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CD50B" w14:textId="58B31D2A" w:rsidR="000A2B29" w:rsidRPr="000A2B29" w:rsidRDefault="00133352" w:rsidP="006547ED">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before="0" w:after="0" w:line="240" w:lineRule="auto"/>
        <w:ind w:left="5670"/>
        <w:jc w:val="center"/>
        <w:rPr>
          <w:rFonts w:ascii="Times New Roman" w:hAnsi="Times New Roman" w:cs="Times New Roman"/>
          <w:sz w:val="28"/>
        </w:rPr>
      </w:pPr>
      <w:bookmarkStart w:id="0" w:name="_Hlk199662039"/>
      <w:r>
        <w:rPr>
          <w:rFonts w:ascii="Times New Roman" w:hAnsi="Times New Roman" w:cs="Times New Roman"/>
          <w:sz w:val="28"/>
        </w:rPr>
        <w:t>ПРИЛОЖЕНИЕ</w:t>
      </w:r>
      <w:r w:rsidR="000A2B29" w:rsidRPr="000A2B29">
        <w:rPr>
          <w:rFonts w:ascii="Times New Roman" w:hAnsi="Times New Roman" w:cs="Times New Roman"/>
          <w:sz w:val="28"/>
        </w:rPr>
        <w:br/>
        <w:t>к решению</w:t>
      </w:r>
      <w:r w:rsidR="006547ED">
        <w:rPr>
          <w:rFonts w:ascii="Times New Roman" w:hAnsi="Times New Roman" w:cs="Times New Roman"/>
          <w:sz w:val="28"/>
        </w:rPr>
        <w:t xml:space="preserve"> </w:t>
      </w:r>
      <w:r w:rsidR="000A2B29" w:rsidRPr="000A2B29">
        <w:rPr>
          <w:rFonts w:ascii="Times New Roman" w:hAnsi="Times New Roman" w:cs="Times New Roman"/>
          <w:sz w:val="28"/>
        </w:rPr>
        <w:t>городской Думы Краснодара</w:t>
      </w:r>
      <w:r w:rsidR="000A2B29" w:rsidRPr="000A2B29">
        <w:rPr>
          <w:rFonts w:ascii="Times New Roman" w:hAnsi="Times New Roman" w:cs="Times New Roman"/>
          <w:sz w:val="28"/>
        </w:rPr>
        <w:br/>
        <w:t xml:space="preserve">от </w:t>
      </w:r>
      <w:r w:rsidR="006547ED">
        <w:rPr>
          <w:rFonts w:ascii="Times New Roman" w:hAnsi="Times New Roman" w:cs="Times New Roman"/>
          <w:sz w:val="28"/>
        </w:rPr>
        <w:t>________________</w:t>
      </w:r>
      <w:r w:rsidR="000A2B29" w:rsidRPr="000A2B29">
        <w:rPr>
          <w:rFonts w:ascii="Times New Roman" w:hAnsi="Times New Roman" w:cs="Times New Roman"/>
          <w:sz w:val="28"/>
        </w:rPr>
        <w:t xml:space="preserve"> № _</w:t>
      </w:r>
      <w:r w:rsidR="006547ED">
        <w:rPr>
          <w:rFonts w:ascii="Times New Roman" w:hAnsi="Times New Roman" w:cs="Times New Roman"/>
          <w:sz w:val="28"/>
        </w:rPr>
        <w:t>____</w:t>
      </w:r>
      <w:r w:rsidR="000A2B29" w:rsidRPr="000A2B29">
        <w:rPr>
          <w:rFonts w:ascii="Times New Roman" w:hAnsi="Times New Roman" w:cs="Times New Roman"/>
          <w:sz w:val="28"/>
        </w:rPr>
        <w:t>__</w:t>
      </w:r>
    </w:p>
    <w:p w14:paraId="0C56C146" w14:textId="77777777" w:rsidR="00E75DEA" w:rsidRPr="000A2B29" w:rsidRDefault="00E75DEA" w:rsidP="000A2B29">
      <w:pPr>
        <w:pStyle w:val="aff"/>
        <w:ind w:firstLine="0"/>
        <w:jc w:val="center"/>
        <w:rPr>
          <w:rFonts w:ascii="Times New Roman" w:hAnsi="Times New Roman" w:cs="Times New Roman"/>
          <w:b/>
          <w:caps/>
          <w:sz w:val="48"/>
          <w:szCs w:val="48"/>
        </w:rPr>
      </w:pPr>
    </w:p>
    <w:p w14:paraId="48A941BC" w14:textId="3C1583B6" w:rsidR="00A219E3" w:rsidRPr="000A2B29" w:rsidRDefault="00A219E3" w:rsidP="000A2B29">
      <w:pPr>
        <w:pStyle w:val="aff"/>
        <w:ind w:firstLine="0"/>
        <w:jc w:val="center"/>
        <w:rPr>
          <w:rFonts w:ascii="Times New Roman" w:hAnsi="Times New Roman" w:cs="Times New Roman"/>
          <w:b/>
          <w:sz w:val="48"/>
          <w:szCs w:val="48"/>
        </w:rPr>
      </w:pPr>
    </w:p>
    <w:p w14:paraId="206ABE4D" w14:textId="3C224A35" w:rsidR="000A2B29" w:rsidRPr="000A2B29" w:rsidRDefault="000A2B29" w:rsidP="000A2B29">
      <w:pPr>
        <w:pStyle w:val="aff"/>
        <w:ind w:firstLine="0"/>
        <w:jc w:val="center"/>
        <w:rPr>
          <w:rFonts w:ascii="Times New Roman" w:hAnsi="Times New Roman" w:cs="Times New Roman"/>
          <w:b/>
          <w:sz w:val="48"/>
          <w:szCs w:val="48"/>
        </w:rPr>
      </w:pPr>
    </w:p>
    <w:p w14:paraId="0A8597F7" w14:textId="77777777" w:rsidR="000A2B29" w:rsidRPr="000A2B29" w:rsidRDefault="000A2B29" w:rsidP="000A2B29">
      <w:pPr>
        <w:pStyle w:val="aff"/>
        <w:ind w:firstLine="0"/>
        <w:jc w:val="center"/>
        <w:rPr>
          <w:rFonts w:ascii="Times New Roman" w:hAnsi="Times New Roman" w:cs="Times New Roman"/>
          <w:b/>
          <w:sz w:val="48"/>
          <w:szCs w:val="48"/>
        </w:rPr>
      </w:pPr>
    </w:p>
    <w:p w14:paraId="16CF84D1" w14:textId="35D225AF" w:rsidR="000A2B29" w:rsidRPr="000A2B29" w:rsidRDefault="000A2B29" w:rsidP="000A2B29">
      <w:pPr>
        <w:pStyle w:val="aff"/>
        <w:ind w:firstLine="0"/>
        <w:jc w:val="center"/>
        <w:rPr>
          <w:rFonts w:ascii="Times New Roman" w:hAnsi="Times New Roman" w:cs="Times New Roman"/>
          <w:b/>
          <w:sz w:val="48"/>
          <w:szCs w:val="48"/>
        </w:rPr>
      </w:pPr>
    </w:p>
    <w:p w14:paraId="59FC8709" w14:textId="77777777" w:rsidR="000A2B29" w:rsidRPr="000A2B29" w:rsidRDefault="000A2B29" w:rsidP="000A2B29">
      <w:pPr>
        <w:pStyle w:val="aff"/>
        <w:ind w:firstLine="0"/>
        <w:jc w:val="center"/>
        <w:rPr>
          <w:rFonts w:ascii="Times New Roman" w:hAnsi="Times New Roman" w:cs="Times New Roman"/>
          <w:b/>
          <w:caps/>
          <w:sz w:val="48"/>
          <w:szCs w:val="48"/>
        </w:rPr>
      </w:pPr>
    </w:p>
    <w:p w14:paraId="76A0A91C" w14:textId="0052DCD0" w:rsidR="00653672" w:rsidRDefault="006A7191" w:rsidP="00A219E3">
      <w:pPr>
        <w:pStyle w:val="aff"/>
        <w:ind w:firstLine="0"/>
        <w:jc w:val="center"/>
        <w:rPr>
          <w:rFonts w:ascii="Times New Roman" w:hAnsi="Times New Roman" w:cs="Times New Roman"/>
          <w:b/>
          <w:caps/>
          <w:sz w:val="48"/>
          <w:szCs w:val="48"/>
        </w:rPr>
      </w:pPr>
      <w:r w:rsidRPr="006A7191">
        <w:rPr>
          <w:rFonts w:ascii="Times New Roman" w:hAnsi="Times New Roman" w:cs="Times New Roman"/>
          <w:b/>
          <w:caps/>
          <w:sz w:val="48"/>
          <w:szCs w:val="48"/>
        </w:rPr>
        <w:t>СХЕМА ЭЛЕКТРОСНАБЖЕНИЯ</w:t>
      </w:r>
    </w:p>
    <w:p w14:paraId="202EF624" w14:textId="47A091D1" w:rsidR="00653672" w:rsidRPr="009E6009" w:rsidRDefault="009E7AC7" w:rsidP="00A219E3">
      <w:pPr>
        <w:pStyle w:val="aff"/>
        <w:ind w:firstLine="0"/>
        <w:jc w:val="center"/>
        <w:rPr>
          <w:rFonts w:ascii="Times New Roman" w:hAnsi="Times New Roman" w:cs="Times New Roman"/>
          <w:b/>
          <w:sz w:val="48"/>
          <w:szCs w:val="48"/>
        </w:rPr>
      </w:pPr>
      <w:r w:rsidRPr="006547ED">
        <w:rPr>
          <w:rFonts w:ascii="Times New Roman" w:hAnsi="Times New Roman" w:cs="Times New Roman"/>
          <w:b/>
          <w:sz w:val="48"/>
          <w:szCs w:val="48"/>
        </w:rPr>
        <w:t>муниципального образования</w:t>
      </w:r>
    </w:p>
    <w:p w14:paraId="2F407E5D" w14:textId="05EDCB7E" w:rsidR="00FF76CA" w:rsidRDefault="00FF76CA" w:rsidP="00A219E3">
      <w:pPr>
        <w:pStyle w:val="aff"/>
        <w:ind w:firstLine="0"/>
        <w:jc w:val="center"/>
        <w:rPr>
          <w:rFonts w:ascii="Times New Roman" w:hAnsi="Times New Roman" w:cs="Times New Roman"/>
          <w:b/>
          <w:sz w:val="48"/>
          <w:szCs w:val="48"/>
        </w:rPr>
      </w:pPr>
      <w:r w:rsidRPr="006547ED">
        <w:rPr>
          <w:rFonts w:ascii="Times New Roman" w:hAnsi="Times New Roman" w:cs="Times New Roman"/>
          <w:b/>
          <w:sz w:val="48"/>
          <w:szCs w:val="48"/>
        </w:rPr>
        <w:t>город Краснодар</w:t>
      </w:r>
    </w:p>
    <w:p w14:paraId="0EA44F89" w14:textId="46F53C64" w:rsidR="006A7191" w:rsidRPr="006A7191" w:rsidRDefault="00141159" w:rsidP="006A7191">
      <w:pPr>
        <w:pStyle w:val="aff"/>
        <w:ind w:firstLine="0"/>
        <w:jc w:val="center"/>
        <w:rPr>
          <w:rFonts w:ascii="Times New Roman" w:hAnsi="Times New Roman" w:cs="Times New Roman"/>
          <w:b/>
          <w:sz w:val="48"/>
          <w:szCs w:val="48"/>
        </w:rPr>
      </w:pPr>
      <w:r w:rsidRPr="00141159">
        <w:rPr>
          <w:rFonts w:ascii="Times New Roman" w:hAnsi="Times New Roman" w:cs="Times New Roman"/>
          <w:b/>
          <w:sz w:val="48"/>
          <w:szCs w:val="48"/>
        </w:rPr>
        <w:t>до 2040 года на 2026 год</w:t>
      </w:r>
    </w:p>
    <w:p w14:paraId="295C2A8A" w14:textId="26FE8DCD" w:rsidR="00E75DEA" w:rsidRPr="000A2B29" w:rsidRDefault="00E75DEA" w:rsidP="00A219E3">
      <w:pPr>
        <w:pStyle w:val="aff"/>
        <w:ind w:firstLine="0"/>
        <w:jc w:val="center"/>
        <w:rPr>
          <w:rFonts w:ascii="Times New Roman" w:hAnsi="Times New Roman" w:cs="Times New Roman"/>
          <w:b/>
          <w:sz w:val="48"/>
          <w:szCs w:val="48"/>
        </w:rPr>
      </w:pPr>
    </w:p>
    <w:p w14:paraId="46C0EADA" w14:textId="77777777" w:rsidR="00A219E3" w:rsidRPr="000A2B29" w:rsidRDefault="00A219E3" w:rsidP="00A219E3">
      <w:pPr>
        <w:pStyle w:val="aff"/>
        <w:ind w:firstLine="0"/>
        <w:jc w:val="center"/>
        <w:rPr>
          <w:rFonts w:ascii="Times New Roman" w:hAnsi="Times New Roman" w:cs="Times New Roman"/>
          <w:b/>
          <w:sz w:val="48"/>
          <w:szCs w:val="48"/>
        </w:rPr>
      </w:pPr>
    </w:p>
    <w:p w14:paraId="0F0277E6" w14:textId="44FF6D3A" w:rsidR="00E75DEA" w:rsidRPr="00354113" w:rsidRDefault="00FC082D" w:rsidP="00A219E3">
      <w:pPr>
        <w:pStyle w:val="aff"/>
        <w:ind w:firstLine="0"/>
        <w:jc w:val="center"/>
        <w:rPr>
          <w:rFonts w:ascii="Times New Roman" w:hAnsi="Times New Roman" w:cs="Times New Roman"/>
          <w:b/>
          <w:sz w:val="48"/>
          <w:szCs w:val="48"/>
        </w:rPr>
      </w:pPr>
      <w:r>
        <w:rPr>
          <w:rFonts w:ascii="Times New Roman" w:hAnsi="Times New Roman" w:cs="Times New Roman"/>
          <w:b/>
          <w:sz w:val="48"/>
          <w:szCs w:val="48"/>
        </w:rPr>
        <w:t xml:space="preserve">Том </w:t>
      </w:r>
      <w:r w:rsidR="00782192">
        <w:rPr>
          <w:rFonts w:ascii="Times New Roman" w:hAnsi="Times New Roman" w:cs="Times New Roman"/>
          <w:b/>
          <w:sz w:val="48"/>
          <w:szCs w:val="48"/>
        </w:rPr>
        <w:t>1</w:t>
      </w:r>
    </w:p>
    <w:p w14:paraId="3B6F1391" w14:textId="793CDE00" w:rsidR="00E75DEA" w:rsidRDefault="00E75DEA" w:rsidP="00A219E3">
      <w:pPr>
        <w:pStyle w:val="aff"/>
        <w:ind w:firstLine="0"/>
        <w:jc w:val="center"/>
        <w:rPr>
          <w:rFonts w:ascii="Times New Roman" w:hAnsi="Times New Roman" w:cs="Times New Roman"/>
          <w:b/>
          <w:sz w:val="48"/>
          <w:szCs w:val="48"/>
        </w:rPr>
      </w:pPr>
    </w:p>
    <w:p w14:paraId="2F1D8C6E" w14:textId="77777777" w:rsidR="00D73A1C" w:rsidRPr="00D73A1C" w:rsidRDefault="00D73A1C" w:rsidP="00D73A1C">
      <w:pPr>
        <w:pStyle w:val="aff"/>
        <w:ind w:firstLine="0"/>
        <w:jc w:val="center"/>
        <w:rPr>
          <w:rFonts w:ascii="Times New Roman" w:hAnsi="Times New Roman" w:cs="Times New Roman"/>
          <w:b/>
          <w:sz w:val="48"/>
          <w:szCs w:val="48"/>
        </w:rPr>
      </w:pPr>
    </w:p>
    <w:p w14:paraId="6F447B60" w14:textId="6725FE89" w:rsidR="00E75DEA" w:rsidRPr="000A2B29" w:rsidRDefault="00E75DEA" w:rsidP="00A219E3">
      <w:pPr>
        <w:pStyle w:val="aff"/>
        <w:ind w:firstLine="0"/>
        <w:jc w:val="center"/>
        <w:rPr>
          <w:rFonts w:ascii="Times New Roman" w:hAnsi="Times New Roman" w:cs="Times New Roman"/>
          <w:b/>
          <w:sz w:val="48"/>
          <w:szCs w:val="48"/>
        </w:rPr>
      </w:pPr>
    </w:p>
    <w:p w14:paraId="37A2B360" w14:textId="77777777" w:rsidR="009E7AC7" w:rsidRPr="000A2B29" w:rsidRDefault="009E7AC7" w:rsidP="009E7AC7">
      <w:pPr>
        <w:pStyle w:val="aff"/>
        <w:ind w:firstLine="0"/>
        <w:jc w:val="center"/>
        <w:rPr>
          <w:rFonts w:ascii="Times New Roman" w:hAnsi="Times New Roman" w:cs="Times New Roman"/>
          <w:b/>
          <w:sz w:val="48"/>
          <w:szCs w:val="48"/>
        </w:rPr>
      </w:pPr>
    </w:p>
    <w:p w14:paraId="313E015F" w14:textId="368BB133" w:rsidR="00E75DEA" w:rsidRPr="000A2B29" w:rsidRDefault="00E75DEA" w:rsidP="00A219E3">
      <w:pPr>
        <w:pStyle w:val="aff"/>
        <w:ind w:firstLine="0"/>
        <w:jc w:val="center"/>
        <w:rPr>
          <w:rFonts w:ascii="Times New Roman" w:hAnsi="Times New Roman" w:cs="Times New Roman"/>
          <w:b/>
          <w:sz w:val="48"/>
          <w:szCs w:val="48"/>
        </w:rPr>
      </w:pPr>
    </w:p>
    <w:p w14:paraId="2819D2DC" w14:textId="77777777" w:rsidR="009E7AC7" w:rsidRPr="000A2B29" w:rsidRDefault="009E7AC7" w:rsidP="009E7AC7">
      <w:pPr>
        <w:pStyle w:val="aff"/>
        <w:ind w:firstLine="0"/>
        <w:jc w:val="center"/>
        <w:rPr>
          <w:rFonts w:ascii="Times New Roman" w:hAnsi="Times New Roman" w:cs="Times New Roman"/>
          <w:b/>
          <w:sz w:val="48"/>
          <w:szCs w:val="48"/>
        </w:rPr>
      </w:pPr>
    </w:p>
    <w:p w14:paraId="14814AFA" w14:textId="117C97EE" w:rsidR="000A2B29" w:rsidRPr="000A2B29" w:rsidRDefault="000A2B29" w:rsidP="000A2B29">
      <w:pPr>
        <w:pStyle w:val="aff"/>
        <w:ind w:firstLine="0"/>
        <w:jc w:val="center"/>
        <w:rPr>
          <w:rFonts w:ascii="Times New Roman" w:hAnsi="Times New Roman" w:cs="Times New Roman"/>
          <w:b/>
          <w:sz w:val="48"/>
          <w:szCs w:val="48"/>
        </w:rPr>
      </w:pPr>
    </w:p>
    <w:p w14:paraId="73DD2D52" w14:textId="77777777" w:rsidR="000A2B29" w:rsidRPr="000A2B29" w:rsidRDefault="000A2B29" w:rsidP="000A2B29">
      <w:pPr>
        <w:pStyle w:val="aff"/>
        <w:ind w:firstLine="0"/>
        <w:jc w:val="center"/>
        <w:rPr>
          <w:rFonts w:ascii="Times New Roman" w:hAnsi="Times New Roman" w:cs="Times New Roman"/>
          <w:b/>
          <w:sz w:val="48"/>
          <w:szCs w:val="48"/>
        </w:rPr>
      </w:pPr>
    </w:p>
    <w:p w14:paraId="036A63DE" w14:textId="77777777" w:rsidR="00FF76CA" w:rsidRPr="000A2B29" w:rsidRDefault="00FF76CA" w:rsidP="00A219E3">
      <w:pPr>
        <w:pStyle w:val="aff"/>
        <w:ind w:firstLine="0"/>
        <w:jc w:val="center"/>
        <w:rPr>
          <w:rFonts w:ascii="Times New Roman" w:hAnsi="Times New Roman" w:cs="Times New Roman"/>
          <w:b/>
          <w:sz w:val="48"/>
          <w:szCs w:val="48"/>
        </w:rPr>
      </w:pPr>
    </w:p>
    <w:p w14:paraId="32C757C7" w14:textId="1F6CF1D4" w:rsidR="00A219E3" w:rsidRPr="000A2B29" w:rsidRDefault="000A2B29" w:rsidP="00A219E3">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before="0" w:after="0" w:line="240" w:lineRule="auto"/>
        <w:jc w:val="center"/>
        <w:rPr>
          <w:rFonts w:ascii="Times New Roman" w:hAnsi="Times New Roman" w:cs="Times New Roman"/>
          <w:sz w:val="28"/>
        </w:rPr>
      </w:pPr>
      <w:r w:rsidRPr="000A2B29">
        <w:rPr>
          <w:rFonts w:ascii="Times New Roman" w:hAnsi="Times New Roman" w:cs="Times New Roman"/>
          <w:sz w:val="28"/>
        </w:rPr>
        <w:t>Краснодар</w:t>
      </w:r>
      <w:r w:rsidR="00E75DEA" w:rsidRPr="000A2B29">
        <w:rPr>
          <w:rFonts w:ascii="Times New Roman" w:hAnsi="Times New Roman" w:cs="Times New Roman"/>
          <w:sz w:val="28"/>
        </w:rPr>
        <w:t>, 202</w:t>
      </w:r>
      <w:r w:rsidR="00B75BC7">
        <w:rPr>
          <w:rFonts w:ascii="Times New Roman" w:hAnsi="Times New Roman" w:cs="Times New Roman"/>
          <w:sz w:val="28"/>
        </w:rPr>
        <w:t>5</w:t>
      </w:r>
      <w:r w:rsidR="00E75DEA" w:rsidRPr="000A2B29">
        <w:rPr>
          <w:rFonts w:ascii="Times New Roman" w:hAnsi="Times New Roman" w:cs="Times New Roman"/>
          <w:sz w:val="28"/>
        </w:rPr>
        <w:t xml:space="preserve"> г.</w:t>
      </w:r>
      <w:r w:rsidR="00A219E3" w:rsidRPr="000A2B29">
        <w:rPr>
          <w:rFonts w:ascii="Times New Roman" w:hAnsi="Times New Roman" w:cs="Times New Roman"/>
          <w:sz w:val="28"/>
        </w:rPr>
        <w:br w:type="page"/>
      </w:r>
    </w:p>
    <w:bookmarkEnd w:id="0"/>
    <w:p w14:paraId="46B86CE7" w14:textId="44B0E08A" w:rsidR="00653672" w:rsidRPr="000A2B29" w:rsidRDefault="00653672" w:rsidP="00653672">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before="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сокращений</w:t>
      </w:r>
    </w:p>
    <w:p w14:paraId="784943B3" w14:textId="0A7267DE" w:rsidR="00653672" w:rsidRDefault="00F47895" w:rsidP="00653672">
      <w:pPr>
        <w:pStyle w:val="afff4"/>
      </w:pPr>
      <w:r>
        <w:t>АПК – аграрно-промышленный комплекс;</w:t>
      </w:r>
    </w:p>
    <w:p w14:paraId="571C8D43" w14:textId="28D0D2E0" w:rsidR="005E0CC4" w:rsidRDefault="005E0CC4" w:rsidP="00653672">
      <w:pPr>
        <w:pStyle w:val="afff4"/>
      </w:pPr>
      <w:r>
        <w:t>ВЛ – воздушная линия;</w:t>
      </w:r>
    </w:p>
    <w:p w14:paraId="6E36B164" w14:textId="4233DFFA" w:rsidR="00F47895" w:rsidRDefault="00F47895" w:rsidP="00653672">
      <w:pPr>
        <w:pStyle w:val="afff4"/>
      </w:pPr>
      <w:r>
        <w:t>ВН – высокое напряжение;</w:t>
      </w:r>
    </w:p>
    <w:p w14:paraId="028BF1A3" w14:textId="39BE86D1" w:rsidR="00F47895" w:rsidRDefault="00F47895" w:rsidP="00653672">
      <w:pPr>
        <w:pStyle w:val="afff4"/>
      </w:pPr>
      <w:r>
        <w:t xml:space="preserve">ДНТ - </w:t>
      </w:r>
      <w:r w:rsidRPr="00F47895">
        <w:t>дачное некоммерческое товарищество</w:t>
      </w:r>
      <w:r>
        <w:t>;</w:t>
      </w:r>
    </w:p>
    <w:p w14:paraId="33BFD63A" w14:textId="41BE2BB8" w:rsidR="00333F61" w:rsidRDefault="00333F61" w:rsidP="00653672">
      <w:pPr>
        <w:pStyle w:val="afff4"/>
      </w:pPr>
      <w:r>
        <w:t>ЕЭС – единая энергосистема;</w:t>
      </w:r>
    </w:p>
    <w:p w14:paraId="379FF881" w14:textId="1BD2E9AE" w:rsidR="0013301E" w:rsidRDefault="0013301E" w:rsidP="00653672">
      <w:pPr>
        <w:pStyle w:val="afff4"/>
      </w:pPr>
      <w:r>
        <w:t>ЖКХ – жилищно-коммунальное хозяйство;</w:t>
      </w:r>
    </w:p>
    <w:p w14:paraId="055B7DC0" w14:textId="5294DC50" w:rsidR="00C44512" w:rsidRDefault="00C44512" w:rsidP="00653672">
      <w:pPr>
        <w:pStyle w:val="afff4"/>
      </w:pPr>
      <w:r>
        <w:t xml:space="preserve">ЗРУ – закрытое распределительное </w:t>
      </w:r>
      <w:r w:rsidR="001455D9">
        <w:t>устройство</w:t>
      </w:r>
      <w:r>
        <w:t>;</w:t>
      </w:r>
    </w:p>
    <w:p w14:paraId="7D581F67" w14:textId="5AE9E2D5" w:rsidR="00E05604" w:rsidRDefault="00E05604" w:rsidP="00653672">
      <w:pPr>
        <w:pStyle w:val="afff4"/>
      </w:pPr>
      <w:r>
        <w:t>ИЖС – индивидуальное жилищное строительство;</w:t>
      </w:r>
    </w:p>
    <w:p w14:paraId="73FAE185" w14:textId="62EE288F" w:rsidR="00E05604" w:rsidRDefault="00E05604" w:rsidP="00653672">
      <w:pPr>
        <w:pStyle w:val="afff4"/>
      </w:pPr>
      <w:r>
        <w:t>МКД – многоквартирный дом;</w:t>
      </w:r>
    </w:p>
    <w:p w14:paraId="6596D8C7" w14:textId="601F6693" w:rsidR="005E0CC4" w:rsidRDefault="005E0CC4" w:rsidP="00653672">
      <w:pPr>
        <w:pStyle w:val="afff4"/>
      </w:pPr>
      <w:r>
        <w:t>КВЛ – кабельная воздушная линия;</w:t>
      </w:r>
    </w:p>
    <w:p w14:paraId="15266CCC" w14:textId="3FF35244" w:rsidR="005E0CC4" w:rsidRDefault="005E0CC4" w:rsidP="00653672">
      <w:pPr>
        <w:pStyle w:val="afff4"/>
      </w:pPr>
      <w:r>
        <w:t>КЛ – кабельная линия;</w:t>
      </w:r>
    </w:p>
    <w:p w14:paraId="79B81F35" w14:textId="359756EA" w:rsidR="00141159" w:rsidRDefault="00141159" w:rsidP="00653672">
      <w:pPr>
        <w:pStyle w:val="afff4"/>
      </w:pPr>
      <w:r>
        <w:t>КРУ - комплектное распределительное устройство;</w:t>
      </w:r>
    </w:p>
    <w:p w14:paraId="7BEC6703" w14:textId="09095321" w:rsidR="00141159" w:rsidRDefault="00141159" w:rsidP="00653672">
      <w:pPr>
        <w:pStyle w:val="afff4"/>
      </w:pPr>
      <w:r>
        <w:t>КРУН – комплектное распределительное устройство наружное;</w:t>
      </w:r>
    </w:p>
    <w:p w14:paraId="1C594DFA" w14:textId="716027A9" w:rsidR="00141159" w:rsidRDefault="00141159" w:rsidP="00653672">
      <w:pPr>
        <w:pStyle w:val="afff4"/>
      </w:pPr>
      <w:r>
        <w:t>КТП – комплектная трансформаторная подстанция;</w:t>
      </w:r>
    </w:p>
    <w:p w14:paraId="10DE820C" w14:textId="7C36FDC8" w:rsidR="00C44512" w:rsidRDefault="00C44512" w:rsidP="00653672">
      <w:pPr>
        <w:pStyle w:val="afff4"/>
      </w:pPr>
      <w:r>
        <w:t>КЭС – К</w:t>
      </w:r>
      <w:r w:rsidR="006D541A">
        <w:t>раснодарские</w:t>
      </w:r>
      <w:r>
        <w:t xml:space="preserve"> электрические сети;</w:t>
      </w:r>
    </w:p>
    <w:p w14:paraId="399A466B" w14:textId="45F80946" w:rsidR="00C44512" w:rsidRDefault="00C44512" w:rsidP="00653672">
      <w:pPr>
        <w:pStyle w:val="afff4"/>
      </w:pPr>
      <w:r>
        <w:t>МО – муниципальное образование;</w:t>
      </w:r>
    </w:p>
    <w:p w14:paraId="578897EC" w14:textId="57302EC4" w:rsidR="00F47895" w:rsidRDefault="00F47895" w:rsidP="00653672">
      <w:pPr>
        <w:pStyle w:val="afff4"/>
      </w:pPr>
      <w:r>
        <w:t>НН – низкое напряжение;</w:t>
      </w:r>
    </w:p>
    <w:p w14:paraId="6E7EFB67" w14:textId="1D62A98C" w:rsidR="00252C51" w:rsidRDefault="00252C51" w:rsidP="00653672">
      <w:pPr>
        <w:pStyle w:val="afff4"/>
      </w:pPr>
      <w:r>
        <w:t>НПЗ – нефтеперерабатывающий завод;</w:t>
      </w:r>
    </w:p>
    <w:p w14:paraId="7A99063C" w14:textId="5DB339F1" w:rsidR="00E05604" w:rsidRDefault="00E05604" w:rsidP="00653672">
      <w:pPr>
        <w:pStyle w:val="afff4"/>
      </w:pPr>
      <w:r>
        <w:t>ОДС – общественно-деловое строительство (строение);</w:t>
      </w:r>
    </w:p>
    <w:p w14:paraId="3FC2B921" w14:textId="4C641A34" w:rsidR="00DF19E7" w:rsidRDefault="00DF19E7" w:rsidP="00653672">
      <w:pPr>
        <w:pStyle w:val="afff4"/>
      </w:pPr>
      <w:r>
        <w:t>ОКС – объект капитального строительства;</w:t>
      </w:r>
    </w:p>
    <w:p w14:paraId="78364E58" w14:textId="59AFEF8D" w:rsidR="00333F61" w:rsidRDefault="00333F61" w:rsidP="00333F61">
      <w:pPr>
        <w:pStyle w:val="afff4"/>
      </w:pPr>
      <w:r>
        <w:t>ОРУ – открытое распределительное устройство;</w:t>
      </w:r>
    </w:p>
    <w:p w14:paraId="4EE16187" w14:textId="5108C40A" w:rsidR="00653672" w:rsidRDefault="00653672" w:rsidP="00653672">
      <w:pPr>
        <w:pStyle w:val="afff4"/>
      </w:pPr>
      <w:r>
        <w:t>ПС – п</w:t>
      </w:r>
      <w:r w:rsidRPr="00A32A84">
        <w:t>одстанция</w:t>
      </w:r>
      <w:r>
        <w:t>;</w:t>
      </w:r>
    </w:p>
    <w:p w14:paraId="7F4FA16D" w14:textId="5B2457A1" w:rsidR="00333F61" w:rsidRDefault="00333F61" w:rsidP="00653672">
      <w:pPr>
        <w:pStyle w:val="afff4"/>
      </w:pPr>
      <w:proofErr w:type="spellStart"/>
      <w:r>
        <w:t>СиПР</w:t>
      </w:r>
      <w:proofErr w:type="spellEnd"/>
      <w:r>
        <w:t xml:space="preserve"> – схема и программа развития;</w:t>
      </w:r>
    </w:p>
    <w:p w14:paraId="1C42A537" w14:textId="49F137D7" w:rsidR="00F47895" w:rsidRDefault="00F47895" w:rsidP="00653672">
      <w:pPr>
        <w:pStyle w:val="afff4"/>
      </w:pPr>
      <w:r>
        <w:t>СН – среднее напряжение;</w:t>
      </w:r>
    </w:p>
    <w:p w14:paraId="0A0E8D34" w14:textId="4A7B27F2" w:rsidR="00F47895" w:rsidRPr="00333F61" w:rsidRDefault="00F47895" w:rsidP="00653672">
      <w:pPr>
        <w:pStyle w:val="afff4"/>
      </w:pPr>
      <w:r>
        <w:t>СНТ – садовое некоммерческое товарищество;</w:t>
      </w:r>
    </w:p>
    <w:p w14:paraId="65231D88" w14:textId="77777777" w:rsidR="00653672" w:rsidRDefault="00653672" w:rsidP="00653672">
      <w:pPr>
        <w:pStyle w:val="afff4"/>
      </w:pPr>
      <w:r>
        <w:t>ТП – т</w:t>
      </w:r>
      <w:r w:rsidRPr="00A32A84">
        <w:t>рансформаторная подстанция</w:t>
      </w:r>
      <w:r>
        <w:t>;</w:t>
      </w:r>
    </w:p>
    <w:p w14:paraId="333F0DE2" w14:textId="77777777" w:rsidR="00653672" w:rsidRDefault="00653672" w:rsidP="00653672">
      <w:pPr>
        <w:pStyle w:val="afff4"/>
      </w:pPr>
      <w:r>
        <w:t>ТЭС – т</w:t>
      </w:r>
      <w:r w:rsidRPr="00BA1488">
        <w:t>епловая электростанция</w:t>
      </w:r>
      <w:r>
        <w:t>;</w:t>
      </w:r>
    </w:p>
    <w:p w14:paraId="60BEE053" w14:textId="48B1BB0D" w:rsidR="00653672" w:rsidRDefault="00653672" w:rsidP="00653672">
      <w:pPr>
        <w:pStyle w:val="afff4"/>
      </w:pPr>
      <w:r w:rsidRPr="00BA1488">
        <w:t xml:space="preserve">ТЭЦ </w:t>
      </w:r>
      <w:r>
        <w:t>–</w:t>
      </w:r>
      <w:r w:rsidRPr="00BA1488">
        <w:t xml:space="preserve"> </w:t>
      </w:r>
      <w:r>
        <w:t>т</w:t>
      </w:r>
      <w:r w:rsidRPr="00BA1488">
        <w:t>еплоэлектроцентраль</w:t>
      </w:r>
      <w:r>
        <w:t>;</w:t>
      </w:r>
    </w:p>
    <w:p w14:paraId="6D67EEBD" w14:textId="79765191" w:rsidR="00653672" w:rsidRDefault="00653672" w:rsidP="00653672">
      <w:pPr>
        <w:pStyle w:val="afff4"/>
        <w:rPr>
          <w:shd w:val="clear" w:color="auto" w:fill="FFFFFF"/>
        </w:rPr>
      </w:pPr>
      <w:r>
        <w:t>ХБК –</w:t>
      </w:r>
      <w:proofErr w:type="spellStart"/>
      <w:r w:rsidRPr="00B71198">
        <w:t>Хлопчато</w:t>
      </w:r>
      <w:proofErr w:type="spellEnd"/>
      <w:r w:rsidR="00141159">
        <w:t>-</w:t>
      </w:r>
      <w:r w:rsidRPr="00B71198">
        <w:t xml:space="preserve">бумажный </w:t>
      </w:r>
      <w:r w:rsidR="00141159">
        <w:t>к</w:t>
      </w:r>
      <w:r w:rsidRPr="00B71198">
        <w:t>омбинат</w:t>
      </w:r>
      <w:r w:rsidR="0013301E">
        <w:t>.</w:t>
      </w:r>
      <w:r>
        <w:rPr>
          <w:shd w:val="clear" w:color="auto" w:fill="FFFFFF"/>
        </w:rPr>
        <w:br w:type="page"/>
      </w:r>
    </w:p>
    <w:p w14:paraId="74D71970" w14:textId="24BC6846" w:rsidR="002B00BB" w:rsidRPr="000A2B29" w:rsidRDefault="00C87BEC" w:rsidP="00BD775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before="0" w:after="240" w:line="240" w:lineRule="auto"/>
        <w:jc w:val="center"/>
        <w:rPr>
          <w:rFonts w:ascii="Times New Roman" w:hAnsi="Times New Roman" w:cs="Times New Roman"/>
          <w:b/>
          <w:sz w:val="28"/>
          <w:szCs w:val="28"/>
        </w:rPr>
      </w:pPr>
      <w:r w:rsidRPr="000A2B29">
        <w:rPr>
          <w:rFonts w:ascii="Times New Roman" w:hAnsi="Times New Roman" w:cs="Times New Roman"/>
          <w:b/>
          <w:sz w:val="28"/>
          <w:szCs w:val="28"/>
        </w:rPr>
        <w:lastRenderedPageBreak/>
        <w:t>Содержание</w:t>
      </w:r>
    </w:p>
    <w:p w14:paraId="042CD04C" w14:textId="5AFC0522" w:rsidR="007A6B2D" w:rsidRDefault="00170869">
      <w:pPr>
        <w:pStyle w:val="15"/>
        <w:rPr>
          <w:rFonts w:asciiTheme="minorHAnsi" w:eastAsiaTheme="minorEastAsia" w:hAnsiTheme="minorHAnsi" w:cstheme="minorBidi"/>
          <w:bCs w:val="0"/>
          <w:iCs w:val="0"/>
          <w:noProof/>
          <w:sz w:val="22"/>
          <w:szCs w:val="22"/>
          <w:lang w:eastAsia="ru-RU"/>
        </w:rPr>
      </w:pPr>
      <w:r>
        <w:rPr>
          <w:rFonts w:cs="Times New Roman"/>
          <w:bCs w:val="0"/>
          <w:iCs w:val="0"/>
        </w:rPr>
        <w:fldChar w:fldCharType="begin"/>
      </w:r>
      <w:r>
        <w:rPr>
          <w:rFonts w:cs="Times New Roman"/>
          <w:bCs w:val="0"/>
          <w:iCs w:val="0"/>
        </w:rPr>
        <w:instrText xml:space="preserve"> TOC \o "1-3" \h \z \u </w:instrText>
      </w:r>
      <w:r>
        <w:rPr>
          <w:rFonts w:cs="Times New Roman"/>
          <w:bCs w:val="0"/>
          <w:iCs w:val="0"/>
        </w:rPr>
        <w:fldChar w:fldCharType="separate"/>
      </w:r>
      <w:hyperlink w:anchor="_Toc205401709" w:history="1">
        <w:r w:rsidR="007A6B2D" w:rsidRPr="00F00DBB">
          <w:rPr>
            <w:rStyle w:val="a6"/>
            <w:noProof/>
          </w:rPr>
          <w:t>1. Раздел I Актуализация существующего состояния системы электроснабжения города</w:t>
        </w:r>
        <w:r w:rsidR="007A6B2D">
          <w:rPr>
            <w:noProof/>
            <w:webHidden/>
          </w:rPr>
          <w:tab/>
        </w:r>
        <w:r w:rsidR="007A6B2D">
          <w:rPr>
            <w:noProof/>
            <w:webHidden/>
          </w:rPr>
          <w:fldChar w:fldCharType="begin"/>
        </w:r>
        <w:r w:rsidR="007A6B2D">
          <w:rPr>
            <w:noProof/>
            <w:webHidden/>
          </w:rPr>
          <w:instrText xml:space="preserve"> PAGEREF _Toc205401709 \h </w:instrText>
        </w:r>
        <w:r w:rsidR="007A6B2D">
          <w:rPr>
            <w:noProof/>
            <w:webHidden/>
          </w:rPr>
        </w:r>
        <w:r w:rsidR="007A6B2D">
          <w:rPr>
            <w:noProof/>
            <w:webHidden/>
          </w:rPr>
          <w:fldChar w:fldCharType="separate"/>
        </w:r>
        <w:r w:rsidR="007A6B2D">
          <w:rPr>
            <w:noProof/>
            <w:webHidden/>
          </w:rPr>
          <w:t>7</w:t>
        </w:r>
        <w:r w:rsidR="007A6B2D">
          <w:rPr>
            <w:noProof/>
            <w:webHidden/>
          </w:rPr>
          <w:fldChar w:fldCharType="end"/>
        </w:r>
      </w:hyperlink>
    </w:p>
    <w:p w14:paraId="463F9A1F" w14:textId="23EC964A" w:rsidR="007A6B2D" w:rsidRDefault="00D36353">
      <w:pPr>
        <w:pStyle w:val="24"/>
        <w:rPr>
          <w:rFonts w:asciiTheme="minorHAnsi" w:eastAsiaTheme="minorEastAsia" w:hAnsiTheme="minorHAnsi" w:cstheme="minorBidi"/>
          <w:bCs w:val="0"/>
          <w:noProof/>
          <w:sz w:val="22"/>
          <w:lang w:eastAsia="ru-RU"/>
        </w:rPr>
      </w:pPr>
      <w:hyperlink w:anchor="_Toc205401710" w:history="1">
        <w:r w:rsidR="007A6B2D" w:rsidRPr="00F00DBB">
          <w:rPr>
            <w:rStyle w:val="a6"/>
            <w:noProof/>
          </w:rPr>
          <w:t xml:space="preserve">1.1.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I</w:t>
        </w:r>
        <w:r w:rsidR="007A6B2D" w:rsidRPr="00F00DBB">
          <w:rPr>
            <w:rStyle w:val="a6"/>
            <w:noProof/>
          </w:rPr>
          <w:t>. Институциональная структура системы электроснабжения</w:t>
        </w:r>
        <w:r w:rsidR="007A6B2D">
          <w:rPr>
            <w:noProof/>
            <w:webHidden/>
          </w:rPr>
          <w:tab/>
        </w:r>
        <w:r w:rsidR="007A6B2D">
          <w:rPr>
            <w:noProof/>
            <w:webHidden/>
          </w:rPr>
          <w:fldChar w:fldCharType="begin"/>
        </w:r>
        <w:r w:rsidR="007A6B2D">
          <w:rPr>
            <w:noProof/>
            <w:webHidden/>
          </w:rPr>
          <w:instrText xml:space="preserve"> PAGEREF _Toc205401710 \h </w:instrText>
        </w:r>
        <w:r w:rsidR="007A6B2D">
          <w:rPr>
            <w:noProof/>
            <w:webHidden/>
          </w:rPr>
        </w:r>
        <w:r w:rsidR="007A6B2D">
          <w:rPr>
            <w:noProof/>
            <w:webHidden/>
          </w:rPr>
          <w:fldChar w:fldCharType="separate"/>
        </w:r>
        <w:r w:rsidR="007A6B2D">
          <w:rPr>
            <w:noProof/>
            <w:webHidden/>
          </w:rPr>
          <w:t>7</w:t>
        </w:r>
        <w:r w:rsidR="007A6B2D">
          <w:rPr>
            <w:noProof/>
            <w:webHidden/>
          </w:rPr>
          <w:fldChar w:fldCharType="end"/>
        </w:r>
      </w:hyperlink>
    </w:p>
    <w:p w14:paraId="11087F0A" w14:textId="3237AFD5" w:rsidR="007A6B2D" w:rsidRDefault="00D36353">
      <w:pPr>
        <w:pStyle w:val="24"/>
        <w:rPr>
          <w:rFonts w:asciiTheme="minorHAnsi" w:eastAsiaTheme="minorEastAsia" w:hAnsiTheme="minorHAnsi" w:cstheme="minorBidi"/>
          <w:bCs w:val="0"/>
          <w:noProof/>
          <w:sz w:val="22"/>
          <w:lang w:eastAsia="ru-RU"/>
        </w:rPr>
      </w:pPr>
      <w:hyperlink w:anchor="_Toc205401711" w:history="1">
        <w:r w:rsidR="007A6B2D" w:rsidRPr="00F00DBB">
          <w:rPr>
            <w:rStyle w:val="a6"/>
            <w:noProof/>
          </w:rPr>
          <w:t xml:space="preserve">1.2.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II</w:t>
        </w:r>
        <w:r w:rsidR="007A6B2D" w:rsidRPr="00F00DBB">
          <w:rPr>
            <w:rStyle w:val="a6"/>
            <w:noProof/>
          </w:rPr>
          <w:t>. Характеристика системы электроснабжения</w:t>
        </w:r>
        <w:r w:rsidR="007A6B2D">
          <w:rPr>
            <w:noProof/>
            <w:webHidden/>
          </w:rPr>
          <w:tab/>
        </w:r>
        <w:r w:rsidR="007A6B2D">
          <w:rPr>
            <w:noProof/>
            <w:webHidden/>
          </w:rPr>
          <w:fldChar w:fldCharType="begin"/>
        </w:r>
        <w:r w:rsidR="007A6B2D">
          <w:rPr>
            <w:noProof/>
            <w:webHidden/>
          </w:rPr>
          <w:instrText xml:space="preserve"> PAGEREF _Toc205401711 \h </w:instrText>
        </w:r>
        <w:r w:rsidR="007A6B2D">
          <w:rPr>
            <w:noProof/>
            <w:webHidden/>
          </w:rPr>
        </w:r>
        <w:r w:rsidR="007A6B2D">
          <w:rPr>
            <w:noProof/>
            <w:webHidden/>
          </w:rPr>
          <w:fldChar w:fldCharType="separate"/>
        </w:r>
        <w:r w:rsidR="007A6B2D">
          <w:rPr>
            <w:noProof/>
            <w:webHidden/>
          </w:rPr>
          <w:t>8</w:t>
        </w:r>
        <w:r w:rsidR="007A6B2D">
          <w:rPr>
            <w:noProof/>
            <w:webHidden/>
          </w:rPr>
          <w:fldChar w:fldCharType="end"/>
        </w:r>
      </w:hyperlink>
    </w:p>
    <w:p w14:paraId="0DFE6C11" w14:textId="5E710090" w:rsidR="007A6B2D" w:rsidRDefault="00D36353">
      <w:pPr>
        <w:pStyle w:val="24"/>
        <w:rPr>
          <w:rFonts w:asciiTheme="minorHAnsi" w:eastAsiaTheme="minorEastAsia" w:hAnsiTheme="minorHAnsi" w:cstheme="minorBidi"/>
          <w:bCs w:val="0"/>
          <w:noProof/>
          <w:sz w:val="22"/>
          <w:lang w:eastAsia="ru-RU"/>
        </w:rPr>
      </w:pPr>
      <w:hyperlink w:anchor="_Toc205401712" w:history="1">
        <w:r w:rsidR="007A6B2D" w:rsidRPr="00F00DBB">
          <w:rPr>
            <w:rStyle w:val="a6"/>
            <w:noProof/>
          </w:rPr>
          <w:t xml:space="preserve">1.3.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III</w:t>
        </w:r>
        <w:r w:rsidR="007A6B2D" w:rsidRPr="00F00DBB">
          <w:rPr>
            <w:rStyle w:val="a6"/>
            <w:noProof/>
          </w:rPr>
          <w:t>. Балансы электрической энергии</w:t>
        </w:r>
        <w:r w:rsidR="007A6B2D">
          <w:rPr>
            <w:noProof/>
            <w:webHidden/>
          </w:rPr>
          <w:tab/>
        </w:r>
        <w:r w:rsidR="007A6B2D">
          <w:rPr>
            <w:noProof/>
            <w:webHidden/>
          </w:rPr>
          <w:fldChar w:fldCharType="begin"/>
        </w:r>
        <w:r w:rsidR="007A6B2D">
          <w:rPr>
            <w:noProof/>
            <w:webHidden/>
          </w:rPr>
          <w:instrText xml:space="preserve"> PAGEREF _Toc205401712 \h </w:instrText>
        </w:r>
        <w:r w:rsidR="007A6B2D">
          <w:rPr>
            <w:noProof/>
            <w:webHidden/>
          </w:rPr>
        </w:r>
        <w:r w:rsidR="007A6B2D">
          <w:rPr>
            <w:noProof/>
            <w:webHidden/>
          </w:rPr>
          <w:fldChar w:fldCharType="separate"/>
        </w:r>
        <w:r w:rsidR="007A6B2D">
          <w:rPr>
            <w:noProof/>
            <w:webHidden/>
          </w:rPr>
          <w:t>14</w:t>
        </w:r>
        <w:r w:rsidR="007A6B2D">
          <w:rPr>
            <w:noProof/>
            <w:webHidden/>
          </w:rPr>
          <w:fldChar w:fldCharType="end"/>
        </w:r>
      </w:hyperlink>
    </w:p>
    <w:p w14:paraId="74847BF3" w14:textId="1EB564AD" w:rsidR="007A6B2D" w:rsidRDefault="00D36353">
      <w:pPr>
        <w:pStyle w:val="24"/>
        <w:rPr>
          <w:rFonts w:asciiTheme="minorHAnsi" w:eastAsiaTheme="minorEastAsia" w:hAnsiTheme="minorHAnsi" w:cstheme="minorBidi"/>
          <w:bCs w:val="0"/>
          <w:noProof/>
          <w:sz w:val="22"/>
          <w:lang w:eastAsia="ru-RU"/>
        </w:rPr>
      </w:pPr>
      <w:hyperlink w:anchor="_Toc205401713" w:history="1">
        <w:r w:rsidR="007A6B2D" w:rsidRPr="00F00DBB">
          <w:rPr>
            <w:rStyle w:val="a6"/>
            <w:noProof/>
          </w:rPr>
          <w:t xml:space="preserve">1.4.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IV</w:t>
        </w:r>
        <w:r w:rsidR="007A6B2D" w:rsidRPr="00F00DBB">
          <w:rPr>
            <w:rStyle w:val="a6"/>
            <w:noProof/>
          </w:rPr>
          <w:t>. Зоны действия источников электроснабжения</w:t>
        </w:r>
        <w:r w:rsidR="007A6B2D">
          <w:rPr>
            <w:noProof/>
            <w:webHidden/>
          </w:rPr>
          <w:tab/>
        </w:r>
        <w:r w:rsidR="007A6B2D">
          <w:rPr>
            <w:noProof/>
            <w:webHidden/>
          </w:rPr>
          <w:fldChar w:fldCharType="begin"/>
        </w:r>
        <w:r w:rsidR="007A6B2D">
          <w:rPr>
            <w:noProof/>
            <w:webHidden/>
          </w:rPr>
          <w:instrText xml:space="preserve"> PAGEREF _Toc205401713 \h </w:instrText>
        </w:r>
        <w:r w:rsidR="007A6B2D">
          <w:rPr>
            <w:noProof/>
            <w:webHidden/>
          </w:rPr>
        </w:r>
        <w:r w:rsidR="007A6B2D">
          <w:rPr>
            <w:noProof/>
            <w:webHidden/>
          </w:rPr>
          <w:fldChar w:fldCharType="separate"/>
        </w:r>
        <w:r w:rsidR="007A6B2D">
          <w:rPr>
            <w:noProof/>
            <w:webHidden/>
          </w:rPr>
          <w:t>19</w:t>
        </w:r>
        <w:r w:rsidR="007A6B2D">
          <w:rPr>
            <w:noProof/>
            <w:webHidden/>
          </w:rPr>
          <w:fldChar w:fldCharType="end"/>
        </w:r>
      </w:hyperlink>
    </w:p>
    <w:p w14:paraId="199406D3" w14:textId="43CCA714" w:rsidR="007A6B2D" w:rsidRDefault="00D36353">
      <w:pPr>
        <w:pStyle w:val="24"/>
        <w:rPr>
          <w:rFonts w:asciiTheme="minorHAnsi" w:eastAsiaTheme="minorEastAsia" w:hAnsiTheme="minorHAnsi" w:cstheme="minorBidi"/>
          <w:bCs w:val="0"/>
          <w:noProof/>
          <w:sz w:val="22"/>
          <w:lang w:eastAsia="ru-RU"/>
        </w:rPr>
      </w:pPr>
      <w:hyperlink w:anchor="_Toc205401714" w:history="1">
        <w:r w:rsidR="007A6B2D" w:rsidRPr="00F00DBB">
          <w:rPr>
            <w:rStyle w:val="a6"/>
            <w:noProof/>
          </w:rPr>
          <w:t xml:space="preserve">1.5.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V</w:t>
        </w:r>
        <w:r w:rsidR="007A6B2D" w:rsidRPr="00F00DBB">
          <w:rPr>
            <w:rStyle w:val="a6"/>
            <w:noProof/>
          </w:rPr>
          <w:t>. Резервы и дефициты по зонам действия источников электроснабжения</w:t>
        </w:r>
        <w:r w:rsidR="007A6B2D">
          <w:rPr>
            <w:noProof/>
            <w:webHidden/>
          </w:rPr>
          <w:tab/>
        </w:r>
        <w:r w:rsidR="007A6B2D">
          <w:rPr>
            <w:noProof/>
            <w:webHidden/>
          </w:rPr>
          <w:fldChar w:fldCharType="begin"/>
        </w:r>
        <w:r w:rsidR="007A6B2D">
          <w:rPr>
            <w:noProof/>
            <w:webHidden/>
          </w:rPr>
          <w:instrText xml:space="preserve"> PAGEREF _Toc205401714 \h </w:instrText>
        </w:r>
        <w:r w:rsidR="007A6B2D">
          <w:rPr>
            <w:noProof/>
            <w:webHidden/>
          </w:rPr>
        </w:r>
        <w:r w:rsidR="007A6B2D">
          <w:rPr>
            <w:noProof/>
            <w:webHidden/>
          </w:rPr>
          <w:fldChar w:fldCharType="separate"/>
        </w:r>
        <w:r w:rsidR="007A6B2D">
          <w:rPr>
            <w:noProof/>
            <w:webHidden/>
          </w:rPr>
          <w:t>20</w:t>
        </w:r>
        <w:r w:rsidR="007A6B2D">
          <w:rPr>
            <w:noProof/>
            <w:webHidden/>
          </w:rPr>
          <w:fldChar w:fldCharType="end"/>
        </w:r>
      </w:hyperlink>
    </w:p>
    <w:p w14:paraId="5ED695B5" w14:textId="7C5EC16E" w:rsidR="007A6B2D" w:rsidRDefault="00D36353">
      <w:pPr>
        <w:pStyle w:val="24"/>
        <w:rPr>
          <w:rFonts w:asciiTheme="minorHAnsi" w:eastAsiaTheme="minorEastAsia" w:hAnsiTheme="minorHAnsi" w:cstheme="minorBidi"/>
          <w:bCs w:val="0"/>
          <w:noProof/>
          <w:sz w:val="22"/>
          <w:lang w:eastAsia="ru-RU"/>
        </w:rPr>
      </w:pPr>
      <w:hyperlink w:anchor="_Toc205401715" w:history="1">
        <w:r w:rsidR="007A6B2D" w:rsidRPr="00F00DBB">
          <w:rPr>
            <w:rStyle w:val="a6"/>
            <w:noProof/>
          </w:rPr>
          <w:t xml:space="preserve">1.6.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VI</w:t>
        </w:r>
        <w:r w:rsidR="007A6B2D" w:rsidRPr="00F00DBB">
          <w:rPr>
            <w:rStyle w:val="a6"/>
            <w:noProof/>
          </w:rPr>
          <w:t>. Надежность работы системы электроснабжения и качество поставляемой электроэнергии</w:t>
        </w:r>
        <w:r w:rsidR="007A6B2D">
          <w:rPr>
            <w:noProof/>
            <w:webHidden/>
          </w:rPr>
          <w:tab/>
        </w:r>
        <w:r w:rsidR="007A6B2D">
          <w:rPr>
            <w:noProof/>
            <w:webHidden/>
          </w:rPr>
          <w:fldChar w:fldCharType="begin"/>
        </w:r>
        <w:r w:rsidR="007A6B2D">
          <w:rPr>
            <w:noProof/>
            <w:webHidden/>
          </w:rPr>
          <w:instrText xml:space="preserve"> PAGEREF _Toc205401715 \h </w:instrText>
        </w:r>
        <w:r w:rsidR="007A6B2D">
          <w:rPr>
            <w:noProof/>
            <w:webHidden/>
          </w:rPr>
        </w:r>
        <w:r w:rsidR="007A6B2D">
          <w:rPr>
            <w:noProof/>
            <w:webHidden/>
          </w:rPr>
          <w:fldChar w:fldCharType="separate"/>
        </w:r>
        <w:r w:rsidR="007A6B2D">
          <w:rPr>
            <w:noProof/>
            <w:webHidden/>
          </w:rPr>
          <w:t>21</w:t>
        </w:r>
        <w:r w:rsidR="007A6B2D">
          <w:rPr>
            <w:noProof/>
            <w:webHidden/>
          </w:rPr>
          <w:fldChar w:fldCharType="end"/>
        </w:r>
      </w:hyperlink>
    </w:p>
    <w:p w14:paraId="693A1E69" w14:textId="092F92B5" w:rsidR="007A6B2D" w:rsidRDefault="00D36353">
      <w:pPr>
        <w:pStyle w:val="24"/>
        <w:rPr>
          <w:rFonts w:asciiTheme="minorHAnsi" w:eastAsiaTheme="minorEastAsia" w:hAnsiTheme="minorHAnsi" w:cstheme="minorBidi"/>
          <w:bCs w:val="0"/>
          <w:noProof/>
          <w:sz w:val="22"/>
          <w:lang w:eastAsia="ru-RU"/>
        </w:rPr>
      </w:pPr>
      <w:hyperlink w:anchor="_Toc205401716" w:history="1">
        <w:r w:rsidR="007A6B2D" w:rsidRPr="00F00DBB">
          <w:rPr>
            <w:rStyle w:val="a6"/>
            <w:noProof/>
          </w:rPr>
          <w:t xml:space="preserve">1.7.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VII</w:t>
        </w:r>
        <w:r w:rsidR="007A6B2D" w:rsidRPr="00F00DBB">
          <w:rPr>
            <w:rStyle w:val="a6"/>
            <w:noProof/>
          </w:rPr>
          <w:t>. Воздействие на окружающую среду</w:t>
        </w:r>
        <w:r w:rsidR="007A6B2D">
          <w:rPr>
            <w:noProof/>
            <w:webHidden/>
          </w:rPr>
          <w:tab/>
        </w:r>
        <w:r w:rsidR="007A6B2D">
          <w:rPr>
            <w:noProof/>
            <w:webHidden/>
          </w:rPr>
          <w:fldChar w:fldCharType="begin"/>
        </w:r>
        <w:r w:rsidR="007A6B2D">
          <w:rPr>
            <w:noProof/>
            <w:webHidden/>
          </w:rPr>
          <w:instrText xml:space="preserve"> PAGEREF _Toc205401716 \h </w:instrText>
        </w:r>
        <w:r w:rsidR="007A6B2D">
          <w:rPr>
            <w:noProof/>
            <w:webHidden/>
          </w:rPr>
        </w:r>
        <w:r w:rsidR="007A6B2D">
          <w:rPr>
            <w:noProof/>
            <w:webHidden/>
          </w:rPr>
          <w:fldChar w:fldCharType="separate"/>
        </w:r>
        <w:r w:rsidR="007A6B2D">
          <w:rPr>
            <w:noProof/>
            <w:webHidden/>
          </w:rPr>
          <w:t>27</w:t>
        </w:r>
        <w:r w:rsidR="007A6B2D">
          <w:rPr>
            <w:noProof/>
            <w:webHidden/>
          </w:rPr>
          <w:fldChar w:fldCharType="end"/>
        </w:r>
      </w:hyperlink>
    </w:p>
    <w:p w14:paraId="75ADA44B" w14:textId="51C5F484" w:rsidR="007A6B2D" w:rsidRDefault="00D36353">
      <w:pPr>
        <w:pStyle w:val="24"/>
        <w:rPr>
          <w:rFonts w:asciiTheme="minorHAnsi" w:eastAsiaTheme="minorEastAsia" w:hAnsiTheme="minorHAnsi" w:cstheme="minorBidi"/>
          <w:bCs w:val="0"/>
          <w:noProof/>
          <w:sz w:val="22"/>
          <w:lang w:eastAsia="ru-RU"/>
        </w:rPr>
      </w:pPr>
      <w:hyperlink w:anchor="_Toc205401717" w:history="1">
        <w:r w:rsidR="007A6B2D" w:rsidRPr="00F00DBB">
          <w:rPr>
            <w:rStyle w:val="a6"/>
            <w:noProof/>
          </w:rPr>
          <w:t xml:space="preserve">1.8.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VIII</w:t>
        </w:r>
        <w:r w:rsidR="007A6B2D" w:rsidRPr="00F00DBB">
          <w:rPr>
            <w:rStyle w:val="a6"/>
            <w:noProof/>
          </w:rPr>
          <w:t>. Технические и другие проблемы в системе электроснабжения.</w:t>
        </w:r>
        <w:r w:rsidR="007A6B2D">
          <w:rPr>
            <w:noProof/>
            <w:webHidden/>
          </w:rPr>
          <w:tab/>
        </w:r>
        <w:r w:rsidR="007A6B2D">
          <w:rPr>
            <w:noProof/>
            <w:webHidden/>
          </w:rPr>
          <w:fldChar w:fldCharType="begin"/>
        </w:r>
        <w:r w:rsidR="007A6B2D">
          <w:rPr>
            <w:noProof/>
            <w:webHidden/>
          </w:rPr>
          <w:instrText xml:space="preserve"> PAGEREF _Toc205401717 \h </w:instrText>
        </w:r>
        <w:r w:rsidR="007A6B2D">
          <w:rPr>
            <w:noProof/>
            <w:webHidden/>
          </w:rPr>
        </w:r>
        <w:r w:rsidR="007A6B2D">
          <w:rPr>
            <w:noProof/>
            <w:webHidden/>
          </w:rPr>
          <w:fldChar w:fldCharType="separate"/>
        </w:r>
        <w:r w:rsidR="007A6B2D">
          <w:rPr>
            <w:noProof/>
            <w:webHidden/>
          </w:rPr>
          <w:t>28</w:t>
        </w:r>
        <w:r w:rsidR="007A6B2D">
          <w:rPr>
            <w:noProof/>
            <w:webHidden/>
          </w:rPr>
          <w:fldChar w:fldCharType="end"/>
        </w:r>
      </w:hyperlink>
    </w:p>
    <w:p w14:paraId="2184BEA5" w14:textId="7A92639C" w:rsidR="007A6B2D" w:rsidRDefault="00D36353">
      <w:pPr>
        <w:pStyle w:val="24"/>
        <w:rPr>
          <w:rFonts w:asciiTheme="minorHAnsi" w:eastAsiaTheme="minorEastAsia" w:hAnsiTheme="minorHAnsi" w:cstheme="minorBidi"/>
          <w:bCs w:val="0"/>
          <w:noProof/>
          <w:sz w:val="22"/>
          <w:lang w:eastAsia="ru-RU"/>
        </w:rPr>
      </w:pPr>
      <w:hyperlink w:anchor="_Toc205401718" w:history="1">
        <w:r w:rsidR="007A6B2D" w:rsidRPr="00F00DBB">
          <w:rPr>
            <w:rStyle w:val="a6"/>
            <w:noProof/>
          </w:rPr>
          <w:t xml:space="preserve">1.9.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IX</w:t>
        </w:r>
        <w:r w:rsidR="007A6B2D" w:rsidRPr="00F00DBB">
          <w:rPr>
            <w:rStyle w:val="a6"/>
            <w:noProof/>
          </w:rPr>
          <w:t>. Анализ резервов и дефицитов пропускной способности питающих ПС и ВЛ напряжением 110 кВ и выше, и их возможность к модернизации.</w:t>
        </w:r>
        <w:r w:rsidR="007A6B2D">
          <w:rPr>
            <w:noProof/>
            <w:webHidden/>
          </w:rPr>
          <w:tab/>
        </w:r>
        <w:r w:rsidR="007A6B2D">
          <w:rPr>
            <w:noProof/>
            <w:webHidden/>
          </w:rPr>
          <w:fldChar w:fldCharType="begin"/>
        </w:r>
        <w:r w:rsidR="007A6B2D">
          <w:rPr>
            <w:noProof/>
            <w:webHidden/>
          </w:rPr>
          <w:instrText xml:space="preserve"> PAGEREF _Toc205401718 \h </w:instrText>
        </w:r>
        <w:r w:rsidR="007A6B2D">
          <w:rPr>
            <w:noProof/>
            <w:webHidden/>
          </w:rPr>
        </w:r>
        <w:r w:rsidR="007A6B2D">
          <w:rPr>
            <w:noProof/>
            <w:webHidden/>
          </w:rPr>
          <w:fldChar w:fldCharType="separate"/>
        </w:r>
        <w:r w:rsidR="007A6B2D">
          <w:rPr>
            <w:noProof/>
            <w:webHidden/>
          </w:rPr>
          <w:t>29</w:t>
        </w:r>
        <w:r w:rsidR="007A6B2D">
          <w:rPr>
            <w:noProof/>
            <w:webHidden/>
          </w:rPr>
          <w:fldChar w:fldCharType="end"/>
        </w:r>
      </w:hyperlink>
    </w:p>
    <w:p w14:paraId="7C927AE8" w14:textId="37476CD2" w:rsidR="007A6B2D" w:rsidRDefault="00D36353">
      <w:pPr>
        <w:pStyle w:val="24"/>
        <w:rPr>
          <w:rFonts w:asciiTheme="minorHAnsi" w:eastAsiaTheme="minorEastAsia" w:hAnsiTheme="minorHAnsi" w:cstheme="minorBidi"/>
          <w:bCs w:val="0"/>
          <w:noProof/>
          <w:sz w:val="22"/>
          <w:lang w:eastAsia="ru-RU"/>
        </w:rPr>
      </w:pPr>
      <w:hyperlink w:anchor="_Toc205401719" w:history="1">
        <w:r w:rsidR="007A6B2D" w:rsidRPr="00F00DBB">
          <w:rPr>
            <w:rStyle w:val="a6"/>
            <w:noProof/>
          </w:rPr>
          <w:t xml:space="preserve">1.10. Подраздел </w:t>
        </w:r>
        <w:r w:rsidR="007A6B2D" w:rsidRPr="00F00DBB">
          <w:rPr>
            <w:rStyle w:val="a6"/>
            <w:noProof/>
            <w:lang w:val="en-US"/>
          </w:rPr>
          <w:t>I</w:t>
        </w:r>
        <w:r w:rsidR="007A6B2D" w:rsidRPr="00F00DBB">
          <w:rPr>
            <w:rStyle w:val="a6"/>
            <w:noProof/>
          </w:rPr>
          <w:t>.</w:t>
        </w:r>
        <w:r w:rsidR="007A6B2D" w:rsidRPr="00F00DBB">
          <w:rPr>
            <w:rStyle w:val="a6"/>
            <w:noProof/>
            <w:lang w:val="en-US"/>
          </w:rPr>
          <w:t>X</w:t>
        </w:r>
        <w:r w:rsidR="007A6B2D" w:rsidRPr="00F00DBB">
          <w:rPr>
            <w:rStyle w:val="a6"/>
            <w:noProof/>
          </w:rPr>
          <w:t>. Анализ изменений, произошедших в системе электроснабжения за период, предшествующий актуализации схемы электроснабжения</w:t>
        </w:r>
        <w:r w:rsidR="007A6B2D">
          <w:rPr>
            <w:noProof/>
            <w:webHidden/>
          </w:rPr>
          <w:tab/>
        </w:r>
        <w:r w:rsidR="007A6B2D">
          <w:rPr>
            <w:noProof/>
            <w:webHidden/>
          </w:rPr>
          <w:fldChar w:fldCharType="begin"/>
        </w:r>
        <w:r w:rsidR="007A6B2D">
          <w:rPr>
            <w:noProof/>
            <w:webHidden/>
          </w:rPr>
          <w:instrText xml:space="preserve"> PAGEREF _Toc205401719 \h </w:instrText>
        </w:r>
        <w:r w:rsidR="007A6B2D">
          <w:rPr>
            <w:noProof/>
            <w:webHidden/>
          </w:rPr>
        </w:r>
        <w:r w:rsidR="007A6B2D">
          <w:rPr>
            <w:noProof/>
            <w:webHidden/>
          </w:rPr>
          <w:fldChar w:fldCharType="separate"/>
        </w:r>
        <w:r w:rsidR="007A6B2D">
          <w:rPr>
            <w:noProof/>
            <w:webHidden/>
          </w:rPr>
          <w:t>35</w:t>
        </w:r>
        <w:r w:rsidR="007A6B2D">
          <w:rPr>
            <w:noProof/>
            <w:webHidden/>
          </w:rPr>
          <w:fldChar w:fldCharType="end"/>
        </w:r>
      </w:hyperlink>
    </w:p>
    <w:p w14:paraId="1A82149D" w14:textId="79A7D6FA" w:rsidR="007A6B2D" w:rsidRDefault="00D36353">
      <w:pPr>
        <w:pStyle w:val="15"/>
        <w:rPr>
          <w:rFonts w:asciiTheme="minorHAnsi" w:eastAsiaTheme="minorEastAsia" w:hAnsiTheme="minorHAnsi" w:cstheme="minorBidi"/>
          <w:bCs w:val="0"/>
          <w:iCs w:val="0"/>
          <w:noProof/>
          <w:sz w:val="22"/>
          <w:szCs w:val="22"/>
          <w:lang w:eastAsia="ru-RU"/>
        </w:rPr>
      </w:pPr>
      <w:hyperlink w:anchor="_Toc205401720" w:history="1">
        <w:r w:rsidR="007A6B2D" w:rsidRPr="00F00DBB">
          <w:rPr>
            <w:rStyle w:val="a6"/>
            <w:noProof/>
          </w:rPr>
          <w:t>2. Раздел II Перспективы развития муниципального образования и прогноз спроса на электроэнергию.</w:t>
        </w:r>
        <w:r w:rsidR="007A6B2D">
          <w:rPr>
            <w:noProof/>
            <w:webHidden/>
          </w:rPr>
          <w:tab/>
        </w:r>
        <w:r w:rsidR="007A6B2D">
          <w:rPr>
            <w:noProof/>
            <w:webHidden/>
          </w:rPr>
          <w:fldChar w:fldCharType="begin"/>
        </w:r>
        <w:r w:rsidR="007A6B2D">
          <w:rPr>
            <w:noProof/>
            <w:webHidden/>
          </w:rPr>
          <w:instrText xml:space="preserve"> PAGEREF _Toc205401720 \h </w:instrText>
        </w:r>
        <w:r w:rsidR="007A6B2D">
          <w:rPr>
            <w:noProof/>
            <w:webHidden/>
          </w:rPr>
        </w:r>
        <w:r w:rsidR="007A6B2D">
          <w:rPr>
            <w:noProof/>
            <w:webHidden/>
          </w:rPr>
          <w:fldChar w:fldCharType="separate"/>
        </w:r>
        <w:r w:rsidR="007A6B2D">
          <w:rPr>
            <w:noProof/>
            <w:webHidden/>
          </w:rPr>
          <w:t>36</w:t>
        </w:r>
        <w:r w:rsidR="007A6B2D">
          <w:rPr>
            <w:noProof/>
            <w:webHidden/>
          </w:rPr>
          <w:fldChar w:fldCharType="end"/>
        </w:r>
      </w:hyperlink>
    </w:p>
    <w:p w14:paraId="0B5D881B" w14:textId="3EE520A3" w:rsidR="007A6B2D" w:rsidRDefault="00D36353">
      <w:pPr>
        <w:pStyle w:val="24"/>
        <w:rPr>
          <w:rFonts w:asciiTheme="minorHAnsi" w:eastAsiaTheme="minorEastAsia" w:hAnsiTheme="minorHAnsi" w:cstheme="minorBidi"/>
          <w:bCs w:val="0"/>
          <w:noProof/>
          <w:sz w:val="22"/>
          <w:lang w:eastAsia="ru-RU"/>
        </w:rPr>
      </w:pPr>
      <w:hyperlink w:anchor="_Toc205401721" w:history="1">
        <w:r w:rsidR="007A6B2D" w:rsidRPr="00F00DBB">
          <w:rPr>
            <w:rStyle w:val="a6"/>
            <w:noProof/>
          </w:rPr>
          <w:t xml:space="preserve">2.1. Подраздел </w:t>
        </w:r>
        <w:r w:rsidR="007A6B2D" w:rsidRPr="00F00DBB">
          <w:rPr>
            <w:rStyle w:val="a6"/>
            <w:noProof/>
            <w:lang w:val="en-US"/>
          </w:rPr>
          <w:t>II</w:t>
        </w:r>
        <w:r w:rsidR="007A6B2D" w:rsidRPr="00F00DBB">
          <w:rPr>
            <w:rStyle w:val="a6"/>
            <w:noProof/>
          </w:rPr>
          <w:t>.</w:t>
        </w:r>
        <w:r w:rsidR="007A6B2D" w:rsidRPr="00F00DBB">
          <w:rPr>
            <w:rStyle w:val="a6"/>
            <w:noProof/>
            <w:lang w:val="en-US"/>
          </w:rPr>
          <w:t>I</w:t>
        </w:r>
        <w:r w:rsidR="007A6B2D" w:rsidRPr="00F00DBB">
          <w:rPr>
            <w:rStyle w:val="a6"/>
            <w:noProof/>
          </w:rPr>
          <w:t>. Актуализация перспективных показателей развития муниципального образования</w:t>
        </w:r>
        <w:r w:rsidR="007A6B2D">
          <w:rPr>
            <w:noProof/>
            <w:webHidden/>
          </w:rPr>
          <w:tab/>
        </w:r>
        <w:r w:rsidR="007A6B2D">
          <w:rPr>
            <w:noProof/>
            <w:webHidden/>
          </w:rPr>
          <w:fldChar w:fldCharType="begin"/>
        </w:r>
        <w:r w:rsidR="007A6B2D">
          <w:rPr>
            <w:noProof/>
            <w:webHidden/>
          </w:rPr>
          <w:instrText xml:space="preserve"> PAGEREF _Toc205401721 \h </w:instrText>
        </w:r>
        <w:r w:rsidR="007A6B2D">
          <w:rPr>
            <w:noProof/>
            <w:webHidden/>
          </w:rPr>
        </w:r>
        <w:r w:rsidR="007A6B2D">
          <w:rPr>
            <w:noProof/>
            <w:webHidden/>
          </w:rPr>
          <w:fldChar w:fldCharType="separate"/>
        </w:r>
        <w:r w:rsidR="007A6B2D">
          <w:rPr>
            <w:noProof/>
            <w:webHidden/>
          </w:rPr>
          <w:t>36</w:t>
        </w:r>
        <w:r w:rsidR="007A6B2D">
          <w:rPr>
            <w:noProof/>
            <w:webHidden/>
          </w:rPr>
          <w:fldChar w:fldCharType="end"/>
        </w:r>
      </w:hyperlink>
    </w:p>
    <w:p w14:paraId="1E3B28B6" w14:textId="0F776372" w:rsidR="007A6B2D" w:rsidRDefault="00D36353">
      <w:pPr>
        <w:pStyle w:val="24"/>
        <w:rPr>
          <w:rFonts w:asciiTheme="minorHAnsi" w:eastAsiaTheme="minorEastAsia" w:hAnsiTheme="minorHAnsi" w:cstheme="minorBidi"/>
          <w:bCs w:val="0"/>
          <w:noProof/>
          <w:sz w:val="22"/>
          <w:lang w:eastAsia="ru-RU"/>
        </w:rPr>
      </w:pPr>
      <w:hyperlink w:anchor="_Toc205401722" w:history="1">
        <w:r w:rsidR="007A6B2D" w:rsidRPr="00F00DBB">
          <w:rPr>
            <w:rStyle w:val="a6"/>
            <w:noProof/>
          </w:rPr>
          <w:t xml:space="preserve">2.2. Подраздел </w:t>
        </w:r>
        <w:r w:rsidR="007A6B2D" w:rsidRPr="00F00DBB">
          <w:rPr>
            <w:rStyle w:val="a6"/>
            <w:noProof/>
            <w:lang w:val="en-US"/>
          </w:rPr>
          <w:t>II</w:t>
        </w:r>
        <w:r w:rsidR="007A6B2D" w:rsidRPr="00F00DBB">
          <w:rPr>
            <w:rStyle w:val="a6"/>
            <w:noProof/>
          </w:rPr>
          <w:t>.</w:t>
        </w:r>
        <w:r w:rsidR="007A6B2D" w:rsidRPr="00F00DBB">
          <w:rPr>
            <w:rStyle w:val="a6"/>
            <w:noProof/>
            <w:lang w:val="en-US"/>
          </w:rPr>
          <w:t>II</w:t>
        </w:r>
        <w:r w:rsidR="007A6B2D" w:rsidRPr="00F00DBB">
          <w:rPr>
            <w:rStyle w:val="a6"/>
            <w:noProof/>
          </w:rPr>
          <w:t>. Актуализация прогноза спроса на электроэнергию</w:t>
        </w:r>
        <w:r w:rsidR="007A6B2D">
          <w:rPr>
            <w:noProof/>
            <w:webHidden/>
          </w:rPr>
          <w:tab/>
        </w:r>
        <w:r w:rsidR="007A6B2D">
          <w:rPr>
            <w:noProof/>
            <w:webHidden/>
          </w:rPr>
          <w:fldChar w:fldCharType="begin"/>
        </w:r>
        <w:r w:rsidR="007A6B2D">
          <w:rPr>
            <w:noProof/>
            <w:webHidden/>
          </w:rPr>
          <w:instrText xml:space="preserve"> PAGEREF _Toc205401722 \h </w:instrText>
        </w:r>
        <w:r w:rsidR="007A6B2D">
          <w:rPr>
            <w:noProof/>
            <w:webHidden/>
          </w:rPr>
        </w:r>
        <w:r w:rsidR="007A6B2D">
          <w:rPr>
            <w:noProof/>
            <w:webHidden/>
          </w:rPr>
          <w:fldChar w:fldCharType="separate"/>
        </w:r>
        <w:r w:rsidR="007A6B2D">
          <w:rPr>
            <w:noProof/>
            <w:webHidden/>
          </w:rPr>
          <w:t>54</w:t>
        </w:r>
        <w:r w:rsidR="007A6B2D">
          <w:rPr>
            <w:noProof/>
            <w:webHidden/>
          </w:rPr>
          <w:fldChar w:fldCharType="end"/>
        </w:r>
      </w:hyperlink>
    </w:p>
    <w:p w14:paraId="5E958ABC" w14:textId="240DCDA8" w:rsidR="007A6B2D" w:rsidRDefault="00D36353">
      <w:pPr>
        <w:pStyle w:val="24"/>
        <w:rPr>
          <w:rFonts w:asciiTheme="minorHAnsi" w:eastAsiaTheme="minorEastAsia" w:hAnsiTheme="minorHAnsi" w:cstheme="minorBidi"/>
          <w:bCs w:val="0"/>
          <w:noProof/>
          <w:sz w:val="22"/>
          <w:lang w:eastAsia="ru-RU"/>
        </w:rPr>
      </w:pPr>
      <w:hyperlink w:anchor="_Toc205401723" w:history="1">
        <w:r w:rsidR="007A6B2D" w:rsidRPr="00F00DBB">
          <w:rPr>
            <w:rStyle w:val="a6"/>
            <w:noProof/>
          </w:rPr>
          <w:t xml:space="preserve">2.3. Подраздел </w:t>
        </w:r>
        <w:r w:rsidR="007A6B2D" w:rsidRPr="00F00DBB">
          <w:rPr>
            <w:rStyle w:val="a6"/>
            <w:noProof/>
            <w:lang w:val="en-US"/>
          </w:rPr>
          <w:t>II</w:t>
        </w:r>
        <w:r w:rsidR="007A6B2D" w:rsidRPr="00F00DBB">
          <w:rPr>
            <w:rStyle w:val="a6"/>
            <w:noProof/>
          </w:rPr>
          <w:t>.</w:t>
        </w:r>
        <w:r w:rsidR="007A6B2D" w:rsidRPr="00F00DBB">
          <w:rPr>
            <w:rStyle w:val="a6"/>
            <w:noProof/>
            <w:lang w:val="en-US"/>
          </w:rPr>
          <w:t>III</w:t>
        </w:r>
        <w:r w:rsidR="007A6B2D" w:rsidRPr="00F00DBB">
          <w:rPr>
            <w:rStyle w:val="a6"/>
            <w:noProof/>
          </w:rPr>
          <w:t>. Анализ изменений в прогнозе перспективных показателей муниципального образования, произошедших за период, предшествующий актуализации схемы электроснабжения</w:t>
        </w:r>
        <w:r w:rsidR="007A6B2D">
          <w:rPr>
            <w:noProof/>
            <w:webHidden/>
          </w:rPr>
          <w:tab/>
        </w:r>
        <w:r w:rsidR="007A6B2D">
          <w:rPr>
            <w:noProof/>
            <w:webHidden/>
          </w:rPr>
          <w:fldChar w:fldCharType="begin"/>
        </w:r>
        <w:r w:rsidR="007A6B2D">
          <w:rPr>
            <w:noProof/>
            <w:webHidden/>
          </w:rPr>
          <w:instrText xml:space="preserve"> PAGEREF _Toc205401723 \h </w:instrText>
        </w:r>
        <w:r w:rsidR="007A6B2D">
          <w:rPr>
            <w:noProof/>
            <w:webHidden/>
          </w:rPr>
        </w:r>
        <w:r w:rsidR="007A6B2D">
          <w:rPr>
            <w:noProof/>
            <w:webHidden/>
          </w:rPr>
          <w:fldChar w:fldCharType="separate"/>
        </w:r>
        <w:r w:rsidR="007A6B2D">
          <w:rPr>
            <w:noProof/>
            <w:webHidden/>
          </w:rPr>
          <w:t>64</w:t>
        </w:r>
        <w:r w:rsidR="007A6B2D">
          <w:rPr>
            <w:noProof/>
            <w:webHidden/>
          </w:rPr>
          <w:fldChar w:fldCharType="end"/>
        </w:r>
      </w:hyperlink>
    </w:p>
    <w:p w14:paraId="29F8261D" w14:textId="624BA4D9" w:rsidR="007A6B2D" w:rsidRDefault="00D36353">
      <w:pPr>
        <w:pStyle w:val="15"/>
        <w:rPr>
          <w:rFonts w:asciiTheme="minorHAnsi" w:eastAsiaTheme="minorEastAsia" w:hAnsiTheme="minorHAnsi" w:cstheme="minorBidi"/>
          <w:bCs w:val="0"/>
          <w:iCs w:val="0"/>
          <w:noProof/>
          <w:sz w:val="22"/>
          <w:szCs w:val="22"/>
          <w:lang w:eastAsia="ru-RU"/>
        </w:rPr>
      </w:pPr>
      <w:hyperlink w:anchor="_Toc205401724" w:history="1">
        <w:r w:rsidR="007A6B2D" w:rsidRPr="00F00DBB">
          <w:rPr>
            <w:rStyle w:val="a6"/>
            <w:noProof/>
          </w:rPr>
          <w:t>3. Раздел III Целевые показатели развития систем электроснабжения.</w:t>
        </w:r>
        <w:r w:rsidR="007A6B2D">
          <w:rPr>
            <w:noProof/>
            <w:webHidden/>
          </w:rPr>
          <w:tab/>
        </w:r>
        <w:r w:rsidR="007A6B2D">
          <w:rPr>
            <w:noProof/>
            <w:webHidden/>
          </w:rPr>
          <w:fldChar w:fldCharType="begin"/>
        </w:r>
        <w:r w:rsidR="007A6B2D">
          <w:rPr>
            <w:noProof/>
            <w:webHidden/>
          </w:rPr>
          <w:instrText xml:space="preserve"> PAGEREF _Toc205401724 \h </w:instrText>
        </w:r>
        <w:r w:rsidR="007A6B2D">
          <w:rPr>
            <w:noProof/>
            <w:webHidden/>
          </w:rPr>
        </w:r>
        <w:r w:rsidR="007A6B2D">
          <w:rPr>
            <w:noProof/>
            <w:webHidden/>
          </w:rPr>
          <w:fldChar w:fldCharType="separate"/>
        </w:r>
        <w:r w:rsidR="007A6B2D">
          <w:rPr>
            <w:noProof/>
            <w:webHidden/>
          </w:rPr>
          <w:t>71</w:t>
        </w:r>
        <w:r w:rsidR="007A6B2D">
          <w:rPr>
            <w:noProof/>
            <w:webHidden/>
          </w:rPr>
          <w:fldChar w:fldCharType="end"/>
        </w:r>
      </w:hyperlink>
    </w:p>
    <w:p w14:paraId="2FDAFBE1" w14:textId="498E080E" w:rsidR="007A6B2D" w:rsidRDefault="00D36353">
      <w:pPr>
        <w:pStyle w:val="24"/>
        <w:rPr>
          <w:rFonts w:asciiTheme="minorHAnsi" w:eastAsiaTheme="minorEastAsia" w:hAnsiTheme="minorHAnsi" w:cstheme="minorBidi"/>
          <w:bCs w:val="0"/>
          <w:noProof/>
          <w:sz w:val="22"/>
          <w:lang w:eastAsia="ru-RU"/>
        </w:rPr>
      </w:pPr>
      <w:hyperlink w:anchor="_Toc205401725" w:history="1">
        <w:r w:rsidR="007A6B2D" w:rsidRPr="00F00DBB">
          <w:rPr>
            <w:rStyle w:val="a6"/>
            <w:noProof/>
          </w:rPr>
          <w:t xml:space="preserve">3.1. Подраздел </w:t>
        </w:r>
        <w:r w:rsidR="007A6B2D" w:rsidRPr="00F00DBB">
          <w:rPr>
            <w:rStyle w:val="a6"/>
            <w:noProof/>
            <w:lang w:val="en-US"/>
          </w:rPr>
          <w:t>III</w:t>
        </w:r>
        <w:r w:rsidR="007A6B2D" w:rsidRPr="00F00DBB">
          <w:rPr>
            <w:rStyle w:val="a6"/>
            <w:noProof/>
          </w:rPr>
          <w:t>.</w:t>
        </w:r>
        <w:r w:rsidR="007A6B2D" w:rsidRPr="00F00DBB">
          <w:rPr>
            <w:rStyle w:val="a6"/>
            <w:noProof/>
            <w:lang w:val="en-US"/>
          </w:rPr>
          <w:t>I</w:t>
        </w:r>
        <w:r w:rsidR="007A6B2D" w:rsidRPr="00F00DBB">
          <w:rPr>
            <w:rStyle w:val="a6"/>
            <w:noProof/>
          </w:rPr>
          <w:t>. Актуализация целевых показатели развития систем электроснабжения</w:t>
        </w:r>
        <w:r w:rsidR="007A6B2D">
          <w:rPr>
            <w:noProof/>
            <w:webHidden/>
          </w:rPr>
          <w:tab/>
        </w:r>
        <w:r w:rsidR="007A6B2D">
          <w:rPr>
            <w:noProof/>
            <w:webHidden/>
          </w:rPr>
          <w:fldChar w:fldCharType="begin"/>
        </w:r>
        <w:r w:rsidR="007A6B2D">
          <w:rPr>
            <w:noProof/>
            <w:webHidden/>
          </w:rPr>
          <w:instrText xml:space="preserve"> PAGEREF _Toc205401725 \h </w:instrText>
        </w:r>
        <w:r w:rsidR="007A6B2D">
          <w:rPr>
            <w:noProof/>
            <w:webHidden/>
          </w:rPr>
        </w:r>
        <w:r w:rsidR="007A6B2D">
          <w:rPr>
            <w:noProof/>
            <w:webHidden/>
          </w:rPr>
          <w:fldChar w:fldCharType="separate"/>
        </w:r>
        <w:r w:rsidR="007A6B2D">
          <w:rPr>
            <w:noProof/>
            <w:webHidden/>
          </w:rPr>
          <w:t>71</w:t>
        </w:r>
        <w:r w:rsidR="007A6B2D">
          <w:rPr>
            <w:noProof/>
            <w:webHidden/>
          </w:rPr>
          <w:fldChar w:fldCharType="end"/>
        </w:r>
      </w:hyperlink>
    </w:p>
    <w:p w14:paraId="7EFDBC4E" w14:textId="6EECB646" w:rsidR="007A6B2D" w:rsidRDefault="00D36353">
      <w:pPr>
        <w:pStyle w:val="24"/>
        <w:rPr>
          <w:rFonts w:asciiTheme="minorHAnsi" w:eastAsiaTheme="minorEastAsia" w:hAnsiTheme="minorHAnsi" w:cstheme="minorBidi"/>
          <w:bCs w:val="0"/>
          <w:noProof/>
          <w:sz w:val="22"/>
          <w:lang w:eastAsia="ru-RU"/>
        </w:rPr>
      </w:pPr>
      <w:hyperlink w:anchor="_Toc205401726" w:history="1">
        <w:r w:rsidR="007A6B2D" w:rsidRPr="00F00DBB">
          <w:rPr>
            <w:rStyle w:val="a6"/>
            <w:noProof/>
          </w:rPr>
          <w:t xml:space="preserve">3.2. Подраздел </w:t>
        </w:r>
        <w:r w:rsidR="007A6B2D" w:rsidRPr="00F00DBB">
          <w:rPr>
            <w:rStyle w:val="a6"/>
            <w:noProof/>
            <w:lang w:val="en-US"/>
          </w:rPr>
          <w:t>III</w:t>
        </w:r>
        <w:r w:rsidR="007A6B2D" w:rsidRPr="00F00DBB">
          <w:rPr>
            <w:rStyle w:val="a6"/>
            <w:noProof/>
          </w:rPr>
          <w:t>.</w:t>
        </w:r>
        <w:r w:rsidR="007A6B2D" w:rsidRPr="00F00DBB">
          <w:rPr>
            <w:rStyle w:val="a6"/>
            <w:noProof/>
            <w:lang w:val="en-US"/>
          </w:rPr>
          <w:t>II</w:t>
        </w:r>
        <w:r w:rsidR="007A6B2D" w:rsidRPr="00F00DBB">
          <w:rPr>
            <w:rStyle w:val="a6"/>
            <w:noProof/>
          </w:rPr>
          <w:t>. Анализ изменений в целевых показателях развития систем электроснабжения муниципального образования, произошедших за период, предшествующий актуализации схемы электроснабжения</w:t>
        </w:r>
        <w:r w:rsidR="007A6B2D">
          <w:rPr>
            <w:noProof/>
            <w:webHidden/>
          </w:rPr>
          <w:tab/>
        </w:r>
        <w:r w:rsidR="007A6B2D">
          <w:rPr>
            <w:noProof/>
            <w:webHidden/>
          </w:rPr>
          <w:fldChar w:fldCharType="begin"/>
        </w:r>
        <w:r w:rsidR="007A6B2D">
          <w:rPr>
            <w:noProof/>
            <w:webHidden/>
          </w:rPr>
          <w:instrText xml:space="preserve"> PAGEREF _Toc205401726 \h </w:instrText>
        </w:r>
        <w:r w:rsidR="007A6B2D">
          <w:rPr>
            <w:noProof/>
            <w:webHidden/>
          </w:rPr>
        </w:r>
        <w:r w:rsidR="007A6B2D">
          <w:rPr>
            <w:noProof/>
            <w:webHidden/>
          </w:rPr>
          <w:fldChar w:fldCharType="separate"/>
        </w:r>
        <w:r w:rsidR="007A6B2D">
          <w:rPr>
            <w:noProof/>
            <w:webHidden/>
          </w:rPr>
          <w:t>74</w:t>
        </w:r>
        <w:r w:rsidR="007A6B2D">
          <w:rPr>
            <w:noProof/>
            <w:webHidden/>
          </w:rPr>
          <w:fldChar w:fldCharType="end"/>
        </w:r>
      </w:hyperlink>
    </w:p>
    <w:p w14:paraId="48B82181" w14:textId="672DE6CF" w:rsidR="00E4016E" w:rsidRPr="009E7AC7" w:rsidRDefault="00170869" w:rsidP="00A219E3">
      <w:pPr>
        <w:tabs>
          <w:tab w:val="left" w:pos="0"/>
          <w:tab w:val="left" w:pos="284"/>
          <w:tab w:val="right" w:leader="dot" w:pos="9355"/>
        </w:tabs>
        <w:spacing w:before="0" w:after="0" w:line="240" w:lineRule="auto"/>
        <w:jc w:val="both"/>
        <w:rPr>
          <w:rFonts w:ascii="Times New Roman" w:hAnsi="Times New Roman" w:cs="Times New Roman"/>
        </w:rPr>
      </w:pPr>
      <w:r>
        <w:rPr>
          <w:rFonts w:ascii="Times New Roman" w:hAnsi="Times New Roman" w:cs="Times New Roman"/>
          <w:bCs/>
          <w:iCs/>
        </w:rPr>
        <w:fldChar w:fldCharType="end"/>
      </w:r>
    </w:p>
    <w:p w14:paraId="3C28CB30" w14:textId="77777777" w:rsidR="005C0C17" w:rsidRPr="009E7AC7" w:rsidRDefault="005C0C17" w:rsidP="00A219E3">
      <w:pPr>
        <w:tabs>
          <w:tab w:val="left" w:pos="0"/>
          <w:tab w:val="left" w:pos="284"/>
          <w:tab w:val="right" w:leader="dot" w:pos="9355"/>
        </w:tabs>
        <w:spacing w:before="0" w:after="0" w:line="240" w:lineRule="auto"/>
        <w:jc w:val="both"/>
        <w:rPr>
          <w:rFonts w:ascii="Times New Roman" w:hAnsi="Times New Roman" w:cs="Times New Roman"/>
        </w:rPr>
      </w:pPr>
    </w:p>
    <w:p w14:paraId="5AEA3332" w14:textId="77777777" w:rsidR="001A0FE3" w:rsidRPr="009E7AC7" w:rsidRDefault="001A0FE3" w:rsidP="00A219E3">
      <w:pPr>
        <w:tabs>
          <w:tab w:val="left" w:pos="142"/>
        </w:tabs>
        <w:spacing w:before="0" w:after="0" w:line="240" w:lineRule="auto"/>
        <w:jc w:val="both"/>
        <w:rPr>
          <w:rFonts w:ascii="Times New Roman" w:hAnsi="Times New Roman" w:cs="Times New Roman"/>
        </w:rPr>
      </w:pPr>
      <w:r w:rsidRPr="009E7AC7">
        <w:rPr>
          <w:rFonts w:ascii="Times New Roman" w:hAnsi="Times New Roman" w:cs="Times New Roman"/>
        </w:rPr>
        <w:br w:type="page"/>
      </w:r>
    </w:p>
    <w:p w14:paraId="65BADD21" w14:textId="57E26D50" w:rsidR="00A759C0" w:rsidRPr="009E7AC7" w:rsidRDefault="00C87BEC" w:rsidP="00BD775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before="0" w:after="240" w:line="240" w:lineRule="auto"/>
        <w:jc w:val="center"/>
        <w:rPr>
          <w:rFonts w:ascii="Times New Roman" w:hAnsi="Times New Roman" w:cs="Times New Roman"/>
          <w:b/>
          <w:sz w:val="28"/>
          <w:szCs w:val="28"/>
        </w:rPr>
      </w:pPr>
      <w:r w:rsidRPr="009E7AC7">
        <w:rPr>
          <w:rFonts w:ascii="Times New Roman" w:hAnsi="Times New Roman" w:cs="Times New Roman"/>
          <w:b/>
          <w:sz w:val="28"/>
          <w:szCs w:val="28"/>
        </w:rPr>
        <w:lastRenderedPageBreak/>
        <w:t>Перечень таблиц</w:t>
      </w:r>
    </w:p>
    <w:p w14:paraId="269717BF" w14:textId="2AC69D66" w:rsidR="00D26E63" w:rsidRDefault="00A759C0">
      <w:pPr>
        <w:pStyle w:val="af7"/>
        <w:tabs>
          <w:tab w:val="right" w:leader="dot" w:pos="9627"/>
        </w:tabs>
        <w:rPr>
          <w:rFonts w:asciiTheme="minorHAnsi" w:eastAsiaTheme="minorEastAsia" w:hAnsiTheme="minorHAnsi" w:cstheme="minorBidi"/>
          <w:iCs w:val="0"/>
          <w:noProof/>
          <w:sz w:val="22"/>
          <w:szCs w:val="22"/>
          <w:lang w:eastAsia="ru-RU"/>
        </w:rPr>
      </w:pPr>
      <w:r w:rsidRPr="009E7AC7">
        <w:rPr>
          <w:rFonts w:cs="Times New Roman"/>
        </w:rPr>
        <w:fldChar w:fldCharType="begin"/>
      </w:r>
      <w:r w:rsidRPr="009E7AC7">
        <w:rPr>
          <w:rFonts w:cs="Times New Roman"/>
        </w:rPr>
        <w:instrText xml:space="preserve"> TOC \h \z \c "Табл." </w:instrText>
      </w:r>
      <w:r w:rsidRPr="009E7AC7">
        <w:rPr>
          <w:rFonts w:cs="Times New Roman"/>
        </w:rPr>
        <w:fldChar w:fldCharType="separate"/>
      </w:r>
      <w:hyperlink w:anchor="_Toc205401598" w:history="1">
        <w:r w:rsidR="00D26E63" w:rsidRPr="00307156">
          <w:rPr>
            <w:rStyle w:val="a6"/>
            <w:noProof/>
          </w:rPr>
          <w:t xml:space="preserve">Табл. 1.1. </w:t>
        </w:r>
        <w:r w:rsidR="00D26E63" w:rsidRPr="00307156">
          <w:rPr>
            <w:rStyle w:val="a6"/>
            <w:rFonts w:cs="Arial"/>
            <w:noProof/>
            <w:shd w:val="clear" w:color="auto" w:fill="FFFFFF"/>
          </w:rPr>
          <w:t>Существующий баланс системы электроснабжения филиала АО «Россети Кубань» КЭС, тыс. кВт∙ч</w:t>
        </w:r>
        <w:r w:rsidR="00D26E63">
          <w:rPr>
            <w:noProof/>
            <w:webHidden/>
          </w:rPr>
          <w:tab/>
        </w:r>
        <w:r w:rsidR="00D26E63">
          <w:rPr>
            <w:noProof/>
            <w:webHidden/>
          </w:rPr>
          <w:fldChar w:fldCharType="begin"/>
        </w:r>
        <w:r w:rsidR="00D26E63">
          <w:rPr>
            <w:noProof/>
            <w:webHidden/>
          </w:rPr>
          <w:instrText xml:space="preserve"> PAGEREF _Toc205401598 \h </w:instrText>
        </w:r>
        <w:r w:rsidR="00D26E63">
          <w:rPr>
            <w:noProof/>
            <w:webHidden/>
          </w:rPr>
        </w:r>
        <w:r w:rsidR="00D26E63">
          <w:rPr>
            <w:noProof/>
            <w:webHidden/>
          </w:rPr>
          <w:fldChar w:fldCharType="separate"/>
        </w:r>
        <w:r w:rsidR="00D26E63">
          <w:rPr>
            <w:noProof/>
            <w:webHidden/>
          </w:rPr>
          <w:t>14</w:t>
        </w:r>
        <w:r w:rsidR="00D26E63">
          <w:rPr>
            <w:noProof/>
            <w:webHidden/>
          </w:rPr>
          <w:fldChar w:fldCharType="end"/>
        </w:r>
      </w:hyperlink>
    </w:p>
    <w:p w14:paraId="0D76CBEA" w14:textId="3BFB98BB"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599" w:history="1">
        <w:r w:rsidR="00D26E63" w:rsidRPr="00307156">
          <w:rPr>
            <w:rStyle w:val="a6"/>
            <w:noProof/>
          </w:rPr>
          <w:t xml:space="preserve">Табл. 1.2. </w:t>
        </w:r>
        <w:r w:rsidR="00D26E63" w:rsidRPr="00307156">
          <w:rPr>
            <w:rStyle w:val="a6"/>
            <w:rFonts w:cs="Arial"/>
            <w:noProof/>
            <w:shd w:val="clear" w:color="auto" w:fill="FFFFFF"/>
          </w:rPr>
          <w:t>Существующий баланс системы электроснабжения АО «Международный аэропорт «Краснодар», тыс. кВт∙ч</w:t>
        </w:r>
        <w:r w:rsidR="00D26E63">
          <w:rPr>
            <w:noProof/>
            <w:webHidden/>
          </w:rPr>
          <w:tab/>
        </w:r>
        <w:r w:rsidR="00D26E63">
          <w:rPr>
            <w:noProof/>
            <w:webHidden/>
          </w:rPr>
          <w:fldChar w:fldCharType="begin"/>
        </w:r>
        <w:r w:rsidR="00D26E63">
          <w:rPr>
            <w:noProof/>
            <w:webHidden/>
          </w:rPr>
          <w:instrText xml:space="preserve"> PAGEREF _Toc205401599 \h </w:instrText>
        </w:r>
        <w:r w:rsidR="00D26E63">
          <w:rPr>
            <w:noProof/>
            <w:webHidden/>
          </w:rPr>
        </w:r>
        <w:r w:rsidR="00D26E63">
          <w:rPr>
            <w:noProof/>
            <w:webHidden/>
          </w:rPr>
          <w:fldChar w:fldCharType="separate"/>
        </w:r>
        <w:r w:rsidR="00D26E63">
          <w:rPr>
            <w:noProof/>
            <w:webHidden/>
          </w:rPr>
          <w:t>14</w:t>
        </w:r>
        <w:r w:rsidR="00D26E63">
          <w:rPr>
            <w:noProof/>
            <w:webHidden/>
          </w:rPr>
          <w:fldChar w:fldCharType="end"/>
        </w:r>
      </w:hyperlink>
    </w:p>
    <w:p w14:paraId="21797519" w14:textId="7F2E2446"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0" w:history="1">
        <w:r w:rsidR="00D26E63" w:rsidRPr="00307156">
          <w:rPr>
            <w:rStyle w:val="a6"/>
            <w:noProof/>
          </w:rPr>
          <w:t xml:space="preserve">Табл. 1.3. </w:t>
        </w:r>
        <w:r w:rsidR="00D26E63" w:rsidRPr="00307156">
          <w:rPr>
            <w:rStyle w:val="a6"/>
            <w:rFonts w:cs="Arial"/>
            <w:noProof/>
            <w:shd w:val="clear" w:color="auto" w:fill="FFFFFF"/>
          </w:rPr>
          <w:t>Существующий баланс системы электроснабжения  ООО «КЕДР», тыс. кВт∙ч</w:t>
        </w:r>
        <w:r w:rsidR="00D26E63">
          <w:rPr>
            <w:noProof/>
            <w:webHidden/>
          </w:rPr>
          <w:tab/>
        </w:r>
        <w:r w:rsidR="00D26E63">
          <w:rPr>
            <w:noProof/>
            <w:webHidden/>
          </w:rPr>
          <w:fldChar w:fldCharType="begin"/>
        </w:r>
        <w:r w:rsidR="00D26E63">
          <w:rPr>
            <w:noProof/>
            <w:webHidden/>
          </w:rPr>
          <w:instrText xml:space="preserve"> PAGEREF _Toc205401600 \h </w:instrText>
        </w:r>
        <w:r w:rsidR="00D26E63">
          <w:rPr>
            <w:noProof/>
            <w:webHidden/>
          </w:rPr>
        </w:r>
        <w:r w:rsidR="00D26E63">
          <w:rPr>
            <w:noProof/>
            <w:webHidden/>
          </w:rPr>
          <w:fldChar w:fldCharType="separate"/>
        </w:r>
        <w:r w:rsidR="00D26E63">
          <w:rPr>
            <w:noProof/>
            <w:webHidden/>
          </w:rPr>
          <w:t>16</w:t>
        </w:r>
        <w:r w:rsidR="00D26E63">
          <w:rPr>
            <w:noProof/>
            <w:webHidden/>
          </w:rPr>
          <w:fldChar w:fldCharType="end"/>
        </w:r>
      </w:hyperlink>
    </w:p>
    <w:p w14:paraId="4B8E168D" w14:textId="35AA8A18"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1" w:history="1">
        <w:r w:rsidR="00D26E63" w:rsidRPr="00307156">
          <w:rPr>
            <w:rStyle w:val="a6"/>
            <w:noProof/>
          </w:rPr>
          <w:t>Табл. 1.5. Данные по выработке и отпуску с шин электроэнергии на Краснодарской ТЭЦ ООО «Лукойл-Кубаньэнерго»</w:t>
        </w:r>
        <w:r w:rsidR="00D26E63">
          <w:rPr>
            <w:noProof/>
            <w:webHidden/>
          </w:rPr>
          <w:tab/>
        </w:r>
        <w:r w:rsidR="00D26E63">
          <w:rPr>
            <w:noProof/>
            <w:webHidden/>
          </w:rPr>
          <w:fldChar w:fldCharType="begin"/>
        </w:r>
        <w:r w:rsidR="00D26E63">
          <w:rPr>
            <w:noProof/>
            <w:webHidden/>
          </w:rPr>
          <w:instrText xml:space="preserve"> PAGEREF _Toc205401601 \h </w:instrText>
        </w:r>
        <w:r w:rsidR="00D26E63">
          <w:rPr>
            <w:noProof/>
            <w:webHidden/>
          </w:rPr>
        </w:r>
        <w:r w:rsidR="00D26E63">
          <w:rPr>
            <w:noProof/>
            <w:webHidden/>
          </w:rPr>
          <w:fldChar w:fldCharType="separate"/>
        </w:r>
        <w:r w:rsidR="00D26E63">
          <w:rPr>
            <w:noProof/>
            <w:webHidden/>
          </w:rPr>
          <w:t>16</w:t>
        </w:r>
        <w:r w:rsidR="00D26E63">
          <w:rPr>
            <w:noProof/>
            <w:webHidden/>
          </w:rPr>
          <w:fldChar w:fldCharType="end"/>
        </w:r>
      </w:hyperlink>
    </w:p>
    <w:p w14:paraId="2503EA3A" w14:textId="18B33067"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2" w:history="1">
        <w:r w:rsidR="00D26E63" w:rsidRPr="00307156">
          <w:rPr>
            <w:rStyle w:val="a6"/>
            <w:noProof/>
          </w:rPr>
          <w:t>Табл. 1.6. Данные по отпуску электроэнергии в электрические сети МО г. Краснодар филиалом АО «Россети Кубань» Краснодарские электрические сети</w:t>
        </w:r>
        <w:r w:rsidR="00D26E63">
          <w:rPr>
            <w:noProof/>
            <w:webHidden/>
          </w:rPr>
          <w:tab/>
        </w:r>
        <w:r w:rsidR="00D26E63">
          <w:rPr>
            <w:noProof/>
            <w:webHidden/>
          </w:rPr>
          <w:fldChar w:fldCharType="begin"/>
        </w:r>
        <w:r w:rsidR="00D26E63">
          <w:rPr>
            <w:noProof/>
            <w:webHidden/>
          </w:rPr>
          <w:instrText xml:space="preserve"> PAGEREF _Toc205401602 \h </w:instrText>
        </w:r>
        <w:r w:rsidR="00D26E63">
          <w:rPr>
            <w:noProof/>
            <w:webHidden/>
          </w:rPr>
        </w:r>
        <w:r w:rsidR="00D26E63">
          <w:rPr>
            <w:noProof/>
            <w:webHidden/>
          </w:rPr>
          <w:fldChar w:fldCharType="separate"/>
        </w:r>
        <w:r w:rsidR="00D26E63">
          <w:rPr>
            <w:noProof/>
            <w:webHidden/>
          </w:rPr>
          <w:t>17</w:t>
        </w:r>
        <w:r w:rsidR="00D26E63">
          <w:rPr>
            <w:noProof/>
            <w:webHidden/>
          </w:rPr>
          <w:fldChar w:fldCharType="end"/>
        </w:r>
      </w:hyperlink>
    </w:p>
    <w:p w14:paraId="223D8618" w14:textId="0640125F"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3" w:history="1">
        <w:r w:rsidR="00D26E63" w:rsidRPr="00307156">
          <w:rPr>
            <w:rStyle w:val="a6"/>
            <w:noProof/>
          </w:rPr>
          <w:t>Табл. 1.7. Сравнение объёмов выработки и потребления электроэнергии в МО г. Краснодар</w:t>
        </w:r>
        <w:r w:rsidR="00D26E63">
          <w:rPr>
            <w:noProof/>
            <w:webHidden/>
          </w:rPr>
          <w:tab/>
        </w:r>
        <w:r w:rsidR="00D26E63">
          <w:rPr>
            <w:noProof/>
            <w:webHidden/>
          </w:rPr>
          <w:fldChar w:fldCharType="begin"/>
        </w:r>
        <w:r w:rsidR="00D26E63">
          <w:rPr>
            <w:noProof/>
            <w:webHidden/>
          </w:rPr>
          <w:instrText xml:space="preserve"> PAGEREF _Toc205401603 \h </w:instrText>
        </w:r>
        <w:r w:rsidR="00D26E63">
          <w:rPr>
            <w:noProof/>
            <w:webHidden/>
          </w:rPr>
        </w:r>
        <w:r w:rsidR="00D26E63">
          <w:rPr>
            <w:noProof/>
            <w:webHidden/>
          </w:rPr>
          <w:fldChar w:fldCharType="separate"/>
        </w:r>
        <w:r w:rsidR="00D26E63">
          <w:rPr>
            <w:noProof/>
            <w:webHidden/>
          </w:rPr>
          <w:t>18</w:t>
        </w:r>
        <w:r w:rsidR="00D26E63">
          <w:rPr>
            <w:noProof/>
            <w:webHidden/>
          </w:rPr>
          <w:fldChar w:fldCharType="end"/>
        </w:r>
      </w:hyperlink>
    </w:p>
    <w:p w14:paraId="2D4E0416" w14:textId="6AFDBA36"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4" w:history="1">
        <w:r w:rsidR="00D26E63" w:rsidRPr="00307156">
          <w:rPr>
            <w:rStyle w:val="a6"/>
            <w:noProof/>
          </w:rPr>
          <w:t>Табл. 1.8. Индексы готовности субъектов электроэнергетики МО г. Краснодар по состоянию на 25 марта 2025 года</w:t>
        </w:r>
        <w:r w:rsidR="00D26E63">
          <w:rPr>
            <w:noProof/>
            <w:webHidden/>
          </w:rPr>
          <w:tab/>
        </w:r>
        <w:r w:rsidR="00D26E63">
          <w:rPr>
            <w:noProof/>
            <w:webHidden/>
          </w:rPr>
          <w:fldChar w:fldCharType="begin"/>
        </w:r>
        <w:r w:rsidR="00D26E63">
          <w:rPr>
            <w:noProof/>
            <w:webHidden/>
          </w:rPr>
          <w:instrText xml:space="preserve"> PAGEREF _Toc205401604 \h </w:instrText>
        </w:r>
        <w:r w:rsidR="00D26E63">
          <w:rPr>
            <w:noProof/>
            <w:webHidden/>
          </w:rPr>
        </w:r>
        <w:r w:rsidR="00D26E63">
          <w:rPr>
            <w:noProof/>
            <w:webHidden/>
          </w:rPr>
          <w:fldChar w:fldCharType="separate"/>
        </w:r>
        <w:r w:rsidR="00D26E63">
          <w:rPr>
            <w:noProof/>
            <w:webHidden/>
          </w:rPr>
          <w:t>22</w:t>
        </w:r>
        <w:r w:rsidR="00D26E63">
          <w:rPr>
            <w:noProof/>
            <w:webHidden/>
          </w:rPr>
          <w:fldChar w:fldCharType="end"/>
        </w:r>
      </w:hyperlink>
    </w:p>
    <w:p w14:paraId="24FF90C4" w14:textId="206A3286"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5" w:history="1">
        <w:r w:rsidR="00D26E63" w:rsidRPr="00307156">
          <w:rPr>
            <w:rStyle w:val="a6"/>
            <w:noProof/>
          </w:rPr>
          <w:t>Табл. 1.9. Сведения об аварийности в сетях электроснабжающих организаций</w:t>
        </w:r>
        <w:r w:rsidR="00D26E63">
          <w:rPr>
            <w:noProof/>
            <w:webHidden/>
          </w:rPr>
          <w:tab/>
        </w:r>
        <w:r w:rsidR="00D26E63">
          <w:rPr>
            <w:noProof/>
            <w:webHidden/>
          </w:rPr>
          <w:fldChar w:fldCharType="begin"/>
        </w:r>
        <w:r w:rsidR="00D26E63">
          <w:rPr>
            <w:noProof/>
            <w:webHidden/>
          </w:rPr>
          <w:instrText xml:space="preserve"> PAGEREF _Toc205401605 \h </w:instrText>
        </w:r>
        <w:r w:rsidR="00D26E63">
          <w:rPr>
            <w:noProof/>
            <w:webHidden/>
          </w:rPr>
        </w:r>
        <w:r w:rsidR="00D26E63">
          <w:rPr>
            <w:noProof/>
            <w:webHidden/>
          </w:rPr>
          <w:fldChar w:fldCharType="separate"/>
        </w:r>
        <w:r w:rsidR="00D26E63">
          <w:rPr>
            <w:noProof/>
            <w:webHidden/>
          </w:rPr>
          <w:t>24</w:t>
        </w:r>
        <w:r w:rsidR="00D26E63">
          <w:rPr>
            <w:noProof/>
            <w:webHidden/>
          </w:rPr>
          <w:fldChar w:fldCharType="end"/>
        </w:r>
      </w:hyperlink>
    </w:p>
    <w:p w14:paraId="7B6181B2" w14:textId="501D6368"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6" w:history="1">
        <w:r w:rsidR="00D26E63" w:rsidRPr="00307156">
          <w:rPr>
            <w:rStyle w:val="a6"/>
            <w:noProof/>
          </w:rPr>
          <w:t>Табл. 1.10. Показатели качества электроснабжения АО «Россети Кубань»</w:t>
        </w:r>
        <w:r w:rsidR="00D26E63">
          <w:rPr>
            <w:noProof/>
            <w:webHidden/>
          </w:rPr>
          <w:tab/>
        </w:r>
        <w:r w:rsidR="00D26E63">
          <w:rPr>
            <w:noProof/>
            <w:webHidden/>
          </w:rPr>
          <w:fldChar w:fldCharType="begin"/>
        </w:r>
        <w:r w:rsidR="00D26E63">
          <w:rPr>
            <w:noProof/>
            <w:webHidden/>
          </w:rPr>
          <w:instrText xml:space="preserve"> PAGEREF _Toc205401606 \h </w:instrText>
        </w:r>
        <w:r w:rsidR="00D26E63">
          <w:rPr>
            <w:noProof/>
            <w:webHidden/>
          </w:rPr>
        </w:r>
        <w:r w:rsidR="00D26E63">
          <w:rPr>
            <w:noProof/>
            <w:webHidden/>
          </w:rPr>
          <w:fldChar w:fldCharType="separate"/>
        </w:r>
        <w:r w:rsidR="00D26E63">
          <w:rPr>
            <w:noProof/>
            <w:webHidden/>
          </w:rPr>
          <w:t>26</w:t>
        </w:r>
        <w:r w:rsidR="00D26E63">
          <w:rPr>
            <w:noProof/>
            <w:webHidden/>
          </w:rPr>
          <w:fldChar w:fldCharType="end"/>
        </w:r>
      </w:hyperlink>
    </w:p>
    <w:p w14:paraId="66B98957" w14:textId="548DB304"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7" w:history="1">
        <w:r w:rsidR="00D26E63" w:rsidRPr="00307156">
          <w:rPr>
            <w:rStyle w:val="a6"/>
            <w:noProof/>
          </w:rPr>
          <w:t>Табл. 1.11. Показатели качества электроснабжения филиала АО «Электросети Кубани» «Краснодарэлектросеть»</w:t>
        </w:r>
        <w:r w:rsidR="00D26E63">
          <w:rPr>
            <w:noProof/>
            <w:webHidden/>
          </w:rPr>
          <w:tab/>
        </w:r>
        <w:r w:rsidR="00D26E63">
          <w:rPr>
            <w:noProof/>
            <w:webHidden/>
          </w:rPr>
          <w:fldChar w:fldCharType="begin"/>
        </w:r>
        <w:r w:rsidR="00D26E63">
          <w:rPr>
            <w:noProof/>
            <w:webHidden/>
          </w:rPr>
          <w:instrText xml:space="preserve"> PAGEREF _Toc205401607 \h </w:instrText>
        </w:r>
        <w:r w:rsidR="00D26E63">
          <w:rPr>
            <w:noProof/>
            <w:webHidden/>
          </w:rPr>
        </w:r>
        <w:r w:rsidR="00D26E63">
          <w:rPr>
            <w:noProof/>
            <w:webHidden/>
          </w:rPr>
          <w:fldChar w:fldCharType="separate"/>
        </w:r>
        <w:r w:rsidR="00D26E63">
          <w:rPr>
            <w:noProof/>
            <w:webHidden/>
          </w:rPr>
          <w:t>26</w:t>
        </w:r>
        <w:r w:rsidR="00D26E63">
          <w:rPr>
            <w:noProof/>
            <w:webHidden/>
          </w:rPr>
          <w:fldChar w:fldCharType="end"/>
        </w:r>
      </w:hyperlink>
    </w:p>
    <w:p w14:paraId="76D6BC39" w14:textId="7D50EE49"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8" w:history="1">
        <w:r w:rsidR="00D26E63" w:rsidRPr="00307156">
          <w:rPr>
            <w:rStyle w:val="a6"/>
            <w:noProof/>
          </w:rPr>
          <w:t>Табл. 1.12. Перспективных баланс загрузки трансформаторных подстанций 110 кВ с учётом перспективных потребителей и мероприятий инвестиционных программ и программ повышения надёжности</w:t>
        </w:r>
        <w:r w:rsidR="00D26E63">
          <w:rPr>
            <w:noProof/>
            <w:webHidden/>
          </w:rPr>
          <w:tab/>
        </w:r>
        <w:r w:rsidR="00D26E63">
          <w:rPr>
            <w:noProof/>
            <w:webHidden/>
          </w:rPr>
          <w:fldChar w:fldCharType="begin"/>
        </w:r>
        <w:r w:rsidR="00D26E63">
          <w:rPr>
            <w:noProof/>
            <w:webHidden/>
          </w:rPr>
          <w:instrText xml:space="preserve"> PAGEREF _Toc205401608 \h </w:instrText>
        </w:r>
        <w:r w:rsidR="00D26E63">
          <w:rPr>
            <w:noProof/>
            <w:webHidden/>
          </w:rPr>
        </w:r>
        <w:r w:rsidR="00D26E63">
          <w:rPr>
            <w:noProof/>
            <w:webHidden/>
          </w:rPr>
          <w:fldChar w:fldCharType="separate"/>
        </w:r>
        <w:r w:rsidR="00D26E63">
          <w:rPr>
            <w:noProof/>
            <w:webHidden/>
          </w:rPr>
          <w:t>31</w:t>
        </w:r>
        <w:r w:rsidR="00D26E63">
          <w:rPr>
            <w:noProof/>
            <w:webHidden/>
          </w:rPr>
          <w:fldChar w:fldCharType="end"/>
        </w:r>
      </w:hyperlink>
    </w:p>
    <w:p w14:paraId="26FFCCF2" w14:textId="021A94A1"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09" w:history="1">
        <w:r w:rsidR="00D26E63" w:rsidRPr="00307156">
          <w:rPr>
            <w:rStyle w:val="a6"/>
            <w:noProof/>
          </w:rPr>
          <w:t>Табл. 2.1. Перспективный прирост застройки города, в том числе объектов капитального строительства и объектов ИЖС по годам, тыс. м</w:t>
        </w:r>
        <w:r w:rsidR="00D26E63" w:rsidRPr="00307156">
          <w:rPr>
            <w:rStyle w:val="a6"/>
            <w:noProof/>
            <w:vertAlign w:val="superscript"/>
          </w:rPr>
          <w:t>2</w:t>
        </w:r>
        <w:r w:rsidR="00D26E63">
          <w:rPr>
            <w:noProof/>
            <w:webHidden/>
          </w:rPr>
          <w:tab/>
        </w:r>
        <w:r w:rsidR="00D26E63">
          <w:rPr>
            <w:noProof/>
            <w:webHidden/>
          </w:rPr>
          <w:fldChar w:fldCharType="begin"/>
        </w:r>
        <w:r w:rsidR="00D26E63">
          <w:rPr>
            <w:noProof/>
            <w:webHidden/>
          </w:rPr>
          <w:instrText xml:space="preserve"> PAGEREF _Toc205401609 \h </w:instrText>
        </w:r>
        <w:r w:rsidR="00D26E63">
          <w:rPr>
            <w:noProof/>
            <w:webHidden/>
          </w:rPr>
        </w:r>
        <w:r w:rsidR="00D26E63">
          <w:rPr>
            <w:noProof/>
            <w:webHidden/>
          </w:rPr>
          <w:fldChar w:fldCharType="separate"/>
        </w:r>
        <w:r w:rsidR="00D26E63">
          <w:rPr>
            <w:noProof/>
            <w:webHidden/>
          </w:rPr>
          <w:t>42</w:t>
        </w:r>
        <w:r w:rsidR="00D26E63">
          <w:rPr>
            <w:noProof/>
            <w:webHidden/>
          </w:rPr>
          <w:fldChar w:fldCharType="end"/>
        </w:r>
      </w:hyperlink>
    </w:p>
    <w:p w14:paraId="3E662BAB" w14:textId="63757C0B"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0" w:history="1">
        <w:r w:rsidR="00D26E63" w:rsidRPr="00307156">
          <w:rPr>
            <w:rStyle w:val="a6"/>
            <w:rFonts w:eastAsia="Times New Roman" w:cs="Arial Black"/>
            <w:bCs/>
            <w:noProof/>
            <w:spacing w:val="6"/>
            <w:lang w:eastAsia="ru-RU"/>
          </w:rPr>
          <w:t>Табл. 2.2. Перспективные промышленные потребители электрической энергии в муниципальном образовании город Краснодар с указанием прироста мощности этих потребителей</w:t>
        </w:r>
        <w:r w:rsidR="00D26E63">
          <w:rPr>
            <w:noProof/>
            <w:webHidden/>
          </w:rPr>
          <w:tab/>
        </w:r>
        <w:r w:rsidR="00D26E63">
          <w:rPr>
            <w:noProof/>
            <w:webHidden/>
          </w:rPr>
          <w:fldChar w:fldCharType="begin"/>
        </w:r>
        <w:r w:rsidR="00D26E63">
          <w:rPr>
            <w:noProof/>
            <w:webHidden/>
          </w:rPr>
          <w:instrText xml:space="preserve"> PAGEREF _Toc205401610 \h </w:instrText>
        </w:r>
        <w:r w:rsidR="00D26E63">
          <w:rPr>
            <w:noProof/>
            <w:webHidden/>
          </w:rPr>
        </w:r>
        <w:r w:rsidR="00D26E63">
          <w:rPr>
            <w:noProof/>
            <w:webHidden/>
          </w:rPr>
          <w:fldChar w:fldCharType="separate"/>
        </w:r>
        <w:r w:rsidR="00D26E63">
          <w:rPr>
            <w:noProof/>
            <w:webHidden/>
          </w:rPr>
          <w:t>50</w:t>
        </w:r>
        <w:r w:rsidR="00D26E63">
          <w:rPr>
            <w:noProof/>
            <w:webHidden/>
          </w:rPr>
          <w:fldChar w:fldCharType="end"/>
        </w:r>
      </w:hyperlink>
    </w:p>
    <w:p w14:paraId="70A60B19" w14:textId="6D0C5B4D"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1" w:history="1">
        <w:r w:rsidR="00D26E63" w:rsidRPr="00307156">
          <w:rPr>
            <w:rStyle w:val="a6"/>
            <w:rFonts w:eastAsia="Times New Roman" w:cs="Arial Black"/>
            <w:bCs/>
            <w:noProof/>
            <w:spacing w:val="6"/>
            <w:lang w:eastAsia="ru-RU"/>
          </w:rPr>
          <w:t>Табл. 2.3. Перспективные показатели спроса на электрическую мощности и энергию промышленных потребителей</w:t>
        </w:r>
        <w:r w:rsidR="00D26E63">
          <w:rPr>
            <w:noProof/>
            <w:webHidden/>
          </w:rPr>
          <w:tab/>
        </w:r>
        <w:r w:rsidR="00D26E63">
          <w:rPr>
            <w:noProof/>
            <w:webHidden/>
          </w:rPr>
          <w:fldChar w:fldCharType="begin"/>
        </w:r>
        <w:r w:rsidR="00D26E63">
          <w:rPr>
            <w:noProof/>
            <w:webHidden/>
          </w:rPr>
          <w:instrText xml:space="preserve"> PAGEREF _Toc205401611 \h </w:instrText>
        </w:r>
        <w:r w:rsidR="00D26E63">
          <w:rPr>
            <w:noProof/>
            <w:webHidden/>
          </w:rPr>
        </w:r>
        <w:r w:rsidR="00D26E63">
          <w:rPr>
            <w:noProof/>
            <w:webHidden/>
          </w:rPr>
          <w:fldChar w:fldCharType="separate"/>
        </w:r>
        <w:r w:rsidR="00D26E63">
          <w:rPr>
            <w:noProof/>
            <w:webHidden/>
          </w:rPr>
          <w:t>55</w:t>
        </w:r>
        <w:r w:rsidR="00D26E63">
          <w:rPr>
            <w:noProof/>
            <w:webHidden/>
          </w:rPr>
          <w:fldChar w:fldCharType="end"/>
        </w:r>
      </w:hyperlink>
    </w:p>
    <w:p w14:paraId="2D049EF7" w14:textId="40E6176C"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2" w:history="1">
        <w:r w:rsidR="00D26E63" w:rsidRPr="00307156">
          <w:rPr>
            <w:rStyle w:val="a6"/>
            <w:rFonts w:eastAsia="Times New Roman" w:cs="Arial Black"/>
            <w:bCs/>
            <w:noProof/>
            <w:spacing w:val="6"/>
            <w:lang w:eastAsia="ru-RU"/>
          </w:rPr>
          <w:t>Табл. 2.4. Перспективные показатели спроса на электрическую мощности и энергию ОКС</w:t>
        </w:r>
        <w:r w:rsidR="00D26E63">
          <w:rPr>
            <w:noProof/>
            <w:webHidden/>
          </w:rPr>
          <w:tab/>
        </w:r>
        <w:r w:rsidR="00D26E63">
          <w:rPr>
            <w:noProof/>
            <w:webHidden/>
          </w:rPr>
          <w:fldChar w:fldCharType="begin"/>
        </w:r>
        <w:r w:rsidR="00D26E63">
          <w:rPr>
            <w:noProof/>
            <w:webHidden/>
          </w:rPr>
          <w:instrText xml:space="preserve"> PAGEREF _Toc205401612 \h </w:instrText>
        </w:r>
        <w:r w:rsidR="00D26E63">
          <w:rPr>
            <w:noProof/>
            <w:webHidden/>
          </w:rPr>
        </w:r>
        <w:r w:rsidR="00D26E63">
          <w:rPr>
            <w:noProof/>
            <w:webHidden/>
          </w:rPr>
          <w:fldChar w:fldCharType="separate"/>
        </w:r>
        <w:r w:rsidR="00D26E63">
          <w:rPr>
            <w:noProof/>
            <w:webHidden/>
          </w:rPr>
          <w:t>61</w:t>
        </w:r>
        <w:r w:rsidR="00D26E63">
          <w:rPr>
            <w:noProof/>
            <w:webHidden/>
          </w:rPr>
          <w:fldChar w:fldCharType="end"/>
        </w:r>
      </w:hyperlink>
    </w:p>
    <w:p w14:paraId="25533E54" w14:textId="6C5F38CA"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3" w:history="1">
        <w:r w:rsidR="00D26E63" w:rsidRPr="00307156">
          <w:rPr>
            <w:rStyle w:val="a6"/>
            <w:rFonts w:eastAsia="Times New Roman" w:cs="Arial Black"/>
            <w:bCs/>
            <w:noProof/>
            <w:spacing w:val="6"/>
            <w:lang w:eastAsia="ru-RU"/>
          </w:rPr>
          <w:t>Табл. 2.5. Целевые показатели развития системы электроснабжения МО г. Краснодар, утверждённые схемой электроснабжения в 2019 году на расчётный период до 2040 г.</w:t>
        </w:r>
        <w:r w:rsidR="00D26E63">
          <w:rPr>
            <w:noProof/>
            <w:webHidden/>
          </w:rPr>
          <w:tab/>
        </w:r>
        <w:r w:rsidR="00D26E63">
          <w:rPr>
            <w:noProof/>
            <w:webHidden/>
          </w:rPr>
          <w:fldChar w:fldCharType="begin"/>
        </w:r>
        <w:r w:rsidR="00D26E63">
          <w:rPr>
            <w:noProof/>
            <w:webHidden/>
          </w:rPr>
          <w:instrText xml:space="preserve"> PAGEREF _Toc205401613 \h </w:instrText>
        </w:r>
        <w:r w:rsidR="00D26E63">
          <w:rPr>
            <w:noProof/>
            <w:webHidden/>
          </w:rPr>
        </w:r>
        <w:r w:rsidR="00D26E63">
          <w:rPr>
            <w:noProof/>
            <w:webHidden/>
          </w:rPr>
          <w:fldChar w:fldCharType="separate"/>
        </w:r>
        <w:r w:rsidR="00D26E63">
          <w:rPr>
            <w:noProof/>
            <w:webHidden/>
          </w:rPr>
          <w:t>66</w:t>
        </w:r>
        <w:r w:rsidR="00D26E63">
          <w:rPr>
            <w:noProof/>
            <w:webHidden/>
          </w:rPr>
          <w:fldChar w:fldCharType="end"/>
        </w:r>
      </w:hyperlink>
    </w:p>
    <w:p w14:paraId="058AD2C5" w14:textId="140154CA"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4" w:history="1">
        <w:r w:rsidR="00D26E63" w:rsidRPr="00307156">
          <w:rPr>
            <w:rStyle w:val="a6"/>
            <w:rFonts w:eastAsia="Times New Roman" w:cs="Arial Black"/>
            <w:bCs/>
            <w:noProof/>
            <w:spacing w:val="6"/>
            <w:lang w:eastAsia="ru-RU"/>
          </w:rPr>
          <w:t>Табл. 2.6. Анализ достижения целевых показателей, поставленных утверждённой схемой электроснабжения</w:t>
        </w:r>
        <w:r w:rsidR="00D26E63">
          <w:rPr>
            <w:noProof/>
            <w:webHidden/>
          </w:rPr>
          <w:tab/>
        </w:r>
        <w:r w:rsidR="00D26E63">
          <w:rPr>
            <w:noProof/>
            <w:webHidden/>
          </w:rPr>
          <w:fldChar w:fldCharType="begin"/>
        </w:r>
        <w:r w:rsidR="00D26E63">
          <w:rPr>
            <w:noProof/>
            <w:webHidden/>
          </w:rPr>
          <w:instrText xml:space="preserve"> PAGEREF _Toc205401614 \h </w:instrText>
        </w:r>
        <w:r w:rsidR="00D26E63">
          <w:rPr>
            <w:noProof/>
            <w:webHidden/>
          </w:rPr>
        </w:r>
        <w:r w:rsidR="00D26E63">
          <w:rPr>
            <w:noProof/>
            <w:webHidden/>
          </w:rPr>
          <w:fldChar w:fldCharType="separate"/>
        </w:r>
        <w:r w:rsidR="00D26E63">
          <w:rPr>
            <w:noProof/>
            <w:webHidden/>
          </w:rPr>
          <w:t>67</w:t>
        </w:r>
        <w:r w:rsidR="00D26E63">
          <w:rPr>
            <w:noProof/>
            <w:webHidden/>
          </w:rPr>
          <w:fldChar w:fldCharType="end"/>
        </w:r>
      </w:hyperlink>
    </w:p>
    <w:p w14:paraId="39C47029" w14:textId="1ACC6099"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5" w:history="1">
        <w:r w:rsidR="00D26E63" w:rsidRPr="00307156">
          <w:rPr>
            <w:rStyle w:val="a6"/>
            <w:rFonts w:eastAsia="Times New Roman" w:cs="Arial Black"/>
            <w:bCs/>
            <w:noProof/>
            <w:spacing w:val="6"/>
            <w:lang w:eastAsia="ru-RU"/>
          </w:rPr>
          <w:t>Табл. 3.1. Целевые показатели развития системы электроснабжения города Краснодара</w:t>
        </w:r>
        <w:r w:rsidR="00D26E63">
          <w:rPr>
            <w:noProof/>
            <w:webHidden/>
          </w:rPr>
          <w:tab/>
        </w:r>
        <w:r w:rsidR="00D26E63">
          <w:rPr>
            <w:noProof/>
            <w:webHidden/>
          </w:rPr>
          <w:fldChar w:fldCharType="begin"/>
        </w:r>
        <w:r w:rsidR="00D26E63">
          <w:rPr>
            <w:noProof/>
            <w:webHidden/>
          </w:rPr>
          <w:instrText xml:space="preserve"> PAGEREF _Toc205401615 \h </w:instrText>
        </w:r>
        <w:r w:rsidR="00D26E63">
          <w:rPr>
            <w:noProof/>
            <w:webHidden/>
          </w:rPr>
        </w:r>
        <w:r w:rsidR="00D26E63">
          <w:rPr>
            <w:noProof/>
            <w:webHidden/>
          </w:rPr>
          <w:fldChar w:fldCharType="separate"/>
        </w:r>
        <w:r w:rsidR="00D26E63">
          <w:rPr>
            <w:noProof/>
            <w:webHidden/>
          </w:rPr>
          <w:t>72</w:t>
        </w:r>
        <w:r w:rsidR="00D26E63">
          <w:rPr>
            <w:noProof/>
            <w:webHidden/>
          </w:rPr>
          <w:fldChar w:fldCharType="end"/>
        </w:r>
      </w:hyperlink>
    </w:p>
    <w:p w14:paraId="731E0B05" w14:textId="400FAF42" w:rsidR="001A0FE3" w:rsidRPr="009E7AC7" w:rsidRDefault="00A759C0" w:rsidP="00A219E3">
      <w:pPr>
        <w:pStyle w:val="af7"/>
        <w:tabs>
          <w:tab w:val="right" w:leader="dot" w:pos="9627"/>
        </w:tabs>
        <w:spacing w:line="240" w:lineRule="auto"/>
        <w:rPr>
          <w:rFonts w:cs="Times New Roman"/>
        </w:rPr>
      </w:pPr>
      <w:r w:rsidRPr="009E7AC7">
        <w:rPr>
          <w:rFonts w:cs="Times New Roman"/>
        </w:rPr>
        <w:fldChar w:fldCharType="end"/>
      </w:r>
      <w:r w:rsidR="001A0FE3" w:rsidRPr="009E7AC7">
        <w:rPr>
          <w:rFonts w:cs="Times New Roman"/>
        </w:rPr>
        <w:br w:type="page"/>
      </w:r>
    </w:p>
    <w:p w14:paraId="6299ABC3" w14:textId="62542589" w:rsidR="001A0FE3" w:rsidRPr="009E7AC7" w:rsidRDefault="00C87BEC" w:rsidP="00BD775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before="0" w:after="240" w:line="240" w:lineRule="auto"/>
        <w:jc w:val="center"/>
        <w:rPr>
          <w:rFonts w:ascii="Times New Roman" w:hAnsi="Times New Roman" w:cs="Times New Roman"/>
          <w:b/>
          <w:sz w:val="28"/>
          <w:szCs w:val="28"/>
        </w:rPr>
      </w:pPr>
      <w:r w:rsidRPr="009E7AC7">
        <w:rPr>
          <w:rFonts w:ascii="Times New Roman" w:hAnsi="Times New Roman" w:cs="Times New Roman"/>
          <w:b/>
          <w:sz w:val="28"/>
          <w:szCs w:val="28"/>
        </w:rPr>
        <w:lastRenderedPageBreak/>
        <w:t>Перечень рисунков</w:t>
      </w:r>
    </w:p>
    <w:p w14:paraId="1369DFCC" w14:textId="3D56C92B" w:rsidR="00D26E63" w:rsidRDefault="001A0FE3">
      <w:pPr>
        <w:pStyle w:val="af7"/>
        <w:tabs>
          <w:tab w:val="right" w:leader="dot" w:pos="9627"/>
        </w:tabs>
        <w:rPr>
          <w:rFonts w:asciiTheme="minorHAnsi" w:eastAsiaTheme="minorEastAsia" w:hAnsiTheme="minorHAnsi" w:cstheme="minorBidi"/>
          <w:iCs w:val="0"/>
          <w:noProof/>
          <w:sz w:val="22"/>
          <w:szCs w:val="22"/>
          <w:lang w:eastAsia="ru-RU"/>
        </w:rPr>
      </w:pPr>
      <w:r w:rsidRPr="009E7AC7">
        <w:rPr>
          <w:rFonts w:cs="Times New Roman"/>
          <w:i/>
          <w:sz w:val="20"/>
        </w:rPr>
        <w:fldChar w:fldCharType="begin"/>
      </w:r>
      <w:r w:rsidRPr="009E7AC7">
        <w:rPr>
          <w:rFonts w:cs="Times New Roman"/>
        </w:rPr>
        <w:instrText xml:space="preserve"> TOC \h \z \c "Рис." </w:instrText>
      </w:r>
      <w:r w:rsidRPr="009E7AC7">
        <w:rPr>
          <w:rFonts w:cs="Times New Roman"/>
          <w:i/>
          <w:sz w:val="20"/>
        </w:rPr>
        <w:fldChar w:fldCharType="separate"/>
      </w:r>
      <w:hyperlink w:anchor="_Toc205401616" w:history="1">
        <w:r w:rsidR="00D26E63" w:rsidRPr="000707A1">
          <w:rPr>
            <w:rStyle w:val="a6"/>
            <w:noProof/>
          </w:rPr>
          <w:t>Рис. 1.1. Диаграмма сравнения объёмов выработки и потребления электроэнергии</w:t>
        </w:r>
        <w:r w:rsidR="00D26E63">
          <w:rPr>
            <w:noProof/>
            <w:webHidden/>
          </w:rPr>
          <w:tab/>
        </w:r>
        <w:r w:rsidR="00D26E63">
          <w:rPr>
            <w:noProof/>
            <w:webHidden/>
          </w:rPr>
          <w:fldChar w:fldCharType="begin"/>
        </w:r>
        <w:r w:rsidR="00D26E63">
          <w:rPr>
            <w:noProof/>
            <w:webHidden/>
          </w:rPr>
          <w:instrText xml:space="preserve"> PAGEREF _Toc205401616 \h </w:instrText>
        </w:r>
        <w:r w:rsidR="00D26E63">
          <w:rPr>
            <w:noProof/>
            <w:webHidden/>
          </w:rPr>
        </w:r>
        <w:r w:rsidR="00D26E63">
          <w:rPr>
            <w:noProof/>
            <w:webHidden/>
          </w:rPr>
          <w:fldChar w:fldCharType="separate"/>
        </w:r>
        <w:r w:rsidR="00D26E63">
          <w:rPr>
            <w:noProof/>
            <w:webHidden/>
          </w:rPr>
          <w:t>18</w:t>
        </w:r>
        <w:r w:rsidR="00D26E63">
          <w:rPr>
            <w:noProof/>
            <w:webHidden/>
          </w:rPr>
          <w:fldChar w:fldCharType="end"/>
        </w:r>
      </w:hyperlink>
    </w:p>
    <w:p w14:paraId="5FBB4EE1" w14:textId="4BB2B128"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7" w:history="1">
        <w:r w:rsidR="00D26E63" w:rsidRPr="000707A1">
          <w:rPr>
            <w:rStyle w:val="a6"/>
            <w:noProof/>
          </w:rPr>
          <w:t xml:space="preserve">Рис. 1.2. </w:t>
        </w:r>
        <w:r w:rsidR="00D26E63" w:rsidRPr="000707A1">
          <w:rPr>
            <w:rStyle w:val="a6"/>
            <w:rFonts w:cs="Times New Roman"/>
            <w:noProof/>
          </w:rPr>
          <w:t>Карта города с размещением питающих центров 35-220 кВ</w:t>
        </w:r>
        <w:r w:rsidR="00D26E63">
          <w:rPr>
            <w:noProof/>
            <w:webHidden/>
          </w:rPr>
          <w:tab/>
        </w:r>
        <w:r w:rsidR="00D26E63">
          <w:rPr>
            <w:noProof/>
            <w:webHidden/>
          </w:rPr>
          <w:fldChar w:fldCharType="begin"/>
        </w:r>
        <w:r w:rsidR="00D26E63">
          <w:rPr>
            <w:noProof/>
            <w:webHidden/>
          </w:rPr>
          <w:instrText xml:space="preserve"> PAGEREF _Toc205401617 \h </w:instrText>
        </w:r>
        <w:r w:rsidR="00D26E63">
          <w:rPr>
            <w:noProof/>
            <w:webHidden/>
          </w:rPr>
        </w:r>
        <w:r w:rsidR="00D26E63">
          <w:rPr>
            <w:noProof/>
            <w:webHidden/>
          </w:rPr>
          <w:fldChar w:fldCharType="separate"/>
        </w:r>
        <w:r w:rsidR="00D26E63">
          <w:rPr>
            <w:noProof/>
            <w:webHidden/>
          </w:rPr>
          <w:t>20</w:t>
        </w:r>
        <w:r w:rsidR="00D26E63">
          <w:rPr>
            <w:noProof/>
            <w:webHidden/>
          </w:rPr>
          <w:fldChar w:fldCharType="end"/>
        </w:r>
      </w:hyperlink>
    </w:p>
    <w:p w14:paraId="2FCDE94D" w14:textId="6DAD33A0"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8" w:history="1">
        <w:r w:rsidR="00D26E63" w:rsidRPr="000707A1">
          <w:rPr>
            <w:rStyle w:val="a6"/>
            <w:noProof/>
          </w:rPr>
          <w:t xml:space="preserve">Рис. 1.3. </w:t>
        </w:r>
        <w:r w:rsidR="00D26E63" w:rsidRPr="000707A1">
          <w:rPr>
            <w:rStyle w:val="a6"/>
            <w:rFonts w:eastAsia="Arial"/>
            <w:noProof/>
            <w:spacing w:val="-5"/>
          </w:rPr>
          <w:t>Диаграмма ввода мощности и линий электропередач, км, МВА</w:t>
        </w:r>
        <w:r w:rsidR="00D26E63">
          <w:rPr>
            <w:noProof/>
            <w:webHidden/>
          </w:rPr>
          <w:tab/>
        </w:r>
        <w:r w:rsidR="00D26E63">
          <w:rPr>
            <w:noProof/>
            <w:webHidden/>
          </w:rPr>
          <w:fldChar w:fldCharType="begin"/>
        </w:r>
        <w:r w:rsidR="00D26E63">
          <w:rPr>
            <w:noProof/>
            <w:webHidden/>
          </w:rPr>
          <w:instrText xml:space="preserve"> PAGEREF _Toc205401618 \h </w:instrText>
        </w:r>
        <w:r w:rsidR="00D26E63">
          <w:rPr>
            <w:noProof/>
            <w:webHidden/>
          </w:rPr>
        </w:r>
        <w:r w:rsidR="00D26E63">
          <w:rPr>
            <w:noProof/>
            <w:webHidden/>
          </w:rPr>
          <w:fldChar w:fldCharType="separate"/>
        </w:r>
        <w:r w:rsidR="00D26E63">
          <w:rPr>
            <w:noProof/>
            <w:webHidden/>
          </w:rPr>
          <w:t>35</w:t>
        </w:r>
        <w:r w:rsidR="00D26E63">
          <w:rPr>
            <w:noProof/>
            <w:webHidden/>
          </w:rPr>
          <w:fldChar w:fldCharType="end"/>
        </w:r>
      </w:hyperlink>
    </w:p>
    <w:p w14:paraId="097C0777" w14:textId="6F758596"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19" w:history="1">
        <w:r w:rsidR="00D26E63" w:rsidRPr="000707A1">
          <w:rPr>
            <w:rStyle w:val="a6"/>
            <w:rFonts w:eastAsia="Times New Roman" w:cs="Arial Black"/>
            <w:bCs/>
            <w:noProof/>
            <w:spacing w:val="6"/>
            <w:lang w:eastAsia="ru-RU"/>
          </w:rPr>
          <w:t>Рис. 2.1. Изменение численности населения в МО город Краснодар за 2021-2025 гг.</w:t>
        </w:r>
        <w:r w:rsidR="00D26E63">
          <w:rPr>
            <w:noProof/>
            <w:webHidden/>
          </w:rPr>
          <w:tab/>
        </w:r>
        <w:r w:rsidR="00D26E63">
          <w:rPr>
            <w:noProof/>
            <w:webHidden/>
          </w:rPr>
          <w:fldChar w:fldCharType="begin"/>
        </w:r>
        <w:r w:rsidR="00D26E63">
          <w:rPr>
            <w:noProof/>
            <w:webHidden/>
          </w:rPr>
          <w:instrText xml:space="preserve"> PAGEREF _Toc205401619 \h </w:instrText>
        </w:r>
        <w:r w:rsidR="00D26E63">
          <w:rPr>
            <w:noProof/>
            <w:webHidden/>
          </w:rPr>
        </w:r>
        <w:r w:rsidR="00D26E63">
          <w:rPr>
            <w:noProof/>
            <w:webHidden/>
          </w:rPr>
          <w:fldChar w:fldCharType="separate"/>
        </w:r>
        <w:r w:rsidR="00D26E63">
          <w:rPr>
            <w:noProof/>
            <w:webHidden/>
          </w:rPr>
          <w:t>37</w:t>
        </w:r>
        <w:r w:rsidR="00D26E63">
          <w:rPr>
            <w:noProof/>
            <w:webHidden/>
          </w:rPr>
          <w:fldChar w:fldCharType="end"/>
        </w:r>
      </w:hyperlink>
    </w:p>
    <w:p w14:paraId="7637278F" w14:textId="3283C88E"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0" w:history="1">
        <w:r w:rsidR="00D26E63" w:rsidRPr="000707A1">
          <w:rPr>
            <w:rStyle w:val="a6"/>
            <w:rFonts w:eastAsia="Times New Roman" w:cs="Arial Black"/>
            <w:bCs/>
            <w:noProof/>
            <w:spacing w:val="6"/>
            <w:lang w:eastAsia="ru-RU"/>
          </w:rPr>
          <w:t>Рис. 2.2. Прогнозные значения изменения численности населения в МО город Краснодар до 2040 г.</w:t>
        </w:r>
        <w:r w:rsidR="00D26E63">
          <w:rPr>
            <w:noProof/>
            <w:webHidden/>
          </w:rPr>
          <w:tab/>
        </w:r>
        <w:r w:rsidR="00D26E63">
          <w:rPr>
            <w:noProof/>
            <w:webHidden/>
          </w:rPr>
          <w:fldChar w:fldCharType="begin"/>
        </w:r>
        <w:r w:rsidR="00D26E63">
          <w:rPr>
            <w:noProof/>
            <w:webHidden/>
          </w:rPr>
          <w:instrText xml:space="preserve"> PAGEREF _Toc205401620 \h </w:instrText>
        </w:r>
        <w:r w:rsidR="00D26E63">
          <w:rPr>
            <w:noProof/>
            <w:webHidden/>
          </w:rPr>
        </w:r>
        <w:r w:rsidR="00D26E63">
          <w:rPr>
            <w:noProof/>
            <w:webHidden/>
          </w:rPr>
          <w:fldChar w:fldCharType="separate"/>
        </w:r>
        <w:r w:rsidR="00D26E63">
          <w:rPr>
            <w:noProof/>
            <w:webHidden/>
          </w:rPr>
          <w:t>39</w:t>
        </w:r>
        <w:r w:rsidR="00D26E63">
          <w:rPr>
            <w:noProof/>
            <w:webHidden/>
          </w:rPr>
          <w:fldChar w:fldCharType="end"/>
        </w:r>
      </w:hyperlink>
    </w:p>
    <w:p w14:paraId="3CF59628" w14:textId="060EEBF7"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1" w:history="1">
        <w:r w:rsidR="00D26E63" w:rsidRPr="000707A1">
          <w:rPr>
            <w:rStyle w:val="a6"/>
            <w:noProof/>
          </w:rPr>
          <w:t>Рис. 2.3. Анализ динамики прироста строительных фондов в городе Краснодара на основании достигнутых темпов ввода</w:t>
        </w:r>
        <w:r w:rsidR="00D26E63">
          <w:rPr>
            <w:noProof/>
            <w:webHidden/>
          </w:rPr>
          <w:tab/>
        </w:r>
        <w:r w:rsidR="00D26E63">
          <w:rPr>
            <w:noProof/>
            <w:webHidden/>
          </w:rPr>
          <w:fldChar w:fldCharType="begin"/>
        </w:r>
        <w:r w:rsidR="00D26E63">
          <w:rPr>
            <w:noProof/>
            <w:webHidden/>
          </w:rPr>
          <w:instrText xml:space="preserve"> PAGEREF _Toc205401621 \h </w:instrText>
        </w:r>
        <w:r w:rsidR="00D26E63">
          <w:rPr>
            <w:noProof/>
            <w:webHidden/>
          </w:rPr>
        </w:r>
        <w:r w:rsidR="00D26E63">
          <w:rPr>
            <w:noProof/>
            <w:webHidden/>
          </w:rPr>
          <w:fldChar w:fldCharType="separate"/>
        </w:r>
        <w:r w:rsidR="00D26E63">
          <w:rPr>
            <w:noProof/>
            <w:webHidden/>
          </w:rPr>
          <w:t>40</w:t>
        </w:r>
        <w:r w:rsidR="00D26E63">
          <w:rPr>
            <w:noProof/>
            <w:webHidden/>
          </w:rPr>
          <w:fldChar w:fldCharType="end"/>
        </w:r>
      </w:hyperlink>
    </w:p>
    <w:p w14:paraId="348E4417" w14:textId="72E645E2"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2" w:history="1">
        <w:r w:rsidR="00D26E63" w:rsidRPr="000707A1">
          <w:rPr>
            <w:rStyle w:val="a6"/>
            <w:noProof/>
          </w:rPr>
          <w:t>Рис. 2.4. Прогноз прироста строительных фондов в городе Краснодара на основании достигнутых темпов ввода</w:t>
        </w:r>
        <w:r w:rsidR="00D26E63">
          <w:rPr>
            <w:noProof/>
            <w:webHidden/>
          </w:rPr>
          <w:tab/>
        </w:r>
        <w:r w:rsidR="00D26E63">
          <w:rPr>
            <w:noProof/>
            <w:webHidden/>
          </w:rPr>
          <w:fldChar w:fldCharType="begin"/>
        </w:r>
        <w:r w:rsidR="00D26E63">
          <w:rPr>
            <w:noProof/>
            <w:webHidden/>
          </w:rPr>
          <w:instrText xml:space="preserve"> PAGEREF _Toc205401622 \h </w:instrText>
        </w:r>
        <w:r w:rsidR="00D26E63">
          <w:rPr>
            <w:noProof/>
            <w:webHidden/>
          </w:rPr>
        </w:r>
        <w:r w:rsidR="00D26E63">
          <w:rPr>
            <w:noProof/>
            <w:webHidden/>
          </w:rPr>
          <w:fldChar w:fldCharType="separate"/>
        </w:r>
        <w:r w:rsidR="00D26E63">
          <w:rPr>
            <w:noProof/>
            <w:webHidden/>
          </w:rPr>
          <w:t>41</w:t>
        </w:r>
        <w:r w:rsidR="00D26E63">
          <w:rPr>
            <w:noProof/>
            <w:webHidden/>
          </w:rPr>
          <w:fldChar w:fldCharType="end"/>
        </w:r>
      </w:hyperlink>
    </w:p>
    <w:p w14:paraId="50D6EBBD" w14:textId="616F7F7E"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3" w:history="1">
        <w:r w:rsidR="00D26E63" w:rsidRPr="000707A1">
          <w:rPr>
            <w:rStyle w:val="a6"/>
            <w:rFonts w:eastAsia="Times New Roman" w:cs="Arial Black"/>
            <w:bCs/>
            <w:noProof/>
            <w:spacing w:val="6"/>
            <w:lang w:eastAsia="ru-RU"/>
          </w:rPr>
          <w:t>Рис. 2.5. Рост численности населения в г. Краснодаре (прогноз/факт)</w:t>
        </w:r>
        <w:r w:rsidR="00D26E63">
          <w:rPr>
            <w:noProof/>
            <w:webHidden/>
          </w:rPr>
          <w:tab/>
        </w:r>
        <w:r w:rsidR="00D26E63">
          <w:rPr>
            <w:noProof/>
            <w:webHidden/>
          </w:rPr>
          <w:fldChar w:fldCharType="begin"/>
        </w:r>
        <w:r w:rsidR="00D26E63">
          <w:rPr>
            <w:noProof/>
            <w:webHidden/>
          </w:rPr>
          <w:instrText xml:space="preserve"> PAGEREF _Toc205401623 \h </w:instrText>
        </w:r>
        <w:r w:rsidR="00D26E63">
          <w:rPr>
            <w:noProof/>
            <w:webHidden/>
          </w:rPr>
        </w:r>
        <w:r w:rsidR="00D26E63">
          <w:rPr>
            <w:noProof/>
            <w:webHidden/>
          </w:rPr>
          <w:fldChar w:fldCharType="separate"/>
        </w:r>
        <w:r w:rsidR="00D26E63">
          <w:rPr>
            <w:noProof/>
            <w:webHidden/>
          </w:rPr>
          <w:t>69</w:t>
        </w:r>
        <w:r w:rsidR="00D26E63">
          <w:rPr>
            <w:noProof/>
            <w:webHidden/>
          </w:rPr>
          <w:fldChar w:fldCharType="end"/>
        </w:r>
      </w:hyperlink>
    </w:p>
    <w:p w14:paraId="601E9324" w14:textId="67A5FB4C"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4" w:history="1">
        <w:r w:rsidR="00D26E63" w:rsidRPr="000707A1">
          <w:rPr>
            <w:rStyle w:val="a6"/>
            <w:rFonts w:eastAsia="Times New Roman" w:cs="Arial Black"/>
            <w:bCs/>
            <w:noProof/>
            <w:spacing w:val="6"/>
            <w:lang w:eastAsia="ru-RU"/>
          </w:rPr>
          <w:t>Рис. 2.6. Изменение обеспеченности населения жильём (прогноз/факт)</w:t>
        </w:r>
        <w:r w:rsidR="00D26E63">
          <w:rPr>
            <w:noProof/>
            <w:webHidden/>
          </w:rPr>
          <w:tab/>
        </w:r>
        <w:r w:rsidR="00D26E63">
          <w:rPr>
            <w:noProof/>
            <w:webHidden/>
          </w:rPr>
          <w:fldChar w:fldCharType="begin"/>
        </w:r>
        <w:r w:rsidR="00D26E63">
          <w:rPr>
            <w:noProof/>
            <w:webHidden/>
          </w:rPr>
          <w:instrText xml:space="preserve"> PAGEREF _Toc205401624 \h </w:instrText>
        </w:r>
        <w:r w:rsidR="00D26E63">
          <w:rPr>
            <w:noProof/>
            <w:webHidden/>
          </w:rPr>
        </w:r>
        <w:r w:rsidR="00D26E63">
          <w:rPr>
            <w:noProof/>
            <w:webHidden/>
          </w:rPr>
          <w:fldChar w:fldCharType="separate"/>
        </w:r>
        <w:r w:rsidR="00D26E63">
          <w:rPr>
            <w:noProof/>
            <w:webHidden/>
          </w:rPr>
          <w:t>69</w:t>
        </w:r>
        <w:r w:rsidR="00D26E63">
          <w:rPr>
            <w:noProof/>
            <w:webHidden/>
          </w:rPr>
          <w:fldChar w:fldCharType="end"/>
        </w:r>
      </w:hyperlink>
    </w:p>
    <w:p w14:paraId="0FFFB1FC" w14:textId="2535ED0D"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5" w:history="1">
        <w:r w:rsidR="00D26E63" w:rsidRPr="000707A1">
          <w:rPr>
            <w:rStyle w:val="a6"/>
            <w:rFonts w:eastAsia="Times New Roman" w:cs="Arial Black"/>
            <w:bCs/>
            <w:noProof/>
            <w:spacing w:val="6"/>
            <w:lang w:eastAsia="ru-RU"/>
          </w:rPr>
          <w:t>Рис. 2.7. Изменение потребления электроэнергии в городе Краснодаре (прогноз/факт)</w:t>
        </w:r>
        <w:r w:rsidR="00D26E63">
          <w:rPr>
            <w:noProof/>
            <w:webHidden/>
          </w:rPr>
          <w:tab/>
        </w:r>
        <w:r w:rsidR="00D26E63">
          <w:rPr>
            <w:noProof/>
            <w:webHidden/>
          </w:rPr>
          <w:fldChar w:fldCharType="begin"/>
        </w:r>
        <w:r w:rsidR="00D26E63">
          <w:rPr>
            <w:noProof/>
            <w:webHidden/>
          </w:rPr>
          <w:instrText xml:space="preserve"> PAGEREF _Toc205401625 \h </w:instrText>
        </w:r>
        <w:r w:rsidR="00D26E63">
          <w:rPr>
            <w:noProof/>
            <w:webHidden/>
          </w:rPr>
        </w:r>
        <w:r w:rsidR="00D26E63">
          <w:rPr>
            <w:noProof/>
            <w:webHidden/>
          </w:rPr>
          <w:fldChar w:fldCharType="separate"/>
        </w:r>
        <w:r w:rsidR="00D26E63">
          <w:rPr>
            <w:noProof/>
            <w:webHidden/>
          </w:rPr>
          <w:t>70</w:t>
        </w:r>
        <w:r w:rsidR="00D26E63">
          <w:rPr>
            <w:noProof/>
            <w:webHidden/>
          </w:rPr>
          <w:fldChar w:fldCharType="end"/>
        </w:r>
      </w:hyperlink>
    </w:p>
    <w:p w14:paraId="5F5BC538" w14:textId="79D8FA46"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6" w:history="1">
        <w:r w:rsidR="00D26E63" w:rsidRPr="000707A1">
          <w:rPr>
            <w:rStyle w:val="a6"/>
            <w:rFonts w:eastAsia="Times New Roman" w:cs="Arial Black"/>
            <w:bCs/>
            <w:noProof/>
            <w:spacing w:val="6"/>
            <w:lang w:eastAsia="ru-RU"/>
          </w:rPr>
          <w:t>Рис. 3.1. Изменение прогноза спроса на электрическую мощность</w:t>
        </w:r>
        <w:r w:rsidR="00D26E63">
          <w:rPr>
            <w:noProof/>
            <w:webHidden/>
          </w:rPr>
          <w:tab/>
        </w:r>
        <w:r w:rsidR="00D26E63">
          <w:rPr>
            <w:noProof/>
            <w:webHidden/>
          </w:rPr>
          <w:fldChar w:fldCharType="begin"/>
        </w:r>
        <w:r w:rsidR="00D26E63">
          <w:rPr>
            <w:noProof/>
            <w:webHidden/>
          </w:rPr>
          <w:instrText xml:space="preserve"> PAGEREF _Toc205401626 \h </w:instrText>
        </w:r>
        <w:r w:rsidR="00D26E63">
          <w:rPr>
            <w:noProof/>
            <w:webHidden/>
          </w:rPr>
        </w:r>
        <w:r w:rsidR="00D26E63">
          <w:rPr>
            <w:noProof/>
            <w:webHidden/>
          </w:rPr>
          <w:fldChar w:fldCharType="separate"/>
        </w:r>
        <w:r w:rsidR="00D26E63">
          <w:rPr>
            <w:noProof/>
            <w:webHidden/>
          </w:rPr>
          <w:t>74</w:t>
        </w:r>
        <w:r w:rsidR="00D26E63">
          <w:rPr>
            <w:noProof/>
            <w:webHidden/>
          </w:rPr>
          <w:fldChar w:fldCharType="end"/>
        </w:r>
      </w:hyperlink>
    </w:p>
    <w:p w14:paraId="5EA9E9C8" w14:textId="0790514B"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7" w:history="1">
        <w:r w:rsidR="00D26E63" w:rsidRPr="000707A1">
          <w:rPr>
            <w:rStyle w:val="a6"/>
            <w:rFonts w:eastAsia="Times New Roman" w:cs="Arial Black"/>
            <w:bCs/>
            <w:noProof/>
            <w:spacing w:val="6"/>
            <w:lang w:eastAsia="ru-RU"/>
          </w:rPr>
          <w:t>Рис. 3.2. Изменение прогноза спроса на электрическую энергию</w:t>
        </w:r>
        <w:r w:rsidR="00D26E63">
          <w:rPr>
            <w:noProof/>
            <w:webHidden/>
          </w:rPr>
          <w:tab/>
        </w:r>
        <w:r w:rsidR="00D26E63">
          <w:rPr>
            <w:noProof/>
            <w:webHidden/>
          </w:rPr>
          <w:fldChar w:fldCharType="begin"/>
        </w:r>
        <w:r w:rsidR="00D26E63">
          <w:rPr>
            <w:noProof/>
            <w:webHidden/>
          </w:rPr>
          <w:instrText xml:space="preserve"> PAGEREF _Toc205401627 \h </w:instrText>
        </w:r>
        <w:r w:rsidR="00D26E63">
          <w:rPr>
            <w:noProof/>
            <w:webHidden/>
          </w:rPr>
        </w:r>
        <w:r w:rsidR="00D26E63">
          <w:rPr>
            <w:noProof/>
            <w:webHidden/>
          </w:rPr>
          <w:fldChar w:fldCharType="separate"/>
        </w:r>
        <w:r w:rsidR="00D26E63">
          <w:rPr>
            <w:noProof/>
            <w:webHidden/>
          </w:rPr>
          <w:t>75</w:t>
        </w:r>
        <w:r w:rsidR="00D26E63">
          <w:rPr>
            <w:noProof/>
            <w:webHidden/>
          </w:rPr>
          <w:fldChar w:fldCharType="end"/>
        </w:r>
      </w:hyperlink>
    </w:p>
    <w:p w14:paraId="377A81D6" w14:textId="4CD7771A" w:rsidR="00D26E63" w:rsidRDefault="00D36353">
      <w:pPr>
        <w:pStyle w:val="af7"/>
        <w:tabs>
          <w:tab w:val="right" w:leader="dot" w:pos="9627"/>
        </w:tabs>
        <w:rPr>
          <w:rFonts w:asciiTheme="minorHAnsi" w:eastAsiaTheme="minorEastAsia" w:hAnsiTheme="minorHAnsi" w:cstheme="minorBidi"/>
          <w:iCs w:val="0"/>
          <w:noProof/>
          <w:sz w:val="22"/>
          <w:szCs w:val="22"/>
          <w:lang w:eastAsia="ru-RU"/>
        </w:rPr>
      </w:pPr>
      <w:hyperlink w:anchor="_Toc205401628" w:history="1">
        <w:r w:rsidR="00D26E63" w:rsidRPr="000707A1">
          <w:rPr>
            <w:rStyle w:val="a6"/>
            <w:rFonts w:eastAsia="Times New Roman" w:cs="Arial Black"/>
            <w:bCs/>
            <w:noProof/>
            <w:spacing w:val="6"/>
            <w:lang w:eastAsia="ru-RU"/>
          </w:rPr>
          <w:t>Рис. 3.3. Изменение прогноза доли собственной генерации</w:t>
        </w:r>
        <w:r w:rsidR="00D26E63">
          <w:rPr>
            <w:noProof/>
            <w:webHidden/>
          </w:rPr>
          <w:tab/>
        </w:r>
        <w:r w:rsidR="00D26E63">
          <w:rPr>
            <w:noProof/>
            <w:webHidden/>
          </w:rPr>
          <w:fldChar w:fldCharType="begin"/>
        </w:r>
        <w:r w:rsidR="00D26E63">
          <w:rPr>
            <w:noProof/>
            <w:webHidden/>
          </w:rPr>
          <w:instrText xml:space="preserve"> PAGEREF _Toc205401628 \h </w:instrText>
        </w:r>
        <w:r w:rsidR="00D26E63">
          <w:rPr>
            <w:noProof/>
            <w:webHidden/>
          </w:rPr>
        </w:r>
        <w:r w:rsidR="00D26E63">
          <w:rPr>
            <w:noProof/>
            <w:webHidden/>
          </w:rPr>
          <w:fldChar w:fldCharType="separate"/>
        </w:r>
        <w:r w:rsidR="00D26E63">
          <w:rPr>
            <w:noProof/>
            <w:webHidden/>
          </w:rPr>
          <w:t>75</w:t>
        </w:r>
        <w:r w:rsidR="00D26E63">
          <w:rPr>
            <w:noProof/>
            <w:webHidden/>
          </w:rPr>
          <w:fldChar w:fldCharType="end"/>
        </w:r>
      </w:hyperlink>
    </w:p>
    <w:p w14:paraId="4A4CD066" w14:textId="71D3C2F5" w:rsidR="00F1250C" w:rsidRPr="009E7AC7" w:rsidRDefault="001A0FE3" w:rsidP="00923DE8">
      <w:pPr>
        <w:pStyle w:val="afff4"/>
      </w:pPr>
      <w:r w:rsidRPr="009E7AC7">
        <w:fldChar w:fldCharType="end"/>
      </w:r>
      <w:r w:rsidR="00F1250C" w:rsidRPr="009E7AC7">
        <w:br w:type="page"/>
      </w:r>
    </w:p>
    <w:p w14:paraId="4DAB52BC" w14:textId="26B9CFB1" w:rsidR="00E67EBF" w:rsidRDefault="006477C6" w:rsidP="00845F70">
      <w:pPr>
        <w:pStyle w:val="1"/>
      </w:pPr>
      <w:bookmarkStart w:id="1" w:name="_Toc205401709"/>
      <w:r w:rsidRPr="009E7AC7">
        <w:lastRenderedPageBreak/>
        <w:t xml:space="preserve">Раздел </w:t>
      </w:r>
      <w:fldSimple w:instr=" SEQ Раздел \* ROMAN ">
        <w:r w:rsidR="00D26E63">
          <w:rPr>
            <w:noProof/>
          </w:rPr>
          <w:t>I</w:t>
        </w:r>
      </w:fldSimple>
      <w:r w:rsidR="00E67EBF">
        <w:br/>
      </w:r>
      <w:r w:rsidR="00C91B6F" w:rsidRPr="00C91B6F">
        <w:t>Актуализация существующего состояния системы электроснабжения города</w:t>
      </w:r>
      <w:bookmarkEnd w:id="1"/>
    </w:p>
    <w:p w14:paraId="7A50B8B9" w14:textId="33845845" w:rsidR="00764F20" w:rsidRDefault="003A2CEE" w:rsidP="00764F20">
      <w:pPr>
        <w:pStyle w:val="afff4"/>
        <w:rPr>
          <w:shd w:val="clear" w:color="auto" w:fill="FFFFFF"/>
        </w:rPr>
      </w:pPr>
      <w:r w:rsidRPr="003A2CEE">
        <w:rPr>
          <w:shd w:val="clear" w:color="auto" w:fill="FFFFFF"/>
        </w:rPr>
        <w:t>В данном разделе приведен</w:t>
      </w:r>
      <w:r w:rsidR="00C91B6F">
        <w:rPr>
          <w:shd w:val="clear" w:color="auto" w:fill="FFFFFF"/>
        </w:rPr>
        <w:t>ы</w:t>
      </w:r>
      <w:r w:rsidRPr="003A2CEE">
        <w:rPr>
          <w:shd w:val="clear" w:color="auto" w:fill="FFFFFF"/>
        </w:rPr>
        <w:t xml:space="preserve"> сведения по актуализации </w:t>
      </w:r>
      <w:r w:rsidR="00C91B6F">
        <w:rPr>
          <w:shd w:val="clear" w:color="auto" w:fill="FFFFFF"/>
        </w:rPr>
        <w:t>существующего состояния системы электроснабжения гор</w:t>
      </w:r>
      <w:r w:rsidR="00F52CE1">
        <w:rPr>
          <w:shd w:val="clear" w:color="auto" w:fill="FFFFFF"/>
        </w:rPr>
        <w:t>о</w:t>
      </w:r>
      <w:r w:rsidR="00C91B6F">
        <w:rPr>
          <w:shd w:val="clear" w:color="auto" w:fill="FFFFFF"/>
        </w:rPr>
        <w:t xml:space="preserve">да </w:t>
      </w:r>
      <w:r w:rsidR="00F52CE1">
        <w:rPr>
          <w:shd w:val="clear" w:color="auto" w:fill="FFFFFF"/>
        </w:rPr>
        <w:t>по состоянию на 01.01.2025</w:t>
      </w:r>
      <w:r w:rsidR="00C91B6F">
        <w:rPr>
          <w:shd w:val="clear" w:color="auto" w:fill="FFFFFF"/>
        </w:rPr>
        <w:t xml:space="preserve">, а именно характеристика системы, объемы производства и потерь при передаче, </w:t>
      </w:r>
      <w:r w:rsidR="00383813">
        <w:rPr>
          <w:shd w:val="clear" w:color="auto" w:fill="FFFFFF"/>
        </w:rPr>
        <w:t xml:space="preserve">резервы и дефициты по зонам действия источников электроснабжения, воздействие на окружающую среду, технические и другие проблемы в </w:t>
      </w:r>
      <w:r w:rsidR="00764F20">
        <w:rPr>
          <w:shd w:val="clear" w:color="auto" w:fill="FFFFFF"/>
        </w:rPr>
        <w:t>системе электроснабжения.</w:t>
      </w:r>
    </w:p>
    <w:p w14:paraId="2F8BA75D" w14:textId="753D0058" w:rsidR="00C91B6F" w:rsidRDefault="00E73673" w:rsidP="00764F20">
      <w:pPr>
        <w:pStyle w:val="afff4"/>
        <w:rPr>
          <w:shd w:val="clear" w:color="auto" w:fill="FFFFFF"/>
        </w:rPr>
      </w:pPr>
      <w:r>
        <w:rPr>
          <w:shd w:val="clear" w:color="auto" w:fill="FFFFFF"/>
        </w:rPr>
        <w:t xml:space="preserve">Далее </w:t>
      </w:r>
      <w:r w:rsidR="00764F20">
        <w:rPr>
          <w:shd w:val="clear" w:color="auto" w:fill="FFFFFF"/>
        </w:rPr>
        <w:t>в данный раздел</w:t>
      </w:r>
      <w:r>
        <w:rPr>
          <w:shd w:val="clear" w:color="auto" w:fill="FFFFFF"/>
        </w:rPr>
        <w:t>е</w:t>
      </w:r>
      <w:r w:rsidR="00764F20">
        <w:rPr>
          <w:shd w:val="clear" w:color="auto" w:fill="FFFFFF"/>
        </w:rPr>
        <w:t xml:space="preserve"> </w:t>
      </w:r>
      <w:r>
        <w:rPr>
          <w:shd w:val="clear" w:color="auto" w:fill="FFFFFF"/>
        </w:rPr>
        <w:t>рассматривается</w:t>
      </w:r>
      <w:r w:rsidR="00764F20">
        <w:rPr>
          <w:shd w:val="clear" w:color="auto" w:fill="FFFFFF"/>
        </w:rPr>
        <w:t xml:space="preserve"> анализ резервов и дефицитов пропускной способности питающих центров напряжением 110кВ и выше, и их возможность к модернизации</w:t>
      </w:r>
      <w:r>
        <w:rPr>
          <w:shd w:val="clear" w:color="auto" w:fill="FFFFFF"/>
        </w:rPr>
        <w:t>.</w:t>
      </w:r>
    </w:p>
    <w:p w14:paraId="40433351" w14:textId="1F6D4E7F" w:rsidR="00E73673" w:rsidRDefault="00E73673" w:rsidP="00764F20">
      <w:pPr>
        <w:pStyle w:val="afff4"/>
        <w:rPr>
          <w:shd w:val="clear" w:color="auto" w:fill="FFFFFF"/>
        </w:rPr>
      </w:pPr>
      <w:r>
        <w:rPr>
          <w:shd w:val="clear" w:color="auto" w:fill="FFFFFF"/>
        </w:rPr>
        <w:t xml:space="preserve">Так же в раздел вошел анализ </w:t>
      </w:r>
      <w:r>
        <w:rPr>
          <w:bCs/>
          <w:color w:val="000000"/>
          <w:lang w:eastAsia="en-US"/>
        </w:rPr>
        <w:t>изменений в системе электроснабжения в части соответствия произошедших изменений мероприятиям, планам и целевым показателям утвержденной схемы электроснабжения</w:t>
      </w:r>
    </w:p>
    <w:p w14:paraId="138FF0E2" w14:textId="77777777" w:rsidR="00F72D6A" w:rsidRDefault="00F72D6A" w:rsidP="00764F20">
      <w:pPr>
        <w:pStyle w:val="afff4"/>
        <w:rPr>
          <w:shd w:val="clear" w:color="auto" w:fill="FFFFFF"/>
        </w:rPr>
      </w:pPr>
    </w:p>
    <w:p w14:paraId="7A825D04" w14:textId="5B7EA740" w:rsidR="00141159" w:rsidRDefault="00141159" w:rsidP="00845F70">
      <w:pPr>
        <w:pStyle w:val="21"/>
      </w:pPr>
      <w:bookmarkStart w:id="2" w:name="_Toc205401710"/>
      <w:r w:rsidRPr="009E7AC7">
        <w:t xml:space="preserve">Подраздел </w:t>
      </w:r>
      <w:r>
        <w:rPr>
          <w:lang w:val="en-US"/>
        </w:rPr>
        <w:t>I</w:t>
      </w:r>
      <w:r w:rsidRPr="009E7AC7">
        <w:t>.</w:t>
      </w:r>
      <w:r w:rsidRPr="009E7AC7">
        <w:rPr>
          <w:lang w:val="en-US"/>
        </w:rPr>
        <w:t>I</w:t>
      </w:r>
      <w:r w:rsidRPr="009E7AC7">
        <w:t xml:space="preserve">. </w:t>
      </w:r>
      <w:r w:rsidR="00F52CE1">
        <w:t>Институциональная структура системы электроснабжения</w:t>
      </w:r>
      <w:bookmarkEnd w:id="2"/>
    </w:p>
    <w:p w14:paraId="4E1FA566"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 xml:space="preserve">В МО г. Краснодар представлено более 20 </w:t>
      </w:r>
      <w:proofErr w:type="spellStart"/>
      <w:r w:rsidRPr="0079228B">
        <w:rPr>
          <w:rFonts w:ascii="Times New Roman" w:eastAsia="Times New Roman" w:hAnsi="Times New Roman"/>
          <w:sz w:val="28"/>
          <w:szCs w:val="28"/>
          <w:shd w:val="clear" w:color="auto" w:fill="FFFFFF"/>
          <w:lang w:eastAsia="ru-RU"/>
        </w:rPr>
        <w:t>энергоснабжающих</w:t>
      </w:r>
      <w:proofErr w:type="spellEnd"/>
      <w:r w:rsidRPr="0079228B">
        <w:rPr>
          <w:rFonts w:ascii="Times New Roman" w:eastAsia="Times New Roman" w:hAnsi="Times New Roman"/>
          <w:sz w:val="28"/>
          <w:szCs w:val="28"/>
          <w:shd w:val="clear" w:color="auto" w:fill="FFFFFF"/>
          <w:lang w:eastAsia="ru-RU"/>
        </w:rPr>
        <w:t xml:space="preserve"> и электросетевых организаций. Наиболее крупные из которых являются:</w:t>
      </w:r>
    </w:p>
    <w:p w14:paraId="2F191C49" w14:textId="41617851" w:rsidR="0079228B" w:rsidRPr="0079228B" w:rsidRDefault="00D36353" w:rsidP="0079228B">
      <w:pPr>
        <w:spacing w:line="240" w:lineRule="auto"/>
        <w:ind w:firstLine="709"/>
        <w:jc w:val="both"/>
        <w:rPr>
          <w:rFonts w:ascii="Times New Roman" w:eastAsia="Times New Roman" w:hAnsi="Times New Roman"/>
          <w:sz w:val="28"/>
          <w:szCs w:val="28"/>
          <w:shd w:val="clear" w:color="auto" w:fill="FFFFFF"/>
          <w:lang w:eastAsia="ru-RU"/>
        </w:rPr>
      </w:pPr>
      <w:hyperlink r:id="rId8" w:history="1">
        <w:r w:rsidR="0079228B" w:rsidRPr="0079228B">
          <w:rPr>
            <w:rFonts w:ascii="Times New Roman" w:eastAsia="Times New Roman" w:hAnsi="Times New Roman"/>
            <w:sz w:val="28"/>
            <w:szCs w:val="28"/>
            <w:shd w:val="clear" w:color="auto" w:fill="FFFFFF"/>
            <w:lang w:eastAsia="ru-RU"/>
          </w:rPr>
          <w:t>Филиал АО «</w:t>
        </w:r>
        <w:proofErr w:type="spellStart"/>
        <w:r w:rsidR="0079228B" w:rsidRPr="0079228B">
          <w:rPr>
            <w:rFonts w:ascii="Times New Roman" w:eastAsia="Times New Roman" w:hAnsi="Times New Roman"/>
            <w:sz w:val="28"/>
            <w:szCs w:val="28"/>
            <w:shd w:val="clear" w:color="auto" w:fill="FFFFFF"/>
            <w:lang w:eastAsia="ru-RU"/>
          </w:rPr>
          <w:t>Россети</w:t>
        </w:r>
        <w:proofErr w:type="spellEnd"/>
        <w:r w:rsidR="0079228B" w:rsidRPr="0079228B">
          <w:rPr>
            <w:rFonts w:ascii="Times New Roman" w:eastAsia="Times New Roman" w:hAnsi="Times New Roman"/>
            <w:sz w:val="28"/>
            <w:szCs w:val="28"/>
            <w:shd w:val="clear" w:color="auto" w:fill="FFFFFF"/>
            <w:lang w:eastAsia="ru-RU"/>
          </w:rPr>
          <w:t xml:space="preserve"> Кубань</w:t>
        </w:r>
      </w:hyperlink>
      <w:r w:rsidR="0079228B" w:rsidRPr="0079228B">
        <w:rPr>
          <w:rFonts w:ascii="Times New Roman" w:eastAsia="Times New Roman" w:hAnsi="Times New Roman"/>
          <w:sz w:val="28"/>
          <w:szCs w:val="28"/>
          <w:shd w:val="clear" w:color="auto" w:fill="FFFFFF"/>
          <w:lang w:eastAsia="ru-RU"/>
        </w:rPr>
        <w:t>» – Краснодарские электрические сети;</w:t>
      </w:r>
    </w:p>
    <w:p w14:paraId="715EFB60"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Филиал АО «Электросети Кубани» «</w:t>
      </w:r>
      <w:proofErr w:type="spellStart"/>
      <w:r w:rsidRPr="0079228B">
        <w:rPr>
          <w:rFonts w:ascii="Times New Roman" w:eastAsia="Times New Roman" w:hAnsi="Times New Roman"/>
          <w:sz w:val="28"/>
          <w:szCs w:val="28"/>
          <w:shd w:val="clear" w:color="auto" w:fill="FFFFFF"/>
          <w:lang w:eastAsia="ru-RU"/>
        </w:rPr>
        <w:t>Краснодарэлектросеть</w:t>
      </w:r>
      <w:proofErr w:type="spellEnd"/>
      <w:r w:rsidRPr="0079228B">
        <w:rPr>
          <w:rFonts w:ascii="Times New Roman" w:eastAsia="Times New Roman" w:hAnsi="Times New Roman"/>
          <w:sz w:val="28"/>
          <w:szCs w:val="28"/>
          <w:shd w:val="clear" w:color="auto" w:fill="FFFFFF"/>
          <w:lang w:eastAsia="ru-RU"/>
        </w:rPr>
        <w:t>»;</w:t>
      </w:r>
    </w:p>
    <w:p w14:paraId="63DE906D"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ООО «</w:t>
      </w:r>
      <w:proofErr w:type="spellStart"/>
      <w:r w:rsidRPr="0079228B">
        <w:rPr>
          <w:rFonts w:ascii="Times New Roman" w:eastAsia="Times New Roman" w:hAnsi="Times New Roman"/>
          <w:sz w:val="28"/>
          <w:szCs w:val="28"/>
          <w:shd w:val="clear" w:color="auto" w:fill="FFFFFF"/>
          <w:lang w:eastAsia="ru-RU"/>
        </w:rPr>
        <w:t>Краснодарэнерго</w:t>
      </w:r>
      <w:proofErr w:type="spellEnd"/>
      <w:r w:rsidRPr="0079228B">
        <w:rPr>
          <w:rFonts w:ascii="Times New Roman" w:eastAsia="Times New Roman" w:hAnsi="Times New Roman"/>
          <w:sz w:val="28"/>
          <w:szCs w:val="28"/>
          <w:shd w:val="clear" w:color="auto" w:fill="FFFFFF"/>
          <w:lang w:eastAsia="ru-RU"/>
        </w:rPr>
        <w:t>»;</w:t>
      </w:r>
    </w:p>
    <w:p w14:paraId="6C579DDB"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ООО «Кубанская электросетевая компания»;</w:t>
      </w:r>
    </w:p>
    <w:p w14:paraId="784FC8DA"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ООО «</w:t>
      </w:r>
      <w:proofErr w:type="spellStart"/>
      <w:r w:rsidRPr="0079228B">
        <w:rPr>
          <w:rFonts w:ascii="Times New Roman" w:eastAsia="Times New Roman" w:hAnsi="Times New Roman"/>
          <w:sz w:val="28"/>
          <w:szCs w:val="28"/>
          <w:shd w:val="clear" w:color="auto" w:fill="FFFFFF"/>
          <w:lang w:eastAsia="ru-RU"/>
        </w:rPr>
        <w:t>Ростэкэлектросети</w:t>
      </w:r>
      <w:proofErr w:type="spellEnd"/>
      <w:r w:rsidRPr="0079228B">
        <w:rPr>
          <w:rFonts w:ascii="Times New Roman" w:eastAsia="Times New Roman" w:hAnsi="Times New Roman"/>
          <w:sz w:val="28"/>
          <w:szCs w:val="28"/>
          <w:shd w:val="clear" w:color="auto" w:fill="FFFFFF"/>
          <w:lang w:eastAsia="ru-RU"/>
        </w:rPr>
        <w:t>»;</w:t>
      </w:r>
    </w:p>
    <w:p w14:paraId="27D93B6C"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ООО «</w:t>
      </w:r>
      <w:proofErr w:type="spellStart"/>
      <w:r w:rsidRPr="0079228B">
        <w:rPr>
          <w:rFonts w:ascii="Times New Roman" w:eastAsia="Times New Roman" w:hAnsi="Times New Roman"/>
          <w:sz w:val="28"/>
          <w:szCs w:val="28"/>
          <w:shd w:val="clear" w:color="auto" w:fill="FFFFFF"/>
          <w:lang w:eastAsia="ru-RU"/>
        </w:rPr>
        <w:t>Югстрой</w:t>
      </w:r>
      <w:proofErr w:type="spellEnd"/>
      <w:r w:rsidRPr="0079228B">
        <w:rPr>
          <w:rFonts w:ascii="Times New Roman" w:eastAsia="Times New Roman" w:hAnsi="Times New Roman"/>
          <w:sz w:val="28"/>
          <w:szCs w:val="28"/>
          <w:shd w:val="clear" w:color="auto" w:fill="FFFFFF"/>
          <w:lang w:eastAsia="ru-RU"/>
        </w:rPr>
        <w:t>-Электросеть»;</w:t>
      </w:r>
    </w:p>
    <w:p w14:paraId="53C96B2F" w14:textId="77777777" w:rsidR="0079228B" w:rsidRPr="00354113"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ООО «</w:t>
      </w:r>
      <w:proofErr w:type="spellStart"/>
      <w:r w:rsidRPr="0079228B">
        <w:rPr>
          <w:rFonts w:ascii="Times New Roman" w:eastAsia="Times New Roman" w:hAnsi="Times New Roman"/>
          <w:sz w:val="28"/>
          <w:szCs w:val="28"/>
          <w:shd w:val="clear" w:color="auto" w:fill="FFFFFF"/>
          <w:lang w:eastAsia="ru-RU"/>
        </w:rPr>
        <w:t>Актон</w:t>
      </w:r>
      <w:proofErr w:type="spellEnd"/>
      <w:r w:rsidRPr="0079228B">
        <w:rPr>
          <w:rFonts w:ascii="Times New Roman" w:eastAsia="Times New Roman" w:hAnsi="Times New Roman"/>
          <w:sz w:val="28"/>
          <w:szCs w:val="28"/>
          <w:shd w:val="clear" w:color="auto" w:fill="FFFFFF"/>
          <w:lang w:eastAsia="ru-RU"/>
        </w:rPr>
        <w:t>»;</w:t>
      </w:r>
    </w:p>
    <w:p w14:paraId="2D8AA9A7" w14:textId="63497EBD"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ООО «Кедр».</w:t>
      </w:r>
    </w:p>
    <w:p w14:paraId="2A8B02D3" w14:textId="53518C0C"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 xml:space="preserve">Электроэнергия от ПС 220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филиал ПАО «</w:t>
      </w:r>
      <w:proofErr w:type="spellStart"/>
      <w:r w:rsidR="00686EAA">
        <w:rPr>
          <w:rFonts w:ascii="Times New Roman" w:eastAsia="Times New Roman" w:hAnsi="Times New Roman"/>
          <w:sz w:val="28"/>
          <w:szCs w:val="28"/>
          <w:shd w:val="clear" w:color="auto" w:fill="FFFFFF"/>
          <w:lang w:eastAsia="ru-RU"/>
        </w:rPr>
        <w:t>Россети</w:t>
      </w:r>
      <w:proofErr w:type="spellEnd"/>
      <w:r w:rsidRPr="0079228B">
        <w:rPr>
          <w:rFonts w:ascii="Times New Roman" w:eastAsia="Times New Roman" w:hAnsi="Times New Roman"/>
          <w:sz w:val="28"/>
          <w:szCs w:val="28"/>
          <w:shd w:val="clear" w:color="auto" w:fill="FFFFFF"/>
          <w:lang w:eastAsia="ru-RU"/>
        </w:rPr>
        <w:t xml:space="preserve">» - Кубанское ПМЭС, а также от ПС 220-110-35-6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поступает в сети электросетевых организаций, в части класса  напряжений 110-35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 </w:t>
      </w:r>
      <w:hyperlink r:id="rId9" w:history="1">
        <w:r w:rsidRPr="0079228B">
          <w:rPr>
            <w:rFonts w:ascii="Times New Roman" w:eastAsia="Times New Roman" w:hAnsi="Times New Roman"/>
            <w:sz w:val="28"/>
            <w:szCs w:val="28"/>
            <w:shd w:val="clear" w:color="auto" w:fill="FFFFFF"/>
            <w:lang w:eastAsia="ru-RU"/>
          </w:rPr>
          <w:t>Филиала АО «</w:t>
        </w:r>
        <w:proofErr w:type="spellStart"/>
        <w:r w:rsidRPr="0079228B">
          <w:rPr>
            <w:rFonts w:ascii="Times New Roman" w:eastAsia="Times New Roman" w:hAnsi="Times New Roman"/>
            <w:sz w:val="28"/>
            <w:szCs w:val="28"/>
            <w:shd w:val="clear" w:color="auto" w:fill="FFFFFF"/>
            <w:lang w:eastAsia="ru-RU"/>
          </w:rPr>
          <w:t>Россети</w:t>
        </w:r>
        <w:proofErr w:type="spellEnd"/>
        <w:r w:rsidRPr="0079228B">
          <w:rPr>
            <w:rFonts w:ascii="Times New Roman" w:eastAsia="Times New Roman" w:hAnsi="Times New Roman"/>
            <w:sz w:val="28"/>
            <w:szCs w:val="28"/>
            <w:shd w:val="clear" w:color="auto" w:fill="FFFFFF"/>
            <w:lang w:eastAsia="ru-RU"/>
          </w:rPr>
          <w:t xml:space="preserve"> Кубань</w:t>
        </w:r>
      </w:hyperlink>
      <w:r w:rsidRPr="0079228B">
        <w:rPr>
          <w:rFonts w:ascii="Times New Roman" w:eastAsia="Times New Roman" w:hAnsi="Times New Roman"/>
          <w:sz w:val="28"/>
          <w:szCs w:val="28"/>
          <w:shd w:val="clear" w:color="auto" w:fill="FFFFFF"/>
          <w:lang w:eastAsia="ru-RU"/>
        </w:rPr>
        <w:t xml:space="preserve">» – Краснодарские электрические сети, в части 6-10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АО «Электросети Кубани», ООО</w:t>
      </w:r>
      <w:r w:rsidR="00F450FB">
        <w:rPr>
          <w:rFonts w:ascii="Times New Roman" w:eastAsia="Times New Roman" w:hAnsi="Times New Roman"/>
          <w:sz w:val="28"/>
          <w:szCs w:val="28"/>
          <w:shd w:val="clear" w:color="auto" w:fill="FFFFFF"/>
          <w:lang w:eastAsia="ru-RU"/>
        </w:rPr>
        <w:t> </w:t>
      </w:r>
      <w:r w:rsidRPr="0079228B">
        <w:rPr>
          <w:rFonts w:ascii="Times New Roman" w:eastAsia="Times New Roman" w:hAnsi="Times New Roman"/>
          <w:sz w:val="28"/>
          <w:szCs w:val="28"/>
          <w:shd w:val="clear" w:color="auto" w:fill="FFFFFF"/>
          <w:lang w:eastAsia="ru-RU"/>
        </w:rPr>
        <w:t>«Кубанская электросетевая компания», ООО «</w:t>
      </w:r>
      <w:proofErr w:type="spellStart"/>
      <w:r w:rsidRPr="0079228B">
        <w:rPr>
          <w:rFonts w:ascii="Times New Roman" w:eastAsia="Times New Roman" w:hAnsi="Times New Roman"/>
          <w:sz w:val="28"/>
          <w:szCs w:val="28"/>
          <w:shd w:val="clear" w:color="auto" w:fill="FFFFFF"/>
          <w:lang w:eastAsia="ru-RU"/>
        </w:rPr>
        <w:t>Югстрой</w:t>
      </w:r>
      <w:proofErr w:type="spellEnd"/>
      <w:r w:rsidRPr="0079228B">
        <w:rPr>
          <w:rFonts w:ascii="Times New Roman" w:eastAsia="Times New Roman" w:hAnsi="Times New Roman"/>
          <w:sz w:val="28"/>
          <w:szCs w:val="28"/>
          <w:shd w:val="clear" w:color="auto" w:fill="FFFFFF"/>
          <w:lang w:eastAsia="ru-RU"/>
        </w:rPr>
        <w:t xml:space="preserve">-Электросеть» и прочих </w:t>
      </w:r>
      <w:proofErr w:type="spellStart"/>
      <w:r w:rsidRPr="0079228B">
        <w:rPr>
          <w:rFonts w:ascii="Times New Roman" w:eastAsia="Times New Roman" w:hAnsi="Times New Roman"/>
          <w:sz w:val="28"/>
          <w:szCs w:val="28"/>
          <w:shd w:val="clear" w:color="auto" w:fill="FFFFFF"/>
          <w:lang w:eastAsia="ru-RU"/>
        </w:rPr>
        <w:t>энергоснабжающих</w:t>
      </w:r>
      <w:proofErr w:type="spellEnd"/>
      <w:r w:rsidRPr="0079228B">
        <w:rPr>
          <w:rFonts w:ascii="Times New Roman" w:eastAsia="Times New Roman" w:hAnsi="Times New Roman"/>
          <w:sz w:val="28"/>
          <w:szCs w:val="28"/>
          <w:shd w:val="clear" w:color="auto" w:fill="FFFFFF"/>
          <w:lang w:eastAsia="ru-RU"/>
        </w:rPr>
        <w:t xml:space="preserve"> организаций.</w:t>
      </w:r>
    </w:p>
    <w:p w14:paraId="31F81439"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 xml:space="preserve">Наиболее крупной </w:t>
      </w:r>
      <w:proofErr w:type="spellStart"/>
      <w:r w:rsidRPr="0079228B">
        <w:rPr>
          <w:rFonts w:ascii="Times New Roman" w:eastAsia="Times New Roman" w:hAnsi="Times New Roman"/>
          <w:sz w:val="28"/>
          <w:szCs w:val="28"/>
          <w:shd w:val="clear" w:color="auto" w:fill="FFFFFF"/>
          <w:lang w:eastAsia="ru-RU"/>
        </w:rPr>
        <w:t>энергоснабжающей</w:t>
      </w:r>
      <w:proofErr w:type="spellEnd"/>
      <w:r w:rsidRPr="0079228B">
        <w:rPr>
          <w:rFonts w:ascii="Times New Roman" w:eastAsia="Times New Roman" w:hAnsi="Times New Roman"/>
          <w:sz w:val="28"/>
          <w:szCs w:val="28"/>
          <w:shd w:val="clear" w:color="auto" w:fill="FFFFFF"/>
          <w:lang w:eastAsia="ru-RU"/>
        </w:rPr>
        <w:t xml:space="preserve"> организацией в городе является Филиал АО «Электросети Кубани» «</w:t>
      </w:r>
      <w:proofErr w:type="spellStart"/>
      <w:r w:rsidRPr="0079228B">
        <w:rPr>
          <w:rFonts w:ascii="Times New Roman" w:eastAsia="Times New Roman" w:hAnsi="Times New Roman"/>
          <w:sz w:val="28"/>
          <w:szCs w:val="28"/>
          <w:shd w:val="clear" w:color="auto" w:fill="FFFFFF"/>
          <w:lang w:eastAsia="ru-RU"/>
        </w:rPr>
        <w:t>Краснодарэлектросеть</w:t>
      </w:r>
      <w:proofErr w:type="spellEnd"/>
      <w:r w:rsidRPr="0079228B">
        <w:rPr>
          <w:rFonts w:ascii="Times New Roman" w:eastAsia="Times New Roman" w:hAnsi="Times New Roman"/>
          <w:sz w:val="28"/>
          <w:szCs w:val="28"/>
          <w:shd w:val="clear" w:color="auto" w:fill="FFFFFF"/>
          <w:lang w:eastAsia="ru-RU"/>
        </w:rPr>
        <w:t xml:space="preserve">», в эксплуатации которой находится более 2,5 тыс. ТП 6(10)/0,4 </w:t>
      </w:r>
      <w:proofErr w:type="spellStart"/>
      <w:r w:rsidRPr="0079228B">
        <w:rPr>
          <w:rFonts w:ascii="Times New Roman" w:eastAsia="Times New Roman" w:hAnsi="Times New Roman"/>
          <w:sz w:val="28"/>
          <w:szCs w:val="28"/>
          <w:shd w:val="clear" w:color="auto" w:fill="FFFFFF"/>
          <w:lang w:eastAsia="ru-RU"/>
        </w:rPr>
        <w:t>кВ.</w:t>
      </w:r>
      <w:proofErr w:type="spellEnd"/>
    </w:p>
    <w:p w14:paraId="152C91B2"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lastRenderedPageBreak/>
        <w:t xml:space="preserve">От ТП 6(10)/0,4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получают электроэнергию непосредственно конечные потребители.</w:t>
      </w:r>
    </w:p>
    <w:p w14:paraId="69DE1BF9" w14:textId="7777777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 xml:space="preserve">Промышленные и крупные объекты общественно-деловой застройки как правило имеют на балансе свои понижающие подстанции разных классов напряжения (от 6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до 110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w:t>
      </w:r>
    </w:p>
    <w:p w14:paraId="26718B3E" w14:textId="7A769347" w:rsidR="0079228B" w:rsidRPr="0079228B" w:rsidRDefault="0079228B" w:rsidP="0079228B">
      <w:pPr>
        <w:spacing w:line="240" w:lineRule="auto"/>
        <w:ind w:firstLine="709"/>
        <w:jc w:val="both"/>
        <w:rPr>
          <w:rFonts w:ascii="Times New Roman" w:eastAsia="Times New Roman" w:hAnsi="Times New Roman"/>
          <w:sz w:val="28"/>
          <w:szCs w:val="28"/>
          <w:shd w:val="clear" w:color="auto" w:fill="FFFFFF"/>
          <w:lang w:eastAsia="ru-RU"/>
        </w:rPr>
      </w:pPr>
      <w:r w:rsidRPr="0079228B">
        <w:rPr>
          <w:rFonts w:ascii="Times New Roman" w:eastAsia="Times New Roman" w:hAnsi="Times New Roman"/>
          <w:sz w:val="28"/>
          <w:szCs w:val="28"/>
          <w:shd w:val="clear" w:color="auto" w:fill="FFFFFF"/>
          <w:lang w:eastAsia="ru-RU"/>
        </w:rPr>
        <w:t xml:space="preserve">Питающие центры 110-35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в городе находятся в эксплуатации </w:t>
      </w:r>
      <w:hyperlink r:id="rId10" w:history="1">
        <w:r w:rsidRPr="0079228B">
          <w:rPr>
            <w:rFonts w:ascii="Times New Roman" w:eastAsia="Times New Roman" w:hAnsi="Times New Roman"/>
            <w:sz w:val="28"/>
            <w:szCs w:val="28"/>
            <w:shd w:val="clear" w:color="auto" w:fill="FFFFFF"/>
            <w:lang w:eastAsia="ru-RU"/>
          </w:rPr>
          <w:t>Филиала АО «</w:t>
        </w:r>
        <w:proofErr w:type="spellStart"/>
        <w:r w:rsidRPr="0079228B">
          <w:rPr>
            <w:rFonts w:ascii="Times New Roman" w:eastAsia="Times New Roman" w:hAnsi="Times New Roman"/>
            <w:sz w:val="28"/>
            <w:szCs w:val="28"/>
            <w:shd w:val="clear" w:color="auto" w:fill="FFFFFF"/>
            <w:lang w:eastAsia="ru-RU"/>
          </w:rPr>
          <w:t>Россети</w:t>
        </w:r>
        <w:proofErr w:type="spellEnd"/>
        <w:r w:rsidRPr="0079228B">
          <w:rPr>
            <w:rFonts w:ascii="Times New Roman" w:eastAsia="Times New Roman" w:hAnsi="Times New Roman"/>
            <w:sz w:val="28"/>
            <w:szCs w:val="28"/>
            <w:shd w:val="clear" w:color="auto" w:fill="FFFFFF"/>
            <w:lang w:eastAsia="ru-RU"/>
          </w:rPr>
          <w:t xml:space="preserve"> Кубань</w:t>
        </w:r>
      </w:hyperlink>
      <w:r w:rsidRPr="0079228B">
        <w:rPr>
          <w:rFonts w:ascii="Times New Roman" w:eastAsia="Times New Roman" w:hAnsi="Times New Roman"/>
          <w:sz w:val="28"/>
          <w:szCs w:val="28"/>
          <w:shd w:val="clear" w:color="auto" w:fill="FFFFFF"/>
          <w:lang w:eastAsia="ru-RU"/>
        </w:rPr>
        <w:t>» – Краснодарские электрические сети. Основной вид деятельности Общества в настоящее время — передача и распределение электроэнергии по электрическим сетям напряжением 110 </w:t>
      </w:r>
      <w:proofErr w:type="spellStart"/>
      <w:r w:rsidRPr="0079228B">
        <w:rPr>
          <w:rFonts w:ascii="Times New Roman" w:eastAsia="Times New Roman" w:hAnsi="Times New Roman"/>
          <w:sz w:val="28"/>
          <w:szCs w:val="28"/>
          <w:shd w:val="clear" w:color="auto" w:fill="FFFFFF"/>
          <w:lang w:eastAsia="ru-RU"/>
        </w:rPr>
        <w:t>кВ</w:t>
      </w:r>
      <w:proofErr w:type="spellEnd"/>
      <w:r w:rsidRPr="0079228B">
        <w:rPr>
          <w:rFonts w:ascii="Times New Roman" w:eastAsia="Times New Roman" w:hAnsi="Times New Roman"/>
          <w:sz w:val="28"/>
          <w:szCs w:val="28"/>
          <w:shd w:val="clear" w:color="auto" w:fill="FFFFFF"/>
          <w:lang w:eastAsia="ru-RU"/>
        </w:rPr>
        <w:t xml:space="preserve"> и ниже для потребителей электроэнергии. Деятельность Общества по передаче электроэнергии регулируется государством в части установления тарифов на передачу электроэнергии и ставок на технологическое присоединение, а также обеспечения недискриминационного доступа потребителей к</w:t>
      </w:r>
      <w:r w:rsidR="006D13BB">
        <w:rPr>
          <w:rFonts w:ascii="Times New Roman" w:eastAsia="Times New Roman" w:hAnsi="Times New Roman"/>
          <w:sz w:val="28"/>
          <w:szCs w:val="28"/>
          <w:shd w:val="clear" w:color="auto" w:fill="FFFFFF"/>
          <w:lang w:eastAsia="ru-RU"/>
        </w:rPr>
        <w:t xml:space="preserve"> </w:t>
      </w:r>
      <w:r w:rsidRPr="0079228B">
        <w:rPr>
          <w:rFonts w:ascii="Times New Roman" w:eastAsia="Times New Roman" w:hAnsi="Times New Roman"/>
          <w:sz w:val="28"/>
          <w:szCs w:val="28"/>
          <w:shd w:val="clear" w:color="auto" w:fill="FFFFFF"/>
          <w:lang w:eastAsia="ru-RU"/>
        </w:rPr>
        <w:t>электрическим сетям.</w:t>
      </w:r>
    </w:p>
    <w:p w14:paraId="595B1D70" w14:textId="2BEFAD32" w:rsidR="00AB2AF2" w:rsidRDefault="00AB2AF2" w:rsidP="00845F70">
      <w:pPr>
        <w:pStyle w:val="21"/>
      </w:pPr>
      <w:bookmarkStart w:id="3" w:name="_Toc205401711"/>
      <w:r w:rsidRPr="009E7AC7">
        <w:t xml:space="preserve">Подраздел </w:t>
      </w:r>
      <w:r>
        <w:rPr>
          <w:lang w:val="en-US"/>
        </w:rPr>
        <w:t>I</w:t>
      </w:r>
      <w:r w:rsidRPr="009E7AC7">
        <w:t>.</w:t>
      </w:r>
      <w:r w:rsidRPr="009E7AC7">
        <w:rPr>
          <w:lang w:val="en-US"/>
        </w:rPr>
        <w:t>I</w:t>
      </w:r>
      <w:r>
        <w:rPr>
          <w:lang w:val="en-US"/>
        </w:rPr>
        <w:t>I</w:t>
      </w:r>
      <w:r w:rsidRPr="009E7AC7">
        <w:t xml:space="preserve">. </w:t>
      </w:r>
      <w:r>
        <w:t>Характеристика системы электроснабжения</w:t>
      </w:r>
      <w:bookmarkEnd w:id="3"/>
    </w:p>
    <w:p w14:paraId="161A1B5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Электросетевой комплекс муниципального образования город Краснодар представлен магистральными и распределительными сетями различных видов собственности. Основными субъектами электроэнергетики, осуществляющими деятельность на рассматриваемой территории, являются:</w:t>
      </w:r>
    </w:p>
    <w:p w14:paraId="029731D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филиал АО «</w:t>
      </w:r>
      <w:proofErr w:type="spellStart"/>
      <w:r w:rsidRPr="00AB2AF2">
        <w:rPr>
          <w:rFonts w:ascii="Times New Roman" w:eastAsia="Times New Roman" w:hAnsi="Times New Roman" w:cs="Times New Roman"/>
          <w:sz w:val="28"/>
          <w:szCs w:val="28"/>
          <w:lang w:eastAsia="ru-RU"/>
        </w:rPr>
        <w:t>Россети</w:t>
      </w:r>
      <w:proofErr w:type="spellEnd"/>
      <w:r w:rsidRPr="00AB2AF2">
        <w:rPr>
          <w:rFonts w:ascii="Times New Roman" w:eastAsia="Times New Roman" w:hAnsi="Times New Roman" w:cs="Times New Roman"/>
          <w:sz w:val="28"/>
          <w:szCs w:val="28"/>
          <w:lang w:eastAsia="ru-RU"/>
        </w:rPr>
        <w:t xml:space="preserve"> Кубань» Краснодарские электрические сети (ПС 35-110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ВЛ 0,4- 110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w:t>
      </w:r>
    </w:p>
    <w:p w14:paraId="7D60EF0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филиал АО «Электросети Кубани» «</w:t>
      </w:r>
      <w:proofErr w:type="spellStart"/>
      <w:r w:rsidRPr="00AB2AF2">
        <w:rPr>
          <w:rFonts w:ascii="Times New Roman" w:eastAsia="Times New Roman" w:hAnsi="Times New Roman" w:cs="Times New Roman"/>
          <w:sz w:val="28"/>
          <w:szCs w:val="28"/>
          <w:lang w:eastAsia="ru-RU"/>
        </w:rPr>
        <w:t>Краснодарэлектросеть</w:t>
      </w:r>
      <w:proofErr w:type="spellEnd"/>
      <w:r w:rsidRPr="00AB2AF2">
        <w:rPr>
          <w:rFonts w:ascii="Times New Roman" w:eastAsia="Times New Roman" w:hAnsi="Times New Roman" w:cs="Times New Roman"/>
          <w:sz w:val="28"/>
          <w:szCs w:val="28"/>
          <w:lang w:eastAsia="ru-RU"/>
        </w:rPr>
        <w:t xml:space="preserve">» (ТП 6-10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РП 6-10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КЛ 0,4-10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w:t>
      </w:r>
    </w:p>
    <w:p w14:paraId="0ABE060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Современная система электроснабжения г. Краснодар обеспечивается за счёт 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ПС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подключённых к шести питающим центрам, а также к генерирующей тепловой электростанции:</w:t>
      </w:r>
    </w:p>
    <w:p w14:paraId="36F942E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Афипская</w:t>
      </w:r>
      <w:proofErr w:type="spellEnd"/>
      <w:r w:rsidRPr="00AB2AF2">
        <w:rPr>
          <w:rFonts w:ascii="Times New Roman" w:eastAsia="Times New Roman" w:hAnsi="Times New Roman" w:cs="Times New Roman"/>
          <w:sz w:val="28"/>
          <w:szCs w:val="28"/>
          <w:lang w:eastAsia="ru-RU"/>
        </w:rPr>
        <w:t xml:space="preserve">» (251,3 МВ⸱А). Расположена в Северском районе Краснодарского края. Не входит в границы МО г. Краснодар.  Введена в эксплуатацию в 1980 году. Обеспечивает электроэнергией потребителей юго-восточной части Краснодарского края, в том числе развивающихся предприятий региона.   Связь с энергосистемой городского округа Краснодар осуществляется по 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ПС Яблоновская;</w:t>
      </w:r>
    </w:p>
    <w:p w14:paraId="1387AED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«Яблоновская» (301,9 МВ⸱А). Расположена в Республике Адыгея. Введена в эксплуатацию в 2009 году. Питает крупных потребителей региона, в том числе ЗАО «Краснодарский нефтеперерабатывающий завод «</w:t>
      </w:r>
      <w:proofErr w:type="spellStart"/>
      <w:r w:rsidRPr="00AB2AF2">
        <w:rPr>
          <w:rFonts w:ascii="Times New Roman" w:eastAsia="Times New Roman" w:hAnsi="Times New Roman" w:cs="Times New Roman"/>
          <w:sz w:val="28"/>
          <w:szCs w:val="28"/>
          <w:lang w:eastAsia="ru-RU"/>
        </w:rPr>
        <w:t>Краснодарэконефть</w:t>
      </w:r>
      <w:proofErr w:type="spellEnd"/>
      <w:r w:rsidRPr="00AB2AF2">
        <w:rPr>
          <w:rFonts w:ascii="Times New Roman" w:eastAsia="Times New Roman" w:hAnsi="Times New Roman" w:cs="Times New Roman"/>
          <w:sz w:val="28"/>
          <w:szCs w:val="28"/>
          <w:lang w:eastAsia="ru-RU"/>
        </w:rPr>
        <w:t>», специализированное предприятие по выпуску сельскохозяйственной техники ОАО «</w:t>
      </w:r>
      <w:proofErr w:type="spellStart"/>
      <w:r w:rsidRPr="00AB2AF2">
        <w:rPr>
          <w:rFonts w:ascii="Times New Roman" w:eastAsia="Times New Roman" w:hAnsi="Times New Roman" w:cs="Times New Roman"/>
          <w:sz w:val="28"/>
          <w:szCs w:val="28"/>
          <w:lang w:eastAsia="ru-RU"/>
        </w:rPr>
        <w:t>Краснодарсельмаш</w:t>
      </w:r>
      <w:proofErr w:type="spellEnd"/>
      <w:r w:rsidRPr="00AB2AF2">
        <w:rPr>
          <w:rFonts w:ascii="Times New Roman" w:eastAsia="Times New Roman" w:hAnsi="Times New Roman" w:cs="Times New Roman"/>
          <w:sz w:val="28"/>
          <w:szCs w:val="28"/>
          <w:lang w:eastAsia="ru-RU"/>
        </w:rPr>
        <w:t xml:space="preserve">», ЗАО «Краснодарский станкостроительный завод «Седин» и другие. Связь с энергосистемой городского округа Краснодар осуществляется по 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w:t>
      </w:r>
      <w:proofErr w:type="spellStart"/>
      <w:r w:rsidRPr="00AB2AF2">
        <w:rPr>
          <w:rFonts w:ascii="Times New Roman" w:eastAsia="Times New Roman" w:hAnsi="Times New Roman" w:cs="Times New Roman"/>
          <w:sz w:val="28"/>
          <w:szCs w:val="28"/>
          <w:lang w:eastAsia="ru-RU"/>
        </w:rPr>
        <w:t>Афипская</w:t>
      </w:r>
      <w:proofErr w:type="spellEnd"/>
      <w:r w:rsidRPr="00AB2AF2">
        <w:rPr>
          <w:rFonts w:ascii="Times New Roman" w:eastAsia="Times New Roman" w:hAnsi="Times New Roman" w:cs="Times New Roman"/>
          <w:sz w:val="28"/>
          <w:szCs w:val="28"/>
          <w:lang w:eastAsia="ru-RU"/>
        </w:rPr>
        <w:t>;</w:t>
      </w:r>
    </w:p>
    <w:p w14:paraId="574C618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(480 МВ⸱А). Расположена в Березовском сельском округе г. Краснодар. Введена в эксплуатацию в 1974 году. Модернизация подстанции в 2015 году обеспечила возможность выдачи мощности для электроснабжения трех новых жилищных микрорайонов на севере Краснодара. </w:t>
      </w:r>
      <w:r w:rsidRPr="00AB2AF2">
        <w:rPr>
          <w:rFonts w:ascii="Times New Roman" w:eastAsia="Times New Roman" w:hAnsi="Times New Roman" w:cs="Times New Roman"/>
          <w:sz w:val="28"/>
          <w:szCs w:val="28"/>
          <w:lang w:eastAsia="ru-RU"/>
        </w:rPr>
        <w:lastRenderedPageBreak/>
        <w:t xml:space="preserve">Среди крупных промышленных потребителей </w:t>
      </w:r>
      <w:proofErr w:type="spellStart"/>
      <w:r w:rsidRPr="00AB2AF2">
        <w:rPr>
          <w:rFonts w:ascii="Times New Roman" w:eastAsia="Times New Roman" w:hAnsi="Times New Roman" w:cs="Times New Roman"/>
          <w:sz w:val="28"/>
          <w:szCs w:val="28"/>
          <w:lang w:eastAsia="ru-RU"/>
        </w:rPr>
        <w:t>энергообъекта</w:t>
      </w:r>
      <w:proofErr w:type="spellEnd"/>
      <w:r w:rsidRPr="00AB2AF2">
        <w:rPr>
          <w:rFonts w:ascii="Times New Roman" w:eastAsia="Times New Roman" w:hAnsi="Times New Roman" w:cs="Times New Roman"/>
          <w:sz w:val="28"/>
          <w:szCs w:val="28"/>
          <w:lang w:eastAsia="ru-RU"/>
        </w:rPr>
        <w:t xml:space="preserve"> - ЗАО «Краснодарский нефтеперерабатывающий завод «</w:t>
      </w:r>
      <w:proofErr w:type="spellStart"/>
      <w:r w:rsidRPr="00AB2AF2">
        <w:rPr>
          <w:rFonts w:ascii="Times New Roman" w:eastAsia="Times New Roman" w:hAnsi="Times New Roman" w:cs="Times New Roman"/>
          <w:sz w:val="28"/>
          <w:szCs w:val="28"/>
          <w:lang w:eastAsia="ru-RU"/>
        </w:rPr>
        <w:t>Краснодарэконефть</w:t>
      </w:r>
      <w:proofErr w:type="spellEnd"/>
      <w:r w:rsidRPr="00AB2AF2">
        <w:rPr>
          <w:rFonts w:ascii="Times New Roman" w:eastAsia="Times New Roman" w:hAnsi="Times New Roman" w:cs="Times New Roman"/>
          <w:sz w:val="28"/>
          <w:szCs w:val="28"/>
          <w:lang w:eastAsia="ru-RU"/>
        </w:rPr>
        <w:t>», специализированное предприятие по выпуску сельскохозяйственной техники ОАО «</w:t>
      </w:r>
      <w:proofErr w:type="spellStart"/>
      <w:r w:rsidRPr="00AB2AF2">
        <w:rPr>
          <w:rFonts w:ascii="Times New Roman" w:eastAsia="Times New Roman" w:hAnsi="Times New Roman" w:cs="Times New Roman"/>
          <w:sz w:val="28"/>
          <w:szCs w:val="28"/>
          <w:lang w:eastAsia="ru-RU"/>
        </w:rPr>
        <w:t>Краснодарсельмаш</w:t>
      </w:r>
      <w:proofErr w:type="spellEnd"/>
      <w:r w:rsidRPr="00AB2AF2">
        <w:rPr>
          <w:rFonts w:ascii="Times New Roman" w:eastAsia="Times New Roman" w:hAnsi="Times New Roman" w:cs="Times New Roman"/>
          <w:sz w:val="28"/>
          <w:szCs w:val="28"/>
          <w:lang w:eastAsia="ru-RU"/>
        </w:rPr>
        <w:t>», ЗАО «Краснодарский станкостроительный завод «Седин» и другие;</w:t>
      </w:r>
    </w:p>
    <w:p w14:paraId="28463A95"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Кругликовская</w:t>
      </w:r>
      <w:proofErr w:type="spellEnd"/>
      <w:r w:rsidRPr="00AB2AF2">
        <w:rPr>
          <w:rFonts w:ascii="Times New Roman" w:eastAsia="Times New Roman" w:hAnsi="Times New Roman" w:cs="Times New Roman"/>
          <w:sz w:val="28"/>
          <w:szCs w:val="28"/>
          <w:lang w:eastAsia="ru-RU"/>
        </w:rPr>
        <w:t xml:space="preserve">» (250 МВ⸱А). Расположена в </w:t>
      </w:r>
      <w:proofErr w:type="spellStart"/>
      <w:r w:rsidRPr="00AB2AF2">
        <w:rPr>
          <w:rFonts w:ascii="Times New Roman" w:eastAsia="Times New Roman" w:hAnsi="Times New Roman" w:cs="Times New Roman"/>
          <w:sz w:val="28"/>
          <w:szCs w:val="28"/>
          <w:lang w:eastAsia="ru-RU"/>
        </w:rPr>
        <w:t>Прикубанском</w:t>
      </w:r>
      <w:proofErr w:type="spellEnd"/>
      <w:r w:rsidRPr="00AB2AF2">
        <w:rPr>
          <w:rFonts w:ascii="Times New Roman" w:eastAsia="Times New Roman" w:hAnsi="Times New Roman" w:cs="Times New Roman"/>
          <w:sz w:val="28"/>
          <w:szCs w:val="28"/>
          <w:lang w:eastAsia="ru-RU"/>
        </w:rPr>
        <w:t xml:space="preserve"> внутригородском округе г. Краснодар. Присоединение к Единой национальной электрической сети (2016 год) 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Кругликовская</w:t>
      </w:r>
      <w:proofErr w:type="spellEnd"/>
      <w:r w:rsidRPr="00AB2AF2">
        <w:rPr>
          <w:rFonts w:ascii="Times New Roman" w:eastAsia="Times New Roman" w:hAnsi="Times New Roman" w:cs="Times New Roman"/>
          <w:sz w:val="28"/>
          <w:szCs w:val="28"/>
          <w:lang w:eastAsia="ru-RU"/>
        </w:rPr>
        <w:t>» позволило обеспечить электроснабжение жилых комплексов Восточно-</w:t>
      </w:r>
      <w:proofErr w:type="spellStart"/>
      <w:r w:rsidRPr="00AB2AF2">
        <w:rPr>
          <w:rFonts w:ascii="Times New Roman" w:eastAsia="Times New Roman" w:hAnsi="Times New Roman" w:cs="Times New Roman"/>
          <w:sz w:val="28"/>
          <w:szCs w:val="28"/>
          <w:lang w:eastAsia="ru-RU"/>
        </w:rPr>
        <w:t>Кругликовского</w:t>
      </w:r>
      <w:proofErr w:type="spellEnd"/>
      <w:r w:rsidRPr="00AB2AF2">
        <w:rPr>
          <w:rFonts w:ascii="Times New Roman" w:eastAsia="Times New Roman" w:hAnsi="Times New Roman" w:cs="Times New Roman"/>
          <w:sz w:val="28"/>
          <w:szCs w:val="28"/>
          <w:lang w:eastAsia="ru-RU"/>
        </w:rPr>
        <w:t xml:space="preserve"> микрорайона г. Краснодар, а также позволило создать условия для социально-экономического развития микрорайона в целом;</w:t>
      </w:r>
    </w:p>
    <w:p w14:paraId="294224F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(560 МВ⸱А). Расположена в </w:t>
      </w:r>
      <w:proofErr w:type="spellStart"/>
      <w:r w:rsidRPr="00AB2AF2">
        <w:rPr>
          <w:rFonts w:ascii="Times New Roman" w:eastAsia="Times New Roman" w:hAnsi="Times New Roman" w:cs="Times New Roman"/>
          <w:sz w:val="28"/>
          <w:szCs w:val="28"/>
          <w:lang w:eastAsia="ru-RU"/>
        </w:rPr>
        <w:t>Карасунском</w:t>
      </w:r>
      <w:proofErr w:type="spellEnd"/>
      <w:r w:rsidRPr="00AB2AF2">
        <w:rPr>
          <w:rFonts w:ascii="Times New Roman" w:eastAsia="Times New Roman" w:hAnsi="Times New Roman" w:cs="Times New Roman"/>
          <w:sz w:val="28"/>
          <w:szCs w:val="28"/>
          <w:lang w:eastAsia="ru-RU"/>
        </w:rPr>
        <w:t xml:space="preserve"> внутригородском округе. Ввод в эксплуатацию подстанции в 2018 году позволяет реализовать проект по строительству одноименного индустриального парка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вблизи Краснодара, обеспечит выдачу мощности Краснодарской ТЭЦ, возможность строительства новых </w:t>
      </w:r>
      <w:proofErr w:type="spellStart"/>
      <w:r w:rsidRPr="00AB2AF2">
        <w:rPr>
          <w:rFonts w:ascii="Times New Roman" w:eastAsia="Times New Roman" w:hAnsi="Times New Roman" w:cs="Times New Roman"/>
          <w:sz w:val="28"/>
          <w:szCs w:val="28"/>
          <w:lang w:eastAsia="ru-RU"/>
        </w:rPr>
        <w:t>энергообъектов</w:t>
      </w:r>
      <w:proofErr w:type="spellEnd"/>
      <w:r w:rsidRPr="00AB2AF2">
        <w:rPr>
          <w:rFonts w:ascii="Times New Roman" w:eastAsia="Times New Roman" w:hAnsi="Times New Roman" w:cs="Times New Roman"/>
          <w:sz w:val="28"/>
          <w:szCs w:val="28"/>
          <w:lang w:eastAsia="ru-RU"/>
        </w:rPr>
        <w:t xml:space="preserve"> в регионе -  подстанций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«Плодородная», «Российская» и «Ангарская». Электроснабжение существующих потребителей Краснодара также улучшилось. Среди новых потребителей стадион футбольного клуба «Краснодар» и научно- исследовательский институт - Краевая клиническая больница им. профессора С.В. </w:t>
      </w:r>
      <w:proofErr w:type="spellStart"/>
      <w:r w:rsidRPr="00AB2AF2">
        <w:rPr>
          <w:rFonts w:ascii="Times New Roman" w:eastAsia="Times New Roman" w:hAnsi="Times New Roman" w:cs="Times New Roman"/>
          <w:sz w:val="28"/>
          <w:szCs w:val="28"/>
          <w:lang w:eastAsia="ru-RU"/>
        </w:rPr>
        <w:t>Очаповского</w:t>
      </w:r>
      <w:proofErr w:type="spellEnd"/>
      <w:r w:rsidRPr="00AB2AF2">
        <w:rPr>
          <w:rFonts w:ascii="Times New Roman" w:eastAsia="Times New Roman" w:hAnsi="Times New Roman" w:cs="Times New Roman"/>
          <w:sz w:val="28"/>
          <w:szCs w:val="28"/>
          <w:lang w:eastAsia="ru-RU"/>
        </w:rPr>
        <w:t>;</w:t>
      </w:r>
    </w:p>
    <w:p w14:paraId="69920D5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«Елизаветинская» (125 МВ⸱А). Расположена в станице Елизаветинская. Ввод в эксплуатацию подстанции в 2024 году был осуществлён в рамках инвестиционной программы Филиала ПАО «</w:t>
      </w:r>
      <w:proofErr w:type="spellStart"/>
      <w:r w:rsidRPr="00AB2AF2">
        <w:rPr>
          <w:rFonts w:ascii="Times New Roman" w:eastAsia="Times New Roman" w:hAnsi="Times New Roman" w:cs="Times New Roman"/>
          <w:sz w:val="28"/>
          <w:szCs w:val="28"/>
          <w:lang w:eastAsia="ru-RU"/>
        </w:rPr>
        <w:t>Россети</w:t>
      </w:r>
      <w:proofErr w:type="spellEnd"/>
      <w:r w:rsidRPr="00AB2AF2">
        <w:rPr>
          <w:rFonts w:ascii="Times New Roman" w:eastAsia="Times New Roman" w:hAnsi="Times New Roman" w:cs="Times New Roman"/>
          <w:sz w:val="28"/>
          <w:szCs w:val="28"/>
          <w:lang w:eastAsia="ru-RU"/>
        </w:rPr>
        <w:t>» — МЭС Юга. Строительство станции устранило риск перегрузок в сети и снизило нагрузки на автотрансформаторы. Также объект создал резерв мощности действующих центров питания, что позволит подключить к сети новых крупных потребителей.</w:t>
      </w:r>
    </w:p>
    <w:p w14:paraId="2315F5F5"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Краснодарская ТЭЦ ООО «ЛУКОЙЛ-Кубаньэнерго» (1025 МВт). Расположена на юго-востоке Краснодара. Введена в эксплуатацию в 1954 году. Топливо - природный газ/дизельное топливо. Связь с энергосистемой осуществляется по линиям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Электростанция обеспечивает 40% потребности Краснодара в тепловой энергии.  В 2021 году началась модернизация энергоблоков станции.</w:t>
      </w:r>
    </w:p>
    <w:p w14:paraId="1C897273"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Также на территории города действуют частные электростанции (объекты малой энергетики):</w:t>
      </w:r>
    </w:p>
    <w:p w14:paraId="5FF8735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ТЭС филиала «Краснодарское военно-энергетическое предприятие» АО «РАМО-М» (электрическая мощность – 8,84 МВт). Расположена в </w:t>
      </w:r>
      <w:proofErr w:type="spellStart"/>
      <w:r w:rsidRPr="00AB2AF2">
        <w:rPr>
          <w:rFonts w:ascii="Times New Roman" w:eastAsia="Times New Roman" w:hAnsi="Times New Roman" w:cs="Times New Roman"/>
          <w:sz w:val="28"/>
          <w:szCs w:val="28"/>
          <w:lang w:eastAsia="ru-RU"/>
        </w:rPr>
        <w:t>Прикубанском</w:t>
      </w:r>
      <w:proofErr w:type="spellEnd"/>
      <w:r w:rsidRPr="00AB2AF2">
        <w:rPr>
          <w:rFonts w:ascii="Times New Roman" w:eastAsia="Times New Roman" w:hAnsi="Times New Roman" w:cs="Times New Roman"/>
          <w:sz w:val="28"/>
          <w:szCs w:val="28"/>
          <w:lang w:eastAsia="ru-RU"/>
        </w:rPr>
        <w:t xml:space="preserve"> внутригородском округе г. Краснодара. Топливо - природный газ/дизельное топливо. Связь с энергосистемой осуществляется по линиям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w:t>
      </w:r>
    </w:p>
    <w:p w14:paraId="596D374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Наряду с этим, выработка электроэнергии осуществляется электрическими блок-станциями и мобильными газотурбинными электрическими станциями.</w:t>
      </w:r>
    </w:p>
    <w:p w14:paraId="4DEE8FDC"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По территории города проходят следующие линии электропередачи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и выше: </w:t>
      </w:r>
    </w:p>
    <w:p w14:paraId="5411C86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 цепь; </w:t>
      </w:r>
    </w:p>
    <w:p w14:paraId="4943182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II цепь; </w:t>
      </w:r>
    </w:p>
    <w:p w14:paraId="2E0345A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lastRenderedPageBreak/>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Кольцевая; </w:t>
      </w:r>
    </w:p>
    <w:p w14:paraId="4E92C55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НПС-7; </w:t>
      </w:r>
    </w:p>
    <w:p w14:paraId="6FA99FF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Усть-Лабинск; </w:t>
      </w:r>
    </w:p>
    <w:p w14:paraId="596B1FF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Кругликовская</w:t>
      </w:r>
      <w:proofErr w:type="spellEnd"/>
      <w:r w:rsidRPr="00AB2AF2">
        <w:rPr>
          <w:rFonts w:ascii="Times New Roman" w:eastAsia="Times New Roman" w:hAnsi="Times New Roman" w:cs="Times New Roman"/>
          <w:sz w:val="28"/>
          <w:szCs w:val="28"/>
          <w:lang w:eastAsia="ru-RU"/>
        </w:rPr>
        <w:t xml:space="preserve"> I цепь; </w:t>
      </w:r>
    </w:p>
    <w:p w14:paraId="7DB576E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Кругликовская</w:t>
      </w:r>
      <w:proofErr w:type="spellEnd"/>
      <w:r w:rsidRPr="00AB2AF2">
        <w:rPr>
          <w:rFonts w:ascii="Times New Roman" w:eastAsia="Times New Roman" w:hAnsi="Times New Roman" w:cs="Times New Roman"/>
          <w:sz w:val="28"/>
          <w:szCs w:val="28"/>
          <w:lang w:eastAsia="ru-RU"/>
        </w:rPr>
        <w:t xml:space="preserve"> II цепь; </w:t>
      </w:r>
    </w:p>
    <w:p w14:paraId="35A0778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w:t>
      </w:r>
      <w:proofErr w:type="spellStart"/>
      <w:r w:rsidRPr="00AB2AF2">
        <w:rPr>
          <w:rFonts w:ascii="Times New Roman" w:eastAsia="Times New Roman" w:hAnsi="Times New Roman" w:cs="Times New Roman"/>
          <w:sz w:val="28"/>
          <w:szCs w:val="28"/>
          <w:lang w:eastAsia="ru-RU"/>
        </w:rPr>
        <w:t>Афипская</w:t>
      </w:r>
      <w:proofErr w:type="spellEnd"/>
      <w:r w:rsidRPr="00AB2AF2">
        <w:rPr>
          <w:rFonts w:ascii="Times New Roman" w:eastAsia="Times New Roman" w:hAnsi="Times New Roman" w:cs="Times New Roman"/>
          <w:sz w:val="28"/>
          <w:szCs w:val="28"/>
          <w:lang w:eastAsia="ru-RU"/>
        </w:rPr>
        <w:t xml:space="preserve">; </w:t>
      </w:r>
    </w:p>
    <w:p w14:paraId="6815713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Афипский НПЗ; </w:t>
      </w:r>
    </w:p>
    <w:p w14:paraId="19A4632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Яблоновская; </w:t>
      </w:r>
    </w:p>
    <w:p w14:paraId="527BCC4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 цепь; </w:t>
      </w:r>
    </w:p>
    <w:p w14:paraId="7258406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II цепь; </w:t>
      </w:r>
    </w:p>
    <w:p w14:paraId="3EAB278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Тверская; </w:t>
      </w:r>
    </w:p>
    <w:p w14:paraId="4719235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Тихорецк –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w:t>
      </w:r>
    </w:p>
    <w:p w14:paraId="2A6E8A2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ВНИИРис</w:t>
      </w:r>
      <w:proofErr w:type="spellEnd"/>
      <w:r w:rsidRPr="00AB2AF2">
        <w:rPr>
          <w:rFonts w:ascii="Times New Roman" w:eastAsia="Times New Roman" w:hAnsi="Times New Roman" w:cs="Times New Roman"/>
          <w:sz w:val="28"/>
          <w:szCs w:val="28"/>
          <w:lang w:eastAsia="ru-RU"/>
        </w:rPr>
        <w:t xml:space="preserve"> – Новомышастовская </w:t>
      </w:r>
    </w:p>
    <w:p w14:paraId="6DB65B5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w:t>
      </w:r>
    </w:p>
    <w:p w14:paraId="07DC329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Пашковская</w:t>
      </w:r>
      <w:proofErr w:type="spellEnd"/>
      <w:r w:rsidRPr="00AB2AF2">
        <w:rPr>
          <w:rFonts w:ascii="Times New Roman" w:eastAsia="Times New Roman" w:hAnsi="Times New Roman" w:cs="Times New Roman"/>
          <w:sz w:val="28"/>
          <w:szCs w:val="28"/>
          <w:lang w:eastAsia="ru-RU"/>
        </w:rPr>
        <w:t xml:space="preserve">; </w:t>
      </w:r>
    </w:p>
    <w:p w14:paraId="258E887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Динская –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w:t>
      </w:r>
    </w:p>
    <w:p w14:paraId="6816892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Западная 2 – Тургеневская II цепь с отпайкой на ПС Дальняя; </w:t>
      </w:r>
    </w:p>
    <w:p w14:paraId="4399BA3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Кислородный завод; </w:t>
      </w:r>
    </w:p>
    <w:p w14:paraId="7B8AEB7C"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ОБД с отпайкой к ПС </w:t>
      </w:r>
      <w:proofErr w:type="spellStart"/>
      <w:r w:rsidRPr="00AB2AF2">
        <w:rPr>
          <w:rFonts w:ascii="Times New Roman" w:eastAsia="Times New Roman" w:hAnsi="Times New Roman" w:cs="Times New Roman"/>
          <w:sz w:val="28"/>
          <w:szCs w:val="28"/>
          <w:lang w:eastAsia="ru-RU"/>
        </w:rPr>
        <w:t>Юго</w:t>
      </w:r>
      <w:proofErr w:type="spellEnd"/>
      <w:r w:rsidRPr="00AB2AF2">
        <w:rPr>
          <w:rFonts w:ascii="Times New Roman" w:eastAsia="Times New Roman" w:hAnsi="Times New Roman" w:cs="Times New Roman"/>
          <w:sz w:val="28"/>
          <w:szCs w:val="28"/>
          <w:lang w:eastAsia="ru-RU"/>
        </w:rPr>
        <w:t xml:space="preserve">–Восточная; </w:t>
      </w:r>
    </w:p>
    <w:p w14:paraId="1B78E3C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Парфюмерная с отпайками; </w:t>
      </w:r>
    </w:p>
    <w:p w14:paraId="07C6A97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ХБК I цепь с отпайкой на ПС Восточная; </w:t>
      </w:r>
    </w:p>
    <w:p w14:paraId="6B5F730C"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ХБК II цепь с отпайкой на ПС Восточная; </w:t>
      </w:r>
    </w:p>
    <w:p w14:paraId="47CD7E2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Южная с отпайками; </w:t>
      </w:r>
    </w:p>
    <w:p w14:paraId="316CB20C"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Старокорсунская с отпайкой на ПС ПТФ; </w:t>
      </w:r>
    </w:p>
    <w:p w14:paraId="31F74C1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Набережная – Юго-Западная с отпайками на ПС ИКЕА; </w:t>
      </w:r>
    </w:p>
    <w:p w14:paraId="772E6D4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Пашковская</w:t>
      </w:r>
      <w:proofErr w:type="spellEnd"/>
      <w:r w:rsidRPr="00AB2AF2">
        <w:rPr>
          <w:rFonts w:ascii="Times New Roman" w:eastAsia="Times New Roman" w:hAnsi="Times New Roman" w:cs="Times New Roman"/>
          <w:sz w:val="28"/>
          <w:szCs w:val="28"/>
          <w:lang w:eastAsia="ru-RU"/>
        </w:rPr>
        <w:t xml:space="preserve"> – Кислородный завод; </w:t>
      </w:r>
    </w:p>
    <w:p w14:paraId="4B246BE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Юго</w:t>
      </w:r>
      <w:proofErr w:type="spellEnd"/>
      <w:r w:rsidRPr="00AB2AF2">
        <w:rPr>
          <w:rFonts w:ascii="Times New Roman" w:eastAsia="Times New Roman" w:hAnsi="Times New Roman" w:cs="Times New Roman"/>
          <w:sz w:val="28"/>
          <w:szCs w:val="28"/>
          <w:lang w:eastAsia="ru-RU"/>
        </w:rPr>
        <w:t xml:space="preserve">–Западная – Западная-2; </w:t>
      </w:r>
    </w:p>
    <w:p w14:paraId="4F4D699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Яблоновская – Набережная I цепь; </w:t>
      </w:r>
    </w:p>
    <w:p w14:paraId="67D8C7C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Яблоновская – Набережная II цепь; </w:t>
      </w:r>
    </w:p>
    <w:p w14:paraId="02751C2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Яблоновская – Южная с отпайками; </w:t>
      </w:r>
    </w:p>
    <w:p w14:paraId="61C5A52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ВНИИРИС с отпайкой на ПС Водозабор; </w:t>
      </w:r>
    </w:p>
    <w:p w14:paraId="765D068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с отпайкой на ПС Ангарская; </w:t>
      </w:r>
    </w:p>
    <w:p w14:paraId="69D17A6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Западная-2 I цепь с отпайкой на ПС </w:t>
      </w:r>
      <w:proofErr w:type="spellStart"/>
      <w:r w:rsidRPr="00AB2AF2">
        <w:rPr>
          <w:rFonts w:ascii="Times New Roman" w:eastAsia="Times New Roman" w:hAnsi="Times New Roman" w:cs="Times New Roman"/>
          <w:sz w:val="28"/>
          <w:szCs w:val="28"/>
          <w:lang w:eastAsia="ru-RU"/>
        </w:rPr>
        <w:t>Военгородок</w:t>
      </w:r>
      <w:proofErr w:type="spellEnd"/>
      <w:r w:rsidRPr="00AB2AF2">
        <w:rPr>
          <w:rFonts w:ascii="Times New Roman" w:eastAsia="Times New Roman" w:hAnsi="Times New Roman" w:cs="Times New Roman"/>
          <w:sz w:val="28"/>
          <w:szCs w:val="28"/>
          <w:lang w:eastAsia="ru-RU"/>
        </w:rPr>
        <w:t xml:space="preserve">; </w:t>
      </w:r>
    </w:p>
    <w:p w14:paraId="2452D01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Западная-2 II цепь с отпайками; </w:t>
      </w:r>
    </w:p>
    <w:p w14:paraId="1806AF9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w:t>
      </w:r>
    </w:p>
    <w:p w14:paraId="538A2F0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Нововеличковская I цепь; </w:t>
      </w:r>
    </w:p>
    <w:p w14:paraId="773A37B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Нововеличковская II цепь с отпайками; </w:t>
      </w:r>
    </w:p>
    <w:p w14:paraId="0F77649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РИП с отпайками; </w:t>
      </w:r>
    </w:p>
    <w:p w14:paraId="725A758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Титаровская</w:t>
      </w:r>
      <w:proofErr w:type="spellEnd"/>
      <w:r w:rsidRPr="00AB2AF2">
        <w:rPr>
          <w:rFonts w:ascii="Times New Roman" w:eastAsia="Times New Roman" w:hAnsi="Times New Roman" w:cs="Times New Roman"/>
          <w:sz w:val="28"/>
          <w:szCs w:val="28"/>
          <w:lang w:eastAsia="ru-RU"/>
        </w:rPr>
        <w:t xml:space="preserve"> тяговая I цепь; </w:t>
      </w:r>
    </w:p>
    <w:p w14:paraId="135BAE3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Титаровская</w:t>
      </w:r>
      <w:proofErr w:type="spellEnd"/>
      <w:r w:rsidRPr="00AB2AF2">
        <w:rPr>
          <w:rFonts w:ascii="Times New Roman" w:eastAsia="Times New Roman" w:hAnsi="Times New Roman" w:cs="Times New Roman"/>
          <w:sz w:val="28"/>
          <w:szCs w:val="28"/>
          <w:lang w:eastAsia="ru-RU"/>
        </w:rPr>
        <w:t xml:space="preserve"> тяговая II цепь; </w:t>
      </w:r>
    </w:p>
    <w:p w14:paraId="3F3806B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ОБД с отпайкой на ПС Северо-Восточная; </w:t>
      </w:r>
    </w:p>
    <w:p w14:paraId="636783C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lastRenderedPageBreak/>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РИП с отпайкой на ПС ЗИП; </w:t>
      </w:r>
    </w:p>
    <w:p w14:paraId="15378AE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Западная-2 – Тургеневская I цепь с отпайкой на ПС Дальняя; </w:t>
      </w:r>
    </w:p>
    <w:p w14:paraId="0ED9052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w:t>
      </w:r>
    </w:p>
    <w:p w14:paraId="36A69FD3"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Аэропорт – </w:t>
      </w:r>
      <w:proofErr w:type="spellStart"/>
      <w:r w:rsidRPr="00AB2AF2">
        <w:rPr>
          <w:rFonts w:ascii="Times New Roman" w:eastAsia="Times New Roman" w:hAnsi="Times New Roman" w:cs="Times New Roman"/>
          <w:sz w:val="28"/>
          <w:szCs w:val="28"/>
          <w:lang w:eastAsia="ru-RU"/>
        </w:rPr>
        <w:t>Пашковская</w:t>
      </w:r>
      <w:proofErr w:type="spellEnd"/>
      <w:r w:rsidRPr="00AB2AF2">
        <w:rPr>
          <w:rFonts w:ascii="Times New Roman" w:eastAsia="Times New Roman" w:hAnsi="Times New Roman" w:cs="Times New Roman"/>
          <w:sz w:val="28"/>
          <w:szCs w:val="28"/>
          <w:lang w:eastAsia="ru-RU"/>
        </w:rPr>
        <w:t xml:space="preserve"> (линия 1); </w:t>
      </w:r>
    </w:p>
    <w:p w14:paraId="314E3D8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Аэропорт – </w:t>
      </w:r>
      <w:proofErr w:type="spellStart"/>
      <w:r w:rsidRPr="00AB2AF2">
        <w:rPr>
          <w:rFonts w:ascii="Times New Roman" w:eastAsia="Times New Roman" w:hAnsi="Times New Roman" w:cs="Times New Roman"/>
          <w:sz w:val="28"/>
          <w:szCs w:val="28"/>
          <w:lang w:eastAsia="ru-RU"/>
        </w:rPr>
        <w:t>Пашковская</w:t>
      </w:r>
      <w:proofErr w:type="spellEnd"/>
      <w:r w:rsidRPr="00AB2AF2">
        <w:rPr>
          <w:rFonts w:ascii="Times New Roman" w:eastAsia="Times New Roman" w:hAnsi="Times New Roman" w:cs="Times New Roman"/>
          <w:sz w:val="28"/>
          <w:szCs w:val="28"/>
          <w:lang w:eastAsia="ru-RU"/>
        </w:rPr>
        <w:t xml:space="preserve"> (линия 2); </w:t>
      </w:r>
    </w:p>
    <w:p w14:paraId="219ABEF5"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Северная I цепь; </w:t>
      </w:r>
    </w:p>
    <w:p w14:paraId="489C73D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Северная II цепь; </w:t>
      </w:r>
    </w:p>
    <w:p w14:paraId="35154A89"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Центральная I цепь с отпайкой на ПС Путевая; </w:t>
      </w:r>
    </w:p>
    <w:p w14:paraId="0CD9498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Центральная II цепь с отпайкой на ПС Путевая; </w:t>
      </w:r>
    </w:p>
    <w:p w14:paraId="06E69F2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Северная – Калинино I цепь с отпайками; </w:t>
      </w:r>
    </w:p>
    <w:p w14:paraId="58737BB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Северная – Калинино II цепь с отпайками; </w:t>
      </w:r>
    </w:p>
    <w:p w14:paraId="615E2DA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НС-17 – Калинино с отпайками; </w:t>
      </w:r>
    </w:p>
    <w:p w14:paraId="750ABB3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Северная – </w:t>
      </w:r>
      <w:proofErr w:type="spellStart"/>
      <w:r w:rsidRPr="00AB2AF2">
        <w:rPr>
          <w:rFonts w:ascii="Times New Roman" w:eastAsia="Times New Roman" w:hAnsi="Times New Roman" w:cs="Times New Roman"/>
          <w:sz w:val="28"/>
          <w:szCs w:val="28"/>
          <w:lang w:eastAsia="ru-RU"/>
        </w:rPr>
        <w:t>Апрелевская</w:t>
      </w:r>
      <w:proofErr w:type="spellEnd"/>
      <w:r w:rsidRPr="00AB2AF2">
        <w:rPr>
          <w:rFonts w:ascii="Times New Roman" w:eastAsia="Times New Roman" w:hAnsi="Times New Roman" w:cs="Times New Roman"/>
          <w:sz w:val="28"/>
          <w:szCs w:val="28"/>
          <w:lang w:eastAsia="ru-RU"/>
        </w:rPr>
        <w:t xml:space="preserve">; </w:t>
      </w:r>
    </w:p>
    <w:p w14:paraId="37BCC209"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Елизаветинская - Западная-2 1 цепь с отпайками;</w:t>
      </w:r>
    </w:p>
    <w:p w14:paraId="5F6CAEC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отпайка на ПС Тургеневская от 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Елизаветинская - Западная-2 2 цеп.;</w:t>
      </w:r>
    </w:p>
    <w:p w14:paraId="677919F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отпайка на ПС Дальняя от 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Елизаветинская - Западная 2;</w:t>
      </w:r>
    </w:p>
    <w:p w14:paraId="2BE73D7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Елизаветинская - Западная-2 2 цепь с отпайкой на ПС Тургеневская;</w:t>
      </w:r>
    </w:p>
    <w:p w14:paraId="612D619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отпайка на ПС Тургеневская от КВЛ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Елизаветинская - Западная-2 I2 цеп.;</w:t>
      </w:r>
    </w:p>
    <w:p w14:paraId="250668A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Апрелевская</w:t>
      </w:r>
      <w:proofErr w:type="spellEnd"/>
      <w:r w:rsidRPr="00AB2AF2">
        <w:rPr>
          <w:rFonts w:ascii="Times New Roman" w:eastAsia="Times New Roman" w:hAnsi="Times New Roman" w:cs="Times New Roman"/>
          <w:sz w:val="28"/>
          <w:szCs w:val="28"/>
          <w:lang w:eastAsia="ru-RU"/>
        </w:rPr>
        <w:t xml:space="preserve"> – Дальняя; </w:t>
      </w:r>
    </w:p>
    <w:p w14:paraId="01EA87D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Новотитаровская</w:t>
      </w:r>
      <w:proofErr w:type="spellEnd"/>
      <w:r w:rsidRPr="00AB2AF2">
        <w:rPr>
          <w:rFonts w:ascii="Times New Roman" w:eastAsia="Times New Roman" w:hAnsi="Times New Roman" w:cs="Times New Roman"/>
          <w:sz w:val="28"/>
          <w:szCs w:val="28"/>
          <w:lang w:eastAsia="ru-RU"/>
        </w:rPr>
        <w:t xml:space="preserve"> с отпайкой на ПС </w:t>
      </w:r>
      <w:proofErr w:type="spellStart"/>
      <w:r w:rsidRPr="00AB2AF2">
        <w:rPr>
          <w:rFonts w:ascii="Times New Roman" w:eastAsia="Times New Roman" w:hAnsi="Times New Roman" w:cs="Times New Roman"/>
          <w:sz w:val="28"/>
          <w:szCs w:val="28"/>
          <w:lang w:eastAsia="ru-RU"/>
        </w:rPr>
        <w:t>Титаровская</w:t>
      </w:r>
      <w:proofErr w:type="spellEnd"/>
      <w:r w:rsidRPr="00AB2AF2">
        <w:rPr>
          <w:rFonts w:ascii="Times New Roman" w:eastAsia="Times New Roman" w:hAnsi="Times New Roman" w:cs="Times New Roman"/>
          <w:sz w:val="28"/>
          <w:szCs w:val="28"/>
          <w:lang w:eastAsia="ru-RU"/>
        </w:rPr>
        <w:t xml:space="preserve">; </w:t>
      </w:r>
    </w:p>
    <w:p w14:paraId="1D6B336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Западная-2 – НС-4 с отпайкой на ПС Западная-1; </w:t>
      </w:r>
    </w:p>
    <w:p w14:paraId="349EE104"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Западная-2 – Хомуты с отпайками; </w:t>
      </w:r>
    </w:p>
    <w:p w14:paraId="4E2B199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НС-4 – Фитопатология с отпайкой на ПС Трудовая; </w:t>
      </w:r>
    </w:p>
    <w:p w14:paraId="6681861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НС-4 – КНИИСХ; </w:t>
      </w:r>
    </w:p>
    <w:p w14:paraId="120281E5"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КНИИСХ – Водозабор; </w:t>
      </w:r>
    </w:p>
    <w:p w14:paraId="053DD7A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Шапсуг – Елизаветинская; </w:t>
      </w:r>
    </w:p>
    <w:p w14:paraId="3086002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ВНИИРИС – Елизаветинская; </w:t>
      </w:r>
    </w:p>
    <w:p w14:paraId="1FBF8DC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Агроном-2 - Агроном-1 с отпайкой на ПС НС-10; </w:t>
      </w:r>
    </w:p>
    <w:p w14:paraId="12AF40C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Биофабрика</w:t>
      </w:r>
      <w:proofErr w:type="spellEnd"/>
      <w:r w:rsidRPr="00AB2AF2">
        <w:rPr>
          <w:rFonts w:ascii="Times New Roman" w:eastAsia="Times New Roman" w:hAnsi="Times New Roman" w:cs="Times New Roman"/>
          <w:sz w:val="28"/>
          <w:szCs w:val="28"/>
          <w:lang w:eastAsia="ru-RU"/>
        </w:rPr>
        <w:t xml:space="preserve"> с отпайкой на ПС НС-9; </w:t>
      </w:r>
    </w:p>
    <w:p w14:paraId="68549CD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Биофабрика</w:t>
      </w:r>
      <w:proofErr w:type="spellEnd"/>
      <w:r w:rsidRPr="00AB2AF2">
        <w:rPr>
          <w:rFonts w:ascii="Times New Roman" w:eastAsia="Times New Roman" w:hAnsi="Times New Roman" w:cs="Times New Roman"/>
          <w:sz w:val="28"/>
          <w:szCs w:val="28"/>
          <w:lang w:eastAsia="ru-RU"/>
        </w:rPr>
        <w:t xml:space="preserve"> – НС-8 с отпайкой на ПС НС-9; </w:t>
      </w:r>
    </w:p>
    <w:p w14:paraId="11126ED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НС-8 – Хутор Ленина; </w:t>
      </w:r>
    </w:p>
    <w:p w14:paraId="0B336D4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Агроном-II; </w:t>
      </w:r>
    </w:p>
    <w:p w14:paraId="4EF2F1B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НС-12 с отпайкой на ПС НС-11; </w:t>
      </w:r>
    </w:p>
    <w:p w14:paraId="5930B00F"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НС-19; </w:t>
      </w:r>
    </w:p>
    <w:p w14:paraId="3BDF057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НС-16 – НС-17; </w:t>
      </w:r>
    </w:p>
    <w:p w14:paraId="75E1942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НС-16; </w:t>
      </w:r>
    </w:p>
    <w:p w14:paraId="69FD618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Старокорсунская – ЖБИ; </w:t>
      </w:r>
    </w:p>
    <w:p w14:paraId="38943FD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lastRenderedPageBreak/>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Старокорсунская – Хутор Ленина с отпайкой на ПС Виктория; </w:t>
      </w:r>
    </w:p>
    <w:p w14:paraId="2A628209"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Водохранилище – Правый берег; </w:t>
      </w:r>
    </w:p>
    <w:p w14:paraId="2023661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Калинино; </w:t>
      </w:r>
    </w:p>
    <w:p w14:paraId="090F690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 xml:space="preserve"> – Старокорсунская с отпайками; </w:t>
      </w:r>
    </w:p>
    <w:p w14:paraId="2F3C0223"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ВНИИРИС – </w:t>
      </w:r>
      <w:proofErr w:type="spellStart"/>
      <w:r w:rsidRPr="00AB2AF2">
        <w:rPr>
          <w:rFonts w:ascii="Times New Roman" w:eastAsia="Times New Roman" w:hAnsi="Times New Roman" w:cs="Times New Roman"/>
          <w:sz w:val="28"/>
          <w:szCs w:val="28"/>
          <w:lang w:eastAsia="ru-RU"/>
        </w:rPr>
        <w:t>Марьянская</w:t>
      </w:r>
      <w:proofErr w:type="spellEnd"/>
      <w:r w:rsidRPr="00AB2AF2">
        <w:rPr>
          <w:rFonts w:ascii="Times New Roman" w:eastAsia="Times New Roman" w:hAnsi="Times New Roman" w:cs="Times New Roman"/>
          <w:sz w:val="28"/>
          <w:szCs w:val="28"/>
          <w:lang w:eastAsia="ru-RU"/>
        </w:rPr>
        <w:t xml:space="preserve">. </w:t>
      </w:r>
    </w:p>
    <w:p w14:paraId="2C2ACA1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Основные внешние электрические связи энергосистемы, осуществляющей электроснабжение </w:t>
      </w:r>
      <w:proofErr w:type="spellStart"/>
      <w:r w:rsidRPr="00AB2AF2">
        <w:rPr>
          <w:rFonts w:ascii="Times New Roman" w:eastAsia="Times New Roman" w:hAnsi="Times New Roman" w:cs="Times New Roman"/>
          <w:sz w:val="28"/>
          <w:szCs w:val="28"/>
          <w:lang w:eastAsia="ru-RU"/>
        </w:rPr>
        <w:t>энергоузла</w:t>
      </w:r>
      <w:proofErr w:type="spellEnd"/>
      <w:r w:rsidRPr="00AB2AF2">
        <w:rPr>
          <w:rFonts w:ascii="Times New Roman" w:eastAsia="Times New Roman" w:hAnsi="Times New Roman" w:cs="Times New Roman"/>
          <w:sz w:val="28"/>
          <w:szCs w:val="28"/>
          <w:lang w:eastAsia="ru-RU"/>
        </w:rPr>
        <w:t xml:space="preserve"> г. Краснодар: </w:t>
      </w:r>
    </w:p>
    <w:p w14:paraId="009791E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Афипская</w:t>
      </w:r>
      <w:proofErr w:type="spellEnd"/>
      <w:r w:rsidRPr="00AB2AF2">
        <w:rPr>
          <w:rFonts w:ascii="Times New Roman" w:eastAsia="Times New Roman" w:hAnsi="Times New Roman" w:cs="Times New Roman"/>
          <w:sz w:val="28"/>
          <w:szCs w:val="28"/>
          <w:lang w:eastAsia="ru-RU"/>
        </w:rPr>
        <w:t xml:space="preserve"> – Яблоновская; </w:t>
      </w:r>
    </w:p>
    <w:p w14:paraId="51C3F6B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 цепь; </w:t>
      </w:r>
    </w:p>
    <w:p w14:paraId="65DCE17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II цепь; </w:t>
      </w:r>
    </w:p>
    <w:p w14:paraId="65C25165"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Кольцевая; </w:t>
      </w:r>
    </w:p>
    <w:p w14:paraId="6AB96E4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НПС-7; </w:t>
      </w:r>
    </w:p>
    <w:p w14:paraId="66C76FE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 Усть-Лабинск; </w:t>
      </w:r>
    </w:p>
    <w:p w14:paraId="0C1DDFC5"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Кругликовская</w:t>
      </w:r>
      <w:proofErr w:type="spellEnd"/>
      <w:r w:rsidRPr="00AB2AF2">
        <w:rPr>
          <w:rFonts w:ascii="Times New Roman" w:eastAsia="Times New Roman" w:hAnsi="Times New Roman" w:cs="Times New Roman"/>
          <w:sz w:val="28"/>
          <w:szCs w:val="28"/>
          <w:lang w:eastAsia="ru-RU"/>
        </w:rPr>
        <w:t xml:space="preserve"> I цепь; </w:t>
      </w:r>
    </w:p>
    <w:p w14:paraId="711E480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 </w:t>
      </w:r>
      <w:proofErr w:type="spellStart"/>
      <w:r w:rsidRPr="00AB2AF2">
        <w:rPr>
          <w:rFonts w:ascii="Times New Roman" w:eastAsia="Times New Roman" w:hAnsi="Times New Roman" w:cs="Times New Roman"/>
          <w:sz w:val="28"/>
          <w:szCs w:val="28"/>
          <w:lang w:eastAsia="ru-RU"/>
        </w:rPr>
        <w:t>Кругликовская</w:t>
      </w:r>
      <w:proofErr w:type="spellEnd"/>
      <w:r w:rsidRPr="00AB2AF2">
        <w:rPr>
          <w:rFonts w:ascii="Times New Roman" w:eastAsia="Times New Roman" w:hAnsi="Times New Roman" w:cs="Times New Roman"/>
          <w:sz w:val="28"/>
          <w:szCs w:val="28"/>
          <w:lang w:eastAsia="ru-RU"/>
        </w:rPr>
        <w:t xml:space="preserve"> II цепь; </w:t>
      </w:r>
    </w:p>
    <w:p w14:paraId="31BE2EF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w:t>
      </w:r>
      <w:proofErr w:type="spellStart"/>
      <w:r w:rsidRPr="00AB2AF2">
        <w:rPr>
          <w:rFonts w:ascii="Times New Roman" w:eastAsia="Times New Roman" w:hAnsi="Times New Roman" w:cs="Times New Roman"/>
          <w:sz w:val="28"/>
          <w:szCs w:val="28"/>
          <w:lang w:eastAsia="ru-RU"/>
        </w:rPr>
        <w:t>Афипская</w:t>
      </w:r>
      <w:proofErr w:type="spellEnd"/>
      <w:r w:rsidRPr="00AB2AF2">
        <w:rPr>
          <w:rFonts w:ascii="Times New Roman" w:eastAsia="Times New Roman" w:hAnsi="Times New Roman" w:cs="Times New Roman"/>
          <w:sz w:val="28"/>
          <w:szCs w:val="28"/>
          <w:lang w:eastAsia="ru-RU"/>
        </w:rPr>
        <w:t xml:space="preserve">; </w:t>
      </w:r>
    </w:p>
    <w:p w14:paraId="681CFF2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Краснодарская-ТЭЦ – Афипский НПЗ; </w:t>
      </w:r>
    </w:p>
    <w:p w14:paraId="3B75E00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 цепь; </w:t>
      </w:r>
    </w:p>
    <w:p w14:paraId="341F2F8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Восточная </w:t>
      </w:r>
      <w:proofErr w:type="spellStart"/>
      <w:r w:rsidRPr="00AB2AF2">
        <w:rPr>
          <w:rFonts w:ascii="Times New Roman" w:eastAsia="Times New Roman" w:hAnsi="Times New Roman" w:cs="Times New Roman"/>
          <w:sz w:val="28"/>
          <w:szCs w:val="28"/>
          <w:lang w:eastAsia="ru-RU"/>
        </w:rPr>
        <w:t>промзона</w:t>
      </w:r>
      <w:proofErr w:type="spellEnd"/>
      <w:r w:rsidRPr="00AB2AF2">
        <w:rPr>
          <w:rFonts w:ascii="Times New Roman" w:eastAsia="Times New Roman" w:hAnsi="Times New Roman" w:cs="Times New Roman"/>
          <w:sz w:val="28"/>
          <w:szCs w:val="28"/>
          <w:lang w:eastAsia="ru-RU"/>
        </w:rPr>
        <w:t xml:space="preserve"> II цепь; </w:t>
      </w:r>
    </w:p>
    <w:p w14:paraId="2B6E10A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Краснодарская ТЭЦ – Тверская; </w:t>
      </w:r>
    </w:p>
    <w:p w14:paraId="38809CC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ВЛ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Тихорецк – </w:t>
      </w:r>
      <w:proofErr w:type="spellStart"/>
      <w:r w:rsidRPr="00AB2AF2">
        <w:rPr>
          <w:rFonts w:ascii="Times New Roman" w:eastAsia="Times New Roman" w:hAnsi="Times New Roman" w:cs="Times New Roman"/>
          <w:sz w:val="28"/>
          <w:szCs w:val="28"/>
          <w:lang w:eastAsia="ru-RU"/>
        </w:rPr>
        <w:t>Витаминкомбинат</w:t>
      </w:r>
      <w:proofErr w:type="spellEnd"/>
      <w:r w:rsidRPr="00AB2AF2">
        <w:rPr>
          <w:rFonts w:ascii="Times New Roman" w:eastAsia="Times New Roman" w:hAnsi="Times New Roman" w:cs="Times New Roman"/>
          <w:sz w:val="28"/>
          <w:szCs w:val="28"/>
          <w:lang w:eastAsia="ru-RU"/>
        </w:rPr>
        <w:t xml:space="preserve">. </w:t>
      </w:r>
    </w:p>
    <w:p w14:paraId="390B18D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Принцип построения электрических сетей 35-220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радиально-кольцевой. Распределение электроэнергии внутри города осуществляется по сетям напряжением 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и 6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от электрических подстанций 110 и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Большая часть подстанций работает в режиме перегрузки.</w:t>
      </w:r>
    </w:p>
    <w:p w14:paraId="79C3EF4D"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 МО г. Краснодар представлено более 20 </w:t>
      </w:r>
      <w:proofErr w:type="spellStart"/>
      <w:r w:rsidRPr="00AB2AF2">
        <w:rPr>
          <w:rFonts w:ascii="Times New Roman" w:eastAsia="Times New Roman" w:hAnsi="Times New Roman" w:cs="Times New Roman"/>
          <w:sz w:val="28"/>
          <w:szCs w:val="28"/>
          <w:lang w:eastAsia="ru-RU"/>
        </w:rPr>
        <w:t>энергоснабжающих</w:t>
      </w:r>
      <w:proofErr w:type="spellEnd"/>
      <w:r w:rsidRPr="00AB2AF2">
        <w:rPr>
          <w:rFonts w:ascii="Times New Roman" w:eastAsia="Times New Roman" w:hAnsi="Times New Roman" w:cs="Times New Roman"/>
          <w:sz w:val="28"/>
          <w:szCs w:val="28"/>
          <w:lang w:eastAsia="ru-RU"/>
        </w:rPr>
        <w:t xml:space="preserve"> и электросетевых организаций. Наиболее крупные из которых являются:</w:t>
      </w:r>
    </w:p>
    <w:p w14:paraId="6CC053F5" w14:textId="54C3BD23" w:rsidR="00AB2AF2" w:rsidRPr="00AB2AF2" w:rsidRDefault="00D36353" w:rsidP="00AB2AF2">
      <w:pPr>
        <w:spacing w:before="0" w:after="0" w:line="240" w:lineRule="auto"/>
        <w:ind w:firstLine="709"/>
        <w:jc w:val="both"/>
        <w:rPr>
          <w:rFonts w:ascii="Times New Roman" w:eastAsia="Times New Roman" w:hAnsi="Times New Roman" w:cs="Times New Roman"/>
          <w:sz w:val="28"/>
          <w:szCs w:val="28"/>
          <w:lang w:eastAsia="ru-RU"/>
        </w:rPr>
      </w:pPr>
      <w:hyperlink r:id="rId11" w:history="1">
        <w:r w:rsidR="00AB2AF2" w:rsidRPr="00AB2AF2">
          <w:rPr>
            <w:rFonts w:ascii="Times New Roman" w:eastAsia="Times New Roman" w:hAnsi="Times New Roman" w:cs="Times New Roman"/>
            <w:sz w:val="28"/>
            <w:szCs w:val="28"/>
            <w:lang w:eastAsia="ru-RU"/>
          </w:rPr>
          <w:t>Филиал АО «</w:t>
        </w:r>
        <w:proofErr w:type="spellStart"/>
        <w:r w:rsidR="00AB2AF2" w:rsidRPr="00AB2AF2">
          <w:rPr>
            <w:rFonts w:ascii="Times New Roman" w:eastAsia="Times New Roman" w:hAnsi="Times New Roman" w:cs="Times New Roman"/>
            <w:sz w:val="28"/>
            <w:szCs w:val="28"/>
            <w:lang w:eastAsia="ru-RU"/>
          </w:rPr>
          <w:t>Россети</w:t>
        </w:r>
        <w:proofErr w:type="spellEnd"/>
        <w:r w:rsidR="00AB2AF2" w:rsidRPr="00AB2AF2">
          <w:rPr>
            <w:rFonts w:ascii="Times New Roman" w:eastAsia="Times New Roman" w:hAnsi="Times New Roman" w:cs="Times New Roman"/>
            <w:sz w:val="28"/>
            <w:szCs w:val="28"/>
            <w:lang w:eastAsia="ru-RU"/>
          </w:rPr>
          <w:t xml:space="preserve"> Кубань</w:t>
        </w:r>
      </w:hyperlink>
      <w:r w:rsidR="00AB2AF2" w:rsidRPr="00AB2AF2">
        <w:rPr>
          <w:rFonts w:ascii="Times New Roman" w:eastAsia="Times New Roman" w:hAnsi="Times New Roman" w:cs="Times New Roman"/>
          <w:sz w:val="28"/>
          <w:szCs w:val="28"/>
          <w:lang w:eastAsia="ru-RU"/>
        </w:rPr>
        <w:t>» – Краснодарские электрические сети;</w:t>
      </w:r>
    </w:p>
    <w:p w14:paraId="2961C8E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Филиал АО «Электросети Кубани» «</w:t>
      </w:r>
      <w:proofErr w:type="spellStart"/>
      <w:r w:rsidRPr="00AB2AF2">
        <w:rPr>
          <w:rFonts w:ascii="Times New Roman" w:eastAsia="Times New Roman" w:hAnsi="Times New Roman" w:cs="Times New Roman"/>
          <w:sz w:val="28"/>
          <w:szCs w:val="28"/>
          <w:lang w:eastAsia="ru-RU"/>
        </w:rPr>
        <w:t>Краснодарэлектросеть</w:t>
      </w:r>
      <w:proofErr w:type="spellEnd"/>
      <w:r w:rsidRPr="00AB2AF2">
        <w:rPr>
          <w:rFonts w:ascii="Times New Roman" w:eastAsia="Times New Roman" w:hAnsi="Times New Roman" w:cs="Times New Roman"/>
          <w:sz w:val="28"/>
          <w:szCs w:val="28"/>
          <w:lang w:eastAsia="ru-RU"/>
        </w:rPr>
        <w:t>»;</w:t>
      </w:r>
    </w:p>
    <w:p w14:paraId="27660DB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ООО «</w:t>
      </w:r>
      <w:proofErr w:type="spellStart"/>
      <w:r w:rsidRPr="00AB2AF2">
        <w:rPr>
          <w:rFonts w:ascii="Times New Roman" w:eastAsia="Times New Roman" w:hAnsi="Times New Roman" w:cs="Times New Roman"/>
          <w:sz w:val="28"/>
          <w:szCs w:val="28"/>
          <w:lang w:eastAsia="ru-RU"/>
        </w:rPr>
        <w:t>Краснодарэнерго</w:t>
      </w:r>
      <w:proofErr w:type="spellEnd"/>
      <w:r w:rsidRPr="00AB2AF2">
        <w:rPr>
          <w:rFonts w:ascii="Times New Roman" w:eastAsia="Times New Roman" w:hAnsi="Times New Roman" w:cs="Times New Roman"/>
          <w:sz w:val="28"/>
          <w:szCs w:val="28"/>
          <w:lang w:eastAsia="ru-RU"/>
        </w:rPr>
        <w:t>»;</w:t>
      </w:r>
    </w:p>
    <w:p w14:paraId="11298C6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ООО «Кубанская электросетевая компания»;</w:t>
      </w:r>
    </w:p>
    <w:p w14:paraId="01FC6AF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ООО «</w:t>
      </w:r>
      <w:proofErr w:type="spellStart"/>
      <w:r w:rsidRPr="00AB2AF2">
        <w:rPr>
          <w:rFonts w:ascii="Times New Roman" w:eastAsia="Times New Roman" w:hAnsi="Times New Roman" w:cs="Times New Roman"/>
          <w:sz w:val="28"/>
          <w:szCs w:val="28"/>
          <w:lang w:eastAsia="ru-RU"/>
        </w:rPr>
        <w:t>Ростэкэлектросети</w:t>
      </w:r>
      <w:proofErr w:type="spellEnd"/>
      <w:r w:rsidRPr="00AB2AF2">
        <w:rPr>
          <w:rFonts w:ascii="Times New Roman" w:eastAsia="Times New Roman" w:hAnsi="Times New Roman" w:cs="Times New Roman"/>
          <w:sz w:val="28"/>
          <w:szCs w:val="28"/>
          <w:lang w:eastAsia="ru-RU"/>
        </w:rPr>
        <w:t>»;</w:t>
      </w:r>
    </w:p>
    <w:p w14:paraId="4B9F6E60"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ООО «</w:t>
      </w:r>
      <w:proofErr w:type="spellStart"/>
      <w:r w:rsidRPr="00AB2AF2">
        <w:rPr>
          <w:rFonts w:ascii="Times New Roman" w:eastAsia="Times New Roman" w:hAnsi="Times New Roman" w:cs="Times New Roman"/>
          <w:sz w:val="28"/>
          <w:szCs w:val="28"/>
          <w:lang w:eastAsia="ru-RU"/>
        </w:rPr>
        <w:t>Югстрой</w:t>
      </w:r>
      <w:proofErr w:type="spellEnd"/>
      <w:r w:rsidRPr="00AB2AF2">
        <w:rPr>
          <w:rFonts w:ascii="Times New Roman" w:eastAsia="Times New Roman" w:hAnsi="Times New Roman" w:cs="Times New Roman"/>
          <w:sz w:val="28"/>
          <w:szCs w:val="28"/>
          <w:lang w:eastAsia="ru-RU"/>
        </w:rPr>
        <w:t>-Электросеть»;</w:t>
      </w:r>
    </w:p>
    <w:p w14:paraId="3E5A3603"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ООО «</w:t>
      </w:r>
      <w:proofErr w:type="spellStart"/>
      <w:r w:rsidRPr="00AB2AF2">
        <w:rPr>
          <w:rFonts w:ascii="Times New Roman" w:eastAsia="Times New Roman" w:hAnsi="Times New Roman" w:cs="Times New Roman"/>
          <w:sz w:val="28"/>
          <w:szCs w:val="28"/>
          <w:lang w:eastAsia="ru-RU"/>
        </w:rPr>
        <w:t>Актон</w:t>
      </w:r>
      <w:proofErr w:type="spellEnd"/>
      <w:r w:rsidRPr="00AB2AF2">
        <w:rPr>
          <w:rFonts w:ascii="Times New Roman" w:eastAsia="Times New Roman" w:hAnsi="Times New Roman" w:cs="Times New Roman"/>
          <w:sz w:val="28"/>
          <w:szCs w:val="28"/>
          <w:lang w:eastAsia="ru-RU"/>
        </w:rPr>
        <w:t>»;</w:t>
      </w:r>
    </w:p>
    <w:p w14:paraId="25D6F97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ООО «Кедр».</w:t>
      </w:r>
    </w:p>
    <w:p w14:paraId="2AE4D3BE" w14:textId="77777777" w:rsidR="00AB2AF2" w:rsidRDefault="00AB2AF2" w:rsidP="00AB2AF2">
      <w:pPr>
        <w:spacing w:line="240" w:lineRule="auto"/>
        <w:ind w:firstLine="709"/>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Линии электропередач, проходящие по территории города, представлены в п</w:t>
      </w:r>
      <w:r w:rsidRPr="0079228B">
        <w:rPr>
          <w:rFonts w:ascii="Times New Roman" w:eastAsia="Times New Roman" w:hAnsi="Times New Roman"/>
          <w:sz w:val="28"/>
          <w:szCs w:val="28"/>
          <w:shd w:val="clear" w:color="auto" w:fill="FFFFFF"/>
          <w:lang w:eastAsia="ru-RU"/>
        </w:rPr>
        <w:t>одраздел</w:t>
      </w:r>
      <w:r>
        <w:rPr>
          <w:rFonts w:ascii="Times New Roman" w:eastAsia="Times New Roman" w:hAnsi="Times New Roman"/>
          <w:sz w:val="28"/>
          <w:szCs w:val="28"/>
          <w:shd w:val="clear" w:color="auto" w:fill="FFFFFF"/>
          <w:lang w:eastAsia="ru-RU"/>
        </w:rPr>
        <w:t>е</w:t>
      </w:r>
      <w:r w:rsidRPr="0079228B">
        <w:rPr>
          <w:rFonts w:ascii="Times New Roman" w:eastAsia="Times New Roman" w:hAnsi="Times New Roman"/>
          <w:sz w:val="28"/>
          <w:szCs w:val="28"/>
          <w:shd w:val="clear" w:color="auto" w:fill="FFFFFF"/>
          <w:lang w:eastAsia="ru-RU"/>
        </w:rPr>
        <w:t xml:space="preserve"> III.I.</w:t>
      </w:r>
      <w:r>
        <w:rPr>
          <w:rFonts w:ascii="Times New Roman" w:eastAsia="Times New Roman" w:hAnsi="Times New Roman"/>
          <w:sz w:val="28"/>
          <w:szCs w:val="28"/>
          <w:shd w:val="clear" w:color="auto" w:fill="FFFFFF"/>
          <w:lang w:eastAsia="ru-RU"/>
        </w:rPr>
        <w:t xml:space="preserve"> Тома 2.</w:t>
      </w:r>
    </w:p>
    <w:p w14:paraId="3BF1B05E" w14:textId="25C7A538" w:rsidR="00AB2AF2" w:rsidRDefault="00AB2AF2">
      <w:pPr>
        <w:spacing w:before="0" w:after="160" w:line="259" w:lineRule="auto"/>
        <w:rPr>
          <w:rFonts w:ascii="Times New Roman" w:eastAsia="Times New Roman" w:hAnsi="Times New Roman"/>
          <w:sz w:val="28"/>
          <w:szCs w:val="28"/>
          <w:shd w:val="clear" w:color="auto" w:fill="FFFFFF"/>
          <w:lang w:eastAsia="ru-RU"/>
        </w:rPr>
      </w:pPr>
      <w:bookmarkStart w:id="4" w:name="_GoBack"/>
      <w:bookmarkEnd w:id="4"/>
      <w:r>
        <w:rPr>
          <w:rFonts w:ascii="Times New Roman" w:eastAsia="Times New Roman" w:hAnsi="Times New Roman"/>
          <w:sz w:val="28"/>
          <w:szCs w:val="28"/>
          <w:shd w:val="clear" w:color="auto" w:fill="FFFFFF"/>
          <w:lang w:eastAsia="ru-RU"/>
        </w:rPr>
        <w:br w:type="page"/>
      </w:r>
    </w:p>
    <w:p w14:paraId="771A109C" w14:textId="77777777" w:rsidR="00AB2AF2" w:rsidRDefault="00AB2AF2" w:rsidP="0079228B">
      <w:pPr>
        <w:spacing w:line="240" w:lineRule="auto"/>
        <w:ind w:firstLine="709"/>
        <w:jc w:val="both"/>
        <w:rPr>
          <w:rFonts w:ascii="Times New Roman" w:eastAsia="Times New Roman" w:hAnsi="Times New Roman"/>
          <w:sz w:val="28"/>
          <w:szCs w:val="28"/>
          <w:shd w:val="clear" w:color="auto" w:fill="FFFFFF"/>
          <w:lang w:eastAsia="ru-RU"/>
        </w:rPr>
      </w:pPr>
    </w:p>
    <w:p w14:paraId="45284AE9" w14:textId="1730A71F" w:rsidR="00E85D59" w:rsidRDefault="00E85D59" w:rsidP="00845F70">
      <w:pPr>
        <w:pStyle w:val="21"/>
      </w:pPr>
      <w:bookmarkStart w:id="5" w:name="_Toc205401712"/>
      <w:r w:rsidRPr="009E7AC7">
        <w:t xml:space="preserve">Подраздел </w:t>
      </w:r>
      <w:r>
        <w:rPr>
          <w:lang w:val="en-US"/>
        </w:rPr>
        <w:t>I</w:t>
      </w:r>
      <w:r w:rsidRPr="009E7AC7">
        <w:t>.</w:t>
      </w:r>
      <w:r w:rsidRPr="009E7AC7">
        <w:rPr>
          <w:lang w:val="en-US"/>
        </w:rPr>
        <w:t>I</w:t>
      </w:r>
      <w:r w:rsidR="00AB2AF2">
        <w:rPr>
          <w:lang w:val="en-US"/>
        </w:rPr>
        <w:t>I</w:t>
      </w:r>
      <w:r>
        <w:rPr>
          <w:lang w:val="en-US"/>
        </w:rPr>
        <w:t>I</w:t>
      </w:r>
      <w:r w:rsidRPr="009E7AC7">
        <w:t xml:space="preserve">. </w:t>
      </w:r>
      <w:r>
        <w:t>Балансы электрической энергии</w:t>
      </w:r>
      <w:bookmarkEnd w:id="5"/>
    </w:p>
    <w:p w14:paraId="44C3502D" w14:textId="7F5557BE" w:rsidR="00E85D59" w:rsidRPr="00B1411D" w:rsidRDefault="00E85D59" w:rsidP="00E85D59">
      <w:pPr>
        <w:pStyle w:val="affffffd"/>
        <w:spacing w:line="240" w:lineRule="auto"/>
        <w:ind w:firstLine="851"/>
        <w:contextualSpacing w:val="0"/>
        <w:rPr>
          <w:rFonts w:eastAsia="Times New Roman" w:cs="Arial"/>
          <w:spacing w:val="0"/>
          <w:sz w:val="28"/>
          <w:szCs w:val="28"/>
          <w:shd w:val="clear" w:color="auto" w:fill="FFFFFF"/>
          <w:lang w:eastAsia="ru-RU"/>
        </w:rPr>
      </w:pPr>
      <w:r w:rsidRPr="00B1411D">
        <w:rPr>
          <w:rFonts w:eastAsia="Times New Roman" w:cs="Arial"/>
          <w:spacing w:val="0"/>
          <w:sz w:val="28"/>
          <w:szCs w:val="28"/>
          <w:shd w:val="clear" w:color="auto" w:fill="FFFFFF"/>
          <w:lang w:eastAsia="ru-RU"/>
        </w:rPr>
        <w:t>Структурные балансы организаций системы электроснабжения МО г. Краснодар представлены ниже.</w:t>
      </w:r>
    </w:p>
    <w:p w14:paraId="34FF3BD6" w14:textId="0D5B28EB" w:rsidR="00B1411D" w:rsidRDefault="006D13BB" w:rsidP="00B1411D">
      <w:pPr>
        <w:pStyle w:val="af"/>
        <w:rPr>
          <w:rFonts w:cs="Arial"/>
          <w:bCs w:val="0"/>
          <w:color w:val="auto"/>
          <w:spacing w:val="0"/>
          <w:shd w:val="clear" w:color="auto" w:fill="FFFFFF"/>
        </w:rPr>
      </w:pPr>
      <w:bookmarkStart w:id="6" w:name="_Toc139024160"/>
      <w:bookmarkStart w:id="7" w:name="_Toc146713558"/>
      <w:bookmarkStart w:id="8" w:name="_Toc146808518"/>
      <w:bookmarkStart w:id="9" w:name="_Toc205401598"/>
      <w:r>
        <w:t xml:space="preserve">Табл. </w:t>
      </w:r>
      <w:fldSimple w:instr=" STYLEREF 1 \s ">
        <w:r w:rsidR="00D26E63">
          <w:rPr>
            <w:noProof/>
          </w:rPr>
          <w:t>1</w:t>
        </w:r>
      </w:fldSimple>
      <w:r w:rsidR="00B6782C">
        <w:t>.</w:t>
      </w:r>
      <w:fldSimple w:instr=" SEQ Табл. \* ARABIC \s 1 ">
        <w:r w:rsidR="00D26E63">
          <w:rPr>
            <w:noProof/>
          </w:rPr>
          <w:t>1</w:t>
        </w:r>
      </w:fldSimple>
      <w:r>
        <w:t xml:space="preserve">. </w:t>
      </w:r>
      <w:r w:rsidR="00B1411D" w:rsidRPr="00B1411D">
        <w:rPr>
          <w:rFonts w:cs="Arial"/>
          <w:bCs w:val="0"/>
          <w:color w:val="auto"/>
          <w:spacing w:val="0"/>
          <w:shd w:val="clear" w:color="auto" w:fill="FFFFFF"/>
        </w:rPr>
        <w:t>Существующий баланс системы электроснабжения филиала АО «</w:t>
      </w:r>
      <w:proofErr w:type="spellStart"/>
      <w:r w:rsidR="00B1411D" w:rsidRPr="00B1411D">
        <w:rPr>
          <w:rFonts w:cs="Arial"/>
          <w:bCs w:val="0"/>
          <w:color w:val="auto"/>
          <w:spacing w:val="0"/>
          <w:shd w:val="clear" w:color="auto" w:fill="FFFFFF"/>
        </w:rPr>
        <w:t>Россети</w:t>
      </w:r>
      <w:proofErr w:type="spellEnd"/>
      <w:r w:rsidR="00B1411D" w:rsidRPr="00B1411D">
        <w:rPr>
          <w:rFonts w:cs="Arial"/>
          <w:bCs w:val="0"/>
          <w:color w:val="auto"/>
          <w:spacing w:val="0"/>
          <w:shd w:val="clear" w:color="auto" w:fill="FFFFFF"/>
        </w:rPr>
        <w:t xml:space="preserve"> Кубань» КЭС, тыс. </w:t>
      </w:r>
      <w:proofErr w:type="spellStart"/>
      <w:r w:rsidR="00B1411D" w:rsidRPr="00B1411D">
        <w:rPr>
          <w:rFonts w:cs="Arial"/>
          <w:bCs w:val="0"/>
          <w:color w:val="auto"/>
          <w:spacing w:val="0"/>
          <w:shd w:val="clear" w:color="auto" w:fill="FFFFFF"/>
        </w:rPr>
        <w:t>кВт∙ч</w:t>
      </w:r>
      <w:bookmarkEnd w:id="6"/>
      <w:bookmarkEnd w:id="7"/>
      <w:bookmarkEnd w:id="8"/>
      <w:bookmarkEnd w:id="9"/>
      <w:proofErr w:type="spellEnd"/>
    </w:p>
    <w:tbl>
      <w:tblPr>
        <w:tblW w:w="0" w:type="auto"/>
        <w:tblLook w:val="04A0" w:firstRow="1" w:lastRow="0" w:firstColumn="1" w:lastColumn="0" w:noHBand="0" w:noVBand="1"/>
      </w:tblPr>
      <w:tblGrid>
        <w:gridCol w:w="793"/>
        <w:gridCol w:w="3752"/>
        <w:gridCol w:w="1051"/>
        <w:gridCol w:w="1051"/>
        <w:gridCol w:w="1051"/>
        <w:gridCol w:w="1929"/>
      </w:tblGrid>
      <w:tr w:rsidR="00B1411D" w:rsidRPr="00B1411D" w14:paraId="63DB7556" w14:textId="77777777" w:rsidTr="00B1411D">
        <w:trPr>
          <w:trHeight w:val="78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8D244"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72F3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Статья приход/расход</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F0BAA93"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Предшествующие годы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9B8F76"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Прогноз на перспективный год</w:t>
            </w:r>
          </w:p>
        </w:tc>
      </w:tr>
      <w:tr w:rsidR="00B1411D" w:rsidRPr="00B1411D" w14:paraId="34B61412" w14:textId="77777777" w:rsidTr="00B1411D">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14B6A"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72647"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BF46CE7"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2022 г.</w:t>
            </w:r>
          </w:p>
        </w:tc>
        <w:tc>
          <w:tcPr>
            <w:tcW w:w="0" w:type="auto"/>
            <w:tcBorders>
              <w:top w:val="nil"/>
              <w:left w:val="nil"/>
              <w:bottom w:val="single" w:sz="4" w:space="0" w:color="auto"/>
              <w:right w:val="single" w:sz="4" w:space="0" w:color="auto"/>
            </w:tcBorders>
            <w:shd w:val="clear" w:color="auto" w:fill="auto"/>
            <w:vAlign w:val="center"/>
            <w:hideMark/>
          </w:tcPr>
          <w:p w14:paraId="0B029E2E"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2023 г.</w:t>
            </w:r>
          </w:p>
        </w:tc>
        <w:tc>
          <w:tcPr>
            <w:tcW w:w="0" w:type="auto"/>
            <w:tcBorders>
              <w:top w:val="nil"/>
              <w:left w:val="nil"/>
              <w:bottom w:val="single" w:sz="4" w:space="0" w:color="auto"/>
              <w:right w:val="single" w:sz="4" w:space="0" w:color="auto"/>
            </w:tcBorders>
            <w:shd w:val="clear" w:color="auto" w:fill="auto"/>
            <w:vAlign w:val="center"/>
            <w:hideMark/>
          </w:tcPr>
          <w:p w14:paraId="7E7B1064"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2024 г.</w:t>
            </w:r>
          </w:p>
        </w:tc>
        <w:tc>
          <w:tcPr>
            <w:tcW w:w="0" w:type="auto"/>
            <w:tcBorders>
              <w:top w:val="nil"/>
              <w:left w:val="nil"/>
              <w:bottom w:val="single" w:sz="4" w:space="0" w:color="auto"/>
              <w:right w:val="single" w:sz="4" w:space="0" w:color="auto"/>
            </w:tcBorders>
            <w:shd w:val="clear" w:color="auto" w:fill="auto"/>
            <w:vAlign w:val="center"/>
            <w:hideMark/>
          </w:tcPr>
          <w:p w14:paraId="5230C9A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2025 г.</w:t>
            </w:r>
          </w:p>
        </w:tc>
      </w:tr>
      <w:tr w:rsidR="00B1411D" w:rsidRPr="00B1411D" w14:paraId="00BAC103"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2CB3AE" w14:textId="77777777" w:rsidR="00B1411D" w:rsidRPr="00B1411D" w:rsidRDefault="00B1411D" w:rsidP="00B1411D">
            <w:pPr>
              <w:spacing w:before="0" w:after="0" w:line="240" w:lineRule="auto"/>
              <w:jc w:val="right"/>
              <w:rPr>
                <w:rFonts w:ascii="Times New Roman" w:eastAsia="Times New Roman" w:hAnsi="Times New Roman" w:cs="Times New Roman"/>
                <w:b/>
                <w:bCs/>
                <w:color w:val="000000"/>
                <w:sz w:val="20"/>
                <w:szCs w:val="20"/>
              </w:rPr>
            </w:pPr>
            <w:r w:rsidRPr="00B1411D">
              <w:rPr>
                <w:rFonts w:ascii="Times New Roman" w:eastAsia="Times New Roman" w:hAnsi="Times New Roman" w:cs="Times New Roman"/>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5F5FC70" w14:textId="77777777" w:rsidR="00B1411D" w:rsidRPr="00B1411D" w:rsidRDefault="00B1411D" w:rsidP="00B1411D">
            <w:pPr>
              <w:spacing w:before="0" w:after="0" w:line="240" w:lineRule="auto"/>
              <w:jc w:val="center"/>
              <w:rPr>
                <w:rFonts w:ascii="Times New Roman" w:eastAsia="Times New Roman" w:hAnsi="Times New Roman" w:cs="Times New Roman"/>
                <w:b/>
                <w:bCs/>
                <w:color w:val="000000"/>
                <w:sz w:val="20"/>
                <w:szCs w:val="20"/>
              </w:rPr>
            </w:pPr>
            <w:r w:rsidRPr="00B1411D">
              <w:rPr>
                <w:rFonts w:ascii="Times New Roman" w:eastAsia="Times New Roman" w:hAnsi="Times New Roman" w:cs="Times New Roman"/>
                <w:b/>
                <w:bCs/>
                <w:color w:val="000000"/>
                <w:sz w:val="20"/>
                <w:szCs w:val="20"/>
              </w:rPr>
              <w:t>Приход</w:t>
            </w:r>
          </w:p>
        </w:tc>
        <w:tc>
          <w:tcPr>
            <w:tcW w:w="0" w:type="auto"/>
            <w:tcBorders>
              <w:top w:val="nil"/>
              <w:left w:val="nil"/>
              <w:bottom w:val="single" w:sz="4" w:space="0" w:color="auto"/>
              <w:right w:val="single" w:sz="4" w:space="0" w:color="auto"/>
            </w:tcBorders>
            <w:shd w:val="clear" w:color="auto" w:fill="auto"/>
            <w:vAlign w:val="center"/>
            <w:hideMark/>
          </w:tcPr>
          <w:p w14:paraId="78E259E8"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EA017FD"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EC4FE60"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65FB54A"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r>
      <w:tr w:rsidR="00B1411D" w:rsidRPr="00B1411D" w14:paraId="686E73B7"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8B3D80"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1.1</w:t>
            </w:r>
          </w:p>
        </w:tc>
        <w:tc>
          <w:tcPr>
            <w:tcW w:w="0" w:type="auto"/>
            <w:tcBorders>
              <w:top w:val="nil"/>
              <w:left w:val="nil"/>
              <w:bottom w:val="single" w:sz="4" w:space="0" w:color="auto"/>
              <w:right w:val="single" w:sz="4" w:space="0" w:color="auto"/>
            </w:tcBorders>
            <w:shd w:val="clear" w:color="auto" w:fill="auto"/>
            <w:vAlign w:val="center"/>
            <w:hideMark/>
          </w:tcPr>
          <w:p w14:paraId="53C30DD3"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Сторонний источник</w:t>
            </w:r>
          </w:p>
        </w:tc>
        <w:tc>
          <w:tcPr>
            <w:tcW w:w="0" w:type="auto"/>
            <w:tcBorders>
              <w:top w:val="nil"/>
              <w:left w:val="nil"/>
              <w:bottom w:val="single" w:sz="4" w:space="0" w:color="auto"/>
              <w:right w:val="single" w:sz="4" w:space="0" w:color="auto"/>
            </w:tcBorders>
            <w:shd w:val="clear" w:color="auto" w:fill="auto"/>
            <w:vAlign w:val="center"/>
            <w:hideMark/>
          </w:tcPr>
          <w:p w14:paraId="7CF63113"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373 703,635</w:t>
            </w:r>
          </w:p>
        </w:tc>
        <w:tc>
          <w:tcPr>
            <w:tcW w:w="0" w:type="auto"/>
            <w:tcBorders>
              <w:top w:val="nil"/>
              <w:left w:val="nil"/>
              <w:bottom w:val="single" w:sz="4" w:space="0" w:color="auto"/>
              <w:right w:val="single" w:sz="4" w:space="0" w:color="auto"/>
            </w:tcBorders>
            <w:shd w:val="clear" w:color="auto" w:fill="auto"/>
            <w:vAlign w:val="center"/>
            <w:hideMark/>
          </w:tcPr>
          <w:p w14:paraId="0BC5B11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434 654,907</w:t>
            </w:r>
          </w:p>
        </w:tc>
        <w:tc>
          <w:tcPr>
            <w:tcW w:w="0" w:type="auto"/>
            <w:tcBorders>
              <w:top w:val="nil"/>
              <w:left w:val="nil"/>
              <w:bottom w:val="single" w:sz="4" w:space="0" w:color="auto"/>
              <w:right w:val="single" w:sz="4" w:space="0" w:color="auto"/>
            </w:tcBorders>
            <w:shd w:val="clear" w:color="auto" w:fill="auto"/>
            <w:vAlign w:val="center"/>
            <w:hideMark/>
          </w:tcPr>
          <w:p w14:paraId="3A28B89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448 013,884</w:t>
            </w:r>
          </w:p>
        </w:tc>
        <w:tc>
          <w:tcPr>
            <w:tcW w:w="0" w:type="auto"/>
            <w:tcBorders>
              <w:top w:val="nil"/>
              <w:left w:val="nil"/>
              <w:bottom w:val="single" w:sz="4" w:space="0" w:color="auto"/>
              <w:right w:val="single" w:sz="4" w:space="0" w:color="auto"/>
            </w:tcBorders>
            <w:shd w:val="clear" w:color="auto" w:fill="auto"/>
            <w:vAlign w:val="center"/>
            <w:hideMark/>
          </w:tcPr>
          <w:p w14:paraId="473F74BE"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461 454,301</w:t>
            </w:r>
          </w:p>
        </w:tc>
      </w:tr>
      <w:tr w:rsidR="00B1411D" w:rsidRPr="00B1411D" w14:paraId="67C96CEA"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A1363"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1.2</w:t>
            </w:r>
          </w:p>
        </w:tc>
        <w:tc>
          <w:tcPr>
            <w:tcW w:w="0" w:type="auto"/>
            <w:tcBorders>
              <w:top w:val="nil"/>
              <w:left w:val="nil"/>
              <w:bottom w:val="single" w:sz="4" w:space="0" w:color="auto"/>
              <w:right w:val="single" w:sz="4" w:space="0" w:color="auto"/>
            </w:tcBorders>
            <w:shd w:val="clear" w:color="auto" w:fill="auto"/>
            <w:vAlign w:val="center"/>
            <w:hideMark/>
          </w:tcPr>
          <w:p w14:paraId="4AA6A9FC"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Собственный источник</w:t>
            </w:r>
          </w:p>
        </w:tc>
        <w:tc>
          <w:tcPr>
            <w:tcW w:w="0" w:type="auto"/>
            <w:tcBorders>
              <w:top w:val="nil"/>
              <w:left w:val="nil"/>
              <w:bottom w:val="single" w:sz="4" w:space="0" w:color="auto"/>
              <w:right w:val="single" w:sz="4" w:space="0" w:color="auto"/>
            </w:tcBorders>
            <w:shd w:val="clear" w:color="auto" w:fill="auto"/>
            <w:vAlign w:val="center"/>
            <w:hideMark/>
          </w:tcPr>
          <w:p w14:paraId="76D40D79"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015CE7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F9FBB93"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DEBBD49"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0,000</w:t>
            </w:r>
          </w:p>
        </w:tc>
      </w:tr>
      <w:tr w:rsidR="00B1411D" w:rsidRPr="00B1411D" w14:paraId="3ACBF091"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642D37"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1.3</w:t>
            </w:r>
          </w:p>
        </w:tc>
        <w:tc>
          <w:tcPr>
            <w:tcW w:w="0" w:type="auto"/>
            <w:tcBorders>
              <w:top w:val="nil"/>
              <w:left w:val="nil"/>
              <w:bottom w:val="single" w:sz="4" w:space="0" w:color="auto"/>
              <w:right w:val="single" w:sz="4" w:space="0" w:color="auto"/>
            </w:tcBorders>
            <w:shd w:val="clear" w:color="auto" w:fill="auto"/>
            <w:vAlign w:val="center"/>
            <w:hideMark/>
          </w:tcPr>
          <w:p w14:paraId="5F277982"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Итого суммарный приход</w:t>
            </w:r>
          </w:p>
        </w:tc>
        <w:tc>
          <w:tcPr>
            <w:tcW w:w="0" w:type="auto"/>
            <w:tcBorders>
              <w:top w:val="nil"/>
              <w:left w:val="nil"/>
              <w:bottom w:val="single" w:sz="4" w:space="0" w:color="auto"/>
              <w:right w:val="single" w:sz="4" w:space="0" w:color="auto"/>
            </w:tcBorders>
            <w:shd w:val="clear" w:color="auto" w:fill="auto"/>
            <w:vAlign w:val="center"/>
            <w:hideMark/>
          </w:tcPr>
          <w:p w14:paraId="086D6AF6"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373 703,635</w:t>
            </w:r>
          </w:p>
        </w:tc>
        <w:tc>
          <w:tcPr>
            <w:tcW w:w="0" w:type="auto"/>
            <w:tcBorders>
              <w:top w:val="nil"/>
              <w:left w:val="nil"/>
              <w:bottom w:val="single" w:sz="4" w:space="0" w:color="auto"/>
              <w:right w:val="single" w:sz="4" w:space="0" w:color="auto"/>
            </w:tcBorders>
            <w:shd w:val="clear" w:color="auto" w:fill="auto"/>
            <w:vAlign w:val="center"/>
            <w:hideMark/>
          </w:tcPr>
          <w:p w14:paraId="68AD2712"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434 654,907</w:t>
            </w:r>
          </w:p>
        </w:tc>
        <w:tc>
          <w:tcPr>
            <w:tcW w:w="0" w:type="auto"/>
            <w:tcBorders>
              <w:top w:val="nil"/>
              <w:left w:val="nil"/>
              <w:bottom w:val="single" w:sz="4" w:space="0" w:color="auto"/>
              <w:right w:val="single" w:sz="4" w:space="0" w:color="auto"/>
            </w:tcBorders>
            <w:shd w:val="clear" w:color="auto" w:fill="auto"/>
            <w:vAlign w:val="center"/>
            <w:hideMark/>
          </w:tcPr>
          <w:p w14:paraId="55C0D739"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448 013,884</w:t>
            </w:r>
          </w:p>
        </w:tc>
        <w:tc>
          <w:tcPr>
            <w:tcW w:w="0" w:type="auto"/>
            <w:tcBorders>
              <w:top w:val="nil"/>
              <w:left w:val="nil"/>
              <w:bottom w:val="single" w:sz="4" w:space="0" w:color="auto"/>
              <w:right w:val="single" w:sz="4" w:space="0" w:color="auto"/>
            </w:tcBorders>
            <w:shd w:val="clear" w:color="auto" w:fill="auto"/>
            <w:vAlign w:val="center"/>
            <w:hideMark/>
          </w:tcPr>
          <w:p w14:paraId="620D7EF2"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461 454,301</w:t>
            </w:r>
          </w:p>
        </w:tc>
      </w:tr>
      <w:tr w:rsidR="00B1411D" w:rsidRPr="00B1411D" w14:paraId="04EAED18"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8BEAC" w14:textId="77777777" w:rsidR="00B1411D" w:rsidRPr="00B1411D" w:rsidRDefault="00B1411D" w:rsidP="00B1411D">
            <w:pPr>
              <w:spacing w:before="0" w:after="0" w:line="240" w:lineRule="auto"/>
              <w:jc w:val="right"/>
              <w:rPr>
                <w:rFonts w:ascii="Times New Roman" w:eastAsia="Times New Roman" w:hAnsi="Times New Roman" w:cs="Times New Roman"/>
                <w:b/>
                <w:bCs/>
                <w:color w:val="000000"/>
                <w:sz w:val="20"/>
                <w:szCs w:val="20"/>
              </w:rPr>
            </w:pPr>
            <w:r w:rsidRPr="00B1411D">
              <w:rPr>
                <w:rFonts w:ascii="Times New Roman" w:eastAsia="Times New Roman" w:hAnsi="Times New Roman" w:cs="Times New Roman"/>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21797B6" w14:textId="77777777" w:rsidR="00B1411D" w:rsidRPr="00B1411D" w:rsidRDefault="00B1411D" w:rsidP="00B1411D">
            <w:pPr>
              <w:spacing w:before="0" w:after="0" w:line="240" w:lineRule="auto"/>
              <w:jc w:val="center"/>
              <w:rPr>
                <w:rFonts w:ascii="Times New Roman" w:eastAsia="Times New Roman" w:hAnsi="Times New Roman" w:cs="Times New Roman"/>
                <w:b/>
                <w:bCs/>
                <w:color w:val="000000"/>
                <w:sz w:val="20"/>
                <w:szCs w:val="20"/>
              </w:rPr>
            </w:pPr>
            <w:r w:rsidRPr="00B1411D">
              <w:rPr>
                <w:rFonts w:ascii="Times New Roman" w:eastAsia="Times New Roman" w:hAnsi="Times New Roman" w:cs="Times New Roman"/>
                <w:b/>
                <w:bCs/>
                <w:color w:val="000000"/>
                <w:sz w:val="20"/>
                <w:szCs w:val="20"/>
              </w:rPr>
              <w:t>Расход</w:t>
            </w:r>
          </w:p>
        </w:tc>
        <w:tc>
          <w:tcPr>
            <w:tcW w:w="0" w:type="auto"/>
            <w:tcBorders>
              <w:top w:val="nil"/>
              <w:left w:val="nil"/>
              <w:bottom w:val="single" w:sz="4" w:space="0" w:color="auto"/>
              <w:right w:val="single" w:sz="4" w:space="0" w:color="auto"/>
            </w:tcBorders>
            <w:shd w:val="clear" w:color="auto" w:fill="auto"/>
            <w:vAlign w:val="center"/>
            <w:hideMark/>
          </w:tcPr>
          <w:p w14:paraId="3E24090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77BC25E"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1DC3BA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8EA7081"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w:t>
            </w:r>
          </w:p>
        </w:tc>
      </w:tr>
      <w:tr w:rsidR="00B1411D" w:rsidRPr="00B1411D" w14:paraId="35AFAF69"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6583B"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2.1</w:t>
            </w:r>
          </w:p>
        </w:tc>
        <w:tc>
          <w:tcPr>
            <w:tcW w:w="0" w:type="auto"/>
            <w:tcBorders>
              <w:top w:val="nil"/>
              <w:left w:val="nil"/>
              <w:bottom w:val="single" w:sz="4" w:space="0" w:color="auto"/>
              <w:right w:val="single" w:sz="4" w:space="0" w:color="auto"/>
            </w:tcBorders>
            <w:shd w:val="clear" w:color="auto" w:fill="auto"/>
            <w:vAlign w:val="center"/>
            <w:hideMark/>
          </w:tcPr>
          <w:p w14:paraId="79C3B735"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Технологический расход</w:t>
            </w:r>
          </w:p>
        </w:tc>
        <w:tc>
          <w:tcPr>
            <w:tcW w:w="0" w:type="auto"/>
            <w:tcBorders>
              <w:top w:val="nil"/>
              <w:left w:val="nil"/>
              <w:bottom w:val="single" w:sz="4" w:space="0" w:color="auto"/>
              <w:right w:val="single" w:sz="4" w:space="0" w:color="auto"/>
            </w:tcBorders>
            <w:shd w:val="clear" w:color="auto" w:fill="auto"/>
            <w:vAlign w:val="center"/>
            <w:hideMark/>
          </w:tcPr>
          <w:p w14:paraId="64585C0C"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CD01280"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5627FA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EC9257A"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r>
      <w:tr w:rsidR="00B1411D" w:rsidRPr="00B1411D" w14:paraId="1F568EC8"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90CD0"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2.2</w:t>
            </w:r>
          </w:p>
        </w:tc>
        <w:tc>
          <w:tcPr>
            <w:tcW w:w="0" w:type="auto"/>
            <w:tcBorders>
              <w:top w:val="nil"/>
              <w:left w:val="nil"/>
              <w:bottom w:val="single" w:sz="4" w:space="0" w:color="auto"/>
              <w:right w:val="single" w:sz="4" w:space="0" w:color="auto"/>
            </w:tcBorders>
            <w:shd w:val="clear" w:color="auto" w:fill="auto"/>
            <w:vAlign w:val="center"/>
            <w:hideMark/>
          </w:tcPr>
          <w:p w14:paraId="1A9D4DD9"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Расход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1FC03FD9"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515,365</w:t>
            </w:r>
          </w:p>
        </w:tc>
        <w:tc>
          <w:tcPr>
            <w:tcW w:w="0" w:type="auto"/>
            <w:tcBorders>
              <w:top w:val="nil"/>
              <w:left w:val="nil"/>
              <w:bottom w:val="single" w:sz="4" w:space="0" w:color="auto"/>
              <w:right w:val="single" w:sz="4" w:space="0" w:color="auto"/>
            </w:tcBorders>
            <w:shd w:val="clear" w:color="auto" w:fill="auto"/>
            <w:vAlign w:val="center"/>
            <w:hideMark/>
          </w:tcPr>
          <w:p w14:paraId="2D5E1C49"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457,882</w:t>
            </w:r>
          </w:p>
        </w:tc>
        <w:tc>
          <w:tcPr>
            <w:tcW w:w="0" w:type="auto"/>
            <w:tcBorders>
              <w:top w:val="nil"/>
              <w:left w:val="nil"/>
              <w:bottom w:val="single" w:sz="4" w:space="0" w:color="auto"/>
              <w:right w:val="single" w:sz="4" w:space="0" w:color="auto"/>
            </w:tcBorders>
            <w:shd w:val="clear" w:color="auto" w:fill="auto"/>
            <w:vAlign w:val="center"/>
            <w:hideMark/>
          </w:tcPr>
          <w:p w14:paraId="0E6FD5B1"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664,042</w:t>
            </w:r>
          </w:p>
        </w:tc>
        <w:tc>
          <w:tcPr>
            <w:tcW w:w="0" w:type="auto"/>
            <w:tcBorders>
              <w:top w:val="nil"/>
              <w:left w:val="nil"/>
              <w:bottom w:val="single" w:sz="4" w:space="0" w:color="auto"/>
              <w:right w:val="single" w:sz="4" w:space="0" w:color="auto"/>
            </w:tcBorders>
            <w:shd w:val="clear" w:color="auto" w:fill="auto"/>
            <w:vAlign w:val="center"/>
            <w:hideMark/>
          </w:tcPr>
          <w:p w14:paraId="7365B17A"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677,322</w:t>
            </w:r>
          </w:p>
        </w:tc>
      </w:tr>
      <w:tr w:rsidR="00B1411D" w:rsidRPr="00B1411D" w14:paraId="74C0C078"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B05311"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2.3</w:t>
            </w:r>
          </w:p>
        </w:tc>
        <w:tc>
          <w:tcPr>
            <w:tcW w:w="0" w:type="auto"/>
            <w:tcBorders>
              <w:top w:val="nil"/>
              <w:left w:val="nil"/>
              <w:bottom w:val="single" w:sz="4" w:space="0" w:color="auto"/>
              <w:right w:val="single" w:sz="4" w:space="0" w:color="auto"/>
            </w:tcBorders>
            <w:shd w:val="clear" w:color="auto" w:fill="auto"/>
            <w:vAlign w:val="center"/>
            <w:hideMark/>
          </w:tcPr>
          <w:p w14:paraId="456F86CC"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proofErr w:type="spellStart"/>
            <w:r w:rsidRPr="00B1411D">
              <w:rPr>
                <w:rFonts w:ascii="Times New Roman" w:eastAsia="Times New Roman" w:hAnsi="Times New Roman" w:cs="Times New Roman"/>
                <w:color w:val="000000"/>
                <w:sz w:val="20"/>
                <w:szCs w:val="20"/>
              </w:rPr>
              <w:t>Субабоненты</w:t>
            </w:r>
            <w:proofErr w:type="spellEnd"/>
            <w:r w:rsidRPr="00B1411D">
              <w:rPr>
                <w:rFonts w:ascii="Times New Roman" w:eastAsia="Times New Roman" w:hAnsi="Times New Roman" w:cs="Times New Roman"/>
                <w:color w:val="000000"/>
                <w:sz w:val="20"/>
                <w:szCs w:val="20"/>
              </w:rPr>
              <w:t xml:space="preserve"> (сторонние потребители)</w:t>
            </w:r>
          </w:p>
        </w:tc>
        <w:tc>
          <w:tcPr>
            <w:tcW w:w="0" w:type="auto"/>
            <w:tcBorders>
              <w:top w:val="nil"/>
              <w:left w:val="nil"/>
              <w:bottom w:val="single" w:sz="4" w:space="0" w:color="auto"/>
              <w:right w:val="single" w:sz="4" w:space="0" w:color="auto"/>
            </w:tcBorders>
            <w:shd w:val="clear" w:color="auto" w:fill="auto"/>
            <w:vAlign w:val="center"/>
            <w:hideMark/>
          </w:tcPr>
          <w:p w14:paraId="62930ED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332 836,775</w:t>
            </w:r>
          </w:p>
        </w:tc>
        <w:tc>
          <w:tcPr>
            <w:tcW w:w="0" w:type="auto"/>
            <w:tcBorders>
              <w:top w:val="nil"/>
              <w:left w:val="nil"/>
              <w:bottom w:val="single" w:sz="4" w:space="0" w:color="auto"/>
              <w:right w:val="single" w:sz="4" w:space="0" w:color="auto"/>
            </w:tcBorders>
            <w:shd w:val="clear" w:color="auto" w:fill="auto"/>
            <w:vAlign w:val="center"/>
            <w:hideMark/>
          </w:tcPr>
          <w:p w14:paraId="3EADE417"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379 503,627</w:t>
            </w:r>
          </w:p>
        </w:tc>
        <w:tc>
          <w:tcPr>
            <w:tcW w:w="0" w:type="auto"/>
            <w:tcBorders>
              <w:top w:val="nil"/>
              <w:left w:val="nil"/>
              <w:bottom w:val="single" w:sz="4" w:space="0" w:color="auto"/>
              <w:right w:val="single" w:sz="4" w:space="0" w:color="auto"/>
            </w:tcBorders>
            <w:shd w:val="clear" w:color="auto" w:fill="auto"/>
            <w:vAlign w:val="center"/>
            <w:hideMark/>
          </w:tcPr>
          <w:p w14:paraId="30141BDA"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382 997,089</w:t>
            </w:r>
          </w:p>
        </w:tc>
        <w:tc>
          <w:tcPr>
            <w:tcW w:w="0" w:type="auto"/>
            <w:tcBorders>
              <w:top w:val="nil"/>
              <w:left w:val="nil"/>
              <w:bottom w:val="single" w:sz="4" w:space="0" w:color="auto"/>
              <w:right w:val="single" w:sz="4" w:space="0" w:color="auto"/>
            </w:tcBorders>
            <w:shd w:val="clear" w:color="auto" w:fill="auto"/>
            <w:vAlign w:val="center"/>
            <w:hideMark/>
          </w:tcPr>
          <w:p w14:paraId="0E7D3757"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396 421,911</w:t>
            </w:r>
          </w:p>
        </w:tc>
      </w:tr>
      <w:tr w:rsidR="00B1411D" w:rsidRPr="00B1411D" w14:paraId="35B5EF54"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4C0D2"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2.4</w:t>
            </w:r>
          </w:p>
        </w:tc>
        <w:tc>
          <w:tcPr>
            <w:tcW w:w="0" w:type="auto"/>
            <w:tcBorders>
              <w:top w:val="nil"/>
              <w:left w:val="nil"/>
              <w:bottom w:val="single" w:sz="4" w:space="0" w:color="auto"/>
              <w:right w:val="single" w:sz="4" w:space="0" w:color="auto"/>
            </w:tcBorders>
            <w:shd w:val="clear" w:color="auto" w:fill="auto"/>
            <w:vAlign w:val="center"/>
            <w:hideMark/>
          </w:tcPr>
          <w:p w14:paraId="4885EA44" w14:textId="77777777" w:rsidR="00B1411D" w:rsidRPr="00B1411D" w:rsidRDefault="00B1411D" w:rsidP="00B1411D">
            <w:pPr>
              <w:spacing w:before="0" w:after="0" w:line="240" w:lineRule="auto"/>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Фактические (отчетные) потери,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4791276"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40 866,860</w:t>
            </w:r>
          </w:p>
        </w:tc>
        <w:tc>
          <w:tcPr>
            <w:tcW w:w="0" w:type="auto"/>
            <w:tcBorders>
              <w:top w:val="nil"/>
              <w:left w:val="nil"/>
              <w:bottom w:val="single" w:sz="4" w:space="0" w:color="auto"/>
              <w:right w:val="single" w:sz="4" w:space="0" w:color="auto"/>
            </w:tcBorders>
            <w:shd w:val="clear" w:color="auto" w:fill="auto"/>
            <w:vAlign w:val="center"/>
            <w:hideMark/>
          </w:tcPr>
          <w:p w14:paraId="43C617F4"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55 151,280</w:t>
            </w:r>
          </w:p>
        </w:tc>
        <w:tc>
          <w:tcPr>
            <w:tcW w:w="0" w:type="auto"/>
            <w:tcBorders>
              <w:top w:val="nil"/>
              <w:left w:val="nil"/>
              <w:bottom w:val="single" w:sz="4" w:space="0" w:color="auto"/>
              <w:right w:val="single" w:sz="4" w:space="0" w:color="auto"/>
            </w:tcBorders>
            <w:shd w:val="clear" w:color="auto" w:fill="auto"/>
            <w:vAlign w:val="center"/>
            <w:hideMark/>
          </w:tcPr>
          <w:p w14:paraId="2191B260"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65 016,795</w:t>
            </w:r>
          </w:p>
        </w:tc>
        <w:tc>
          <w:tcPr>
            <w:tcW w:w="0" w:type="auto"/>
            <w:tcBorders>
              <w:top w:val="nil"/>
              <w:left w:val="nil"/>
              <w:bottom w:val="single" w:sz="4" w:space="0" w:color="auto"/>
              <w:right w:val="single" w:sz="4" w:space="0" w:color="auto"/>
            </w:tcBorders>
            <w:shd w:val="clear" w:color="auto" w:fill="auto"/>
            <w:vAlign w:val="center"/>
            <w:hideMark/>
          </w:tcPr>
          <w:p w14:paraId="6D74D255"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65 032,390</w:t>
            </w:r>
          </w:p>
        </w:tc>
      </w:tr>
      <w:tr w:rsidR="00B1411D" w:rsidRPr="00B1411D" w14:paraId="59517CAF"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AB4B73"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2.4.1</w:t>
            </w:r>
          </w:p>
        </w:tc>
        <w:tc>
          <w:tcPr>
            <w:tcW w:w="0" w:type="auto"/>
            <w:tcBorders>
              <w:top w:val="nil"/>
              <w:left w:val="nil"/>
              <w:bottom w:val="single" w:sz="4" w:space="0" w:color="auto"/>
              <w:right w:val="single" w:sz="4" w:space="0" w:color="auto"/>
            </w:tcBorders>
            <w:shd w:val="clear" w:color="auto" w:fill="auto"/>
            <w:vAlign w:val="center"/>
            <w:hideMark/>
          </w:tcPr>
          <w:p w14:paraId="097A3DC4"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Технологические потери всего,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1A04A84"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40 866,860</w:t>
            </w:r>
          </w:p>
        </w:tc>
        <w:tc>
          <w:tcPr>
            <w:tcW w:w="0" w:type="auto"/>
            <w:tcBorders>
              <w:top w:val="nil"/>
              <w:left w:val="nil"/>
              <w:bottom w:val="single" w:sz="4" w:space="0" w:color="auto"/>
              <w:right w:val="single" w:sz="4" w:space="0" w:color="auto"/>
            </w:tcBorders>
            <w:shd w:val="clear" w:color="auto" w:fill="auto"/>
            <w:vAlign w:val="center"/>
            <w:hideMark/>
          </w:tcPr>
          <w:p w14:paraId="6D577A46"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55 151,280</w:t>
            </w:r>
          </w:p>
        </w:tc>
        <w:tc>
          <w:tcPr>
            <w:tcW w:w="0" w:type="auto"/>
            <w:tcBorders>
              <w:top w:val="nil"/>
              <w:left w:val="nil"/>
              <w:bottom w:val="single" w:sz="4" w:space="0" w:color="auto"/>
              <w:right w:val="single" w:sz="4" w:space="0" w:color="auto"/>
            </w:tcBorders>
            <w:shd w:val="clear" w:color="auto" w:fill="auto"/>
            <w:vAlign w:val="center"/>
            <w:hideMark/>
          </w:tcPr>
          <w:p w14:paraId="4FFAC4D7"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65 016,795</w:t>
            </w:r>
          </w:p>
        </w:tc>
        <w:tc>
          <w:tcPr>
            <w:tcW w:w="0" w:type="auto"/>
            <w:tcBorders>
              <w:top w:val="nil"/>
              <w:left w:val="nil"/>
              <w:bottom w:val="single" w:sz="4" w:space="0" w:color="auto"/>
              <w:right w:val="single" w:sz="4" w:space="0" w:color="auto"/>
            </w:tcBorders>
            <w:shd w:val="clear" w:color="auto" w:fill="auto"/>
            <w:vAlign w:val="center"/>
            <w:hideMark/>
          </w:tcPr>
          <w:p w14:paraId="625E5E38"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65 032,390</w:t>
            </w:r>
          </w:p>
        </w:tc>
      </w:tr>
      <w:tr w:rsidR="00B1411D" w:rsidRPr="00B1411D" w14:paraId="4B0DC81E"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92675"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2.4.1.1</w:t>
            </w:r>
          </w:p>
        </w:tc>
        <w:tc>
          <w:tcPr>
            <w:tcW w:w="0" w:type="auto"/>
            <w:tcBorders>
              <w:top w:val="nil"/>
              <w:left w:val="nil"/>
              <w:bottom w:val="single" w:sz="4" w:space="0" w:color="auto"/>
              <w:right w:val="single" w:sz="4" w:space="0" w:color="auto"/>
            </w:tcBorders>
            <w:shd w:val="clear" w:color="auto" w:fill="auto"/>
            <w:vAlign w:val="center"/>
            <w:hideMark/>
          </w:tcPr>
          <w:p w14:paraId="13B52B07"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условно-постоянные</w:t>
            </w:r>
          </w:p>
        </w:tc>
        <w:tc>
          <w:tcPr>
            <w:tcW w:w="0" w:type="auto"/>
            <w:tcBorders>
              <w:top w:val="nil"/>
              <w:left w:val="nil"/>
              <w:bottom w:val="single" w:sz="4" w:space="0" w:color="auto"/>
              <w:right w:val="single" w:sz="4" w:space="0" w:color="auto"/>
            </w:tcBorders>
            <w:shd w:val="clear" w:color="auto" w:fill="auto"/>
            <w:vAlign w:val="center"/>
            <w:hideMark/>
          </w:tcPr>
          <w:p w14:paraId="28405AD3"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2 067,658</w:t>
            </w:r>
          </w:p>
        </w:tc>
        <w:tc>
          <w:tcPr>
            <w:tcW w:w="0" w:type="auto"/>
            <w:tcBorders>
              <w:top w:val="nil"/>
              <w:left w:val="nil"/>
              <w:bottom w:val="single" w:sz="4" w:space="0" w:color="auto"/>
              <w:right w:val="single" w:sz="4" w:space="0" w:color="auto"/>
            </w:tcBorders>
            <w:shd w:val="clear" w:color="auto" w:fill="auto"/>
            <w:vAlign w:val="center"/>
            <w:hideMark/>
          </w:tcPr>
          <w:p w14:paraId="47E91BB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2 110,742</w:t>
            </w:r>
          </w:p>
        </w:tc>
        <w:tc>
          <w:tcPr>
            <w:tcW w:w="0" w:type="auto"/>
            <w:tcBorders>
              <w:top w:val="nil"/>
              <w:left w:val="nil"/>
              <w:bottom w:val="single" w:sz="4" w:space="0" w:color="auto"/>
              <w:right w:val="single" w:sz="4" w:space="0" w:color="auto"/>
            </w:tcBorders>
            <w:shd w:val="clear" w:color="auto" w:fill="auto"/>
            <w:vAlign w:val="center"/>
            <w:hideMark/>
          </w:tcPr>
          <w:p w14:paraId="54D9AEEC"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2 621,564</w:t>
            </w:r>
          </w:p>
        </w:tc>
        <w:tc>
          <w:tcPr>
            <w:tcW w:w="0" w:type="auto"/>
            <w:tcBorders>
              <w:top w:val="nil"/>
              <w:left w:val="nil"/>
              <w:bottom w:val="single" w:sz="4" w:space="0" w:color="auto"/>
              <w:right w:val="single" w:sz="4" w:space="0" w:color="auto"/>
            </w:tcBorders>
            <w:shd w:val="clear" w:color="auto" w:fill="auto"/>
            <w:vAlign w:val="center"/>
            <w:hideMark/>
          </w:tcPr>
          <w:p w14:paraId="3E187358"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2 673,995</w:t>
            </w:r>
          </w:p>
        </w:tc>
      </w:tr>
      <w:tr w:rsidR="00B1411D" w:rsidRPr="00B1411D" w14:paraId="50E7D44E"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2F5DF"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2.4.1.2</w:t>
            </w:r>
          </w:p>
        </w:tc>
        <w:tc>
          <w:tcPr>
            <w:tcW w:w="0" w:type="auto"/>
            <w:tcBorders>
              <w:top w:val="nil"/>
              <w:left w:val="nil"/>
              <w:bottom w:val="single" w:sz="4" w:space="0" w:color="auto"/>
              <w:right w:val="single" w:sz="4" w:space="0" w:color="auto"/>
            </w:tcBorders>
            <w:shd w:val="clear" w:color="auto" w:fill="auto"/>
            <w:vAlign w:val="center"/>
            <w:hideMark/>
          </w:tcPr>
          <w:p w14:paraId="545F5715"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нагрузочные</w:t>
            </w:r>
          </w:p>
        </w:tc>
        <w:tc>
          <w:tcPr>
            <w:tcW w:w="0" w:type="auto"/>
            <w:tcBorders>
              <w:top w:val="nil"/>
              <w:left w:val="nil"/>
              <w:bottom w:val="single" w:sz="4" w:space="0" w:color="auto"/>
              <w:right w:val="single" w:sz="4" w:space="0" w:color="auto"/>
            </w:tcBorders>
            <w:shd w:val="clear" w:color="auto" w:fill="auto"/>
            <w:vAlign w:val="center"/>
            <w:hideMark/>
          </w:tcPr>
          <w:p w14:paraId="689CB01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38 087,647</w:t>
            </w:r>
          </w:p>
        </w:tc>
        <w:tc>
          <w:tcPr>
            <w:tcW w:w="0" w:type="auto"/>
            <w:tcBorders>
              <w:top w:val="nil"/>
              <w:left w:val="nil"/>
              <w:bottom w:val="single" w:sz="4" w:space="0" w:color="auto"/>
              <w:right w:val="single" w:sz="4" w:space="0" w:color="auto"/>
            </w:tcBorders>
            <w:shd w:val="clear" w:color="auto" w:fill="auto"/>
            <w:vAlign w:val="center"/>
            <w:hideMark/>
          </w:tcPr>
          <w:p w14:paraId="5E1D79E4"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52 266,025</w:t>
            </w:r>
          </w:p>
        </w:tc>
        <w:tc>
          <w:tcPr>
            <w:tcW w:w="0" w:type="auto"/>
            <w:tcBorders>
              <w:top w:val="nil"/>
              <w:left w:val="nil"/>
              <w:bottom w:val="single" w:sz="4" w:space="0" w:color="auto"/>
              <w:right w:val="single" w:sz="4" w:space="0" w:color="auto"/>
            </w:tcBorders>
            <w:shd w:val="clear" w:color="auto" w:fill="auto"/>
            <w:vAlign w:val="center"/>
            <w:hideMark/>
          </w:tcPr>
          <w:p w14:paraId="2BD9F77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61 519,922</w:t>
            </w:r>
          </w:p>
        </w:tc>
        <w:tc>
          <w:tcPr>
            <w:tcW w:w="0" w:type="auto"/>
            <w:tcBorders>
              <w:top w:val="nil"/>
              <w:left w:val="nil"/>
              <w:bottom w:val="single" w:sz="4" w:space="0" w:color="auto"/>
              <w:right w:val="single" w:sz="4" w:space="0" w:color="auto"/>
            </w:tcBorders>
            <w:shd w:val="clear" w:color="auto" w:fill="auto"/>
            <w:vAlign w:val="center"/>
            <w:hideMark/>
          </w:tcPr>
          <w:p w14:paraId="63F88A8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61 465,580</w:t>
            </w:r>
          </w:p>
        </w:tc>
      </w:tr>
      <w:tr w:rsidR="00B1411D" w:rsidRPr="00B1411D" w14:paraId="7310557A" w14:textId="77777777" w:rsidTr="00B1411D">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89E0F"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2.4.1.3</w:t>
            </w:r>
          </w:p>
        </w:tc>
        <w:tc>
          <w:tcPr>
            <w:tcW w:w="0" w:type="auto"/>
            <w:tcBorders>
              <w:top w:val="nil"/>
              <w:left w:val="nil"/>
              <w:bottom w:val="single" w:sz="4" w:space="0" w:color="auto"/>
              <w:right w:val="single" w:sz="4" w:space="0" w:color="auto"/>
            </w:tcBorders>
            <w:shd w:val="clear" w:color="auto" w:fill="auto"/>
            <w:vAlign w:val="center"/>
            <w:hideMark/>
          </w:tcPr>
          <w:p w14:paraId="73648A99"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потери, обусловленные допустимыми погрешностями приборов учета</w:t>
            </w:r>
          </w:p>
        </w:tc>
        <w:tc>
          <w:tcPr>
            <w:tcW w:w="0" w:type="auto"/>
            <w:tcBorders>
              <w:top w:val="nil"/>
              <w:left w:val="nil"/>
              <w:bottom w:val="single" w:sz="4" w:space="0" w:color="auto"/>
              <w:right w:val="single" w:sz="4" w:space="0" w:color="auto"/>
            </w:tcBorders>
            <w:shd w:val="clear" w:color="auto" w:fill="auto"/>
            <w:vAlign w:val="center"/>
            <w:hideMark/>
          </w:tcPr>
          <w:p w14:paraId="73261806"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711,555</w:t>
            </w:r>
          </w:p>
        </w:tc>
        <w:tc>
          <w:tcPr>
            <w:tcW w:w="0" w:type="auto"/>
            <w:tcBorders>
              <w:top w:val="nil"/>
              <w:left w:val="nil"/>
              <w:bottom w:val="single" w:sz="4" w:space="0" w:color="auto"/>
              <w:right w:val="single" w:sz="4" w:space="0" w:color="auto"/>
            </w:tcBorders>
            <w:shd w:val="clear" w:color="auto" w:fill="auto"/>
            <w:vAlign w:val="center"/>
            <w:hideMark/>
          </w:tcPr>
          <w:p w14:paraId="1774958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774,513</w:t>
            </w:r>
          </w:p>
        </w:tc>
        <w:tc>
          <w:tcPr>
            <w:tcW w:w="0" w:type="auto"/>
            <w:tcBorders>
              <w:top w:val="nil"/>
              <w:left w:val="nil"/>
              <w:bottom w:val="single" w:sz="4" w:space="0" w:color="auto"/>
              <w:right w:val="single" w:sz="4" w:space="0" w:color="auto"/>
            </w:tcBorders>
            <w:shd w:val="clear" w:color="auto" w:fill="auto"/>
            <w:vAlign w:val="center"/>
            <w:hideMark/>
          </w:tcPr>
          <w:p w14:paraId="6E99B69B"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875,309</w:t>
            </w:r>
          </w:p>
        </w:tc>
        <w:tc>
          <w:tcPr>
            <w:tcW w:w="0" w:type="auto"/>
            <w:tcBorders>
              <w:top w:val="nil"/>
              <w:left w:val="nil"/>
              <w:bottom w:val="single" w:sz="4" w:space="0" w:color="auto"/>
              <w:right w:val="single" w:sz="4" w:space="0" w:color="auto"/>
            </w:tcBorders>
            <w:shd w:val="clear" w:color="auto" w:fill="auto"/>
            <w:vAlign w:val="center"/>
            <w:hideMark/>
          </w:tcPr>
          <w:p w14:paraId="19FF5298"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892,815</w:t>
            </w:r>
          </w:p>
        </w:tc>
      </w:tr>
      <w:tr w:rsidR="00B1411D" w:rsidRPr="00B1411D" w14:paraId="68FC9298" w14:textId="77777777" w:rsidTr="00B1411D">
        <w:trPr>
          <w:trHeight w:val="2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C155E"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 xml:space="preserve"> 2.4.2</w:t>
            </w:r>
          </w:p>
        </w:tc>
        <w:tc>
          <w:tcPr>
            <w:tcW w:w="0" w:type="auto"/>
            <w:tcBorders>
              <w:top w:val="nil"/>
              <w:left w:val="nil"/>
              <w:bottom w:val="single" w:sz="4" w:space="0" w:color="auto"/>
              <w:right w:val="single" w:sz="4" w:space="0" w:color="auto"/>
            </w:tcBorders>
            <w:shd w:val="clear" w:color="auto" w:fill="auto"/>
            <w:vAlign w:val="center"/>
            <w:hideMark/>
          </w:tcPr>
          <w:p w14:paraId="68BC8E4A" w14:textId="77777777" w:rsidR="00B1411D" w:rsidRPr="00B1411D" w:rsidRDefault="00B1411D" w:rsidP="00B1411D">
            <w:pPr>
              <w:spacing w:before="0" w:after="0" w:line="240" w:lineRule="auto"/>
              <w:jc w:val="right"/>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Нерациональные потери</w:t>
            </w:r>
          </w:p>
        </w:tc>
        <w:tc>
          <w:tcPr>
            <w:tcW w:w="0" w:type="auto"/>
            <w:tcBorders>
              <w:top w:val="nil"/>
              <w:left w:val="nil"/>
              <w:bottom w:val="single" w:sz="4" w:space="0" w:color="auto"/>
              <w:right w:val="single" w:sz="4" w:space="0" w:color="auto"/>
            </w:tcBorders>
            <w:shd w:val="clear" w:color="auto" w:fill="auto"/>
            <w:vAlign w:val="center"/>
            <w:hideMark/>
          </w:tcPr>
          <w:p w14:paraId="24AB903D"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4C94874"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8ED713F"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81E2EF6" w14:textId="77777777" w:rsidR="00B1411D" w:rsidRPr="00B1411D" w:rsidRDefault="00B1411D" w:rsidP="00B1411D">
            <w:pPr>
              <w:spacing w:before="0" w:after="0" w:line="240" w:lineRule="auto"/>
              <w:jc w:val="center"/>
              <w:rPr>
                <w:rFonts w:ascii="Times New Roman" w:eastAsia="Times New Roman" w:hAnsi="Times New Roman" w:cs="Times New Roman"/>
                <w:color w:val="000000"/>
                <w:sz w:val="20"/>
                <w:szCs w:val="20"/>
              </w:rPr>
            </w:pPr>
            <w:r w:rsidRPr="00B1411D">
              <w:rPr>
                <w:rFonts w:ascii="Times New Roman" w:eastAsia="Times New Roman" w:hAnsi="Times New Roman" w:cs="Times New Roman"/>
                <w:color w:val="000000"/>
                <w:sz w:val="20"/>
                <w:szCs w:val="20"/>
              </w:rPr>
              <w:t>0</w:t>
            </w:r>
          </w:p>
        </w:tc>
      </w:tr>
    </w:tbl>
    <w:p w14:paraId="30D79ED0" w14:textId="4AF18AE2" w:rsidR="00B1411D" w:rsidRDefault="00B1411D" w:rsidP="006E6708">
      <w:pPr>
        <w:spacing w:before="0" w:after="160" w:line="259" w:lineRule="auto"/>
        <w:ind w:left="-142" w:firstLine="142"/>
        <w:rPr>
          <w:lang w:eastAsia="ru-RU"/>
        </w:rPr>
      </w:pPr>
    </w:p>
    <w:p w14:paraId="5AF46987" w14:textId="1F34B4FE" w:rsidR="00B1411D" w:rsidRDefault="006D13BB" w:rsidP="006D13BB">
      <w:pPr>
        <w:pStyle w:val="af"/>
        <w:rPr>
          <w:rFonts w:cs="Arial"/>
          <w:bCs w:val="0"/>
          <w:color w:val="auto"/>
          <w:spacing w:val="0"/>
          <w:shd w:val="clear" w:color="auto" w:fill="FFFFFF"/>
        </w:rPr>
      </w:pPr>
      <w:bookmarkStart w:id="10" w:name="_Toc205401599"/>
      <w:r>
        <w:t xml:space="preserve">Табл. </w:t>
      </w:r>
      <w:fldSimple w:instr=" STYLEREF 1 \s ">
        <w:r w:rsidR="00D26E63">
          <w:rPr>
            <w:noProof/>
          </w:rPr>
          <w:t>1</w:t>
        </w:r>
      </w:fldSimple>
      <w:r w:rsidR="00B6782C">
        <w:t>.</w:t>
      </w:r>
      <w:fldSimple w:instr=" SEQ Табл. \* ARABIC \s 1 ">
        <w:r w:rsidR="00D26E63">
          <w:rPr>
            <w:noProof/>
          </w:rPr>
          <w:t>2</w:t>
        </w:r>
      </w:fldSimple>
      <w:r>
        <w:t xml:space="preserve">. </w:t>
      </w:r>
      <w:r w:rsidR="00B1411D" w:rsidRPr="00B1411D">
        <w:rPr>
          <w:rFonts w:cs="Arial"/>
          <w:bCs w:val="0"/>
          <w:color w:val="auto"/>
          <w:spacing w:val="0"/>
          <w:shd w:val="clear" w:color="auto" w:fill="FFFFFF"/>
        </w:rPr>
        <w:t xml:space="preserve">Существующий баланс системы электроснабжения </w:t>
      </w:r>
      <w:r w:rsidR="00336034" w:rsidRPr="00336034">
        <w:rPr>
          <w:rFonts w:cs="Arial"/>
          <w:bCs w:val="0"/>
          <w:color w:val="auto"/>
          <w:spacing w:val="0"/>
          <w:shd w:val="clear" w:color="auto" w:fill="FFFFFF"/>
        </w:rPr>
        <w:t>АО «Международный аэропорт «Краснодар</w:t>
      </w:r>
      <w:r>
        <w:rPr>
          <w:rFonts w:cs="Arial"/>
          <w:bCs w:val="0"/>
          <w:color w:val="auto"/>
          <w:spacing w:val="0"/>
          <w:shd w:val="clear" w:color="auto" w:fill="FFFFFF"/>
        </w:rPr>
        <w:t>»</w:t>
      </w:r>
      <w:r w:rsidR="00B1411D" w:rsidRPr="00B1411D">
        <w:rPr>
          <w:rFonts w:cs="Arial"/>
          <w:bCs w:val="0"/>
          <w:color w:val="auto"/>
          <w:spacing w:val="0"/>
          <w:shd w:val="clear" w:color="auto" w:fill="FFFFFF"/>
        </w:rPr>
        <w:t xml:space="preserve">, тыс. </w:t>
      </w:r>
      <w:proofErr w:type="spellStart"/>
      <w:r w:rsidR="00B1411D" w:rsidRPr="00B1411D">
        <w:rPr>
          <w:rFonts w:cs="Arial"/>
          <w:bCs w:val="0"/>
          <w:color w:val="auto"/>
          <w:spacing w:val="0"/>
          <w:shd w:val="clear" w:color="auto" w:fill="FFFFFF"/>
        </w:rPr>
        <w:t>кВт∙ч</w:t>
      </w:r>
      <w:bookmarkEnd w:id="10"/>
      <w:proofErr w:type="spellEnd"/>
      <w:r w:rsidR="006E6708">
        <w:rPr>
          <w:rFonts w:cs="Arial"/>
          <w:bCs w:val="0"/>
          <w:color w:val="auto"/>
          <w:spacing w:val="0"/>
          <w:shd w:val="clear" w:color="auto" w:fill="FFFFFF"/>
        </w:rPr>
        <w:t xml:space="preserve"> </w:t>
      </w:r>
    </w:p>
    <w:tbl>
      <w:tblPr>
        <w:tblW w:w="5118" w:type="pct"/>
        <w:tblLayout w:type="fixed"/>
        <w:tblLook w:val="04A0" w:firstRow="1" w:lastRow="0" w:firstColumn="1" w:lastColumn="0" w:noHBand="0" w:noVBand="1"/>
      </w:tblPr>
      <w:tblGrid>
        <w:gridCol w:w="370"/>
        <w:gridCol w:w="1333"/>
        <w:gridCol w:w="559"/>
        <w:gridCol w:w="477"/>
        <w:gridCol w:w="479"/>
        <w:gridCol w:w="477"/>
        <w:gridCol w:w="489"/>
        <w:gridCol w:w="633"/>
        <w:gridCol w:w="493"/>
        <w:gridCol w:w="493"/>
        <w:gridCol w:w="493"/>
        <w:gridCol w:w="495"/>
        <w:gridCol w:w="615"/>
        <w:gridCol w:w="617"/>
        <w:gridCol w:w="615"/>
        <w:gridCol w:w="617"/>
        <w:gridCol w:w="599"/>
      </w:tblGrid>
      <w:tr w:rsidR="006E6708" w:rsidRPr="006E6708" w14:paraId="578060E8" w14:textId="77777777" w:rsidTr="006D13BB">
        <w:trPr>
          <w:trHeight w:val="201"/>
          <w:tblHeader/>
        </w:trPr>
        <w:tc>
          <w:tcPr>
            <w:tcW w:w="18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65D8096"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212121"/>
                <w:sz w:val="20"/>
                <w:szCs w:val="20"/>
              </w:rPr>
              <w:t xml:space="preserve">№ </w:t>
            </w:r>
            <w:r w:rsidRPr="006E6708">
              <w:rPr>
                <w:rFonts w:ascii="Times New Roman" w:eastAsia="Times New Roman" w:hAnsi="Times New Roman" w:cs="Times New Roman"/>
                <w:color w:val="343434"/>
                <w:sz w:val="20"/>
                <w:szCs w:val="20"/>
              </w:rPr>
              <w:t>п/п</w:t>
            </w:r>
          </w:p>
        </w:tc>
        <w:tc>
          <w:tcPr>
            <w:tcW w:w="677" w:type="pct"/>
            <w:vMerge w:val="restar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hideMark/>
          </w:tcPr>
          <w:p w14:paraId="6C1ACA5D" w14:textId="77777777" w:rsidR="006E6708" w:rsidRPr="006E6708" w:rsidRDefault="006E6708" w:rsidP="00336034">
            <w:pPr>
              <w:spacing w:before="0" w:after="0" w:line="240" w:lineRule="auto"/>
              <w:rPr>
                <w:rFonts w:ascii="Times New Roman" w:eastAsia="Times New Roman" w:hAnsi="Times New Roman" w:cs="Times New Roman"/>
                <w:b/>
                <w:bCs/>
                <w:sz w:val="20"/>
                <w:szCs w:val="20"/>
              </w:rPr>
            </w:pPr>
            <w:r w:rsidRPr="006E6708">
              <w:rPr>
                <w:rFonts w:ascii="Times New Roman" w:eastAsia="Times New Roman" w:hAnsi="Times New Roman" w:cs="Times New Roman"/>
                <w:b/>
                <w:bCs/>
                <w:color w:val="0A0A0A"/>
                <w:sz w:val="20"/>
                <w:szCs w:val="20"/>
              </w:rPr>
              <w:t>П</w:t>
            </w:r>
            <w:r w:rsidRPr="006E6708">
              <w:rPr>
                <w:rFonts w:ascii="Times New Roman" w:eastAsia="Times New Roman" w:hAnsi="Times New Roman" w:cs="Times New Roman"/>
                <w:b/>
                <w:bCs/>
                <w:color w:val="343434"/>
                <w:sz w:val="20"/>
                <w:szCs w:val="20"/>
              </w:rPr>
              <w:t>оказатели</w:t>
            </w:r>
          </w:p>
        </w:tc>
        <w:tc>
          <w:tcPr>
            <w:tcW w:w="1257"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D243C0" w14:textId="6B151279"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 xml:space="preserve">2023 </w:t>
            </w:r>
            <w:r w:rsidRPr="006E6708">
              <w:rPr>
                <w:rFonts w:ascii="Times New Roman" w:eastAsia="Times New Roman" w:hAnsi="Times New Roman" w:cs="Times New Roman"/>
                <w:color w:val="212121"/>
                <w:sz w:val="20"/>
                <w:szCs w:val="20"/>
              </w:rPr>
              <w:t>год</w:t>
            </w:r>
          </w:p>
        </w:tc>
        <w:tc>
          <w:tcPr>
            <w:tcW w:w="1322"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7E013A" w14:textId="2272A45F"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2024 год</w:t>
            </w:r>
          </w:p>
        </w:tc>
        <w:tc>
          <w:tcPr>
            <w:tcW w:w="155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01FE2A"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 xml:space="preserve">2025 </w:t>
            </w:r>
            <w:r w:rsidRPr="006E6708">
              <w:rPr>
                <w:rFonts w:ascii="Times New Roman" w:eastAsia="Times New Roman" w:hAnsi="Times New Roman" w:cs="Times New Roman"/>
                <w:color w:val="343434"/>
                <w:sz w:val="20"/>
                <w:szCs w:val="20"/>
              </w:rPr>
              <w:t xml:space="preserve">год </w:t>
            </w:r>
            <w:r w:rsidRPr="006E6708">
              <w:rPr>
                <w:rFonts w:ascii="Times New Roman" w:eastAsia="Times New Roman" w:hAnsi="Times New Roman" w:cs="Times New Roman"/>
                <w:color w:val="212121"/>
                <w:sz w:val="20"/>
                <w:szCs w:val="20"/>
              </w:rPr>
              <w:t>план</w:t>
            </w:r>
          </w:p>
        </w:tc>
      </w:tr>
      <w:tr w:rsidR="006E6708" w:rsidRPr="006E6708" w14:paraId="3EA508F5" w14:textId="77777777" w:rsidTr="006D13BB">
        <w:trPr>
          <w:trHeight w:val="220"/>
          <w:tblHeader/>
        </w:trPr>
        <w:tc>
          <w:tcPr>
            <w:tcW w:w="188" w:type="pct"/>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3128157"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p>
        </w:tc>
        <w:tc>
          <w:tcPr>
            <w:tcW w:w="677" w:type="pct"/>
            <w:vMerge/>
            <w:tcBorders>
              <w:top w:val="single" w:sz="4" w:space="0" w:color="000000"/>
              <w:left w:val="single" w:sz="4" w:space="0" w:color="000000"/>
              <w:bottom w:val="single" w:sz="4" w:space="0" w:color="000000"/>
              <w:right w:val="single" w:sz="4" w:space="0" w:color="auto"/>
            </w:tcBorders>
            <w:tcMar>
              <w:left w:w="28" w:type="dxa"/>
              <w:right w:w="28" w:type="dxa"/>
            </w:tcMar>
            <w:vAlign w:val="center"/>
            <w:hideMark/>
          </w:tcPr>
          <w:p w14:paraId="27F8D760" w14:textId="77777777" w:rsidR="006E6708" w:rsidRPr="006E6708" w:rsidRDefault="006E6708" w:rsidP="00336034">
            <w:pPr>
              <w:spacing w:before="0" w:after="0" w:line="240" w:lineRule="auto"/>
              <w:rPr>
                <w:rFonts w:ascii="Times New Roman" w:eastAsia="Times New Roman" w:hAnsi="Times New Roman" w:cs="Times New Roman"/>
                <w:b/>
                <w:bCs/>
                <w:sz w:val="20"/>
                <w:szCs w:val="20"/>
              </w:rPr>
            </w:pPr>
          </w:p>
        </w:tc>
        <w:tc>
          <w:tcPr>
            <w:tcW w:w="1257"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6B3F97"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 xml:space="preserve">За </w:t>
            </w:r>
            <w:r w:rsidRPr="006E6708">
              <w:rPr>
                <w:rFonts w:ascii="Times New Roman" w:eastAsia="Times New Roman" w:hAnsi="Times New Roman" w:cs="Times New Roman"/>
                <w:color w:val="212121"/>
                <w:sz w:val="20"/>
                <w:szCs w:val="20"/>
              </w:rPr>
              <w:t>год</w:t>
            </w:r>
          </w:p>
        </w:tc>
        <w:tc>
          <w:tcPr>
            <w:tcW w:w="1322"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7342CB"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За год</w:t>
            </w:r>
          </w:p>
        </w:tc>
        <w:tc>
          <w:tcPr>
            <w:tcW w:w="155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D655C3" w14:textId="1F2D5BA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212121"/>
                <w:sz w:val="20"/>
                <w:szCs w:val="20"/>
              </w:rPr>
              <w:t>За год</w:t>
            </w:r>
          </w:p>
        </w:tc>
      </w:tr>
      <w:tr w:rsidR="00336034" w:rsidRPr="006E6708" w14:paraId="382C88A2" w14:textId="77777777" w:rsidTr="006D13BB">
        <w:trPr>
          <w:trHeight w:val="220"/>
          <w:tblHeader/>
        </w:trPr>
        <w:tc>
          <w:tcPr>
            <w:tcW w:w="188" w:type="pct"/>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C558727"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p>
        </w:tc>
        <w:tc>
          <w:tcPr>
            <w:tcW w:w="677" w:type="pct"/>
            <w:vMerge/>
            <w:tcBorders>
              <w:top w:val="single" w:sz="4" w:space="0" w:color="000000"/>
              <w:left w:val="single" w:sz="4" w:space="0" w:color="000000"/>
              <w:bottom w:val="single" w:sz="4" w:space="0" w:color="000000"/>
              <w:right w:val="single" w:sz="4" w:space="0" w:color="auto"/>
            </w:tcBorders>
            <w:tcMar>
              <w:left w:w="28" w:type="dxa"/>
              <w:right w:w="28" w:type="dxa"/>
            </w:tcMar>
            <w:vAlign w:val="center"/>
            <w:hideMark/>
          </w:tcPr>
          <w:p w14:paraId="582ECF70" w14:textId="77777777" w:rsidR="006E6708" w:rsidRPr="006E6708" w:rsidRDefault="006E6708" w:rsidP="00336034">
            <w:pPr>
              <w:spacing w:before="0" w:after="0" w:line="240" w:lineRule="auto"/>
              <w:rPr>
                <w:rFonts w:ascii="Times New Roman" w:eastAsia="Times New Roman" w:hAnsi="Times New Roman" w:cs="Times New Roman"/>
                <w:b/>
                <w:bCs/>
                <w:sz w:val="20"/>
                <w:szCs w:val="20"/>
              </w:rPr>
            </w:pPr>
          </w:p>
        </w:tc>
        <w:tc>
          <w:tcPr>
            <w:tcW w:w="2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D8E796"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Всего</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392E8D"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вн</w:t>
            </w:r>
            <w:proofErr w:type="spellEnd"/>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BB8E86" w14:textId="130C7041"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сн</w:t>
            </w:r>
            <w:r w:rsidRPr="006E6708">
              <w:rPr>
                <w:rFonts w:ascii="Times New Roman" w:eastAsia="Times New Roman" w:hAnsi="Times New Roman" w:cs="Times New Roman"/>
                <w:color w:val="343434"/>
                <w:sz w:val="20"/>
                <w:szCs w:val="20"/>
              </w:rPr>
              <w:t>1</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57601B"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сн</w:t>
            </w:r>
            <w:proofErr w:type="spellEnd"/>
            <w:r w:rsidRPr="006E6708">
              <w:rPr>
                <w:rFonts w:ascii="Times New Roman" w:eastAsia="Times New Roman" w:hAnsi="Times New Roman" w:cs="Times New Roman"/>
                <w:color w:val="343434"/>
                <w:sz w:val="20"/>
                <w:szCs w:val="20"/>
              </w:rPr>
              <w:t xml:space="preserve">  </w:t>
            </w:r>
            <w:r w:rsidRPr="006E6708">
              <w:rPr>
                <w:rFonts w:ascii="Times New Roman" w:eastAsia="Times New Roman" w:hAnsi="Times New Roman" w:cs="Times New Roman"/>
                <w:color w:val="212121"/>
                <w:sz w:val="20"/>
                <w:szCs w:val="20"/>
              </w:rPr>
              <w:t>2</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0EB2D7"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212121"/>
                <w:sz w:val="20"/>
                <w:szCs w:val="20"/>
              </w:rPr>
              <w:t>нн</w:t>
            </w:r>
            <w:proofErr w:type="spellEnd"/>
          </w:p>
        </w:tc>
        <w:tc>
          <w:tcPr>
            <w:tcW w:w="32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EFC370"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Всего</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2977A6"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ВН</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E024F3" w14:textId="5F3B3146"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сн</w:t>
            </w:r>
            <w:proofErr w:type="spellEnd"/>
            <w:r w:rsidRPr="006E6708">
              <w:rPr>
                <w:rFonts w:ascii="Times New Roman" w:eastAsia="Times New Roman" w:hAnsi="Times New Roman" w:cs="Times New Roman"/>
                <w:color w:val="343434"/>
                <w:sz w:val="20"/>
                <w:szCs w:val="20"/>
              </w:rPr>
              <w:t xml:space="preserve"> </w:t>
            </w:r>
            <w:r w:rsidRPr="006E6708">
              <w:rPr>
                <w:rFonts w:ascii="Times New Roman" w:eastAsia="Times New Roman" w:hAnsi="Times New Roman" w:cs="Times New Roman"/>
                <w:color w:val="212121"/>
                <w:sz w:val="20"/>
                <w:szCs w:val="20"/>
              </w:rPr>
              <w:t>1</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F64BAE"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сн</w:t>
            </w:r>
            <w:proofErr w:type="spellEnd"/>
            <w:r w:rsidRPr="006E6708">
              <w:rPr>
                <w:rFonts w:ascii="Times New Roman" w:eastAsia="Times New Roman" w:hAnsi="Times New Roman" w:cs="Times New Roman"/>
                <w:color w:val="343434"/>
                <w:sz w:val="20"/>
                <w:szCs w:val="20"/>
              </w:rPr>
              <w:t xml:space="preserve"> 2</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C21E0A"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212121"/>
                <w:sz w:val="20"/>
                <w:szCs w:val="20"/>
              </w:rPr>
              <w:t>нн</w:t>
            </w:r>
            <w:proofErr w:type="spellEnd"/>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073894"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Всего</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126288"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212121"/>
                <w:sz w:val="20"/>
                <w:szCs w:val="20"/>
              </w:rPr>
              <w:t>вн</w:t>
            </w:r>
            <w:proofErr w:type="spellEnd"/>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5AA9F0" w14:textId="7CDE2517" w:rsidR="006E6708" w:rsidRPr="006E6708" w:rsidRDefault="006E6708" w:rsidP="00336034">
            <w:pPr>
              <w:spacing w:before="0" w:after="0" w:line="240" w:lineRule="auto"/>
              <w:ind w:firstLineChars="100" w:firstLine="200"/>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сн</w:t>
            </w:r>
            <w:proofErr w:type="spellEnd"/>
            <w:r w:rsidRPr="006E6708">
              <w:rPr>
                <w:rFonts w:ascii="Times New Roman" w:eastAsia="Times New Roman" w:hAnsi="Times New Roman" w:cs="Times New Roman"/>
                <w:color w:val="343434"/>
                <w:sz w:val="20"/>
                <w:szCs w:val="20"/>
              </w:rPr>
              <w:t xml:space="preserve"> </w:t>
            </w:r>
            <w:r w:rsidRPr="006E6708">
              <w:rPr>
                <w:rFonts w:ascii="Times New Roman" w:eastAsia="Times New Roman" w:hAnsi="Times New Roman" w:cs="Times New Roman"/>
                <w:color w:val="0A0A0A"/>
                <w:sz w:val="20"/>
                <w:szCs w:val="20"/>
              </w:rPr>
              <w:t>1</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362E4F" w14:textId="77777777" w:rsidR="006E6708" w:rsidRPr="006E6708" w:rsidRDefault="006E6708" w:rsidP="00336034">
            <w:pPr>
              <w:spacing w:before="0" w:after="0" w:line="240" w:lineRule="auto"/>
              <w:ind w:firstLineChars="100" w:firstLine="200"/>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сн</w:t>
            </w:r>
            <w:proofErr w:type="spellEnd"/>
            <w:r w:rsidRPr="006E6708">
              <w:rPr>
                <w:rFonts w:ascii="Times New Roman" w:eastAsia="Times New Roman" w:hAnsi="Times New Roman" w:cs="Times New Roman"/>
                <w:color w:val="343434"/>
                <w:sz w:val="20"/>
                <w:szCs w:val="20"/>
              </w:rPr>
              <w:t xml:space="preserve"> </w:t>
            </w:r>
            <w:r w:rsidRPr="006E6708">
              <w:rPr>
                <w:rFonts w:ascii="Times New Roman" w:eastAsia="Times New Roman" w:hAnsi="Times New Roman" w:cs="Times New Roman"/>
                <w:color w:val="212121"/>
                <w:sz w:val="20"/>
                <w:szCs w:val="20"/>
              </w:rPr>
              <w:t>2</w:t>
            </w: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9B6988" w14:textId="77777777" w:rsidR="006E6708" w:rsidRPr="006E6708" w:rsidRDefault="006E6708" w:rsidP="00336034">
            <w:pPr>
              <w:spacing w:before="0" w:after="0" w:line="240" w:lineRule="auto"/>
              <w:jc w:val="center"/>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нн</w:t>
            </w:r>
            <w:proofErr w:type="spellEnd"/>
          </w:p>
        </w:tc>
      </w:tr>
      <w:tr w:rsidR="00336034" w:rsidRPr="006E6708" w14:paraId="3C29F26E"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F827D01"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 </w:t>
            </w:r>
          </w:p>
        </w:tc>
        <w:tc>
          <w:tcPr>
            <w:tcW w:w="677"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C025425" w14:textId="77777777" w:rsidR="006E6708" w:rsidRPr="006E6708" w:rsidRDefault="006E6708" w:rsidP="00336034">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 </w:t>
            </w:r>
          </w:p>
        </w:tc>
        <w:tc>
          <w:tcPr>
            <w:tcW w:w="284"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06305E8" w14:textId="7141DB5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nil"/>
              <w:bottom w:val="single" w:sz="4" w:space="0" w:color="auto"/>
              <w:right w:val="nil"/>
            </w:tcBorders>
            <w:shd w:val="clear" w:color="auto" w:fill="auto"/>
            <w:tcMar>
              <w:left w:w="28" w:type="dxa"/>
              <w:right w:w="28" w:type="dxa"/>
            </w:tcMar>
            <w:vAlign w:val="center"/>
            <w:hideMark/>
          </w:tcPr>
          <w:p w14:paraId="61E64F80" w14:textId="068784E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B84C082" w14:textId="18032B2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0EDA215B" w14:textId="4C9A38D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13E69A3" w14:textId="5383CEF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2677A4B" w14:textId="02A70C4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6CB4E30" w14:textId="5D8DFA7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nil"/>
              <w:bottom w:val="single" w:sz="4" w:space="0" w:color="auto"/>
              <w:right w:val="nil"/>
            </w:tcBorders>
            <w:shd w:val="clear" w:color="auto" w:fill="auto"/>
            <w:tcMar>
              <w:left w:w="28" w:type="dxa"/>
              <w:right w:w="28" w:type="dxa"/>
            </w:tcMar>
            <w:vAlign w:val="center"/>
            <w:hideMark/>
          </w:tcPr>
          <w:p w14:paraId="00835119" w14:textId="2ACFAEA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8CACE66" w14:textId="7C6C4FA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75D003D" w14:textId="6239883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5DEF9A7" w14:textId="542BCD9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61C5F2C" w14:textId="2F7B26B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97BFD37" w14:textId="22894D4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4AE05D7" w14:textId="0865FD2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322E14D" w14:textId="4BAE682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09211230"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30464D4A" w14:textId="77777777" w:rsidR="006E6708" w:rsidRPr="006E6708" w:rsidRDefault="006E6708" w:rsidP="006E6708">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1</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40FD5DE" w14:textId="77777777" w:rsidR="006E6708" w:rsidRPr="006E6708" w:rsidRDefault="006E6708" w:rsidP="00336034">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По</w:t>
            </w:r>
            <w:r w:rsidRPr="006E6708">
              <w:rPr>
                <w:rFonts w:ascii="Times New Roman" w:eastAsia="Times New Roman" w:hAnsi="Times New Roman" w:cs="Times New Roman"/>
                <w:color w:val="4D4D4D"/>
                <w:sz w:val="20"/>
                <w:szCs w:val="20"/>
              </w:rPr>
              <w:t xml:space="preserve">ступление </w:t>
            </w:r>
            <w:r w:rsidRPr="006E6708">
              <w:rPr>
                <w:rFonts w:ascii="Times New Roman" w:eastAsia="Times New Roman" w:hAnsi="Times New Roman" w:cs="Times New Roman"/>
                <w:color w:val="343434"/>
                <w:sz w:val="20"/>
                <w:szCs w:val="20"/>
              </w:rPr>
              <w:t xml:space="preserve">электроэнергии </w:t>
            </w:r>
            <w:r w:rsidRPr="006E6708">
              <w:rPr>
                <w:rFonts w:ascii="Times New Roman" w:eastAsia="Times New Roman" w:hAnsi="Times New Roman" w:cs="Times New Roman"/>
                <w:color w:val="212121"/>
                <w:sz w:val="20"/>
                <w:szCs w:val="20"/>
              </w:rPr>
              <w:t>в се</w:t>
            </w:r>
            <w:r w:rsidRPr="006E6708">
              <w:rPr>
                <w:rFonts w:ascii="Times New Roman" w:eastAsia="Times New Roman" w:hAnsi="Times New Roman" w:cs="Times New Roman"/>
                <w:color w:val="4D4D4D"/>
                <w:sz w:val="20"/>
                <w:szCs w:val="20"/>
              </w:rPr>
              <w:t xml:space="preserve">ть, </w:t>
            </w:r>
            <w:r w:rsidRPr="006E6708">
              <w:rPr>
                <w:rFonts w:ascii="Times New Roman" w:eastAsia="Times New Roman" w:hAnsi="Times New Roman" w:cs="Times New Roman"/>
                <w:color w:val="212121"/>
                <w:sz w:val="20"/>
                <w:szCs w:val="20"/>
              </w:rPr>
              <w:t>ВСЕГО</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8C7227"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9,56</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04071A"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914E7C"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7C9CF2"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9,56</w:t>
            </w: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9DEF12"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E94274" w14:textId="0D0BEDE4"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15,5</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A74FD5"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AE7A5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974A65" w14:textId="1DB1EC11" w:rsidR="006E6708" w:rsidRPr="006E6708" w:rsidRDefault="006E6708" w:rsidP="00336034">
            <w:pPr>
              <w:spacing w:before="0" w:after="0" w:line="240" w:lineRule="auto"/>
              <w:jc w:val="center"/>
              <w:rPr>
                <w:rFonts w:ascii="Times New Roman" w:eastAsia="Times New Roman" w:hAnsi="Times New Roman" w:cs="Times New Roman"/>
                <w:color w:val="4D4D4D"/>
                <w:sz w:val="20"/>
                <w:szCs w:val="20"/>
              </w:rPr>
            </w:pPr>
            <w:r w:rsidRPr="006E6708">
              <w:rPr>
                <w:rFonts w:ascii="Times New Roman" w:eastAsia="Times New Roman" w:hAnsi="Times New Roman" w:cs="Times New Roman"/>
                <w:color w:val="4D4D4D"/>
                <w:sz w:val="20"/>
                <w:szCs w:val="20"/>
              </w:rPr>
              <w:t>15,5</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0DDDC8"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021A5E" w14:textId="2E40F536"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15,5</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BA8AC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69B24F"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EA29EA" w14:textId="77777777" w:rsidR="006E6708" w:rsidRPr="006E6708" w:rsidRDefault="006E6708" w:rsidP="00336034">
            <w:pPr>
              <w:spacing w:before="0" w:after="0" w:line="240" w:lineRule="auto"/>
              <w:jc w:val="center"/>
              <w:rPr>
                <w:rFonts w:ascii="Times New Roman" w:eastAsia="Times New Roman" w:hAnsi="Times New Roman" w:cs="Times New Roman"/>
                <w:color w:val="4D4D4D"/>
                <w:sz w:val="20"/>
                <w:szCs w:val="20"/>
              </w:rPr>
            </w:pPr>
            <w:r w:rsidRPr="006E6708">
              <w:rPr>
                <w:rFonts w:ascii="Times New Roman" w:eastAsia="Times New Roman" w:hAnsi="Times New Roman" w:cs="Times New Roman"/>
                <w:color w:val="4D4D4D"/>
                <w:sz w:val="20"/>
                <w:szCs w:val="20"/>
              </w:rPr>
              <w:t>15,50</w:t>
            </w: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A56A5B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r>
      <w:tr w:rsidR="00336034" w:rsidRPr="006E6708" w14:paraId="55B95C77" w14:textId="77777777" w:rsidTr="006D13BB">
        <w:trPr>
          <w:trHeight w:val="285"/>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4C37CB3"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1.1</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6A93C0E2" w14:textId="4DBA1068" w:rsidR="006E6708" w:rsidRPr="006E6708" w:rsidRDefault="006E6708" w:rsidP="00336034">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343434"/>
                <w:sz w:val="20"/>
                <w:szCs w:val="20"/>
              </w:rPr>
              <w:t xml:space="preserve">из </w:t>
            </w:r>
            <w:r w:rsidRPr="006E6708">
              <w:rPr>
                <w:rFonts w:ascii="Times New Roman" w:eastAsia="Times New Roman" w:hAnsi="Times New Roman" w:cs="Times New Roman"/>
                <w:color w:val="4D4D4D"/>
                <w:sz w:val="20"/>
                <w:szCs w:val="20"/>
              </w:rPr>
              <w:t>смеж</w:t>
            </w:r>
            <w:r w:rsidRPr="006E6708">
              <w:rPr>
                <w:rFonts w:ascii="Times New Roman" w:eastAsia="Times New Roman" w:hAnsi="Times New Roman" w:cs="Times New Roman"/>
                <w:color w:val="212121"/>
                <w:sz w:val="20"/>
                <w:szCs w:val="20"/>
              </w:rPr>
              <w:t xml:space="preserve">ной </w:t>
            </w:r>
            <w:r w:rsidRPr="006E6708">
              <w:rPr>
                <w:rFonts w:ascii="Times New Roman" w:eastAsia="Times New Roman" w:hAnsi="Times New Roman" w:cs="Times New Roman"/>
                <w:color w:val="343434"/>
                <w:sz w:val="20"/>
                <w:szCs w:val="20"/>
              </w:rPr>
              <w:t>сети, всего  в том числе из сети:1</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5B807C"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5CDB7A" w14:textId="7CDECB4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5CCDA1"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499280"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85F97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C0103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3ADA7B" w14:textId="0A2A441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DC8C0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F5DA2A"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BF5872"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0,41</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B0E96E" w14:textId="77777777" w:rsidR="006E6708" w:rsidRPr="006E6708" w:rsidRDefault="006E6708" w:rsidP="00336034">
            <w:pPr>
              <w:spacing w:before="0" w:after="0" w:line="240" w:lineRule="auto"/>
              <w:jc w:val="center"/>
              <w:rPr>
                <w:rFonts w:ascii="Times New Roman" w:eastAsia="Times New Roman" w:hAnsi="Times New Roman" w:cs="Times New Roman"/>
                <w:color w:val="0A0A0A"/>
                <w:sz w:val="20"/>
                <w:szCs w:val="20"/>
              </w:rPr>
            </w:pPr>
            <w:r w:rsidRPr="006E6708">
              <w:rPr>
                <w:rFonts w:ascii="Times New Roman" w:eastAsia="Times New Roman" w:hAnsi="Times New Roman" w:cs="Times New Roman"/>
                <w:color w:val="0A0A0A"/>
                <w:sz w:val="20"/>
                <w:szCs w:val="20"/>
              </w:rPr>
              <w:t>0,41</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F7D689" w14:textId="12829DE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EE1ABD"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849DC0"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A4A777"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r>
      <w:tr w:rsidR="00336034" w:rsidRPr="006E6708" w14:paraId="2974E279" w14:textId="77777777" w:rsidTr="006D13BB">
        <w:trPr>
          <w:trHeight w:val="22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31D3213"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0A0A0A"/>
                <w:sz w:val="20"/>
                <w:szCs w:val="20"/>
              </w:rPr>
              <w:t>1.1.</w:t>
            </w:r>
            <w:r w:rsidRPr="006E6708">
              <w:rPr>
                <w:rFonts w:ascii="Times New Roman" w:eastAsia="Times New Roman" w:hAnsi="Times New Roman" w:cs="Times New Roman"/>
                <w:color w:val="4D4D4D"/>
                <w:sz w:val="20"/>
                <w:szCs w:val="20"/>
              </w:rPr>
              <w:t>1</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5216CB82" w14:textId="77777777" w:rsidR="006E6708" w:rsidRPr="006E6708" w:rsidRDefault="006E6708" w:rsidP="00336034">
            <w:pPr>
              <w:spacing w:before="0" w:after="0" w:line="240" w:lineRule="auto"/>
              <w:ind w:firstLineChars="200" w:firstLine="400"/>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мск</w:t>
            </w:r>
            <w:proofErr w:type="spellEnd"/>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8A147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3F0133" w14:textId="37EFF98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1DECAD" w14:textId="0C43ED9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0D7919" w14:textId="24FE428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EB7C29" w14:textId="494BD16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07270F"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722F16" w14:textId="7CACF60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852127" w14:textId="1267E27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55BDEC" w14:textId="3668647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63B7A9" w14:textId="5DE33CF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89BFAF" w14:textId="77777777" w:rsidR="006E6708" w:rsidRPr="006E6708" w:rsidRDefault="006E6708" w:rsidP="00336034">
            <w:pPr>
              <w:spacing w:before="0" w:after="0" w:line="240" w:lineRule="auto"/>
              <w:jc w:val="center"/>
              <w:rPr>
                <w:rFonts w:ascii="Times New Roman" w:eastAsia="Times New Roman" w:hAnsi="Times New Roman" w:cs="Times New Roman"/>
                <w:color w:val="0A0A0A"/>
                <w:sz w:val="20"/>
                <w:szCs w:val="20"/>
              </w:rPr>
            </w:pPr>
            <w:r w:rsidRPr="006E6708">
              <w:rPr>
                <w:rFonts w:ascii="Times New Roman" w:eastAsia="Times New Roman" w:hAnsi="Times New Roman" w:cs="Times New Roman"/>
                <w:color w:val="0A0A0A"/>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8B8EFD" w14:textId="71A7973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F967D7" w14:textId="4561FD7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11541C" w14:textId="5B4687D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D48812" w14:textId="3BD61E5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075E6E7E"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420FDD3"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1.1.2</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00B62E2B" w14:textId="77777777" w:rsidR="006E6708" w:rsidRPr="006E6708" w:rsidRDefault="006E6708" w:rsidP="00336034">
            <w:pPr>
              <w:spacing w:before="0" w:after="0" w:line="240" w:lineRule="auto"/>
              <w:ind w:firstLineChars="200" w:firstLine="400"/>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вн</w:t>
            </w:r>
            <w:proofErr w:type="spellEnd"/>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15E908"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99C7B4" w14:textId="2057DF2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8F03A1" w14:textId="6617CCC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8B1D05" w14:textId="3A18D02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E50103" w14:textId="64F74A4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64B2C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2B11DF" w14:textId="7DE9704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597DD6" w14:textId="7F84BEC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3D752D" w14:textId="229910C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511B2" w14:textId="652636D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44A50B"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7C667E" w14:textId="061333B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74E544" w14:textId="29B4E51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8C0DFD" w14:textId="1BC5F19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0163CD" w14:textId="13D0CFF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320BD980"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CC18208"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lastRenderedPageBreak/>
              <w:t>1.1.3</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36A657D4" w14:textId="77777777" w:rsidR="006E6708" w:rsidRPr="006E6708" w:rsidRDefault="006E6708" w:rsidP="00336034">
            <w:pPr>
              <w:spacing w:before="0" w:after="0" w:line="240" w:lineRule="auto"/>
              <w:ind w:firstLineChars="200" w:firstLine="400"/>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СН1</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844193"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D46AE9" w14:textId="4CC8235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164391" w14:textId="3500487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2AB9C4" w14:textId="66E92691"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254E80"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415B1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5166D6" w14:textId="1979760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E310E2" w14:textId="63B0920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0B92BC" w14:textId="07DDE61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08E79B"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0,41</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A9C65B"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0,41</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2B4883" w14:textId="66D0BCE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897D94" w14:textId="70EB946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A389F8" w14:textId="18A90CE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F0C03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r>
      <w:tr w:rsidR="00336034" w:rsidRPr="006E6708" w14:paraId="739B37C8"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BA3C836"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1.1.4</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254488C0" w14:textId="77777777" w:rsidR="006E6708" w:rsidRPr="006E6708" w:rsidRDefault="006E6708" w:rsidP="00336034">
            <w:pPr>
              <w:spacing w:before="0" w:after="0" w:line="240" w:lineRule="auto"/>
              <w:ind w:firstLineChars="200" w:firstLine="400"/>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СН2</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3EEC0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F12D1E" w14:textId="28600F7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5CC5AB" w14:textId="083D5DF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180F02" w14:textId="354B50A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048A0F" w14:textId="25621B2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9311C1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108D5B" w14:textId="3FB8135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0BA976" w14:textId="13C9B8B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70DFB1" w14:textId="3CC0C18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42829C" w14:textId="49CCA7C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99776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87B239" w14:textId="4B4DCB1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CCE077" w14:textId="02763CD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CC1210" w14:textId="0D085F5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DDF20B" w14:textId="153D792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613463F0" w14:textId="77777777" w:rsidTr="006D13BB">
        <w:trPr>
          <w:trHeight w:val="22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4B7DECE"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 </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3CEB5516" w14:textId="77777777" w:rsidR="006E6708" w:rsidRPr="006E6708" w:rsidRDefault="006E6708" w:rsidP="00CD3F9D">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из 1</w:t>
            </w:r>
            <w:r w:rsidRPr="006E6708">
              <w:rPr>
                <w:rFonts w:ascii="Times New Roman" w:eastAsia="Times New Roman" w:hAnsi="Times New Roman" w:cs="Times New Roman"/>
                <w:color w:val="0A0A0A"/>
                <w:sz w:val="20"/>
                <w:szCs w:val="20"/>
              </w:rPr>
              <w:t>.</w:t>
            </w:r>
            <w:r w:rsidRPr="006E6708">
              <w:rPr>
                <w:rFonts w:ascii="Times New Roman" w:eastAsia="Times New Roman" w:hAnsi="Times New Roman" w:cs="Times New Roman"/>
                <w:color w:val="4D4D4D"/>
                <w:sz w:val="20"/>
                <w:szCs w:val="20"/>
              </w:rPr>
              <w:t xml:space="preserve">1 </w:t>
            </w:r>
            <w:r w:rsidRPr="006E6708">
              <w:rPr>
                <w:rFonts w:ascii="Times New Roman" w:eastAsia="Times New Roman" w:hAnsi="Times New Roman" w:cs="Times New Roman"/>
                <w:color w:val="343434"/>
                <w:sz w:val="20"/>
                <w:szCs w:val="20"/>
              </w:rPr>
              <w:t xml:space="preserve">поступление  </w:t>
            </w:r>
            <w:r w:rsidRPr="006E6708">
              <w:rPr>
                <w:rFonts w:ascii="Times New Roman" w:eastAsia="Times New Roman" w:hAnsi="Times New Roman" w:cs="Times New Roman"/>
                <w:color w:val="212121"/>
                <w:sz w:val="20"/>
                <w:szCs w:val="20"/>
              </w:rPr>
              <w:t xml:space="preserve">из </w:t>
            </w:r>
            <w:r w:rsidRPr="006E6708">
              <w:rPr>
                <w:rFonts w:ascii="Times New Roman" w:eastAsia="Times New Roman" w:hAnsi="Times New Roman" w:cs="Times New Roman"/>
                <w:color w:val="343434"/>
                <w:sz w:val="20"/>
                <w:szCs w:val="20"/>
              </w:rPr>
              <w:t xml:space="preserve">сети </w:t>
            </w:r>
            <w:r w:rsidRPr="006E6708">
              <w:rPr>
                <w:rFonts w:ascii="Times New Roman" w:eastAsia="Times New Roman" w:hAnsi="Times New Roman" w:cs="Times New Roman"/>
                <w:color w:val="212121"/>
                <w:sz w:val="20"/>
                <w:szCs w:val="20"/>
              </w:rPr>
              <w:t>РСК</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2BF513"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65A9B3" w14:textId="725D85A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2C2306" w14:textId="08DD46F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4885B5" w14:textId="2BF8A4E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3E3324" w14:textId="7CDA578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3CC35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1FDE70" w14:textId="5F5DBA2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A5611B" w14:textId="29BC373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8B0A5F" w14:textId="349F6E9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19B5E2" w14:textId="6363158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634AA2"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331725" w14:textId="6B3E11D1"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0BCEAA" w14:textId="473E721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044300" w14:textId="41ABBD3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8B186A" w14:textId="7487A1A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48D5343A"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1EAC854"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1.2</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71405B3" w14:textId="77777777" w:rsidR="006E6708" w:rsidRPr="006E6708" w:rsidRDefault="006E6708" w:rsidP="00CD3F9D">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 xml:space="preserve">от электростанций </w:t>
            </w:r>
            <w:r w:rsidRPr="006E6708">
              <w:rPr>
                <w:rFonts w:ascii="Times New Roman" w:eastAsia="Times New Roman" w:hAnsi="Times New Roman" w:cs="Times New Roman"/>
                <w:color w:val="0A0A0A"/>
                <w:sz w:val="20"/>
                <w:szCs w:val="20"/>
              </w:rPr>
              <w:t xml:space="preserve">ПЭ </w:t>
            </w:r>
            <w:r w:rsidRPr="006E6708">
              <w:rPr>
                <w:rFonts w:ascii="Times New Roman" w:eastAsia="Times New Roman" w:hAnsi="Times New Roman" w:cs="Times New Roman"/>
                <w:color w:val="212121"/>
                <w:sz w:val="20"/>
                <w:szCs w:val="20"/>
              </w:rPr>
              <w:t>(ЭСО)</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62B6CEE"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9,56</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FEDC8B" w14:textId="125265D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5FCAE4" w14:textId="7E1A4DB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F7532F"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9,56</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3F216B" w14:textId="5224201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F1DC91" w14:textId="0BF833BE"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15,5</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A76039" w14:textId="4EEF548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23315E" w14:textId="4E8B119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29A1A3" w14:textId="4EBEE230"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15,5</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2AD6C9" w14:textId="482EB76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7EBE6D" w14:textId="77777777" w:rsidR="006E6708" w:rsidRPr="006E6708" w:rsidRDefault="006E6708" w:rsidP="00336034">
            <w:pPr>
              <w:spacing w:before="0" w:after="0" w:line="240" w:lineRule="auto"/>
              <w:jc w:val="center"/>
              <w:rPr>
                <w:rFonts w:ascii="Times New Roman" w:eastAsia="Times New Roman" w:hAnsi="Times New Roman" w:cs="Times New Roman"/>
                <w:color w:val="0A0A0A"/>
                <w:sz w:val="20"/>
                <w:szCs w:val="20"/>
              </w:rPr>
            </w:pPr>
            <w:r w:rsidRPr="006E6708">
              <w:rPr>
                <w:rFonts w:ascii="Times New Roman" w:eastAsia="Times New Roman" w:hAnsi="Times New Roman" w:cs="Times New Roman"/>
                <w:color w:val="0A0A0A"/>
                <w:sz w:val="20"/>
                <w:szCs w:val="20"/>
              </w:rPr>
              <w:t>15,50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5C3A89" w14:textId="433FCE2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3E5292" w14:textId="01D57EA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F25260" w14:textId="574A0C18" w:rsidR="006E6708" w:rsidRPr="006E6708" w:rsidRDefault="006E6708" w:rsidP="00336034">
            <w:pPr>
              <w:spacing w:before="0" w:after="0" w:line="240" w:lineRule="auto"/>
              <w:ind w:firstLineChars="100" w:firstLine="200"/>
              <w:jc w:val="center"/>
              <w:rPr>
                <w:rFonts w:ascii="Times New Roman" w:eastAsia="Times New Roman" w:hAnsi="Times New Roman" w:cs="Times New Roman"/>
                <w:color w:val="0A0A0A"/>
                <w:sz w:val="20"/>
                <w:szCs w:val="20"/>
              </w:rPr>
            </w:pPr>
            <w:r w:rsidRPr="006E6708">
              <w:rPr>
                <w:rFonts w:ascii="Times New Roman" w:eastAsia="Times New Roman" w:hAnsi="Times New Roman" w:cs="Times New Roman"/>
                <w:color w:val="0A0A0A"/>
                <w:sz w:val="20"/>
                <w:szCs w:val="20"/>
              </w:rPr>
              <w:t>15,5</w:t>
            </w: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4F1493" w14:textId="76695CA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462ECB72" w14:textId="77777777" w:rsidTr="006D13BB">
        <w:trPr>
          <w:trHeight w:val="22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6417355"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1.3</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07F24AB1" w14:textId="295D61CB" w:rsidR="006E6708" w:rsidRPr="006E6708" w:rsidRDefault="006E6708" w:rsidP="00336034">
            <w:pPr>
              <w:spacing w:before="0" w:after="0" w:line="240" w:lineRule="auto"/>
              <w:ind w:firstLineChars="100" w:firstLine="200"/>
              <w:rPr>
                <w:rFonts w:ascii="Times New Roman" w:eastAsia="Times New Roman" w:hAnsi="Times New Roman" w:cs="Times New Roman"/>
                <w:sz w:val="20"/>
                <w:szCs w:val="20"/>
              </w:rPr>
            </w:pPr>
            <w:r w:rsidRPr="006E6708">
              <w:rPr>
                <w:rFonts w:ascii="Times New Roman" w:eastAsia="Times New Roman" w:hAnsi="Times New Roman" w:cs="Times New Roman"/>
                <w:color w:val="4D4D4D"/>
                <w:sz w:val="20"/>
                <w:szCs w:val="20"/>
              </w:rPr>
              <w:t xml:space="preserve">от других </w:t>
            </w:r>
            <w:r w:rsidRPr="006E6708">
              <w:rPr>
                <w:rFonts w:ascii="Times New Roman" w:eastAsia="Times New Roman" w:hAnsi="Times New Roman" w:cs="Times New Roman"/>
                <w:color w:val="343434"/>
                <w:sz w:val="20"/>
                <w:szCs w:val="20"/>
              </w:rPr>
              <w:t xml:space="preserve">поставщиков </w:t>
            </w:r>
            <w:r w:rsidRPr="006E6708">
              <w:rPr>
                <w:rFonts w:ascii="Times New Roman" w:eastAsia="Times New Roman" w:hAnsi="Times New Roman" w:cs="Times New Roman"/>
                <w:color w:val="212121"/>
                <w:sz w:val="20"/>
                <w:szCs w:val="20"/>
              </w:rPr>
              <w:t xml:space="preserve">(в </w:t>
            </w:r>
            <w:proofErr w:type="spellStart"/>
            <w:r w:rsidRPr="006E6708">
              <w:rPr>
                <w:rFonts w:ascii="Times New Roman" w:eastAsia="Times New Roman" w:hAnsi="Times New Roman" w:cs="Times New Roman"/>
                <w:color w:val="343434"/>
                <w:sz w:val="20"/>
                <w:szCs w:val="20"/>
              </w:rPr>
              <w:t>т.ч</w:t>
            </w:r>
            <w:proofErr w:type="spellEnd"/>
            <w:r w:rsidRPr="006E6708">
              <w:rPr>
                <w:rFonts w:ascii="Times New Roman" w:eastAsia="Times New Roman" w:hAnsi="Times New Roman" w:cs="Times New Roman"/>
                <w:color w:val="343434"/>
                <w:sz w:val="20"/>
                <w:szCs w:val="20"/>
              </w:rPr>
              <w:t>. с оптового рынка)</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280E5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BBEA1E" w14:textId="4314808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113CC3" w14:textId="0492E62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550A10" w14:textId="1294215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6FE027" w14:textId="57D0B34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F717E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5DBE2F" w14:textId="7C7B1B2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55D7CE" w14:textId="19CDE8B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44E5A9" w14:textId="0B65487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2B468E" w14:textId="479AA9F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3E9E5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4D2089" w14:textId="1378532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E5F2B3" w14:textId="0A1B163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9C8913" w14:textId="4C3069B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43AC1E" w14:textId="78555A1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5FE3CCF9" w14:textId="77777777" w:rsidTr="006D13BB">
        <w:trPr>
          <w:trHeight w:val="381"/>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C3FB85F"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4D4D4D"/>
                <w:sz w:val="20"/>
                <w:szCs w:val="20"/>
              </w:rPr>
              <w:t>1.4</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0390D3D5" w14:textId="77777777" w:rsidR="006E6708" w:rsidRPr="006E6708" w:rsidRDefault="006E6708" w:rsidP="00336034">
            <w:pPr>
              <w:spacing w:before="0" w:after="0" w:line="240" w:lineRule="auto"/>
              <w:ind w:firstLineChars="100" w:firstLine="200"/>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поступление электроэнергии от других организаций</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1B322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5FB63E" w14:textId="7D6EFE4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DF4B94" w14:textId="261E9BE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634B8D" w14:textId="7F4EBA5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563172" w14:textId="0A50616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B3B85C"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B46203" w14:textId="48B530D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0D699" w14:textId="6A1F771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D56653" w14:textId="5428255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C36794" w14:textId="232D43B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69621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6126E" w14:textId="1A8C67E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5DF7A1" w14:textId="177BC6C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F1A419" w14:textId="0285149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3106EE" w14:textId="4674827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742DE95D" w14:textId="77777777" w:rsidTr="006D13BB">
        <w:trPr>
          <w:trHeight w:val="220"/>
        </w:trPr>
        <w:tc>
          <w:tcPr>
            <w:tcW w:w="188" w:type="pct"/>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413B579B" w14:textId="77777777" w:rsidR="006E6708" w:rsidRPr="006E6708" w:rsidRDefault="006E6708" w:rsidP="006E6708">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C9CA569" w14:textId="77777777" w:rsidR="006E6708" w:rsidRPr="006E6708" w:rsidRDefault="006E6708" w:rsidP="00336034">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Потери электроэнергии в сети</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82674A"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0,59</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C159EC" w14:textId="7EBE926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A39CFC" w14:textId="70039BE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CA38C1"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0,59</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F00959" w14:textId="55821F4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A36EE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0,59</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E17586" w14:textId="7BF6BF9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66499B" w14:textId="44209A5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22946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0,59</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A500A1" w14:textId="31CD9B9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15CA9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0,59</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0A2C92" w14:textId="37D72BE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5CA07A" w14:textId="54BCF9C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852E14" w14:textId="77777777" w:rsidR="006E6708" w:rsidRPr="006E6708" w:rsidRDefault="006E6708" w:rsidP="00336034">
            <w:pPr>
              <w:spacing w:before="0" w:after="0" w:line="240" w:lineRule="auto"/>
              <w:ind w:firstLineChars="200" w:firstLine="400"/>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0,59</w:t>
            </w: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459339" w14:textId="70C79A4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6243F375"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05E9810"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 </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67FC5A47" w14:textId="77777777" w:rsidR="006E6708" w:rsidRPr="006E6708" w:rsidRDefault="006E6708" w:rsidP="00336034">
            <w:pPr>
              <w:spacing w:before="0" w:after="0" w:line="240" w:lineRule="auto"/>
              <w:ind w:firstLineChars="100" w:firstLine="200"/>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343434"/>
                <w:sz w:val="20"/>
                <w:szCs w:val="20"/>
              </w:rPr>
              <w:t xml:space="preserve">то же в </w:t>
            </w:r>
            <w:r w:rsidRPr="006E6708">
              <w:rPr>
                <w:rFonts w:ascii="Times New Roman" w:eastAsia="Times New Roman" w:hAnsi="Times New Roman" w:cs="Times New Roman"/>
                <w:color w:val="4D4D4D"/>
                <w:sz w:val="20"/>
                <w:szCs w:val="20"/>
              </w:rPr>
              <w:t xml:space="preserve">% </w:t>
            </w:r>
            <w:r w:rsidRPr="006E6708">
              <w:rPr>
                <w:rFonts w:ascii="Times New Roman" w:eastAsia="Times New Roman" w:hAnsi="Times New Roman" w:cs="Times New Roman"/>
                <w:color w:val="343434"/>
                <w:sz w:val="20"/>
                <w:szCs w:val="20"/>
              </w:rPr>
              <w:t>(п</w:t>
            </w:r>
            <w:r w:rsidRPr="006E6708">
              <w:rPr>
                <w:rFonts w:ascii="Times New Roman" w:eastAsia="Times New Roman" w:hAnsi="Times New Roman" w:cs="Times New Roman"/>
                <w:color w:val="0A0A0A"/>
                <w:sz w:val="20"/>
                <w:szCs w:val="20"/>
              </w:rPr>
              <w:t>.2</w:t>
            </w:r>
            <w:r w:rsidRPr="006E6708">
              <w:rPr>
                <w:rFonts w:ascii="Times New Roman" w:eastAsia="Times New Roman" w:hAnsi="Times New Roman" w:cs="Times New Roman"/>
                <w:color w:val="343434"/>
                <w:sz w:val="20"/>
                <w:szCs w:val="20"/>
              </w:rPr>
              <w:t>/п</w:t>
            </w:r>
            <w:r w:rsidRPr="006E6708">
              <w:rPr>
                <w:rFonts w:ascii="Times New Roman" w:eastAsia="Times New Roman" w:hAnsi="Times New Roman" w:cs="Times New Roman"/>
                <w:color w:val="0A0A0A"/>
                <w:sz w:val="20"/>
                <w:szCs w:val="20"/>
              </w:rPr>
              <w:t>.</w:t>
            </w:r>
            <w:r w:rsidRPr="006E6708">
              <w:rPr>
                <w:rFonts w:ascii="Times New Roman" w:eastAsia="Times New Roman" w:hAnsi="Times New Roman" w:cs="Times New Roman"/>
                <w:color w:val="343434"/>
                <w:sz w:val="20"/>
                <w:szCs w:val="20"/>
              </w:rPr>
              <w:t>1)</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204609"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6,19</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2BA4DC"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603A62"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AC6664"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6,19</w:t>
            </w: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E0EB4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AF367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3,82</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C98976"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AB54F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E7BDE1"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3,82</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6C5063"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548BF4"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3,82</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89ED0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55FF47"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2F1E4F"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3,82</w:t>
            </w: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AA9C8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r>
      <w:tr w:rsidR="00336034" w:rsidRPr="006E6708" w14:paraId="5A6E449F" w14:textId="77777777" w:rsidTr="006D13BB">
        <w:trPr>
          <w:trHeight w:val="22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3DFB87A"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2.1</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8B50C85" w14:textId="77777777" w:rsidR="006E6708" w:rsidRPr="006E6708" w:rsidRDefault="006E6708" w:rsidP="00336034">
            <w:pPr>
              <w:spacing w:before="0" w:after="0" w:line="240" w:lineRule="auto"/>
              <w:ind w:firstLineChars="100" w:firstLine="200"/>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 xml:space="preserve">Относимые на основное </w:t>
            </w:r>
            <w:r w:rsidRPr="006E6708">
              <w:rPr>
                <w:rFonts w:ascii="Times New Roman" w:eastAsia="Times New Roman" w:hAnsi="Times New Roman" w:cs="Times New Roman"/>
                <w:color w:val="212121"/>
                <w:sz w:val="20"/>
                <w:szCs w:val="20"/>
              </w:rPr>
              <w:t>производство</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AE08E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0,48</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979347" w14:textId="3476F5E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F9E83A" w14:textId="52C483D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4EE651"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0,48</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E684F9" w14:textId="5802E90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880C3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0,48</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4A5A73" w14:textId="02B1CF0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7CC2E6" w14:textId="7A5F856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4DB23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0,48</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BADED2" w14:textId="3D8D75B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02EBE7"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0,48</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20F4BA" w14:textId="76E8FDC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596E7D" w14:textId="635C025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F0B955" w14:textId="77777777" w:rsidR="006E6708" w:rsidRPr="006E6708" w:rsidRDefault="006E6708" w:rsidP="00336034">
            <w:pPr>
              <w:spacing w:before="0" w:after="0" w:line="240" w:lineRule="auto"/>
              <w:ind w:firstLineChars="200" w:firstLine="400"/>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0,48</w:t>
            </w: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02B889" w14:textId="5BD2E85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2F67D6A2" w14:textId="77777777" w:rsidTr="006D13BB">
        <w:trPr>
          <w:trHeight w:val="285"/>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34B7455"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2.2</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0BAC24A" w14:textId="77777777" w:rsidR="006E6708" w:rsidRPr="006E6708" w:rsidRDefault="006E6708" w:rsidP="00336034">
            <w:pPr>
              <w:spacing w:before="0" w:after="0" w:line="240" w:lineRule="auto"/>
              <w:ind w:firstLineChars="100" w:firstLine="200"/>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 xml:space="preserve">Относимые  на сторонних  </w:t>
            </w:r>
            <w:r w:rsidRPr="006E6708">
              <w:rPr>
                <w:rFonts w:ascii="Times New Roman" w:eastAsia="Times New Roman" w:hAnsi="Times New Roman" w:cs="Times New Roman"/>
                <w:color w:val="212121"/>
                <w:sz w:val="20"/>
                <w:szCs w:val="20"/>
              </w:rPr>
              <w:t>потребите</w:t>
            </w:r>
            <w:r w:rsidRPr="006E6708">
              <w:rPr>
                <w:rFonts w:ascii="Times New Roman" w:eastAsia="Times New Roman" w:hAnsi="Times New Roman" w:cs="Times New Roman"/>
                <w:color w:val="4D4D4D"/>
                <w:sz w:val="20"/>
                <w:szCs w:val="20"/>
              </w:rPr>
              <w:t>лей</w:t>
            </w:r>
          </w:p>
        </w:tc>
        <w:tc>
          <w:tcPr>
            <w:tcW w:w="2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BC4974" w14:textId="026F01B6" w:rsidR="006E6708" w:rsidRPr="006E6708" w:rsidRDefault="00336034" w:rsidP="00336034">
            <w:pPr>
              <w:spacing w:before="0"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343434"/>
                <w:sz w:val="20"/>
                <w:szCs w:val="20"/>
              </w:rPr>
              <w:t>0</w:t>
            </w:r>
            <w:r w:rsidR="006E6708" w:rsidRPr="006E6708">
              <w:rPr>
                <w:rFonts w:ascii="Times New Roman" w:eastAsia="Times New Roman" w:hAnsi="Times New Roman" w:cs="Times New Roman"/>
                <w:color w:val="343434"/>
                <w:sz w:val="20"/>
                <w:szCs w:val="20"/>
              </w:rPr>
              <w:t>,</w:t>
            </w:r>
            <w:r w:rsidR="006E6708" w:rsidRPr="006E6708">
              <w:rPr>
                <w:rFonts w:ascii="Times New Roman" w:eastAsia="Times New Roman" w:hAnsi="Times New Roman" w:cs="Times New Roman"/>
                <w:color w:val="212121"/>
                <w:sz w:val="20"/>
                <w:szCs w:val="20"/>
              </w:rPr>
              <w:t>115</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5AC64D" w14:textId="45296EC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7645AC" w14:textId="618AF80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5BBF2F"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0,12</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C256E7" w14:textId="2B5AA99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8C93E4" w14:textId="7777777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0,12</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125F9A" w14:textId="5028FFC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EA859D" w14:textId="4FE8C9F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14BCB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0,12</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997D4B" w14:textId="3099A2D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688FE6" w14:textId="08473ADF" w:rsidR="006E6708" w:rsidRPr="006E6708" w:rsidRDefault="00336034" w:rsidP="00336034">
            <w:pPr>
              <w:spacing w:before="0"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343434"/>
                <w:sz w:val="20"/>
                <w:szCs w:val="20"/>
              </w:rPr>
              <w:t>0</w:t>
            </w:r>
            <w:r w:rsidR="006E6708" w:rsidRPr="006E6708">
              <w:rPr>
                <w:rFonts w:ascii="Times New Roman" w:eastAsia="Times New Roman" w:hAnsi="Times New Roman" w:cs="Times New Roman"/>
                <w:color w:val="343434"/>
                <w:sz w:val="20"/>
                <w:szCs w:val="20"/>
              </w:rPr>
              <w:t>,115</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652261" w14:textId="1108C0D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E4A314" w14:textId="17DB9EF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5106D1" w14:textId="2EDC5F8A" w:rsidR="006E6708" w:rsidRPr="006E6708" w:rsidRDefault="00336034" w:rsidP="00336034">
            <w:pPr>
              <w:spacing w:before="0"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343434"/>
                <w:sz w:val="20"/>
                <w:szCs w:val="20"/>
              </w:rPr>
              <w:t>0</w:t>
            </w:r>
            <w:r w:rsidR="006E6708" w:rsidRPr="006E6708">
              <w:rPr>
                <w:rFonts w:ascii="Times New Roman" w:eastAsia="Times New Roman" w:hAnsi="Times New Roman" w:cs="Times New Roman"/>
                <w:color w:val="343434"/>
                <w:sz w:val="20"/>
                <w:szCs w:val="20"/>
              </w:rPr>
              <w:t>,115</w:t>
            </w: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7F3D84" w14:textId="5F6DA0C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30B924DD" w14:textId="77777777" w:rsidTr="006D13BB">
        <w:trPr>
          <w:trHeight w:val="840"/>
        </w:trPr>
        <w:tc>
          <w:tcPr>
            <w:tcW w:w="188" w:type="pct"/>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3DA1CAFC" w14:textId="77777777" w:rsidR="006E6708" w:rsidRPr="006E6708" w:rsidRDefault="006E6708" w:rsidP="006E6708">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3</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02F4FFFD" w14:textId="7932E51E" w:rsidR="006E6708" w:rsidRPr="006E6708" w:rsidRDefault="006E6708" w:rsidP="00336034">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212121"/>
                <w:sz w:val="20"/>
                <w:szCs w:val="20"/>
              </w:rPr>
              <w:t>Р</w:t>
            </w:r>
            <w:r w:rsidRPr="006E6708">
              <w:rPr>
                <w:rFonts w:ascii="Times New Roman" w:eastAsia="Times New Roman" w:hAnsi="Times New Roman" w:cs="Times New Roman"/>
                <w:color w:val="4D4D4D"/>
                <w:sz w:val="20"/>
                <w:szCs w:val="20"/>
              </w:rPr>
              <w:t xml:space="preserve">асход </w:t>
            </w:r>
            <w:r w:rsidRPr="006E6708">
              <w:rPr>
                <w:rFonts w:ascii="Times New Roman" w:eastAsia="Times New Roman" w:hAnsi="Times New Roman" w:cs="Times New Roman"/>
                <w:color w:val="343434"/>
                <w:sz w:val="20"/>
                <w:szCs w:val="20"/>
              </w:rPr>
              <w:t xml:space="preserve">электроэнергии на </w:t>
            </w:r>
            <w:r w:rsidRPr="006E6708">
              <w:rPr>
                <w:rFonts w:ascii="Times New Roman" w:eastAsia="Times New Roman" w:hAnsi="Times New Roman" w:cs="Times New Roman"/>
                <w:color w:val="212121"/>
                <w:sz w:val="20"/>
                <w:szCs w:val="20"/>
              </w:rPr>
              <w:t>производс</w:t>
            </w:r>
            <w:r w:rsidRPr="006E6708">
              <w:rPr>
                <w:rFonts w:ascii="Times New Roman" w:eastAsia="Times New Roman" w:hAnsi="Times New Roman" w:cs="Times New Roman"/>
                <w:color w:val="4D4D4D"/>
                <w:sz w:val="20"/>
                <w:szCs w:val="20"/>
              </w:rPr>
              <w:t xml:space="preserve">твенные и хозяйственные </w:t>
            </w:r>
            <w:r w:rsidRPr="006E6708">
              <w:rPr>
                <w:rFonts w:ascii="Times New Roman" w:eastAsia="Times New Roman" w:hAnsi="Times New Roman" w:cs="Times New Roman"/>
                <w:color w:val="343434"/>
                <w:sz w:val="20"/>
                <w:szCs w:val="20"/>
              </w:rPr>
              <w:t>нужды</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0D499B"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6,70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CD77BB" w14:textId="0BBCC2B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772927" w14:textId="6387901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727AD6"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6,70</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DF2A07" w14:textId="62AFD4D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5C108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12,16</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F3F266" w14:textId="0E851A1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A71297" w14:textId="2345CF7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80F508" w14:textId="77777777" w:rsidR="006E6708" w:rsidRPr="006E6708" w:rsidRDefault="006E6708" w:rsidP="00336034">
            <w:pPr>
              <w:spacing w:before="0" w:after="0" w:line="240" w:lineRule="auto"/>
              <w:jc w:val="center"/>
              <w:rPr>
                <w:rFonts w:ascii="Times New Roman" w:eastAsia="Times New Roman" w:hAnsi="Times New Roman" w:cs="Times New Roman"/>
                <w:color w:val="4D4D4D"/>
                <w:sz w:val="20"/>
                <w:szCs w:val="20"/>
              </w:rPr>
            </w:pPr>
            <w:r w:rsidRPr="006E6708">
              <w:rPr>
                <w:rFonts w:ascii="Times New Roman" w:eastAsia="Times New Roman" w:hAnsi="Times New Roman" w:cs="Times New Roman"/>
                <w:color w:val="4D4D4D"/>
                <w:sz w:val="20"/>
                <w:szCs w:val="20"/>
              </w:rPr>
              <w:t>12,16</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452D5D" w14:textId="483531D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EA337C"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12,16</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C5E8B2" w14:textId="3BC6F47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7CEDE6" w14:textId="5A9DDC90"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BF6680"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12,16</w:t>
            </w: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CBFD16" w14:textId="75235DE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50B28410" w14:textId="77777777" w:rsidTr="006D13BB">
        <w:trPr>
          <w:trHeight w:val="240"/>
        </w:trPr>
        <w:tc>
          <w:tcPr>
            <w:tcW w:w="188" w:type="pct"/>
            <w:tcBorders>
              <w:top w:val="nil"/>
              <w:left w:val="single" w:sz="4" w:space="0" w:color="000000"/>
              <w:bottom w:val="single" w:sz="4" w:space="0" w:color="auto"/>
              <w:right w:val="single" w:sz="4" w:space="0" w:color="000000"/>
            </w:tcBorders>
            <w:shd w:val="clear" w:color="auto" w:fill="auto"/>
            <w:noWrap/>
            <w:tcMar>
              <w:left w:w="28" w:type="dxa"/>
              <w:right w:w="28" w:type="dxa"/>
            </w:tcMar>
            <w:vAlign w:val="center"/>
            <w:hideMark/>
          </w:tcPr>
          <w:p w14:paraId="49C7ED07" w14:textId="77777777" w:rsidR="006E6708" w:rsidRPr="006E6708" w:rsidRDefault="006E6708" w:rsidP="006E6708">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4</w:t>
            </w:r>
          </w:p>
        </w:tc>
        <w:tc>
          <w:tcPr>
            <w:tcW w:w="677" w:type="pct"/>
            <w:tcBorders>
              <w:top w:val="single" w:sz="4" w:space="0" w:color="000000"/>
              <w:left w:val="nil"/>
              <w:bottom w:val="single" w:sz="4" w:space="0" w:color="auto"/>
              <w:right w:val="single" w:sz="4" w:space="0" w:color="auto"/>
            </w:tcBorders>
            <w:shd w:val="clear" w:color="auto" w:fill="auto"/>
            <w:tcMar>
              <w:left w:w="28" w:type="dxa"/>
              <w:right w:w="28" w:type="dxa"/>
            </w:tcMar>
            <w:vAlign w:val="center"/>
            <w:hideMark/>
          </w:tcPr>
          <w:p w14:paraId="15DD0EF8" w14:textId="77777777" w:rsidR="006E6708" w:rsidRPr="006E6708" w:rsidRDefault="006E6708" w:rsidP="00336034">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4D4D4D"/>
                <w:sz w:val="20"/>
                <w:szCs w:val="20"/>
              </w:rPr>
              <w:t>Полезн</w:t>
            </w:r>
            <w:r w:rsidRPr="006E6708">
              <w:rPr>
                <w:rFonts w:ascii="Times New Roman" w:eastAsia="Times New Roman" w:hAnsi="Times New Roman" w:cs="Times New Roman"/>
                <w:color w:val="212121"/>
                <w:sz w:val="20"/>
                <w:szCs w:val="20"/>
              </w:rPr>
              <w:t xml:space="preserve">ый </w:t>
            </w:r>
            <w:r w:rsidRPr="006E6708">
              <w:rPr>
                <w:rFonts w:ascii="Times New Roman" w:eastAsia="Times New Roman" w:hAnsi="Times New Roman" w:cs="Times New Roman"/>
                <w:color w:val="343434"/>
                <w:sz w:val="20"/>
                <w:szCs w:val="20"/>
              </w:rPr>
              <w:t xml:space="preserve">отпуск </w:t>
            </w:r>
            <w:r w:rsidRPr="006E6708">
              <w:rPr>
                <w:rFonts w:ascii="Times New Roman" w:eastAsia="Times New Roman" w:hAnsi="Times New Roman" w:cs="Times New Roman"/>
                <w:color w:val="4D4D4D"/>
                <w:sz w:val="20"/>
                <w:szCs w:val="20"/>
              </w:rPr>
              <w:t>из сети</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94095F"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2,27</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38741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C9F2B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703876" w14:textId="77777777" w:rsidR="006E6708" w:rsidRPr="006E6708" w:rsidRDefault="006E6708" w:rsidP="00336034">
            <w:pPr>
              <w:spacing w:before="0" w:after="0" w:line="240" w:lineRule="auto"/>
              <w:jc w:val="center"/>
              <w:rPr>
                <w:rFonts w:ascii="Times New Roman" w:eastAsia="Times New Roman" w:hAnsi="Times New Roman" w:cs="Times New Roman"/>
                <w:color w:val="0A0A0A"/>
                <w:sz w:val="20"/>
                <w:szCs w:val="20"/>
              </w:rPr>
            </w:pPr>
            <w:r w:rsidRPr="006E6708">
              <w:rPr>
                <w:rFonts w:ascii="Times New Roman" w:eastAsia="Times New Roman" w:hAnsi="Times New Roman" w:cs="Times New Roman"/>
                <w:color w:val="0A0A0A"/>
                <w:sz w:val="20"/>
                <w:szCs w:val="20"/>
              </w:rPr>
              <w:t>1,98</w:t>
            </w: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32B74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ADB8F2"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2,75</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9CDE7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0EC702"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F55A6B"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2,34</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9A6150"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0,41</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93F481"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2,75</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17ECC7"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E3680F"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1BD226"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2,34</w:t>
            </w: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59FFAF"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r>
      <w:tr w:rsidR="00336034" w:rsidRPr="006E6708" w14:paraId="180A0D37" w14:textId="77777777" w:rsidTr="006D13BB">
        <w:trPr>
          <w:trHeight w:val="240"/>
        </w:trPr>
        <w:tc>
          <w:tcPr>
            <w:tcW w:w="1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812916"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4.1</w:t>
            </w:r>
          </w:p>
        </w:tc>
        <w:tc>
          <w:tcPr>
            <w:tcW w:w="67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121193" w14:textId="77777777" w:rsidR="006E6708" w:rsidRPr="006E6708" w:rsidRDefault="006E6708" w:rsidP="00CD3F9D">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t xml:space="preserve">в </w:t>
            </w:r>
            <w:proofErr w:type="spellStart"/>
            <w:r w:rsidRPr="006E6708">
              <w:rPr>
                <w:rFonts w:ascii="Times New Roman" w:eastAsia="Times New Roman" w:hAnsi="Times New Roman" w:cs="Times New Roman"/>
                <w:color w:val="343434"/>
                <w:sz w:val="20"/>
                <w:szCs w:val="20"/>
              </w:rPr>
              <w:t>т.ч</w:t>
            </w:r>
            <w:proofErr w:type="spellEnd"/>
            <w:r w:rsidRPr="006E6708">
              <w:rPr>
                <w:rFonts w:ascii="Times New Roman" w:eastAsia="Times New Roman" w:hAnsi="Times New Roman" w:cs="Times New Roman"/>
                <w:color w:val="343434"/>
                <w:sz w:val="20"/>
                <w:szCs w:val="20"/>
              </w:rPr>
              <w:t xml:space="preserve">. собственным </w:t>
            </w:r>
            <w:r w:rsidRPr="006E6708">
              <w:rPr>
                <w:rFonts w:ascii="Times New Roman" w:eastAsia="Times New Roman" w:hAnsi="Times New Roman" w:cs="Times New Roman"/>
                <w:color w:val="4D4D4D"/>
                <w:sz w:val="20"/>
                <w:szCs w:val="20"/>
              </w:rPr>
              <w:t>по</w:t>
            </w:r>
            <w:r w:rsidRPr="006E6708">
              <w:rPr>
                <w:rFonts w:ascii="Times New Roman" w:eastAsia="Times New Roman" w:hAnsi="Times New Roman" w:cs="Times New Roman"/>
                <w:color w:val="0A0A0A"/>
                <w:sz w:val="20"/>
                <w:szCs w:val="20"/>
              </w:rPr>
              <w:t>т</w:t>
            </w:r>
            <w:r w:rsidRPr="006E6708">
              <w:rPr>
                <w:rFonts w:ascii="Times New Roman" w:eastAsia="Times New Roman" w:hAnsi="Times New Roman" w:cs="Times New Roman"/>
                <w:color w:val="343434"/>
                <w:sz w:val="20"/>
                <w:szCs w:val="20"/>
              </w:rPr>
              <w:t>ребителям</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39137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2,27</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AD692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A775E7"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62E114"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1,98</w:t>
            </w: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61A50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0461E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2,75</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2C670E"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7A6E68"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EA825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2,34</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96450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E3E5A8"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2,75</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E2104"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757F2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9AE55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2,34</w:t>
            </w: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5BFD1D"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r>
      <w:tr w:rsidR="00336034" w:rsidRPr="006E6708" w14:paraId="4207C058" w14:textId="77777777" w:rsidTr="006D13BB">
        <w:trPr>
          <w:trHeight w:val="420"/>
        </w:trPr>
        <w:tc>
          <w:tcPr>
            <w:tcW w:w="188"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4A9BBFD"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 </w:t>
            </w:r>
          </w:p>
        </w:tc>
        <w:tc>
          <w:tcPr>
            <w:tcW w:w="677" w:type="pct"/>
            <w:tcBorders>
              <w:top w:val="single" w:sz="4" w:space="0" w:color="auto"/>
              <w:left w:val="nil"/>
              <w:bottom w:val="single" w:sz="4" w:space="0" w:color="000000"/>
              <w:right w:val="single" w:sz="4" w:space="0" w:color="auto"/>
            </w:tcBorders>
            <w:shd w:val="clear" w:color="auto" w:fill="auto"/>
            <w:tcMar>
              <w:left w:w="28" w:type="dxa"/>
              <w:right w:w="28" w:type="dxa"/>
            </w:tcMar>
            <w:vAlign w:val="center"/>
            <w:hideMark/>
          </w:tcPr>
          <w:p w14:paraId="0E9DBDEB" w14:textId="77777777" w:rsidR="006E6708" w:rsidRPr="006E6708" w:rsidRDefault="006E6708" w:rsidP="00CD3F9D">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4D4D4D"/>
                <w:sz w:val="20"/>
                <w:szCs w:val="20"/>
              </w:rPr>
              <w:t xml:space="preserve">из </w:t>
            </w:r>
            <w:r w:rsidRPr="006E6708">
              <w:rPr>
                <w:rFonts w:ascii="Times New Roman" w:eastAsia="Times New Roman" w:hAnsi="Times New Roman" w:cs="Times New Roman"/>
                <w:color w:val="212121"/>
                <w:sz w:val="20"/>
                <w:szCs w:val="20"/>
              </w:rPr>
              <w:t>ни</w:t>
            </w:r>
            <w:r w:rsidRPr="006E6708">
              <w:rPr>
                <w:rFonts w:ascii="Times New Roman" w:eastAsia="Times New Roman" w:hAnsi="Times New Roman" w:cs="Times New Roman"/>
                <w:color w:val="4D4D4D"/>
                <w:sz w:val="20"/>
                <w:szCs w:val="20"/>
              </w:rPr>
              <w:t xml:space="preserve">х, </w:t>
            </w:r>
            <w:r w:rsidRPr="006E6708">
              <w:rPr>
                <w:rFonts w:ascii="Times New Roman" w:eastAsia="Times New Roman" w:hAnsi="Times New Roman" w:cs="Times New Roman"/>
                <w:color w:val="343434"/>
                <w:sz w:val="20"/>
                <w:szCs w:val="20"/>
              </w:rPr>
              <w:t xml:space="preserve">потребителям,  </w:t>
            </w:r>
            <w:r w:rsidRPr="006E6708">
              <w:rPr>
                <w:rFonts w:ascii="Times New Roman" w:eastAsia="Times New Roman" w:hAnsi="Times New Roman" w:cs="Times New Roman"/>
                <w:color w:val="0A0A0A"/>
                <w:sz w:val="20"/>
                <w:szCs w:val="20"/>
              </w:rPr>
              <w:t>пр</w:t>
            </w:r>
            <w:r w:rsidRPr="006E6708">
              <w:rPr>
                <w:rFonts w:ascii="Times New Roman" w:eastAsia="Times New Roman" w:hAnsi="Times New Roman" w:cs="Times New Roman"/>
                <w:color w:val="343434"/>
                <w:sz w:val="20"/>
                <w:szCs w:val="20"/>
              </w:rPr>
              <w:t xml:space="preserve">исоединенным </w:t>
            </w:r>
            <w:r w:rsidRPr="006E6708">
              <w:rPr>
                <w:rFonts w:ascii="Times New Roman" w:eastAsia="Times New Roman" w:hAnsi="Times New Roman" w:cs="Times New Roman"/>
                <w:color w:val="4D4D4D"/>
                <w:sz w:val="20"/>
                <w:szCs w:val="20"/>
              </w:rPr>
              <w:t>к це</w:t>
            </w:r>
            <w:r w:rsidRPr="006E6708">
              <w:rPr>
                <w:rFonts w:ascii="Times New Roman" w:eastAsia="Times New Roman" w:hAnsi="Times New Roman" w:cs="Times New Roman"/>
                <w:color w:val="212121"/>
                <w:sz w:val="20"/>
                <w:szCs w:val="20"/>
              </w:rPr>
              <w:t>нтру</w:t>
            </w:r>
            <w:r w:rsidRPr="006E6708">
              <w:rPr>
                <w:rFonts w:ascii="Times New Roman" w:eastAsia="Times New Roman" w:hAnsi="Times New Roman" w:cs="Times New Roman"/>
                <w:color w:val="212121"/>
                <w:sz w:val="20"/>
                <w:szCs w:val="20"/>
              </w:rPr>
              <w:br/>
            </w:r>
            <w:r w:rsidRPr="006E6708">
              <w:rPr>
                <w:rFonts w:ascii="Times New Roman" w:eastAsia="Times New Roman" w:hAnsi="Times New Roman" w:cs="Times New Roman"/>
                <w:color w:val="343434"/>
                <w:sz w:val="20"/>
                <w:szCs w:val="20"/>
              </w:rPr>
              <w:t xml:space="preserve">питания на генераторном  </w:t>
            </w:r>
            <w:r w:rsidRPr="006E6708">
              <w:rPr>
                <w:rFonts w:ascii="Times New Roman" w:eastAsia="Times New Roman" w:hAnsi="Times New Roman" w:cs="Times New Roman"/>
                <w:color w:val="212121"/>
                <w:sz w:val="20"/>
                <w:szCs w:val="20"/>
              </w:rPr>
              <w:t>напряжении</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8B8E27"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2,27</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D94756" w14:textId="68D6155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926791" w14:textId="77FECF0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9BD76E"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1,98</w:t>
            </w:r>
          </w:p>
        </w:tc>
        <w:tc>
          <w:tcPr>
            <w:tcW w:w="24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A461D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0,29</w:t>
            </w: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495403"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2,75</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28BCB4" w14:textId="05592081"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DBEF0D" w14:textId="4740AA2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6E9F43"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2,34</w:t>
            </w:r>
          </w:p>
        </w:tc>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E0A981"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D37D60"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2,75</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7D989B" w14:textId="16CBE02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5425C8" w14:textId="2663E18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3A61B0"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2,34</w:t>
            </w:r>
          </w:p>
        </w:tc>
        <w:tc>
          <w:tcPr>
            <w:tcW w:w="30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C29CD8"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0,41</w:t>
            </w:r>
          </w:p>
        </w:tc>
      </w:tr>
      <w:tr w:rsidR="00336034" w:rsidRPr="006E6708" w14:paraId="5A9D51B5"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E6ABA73" w14:textId="77777777" w:rsidR="006E6708" w:rsidRPr="006E6708" w:rsidRDefault="006E6708" w:rsidP="006E6708">
            <w:pPr>
              <w:spacing w:before="0" w:after="0" w:line="240" w:lineRule="auto"/>
              <w:rPr>
                <w:rFonts w:ascii="Times New Roman" w:eastAsia="Times New Roman" w:hAnsi="Times New Roman" w:cs="Times New Roman"/>
                <w:color w:val="000000"/>
                <w:sz w:val="20"/>
                <w:szCs w:val="20"/>
              </w:rPr>
            </w:pPr>
            <w:r w:rsidRPr="006E6708">
              <w:rPr>
                <w:rFonts w:ascii="Times New Roman" w:eastAsia="Times New Roman" w:hAnsi="Times New Roman" w:cs="Times New Roman"/>
                <w:color w:val="000000"/>
                <w:sz w:val="20"/>
                <w:szCs w:val="20"/>
              </w:rPr>
              <w:t> </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F7F9663" w14:textId="77777777" w:rsidR="006E6708" w:rsidRPr="006E6708" w:rsidRDefault="006E6708" w:rsidP="00CD3F9D">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 xml:space="preserve">потребителям,  </w:t>
            </w:r>
            <w:r w:rsidRPr="006E6708">
              <w:rPr>
                <w:rFonts w:ascii="Times New Roman" w:eastAsia="Times New Roman" w:hAnsi="Times New Roman" w:cs="Times New Roman"/>
                <w:color w:val="0A0A0A"/>
                <w:sz w:val="20"/>
                <w:szCs w:val="20"/>
              </w:rPr>
              <w:t>п</w:t>
            </w:r>
            <w:r w:rsidRPr="006E6708">
              <w:rPr>
                <w:rFonts w:ascii="Times New Roman" w:eastAsia="Times New Roman" w:hAnsi="Times New Roman" w:cs="Times New Roman"/>
                <w:color w:val="343434"/>
                <w:sz w:val="20"/>
                <w:szCs w:val="20"/>
              </w:rPr>
              <w:t>рисоедине</w:t>
            </w:r>
            <w:r w:rsidRPr="006E6708">
              <w:rPr>
                <w:rFonts w:ascii="Times New Roman" w:eastAsia="Times New Roman" w:hAnsi="Times New Roman" w:cs="Times New Roman"/>
                <w:color w:val="0A0A0A"/>
                <w:sz w:val="20"/>
                <w:szCs w:val="20"/>
              </w:rPr>
              <w:t>нны</w:t>
            </w:r>
            <w:r w:rsidRPr="006E6708">
              <w:rPr>
                <w:rFonts w:ascii="Times New Roman" w:eastAsia="Times New Roman" w:hAnsi="Times New Roman" w:cs="Times New Roman"/>
                <w:color w:val="343434"/>
                <w:sz w:val="20"/>
                <w:szCs w:val="20"/>
              </w:rPr>
              <w:t>м к сетям МСК</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B907D0"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6DAB13" w14:textId="60D1022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48E320" w14:textId="4D4CEF9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E19B1" w14:textId="1B8FF74E"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6C77B0" w14:textId="7D0F2C7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38735A"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AE2A6D" w14:textId="4A290BB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9E4C33" w14:textId="23B2964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DE07A3" w14:textId="153C5A9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D7BA26" w14:textId="476B43A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0D3E04"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10DCD1" w14:textId="790FCC8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F43510" w14:textId="6E26A6A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A4794F" w14:textId="5BD4D48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CEA503" w14:textId="0EEAE46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21F205FF" w14:textId="77777777" w:rsidTr="006D13BB">
        <w:trPr>
          <w:trHeight w:val="22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05482FD"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4.2</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253215E1" w14:textId="77777777" w:rsidR="006E6708" w:rsidRPr="006E6708" w:rsidRDefault="006E6708" w:rsidP="00336034">
            <w:pPr>
              <w:spacing w:before="0" w:after="0" w:line="240" w:lineRule="auto"/>
              <w:ind w:firstLineChars="100" w:firstLine="200"/>
              <w:rPr>
                <w:rFonts w:ascii="Times New Roman" w:eastAsia="Times New Roman" w:hAnsi="Times New Roman" w:cs="Times New Roman"/>
                <w:sz w:val="20"/>
                <w:szCs w:val="20"/>
              </w:rPr>
            </w:pPr>
            <w:r w:rsidRPr="006E6708">
              <w:rPr>
                <w:rFonts w:ascii="Times New Roman" w:eastAsia="Times New Roman" w:hAnsi="Times New Roman" w:cs="Times New Roman"/>
                <w:color w:val="0A0A0A"/>
                <w:sz w:val="20"/>
                <w:szCs w:val="20"/>
              </w:rPr>
              <w:t>п</w:t>
            </w:r>
            <w:r w:rsidRPr="006E6708">
              <w:rPr>
                <w:rFonts w:ascii="Times New Roman" w:eastAsia="Times New Roman" w:hAnsi="Times New Roman" w:cs="Times New Roman"/>
                <w:color w:val="343434"/>
                <w:sz w:val="20"/>
                <w:szCs w:val="20"/>
              </w:rPr>
              <w:t xml:space="preserve">отребителям оптового  </w:t>
            </w:r>
            <w:r w:rsidRPr="006E6708">
              <w:rPr>
                <w:rFonts w:ascii="Times New Roman" w:eastAsia="Times New Roman" w:hAnsi="Times New Roman" w:cs="Times New Roman"/>
                <w:color w:val="212121"/>
                <w:sz w:val="20"/>
                <w:szCs w:val="20"/>
              </w:rPr>
              <w:t>рынка</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7E16C8"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3CB96B" w14:textId="6448888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A211A4" w14:textId="4DAA5F5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8B9D45" w14:textId="1C192EB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1D07A1" w14:textId="0D227B6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BA81BC"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0FBF65" w14:textId="7EE4CC1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2E6514" w14:textId="2A77B9D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E86C83" w14:textId="4E20912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979290" w14:textId="526DFD5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DE8843"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1E4608" w14:textId="609C7022"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719CFD" w14:textId="6C86A26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A067F5" w14:textId="0411A31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C0F7DF" w14:textId="33AA501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10EB2ABE"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CDCD543"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4.3</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1EEE4C13" w14:textId="77777777" w:rsidR="006E6708" w:rsidRPr="006E6708" w:rsidRDefault="006E6708" w:rsidP="00336034">
            <w:pPr>
              <w:spacing w:before="0" w:after="0" w:line="240" w:lineRule="auto"/>
              <w:ind w:firstLineChars="100" w:firstLine="200"/>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343434"/>
                <w:sz w:val="20"/>
                <w:szCs w:val="20"/>
              </w:rPr>
              <w:t>переток</w:t>
            </w:r>
            <w:proofErr w:type="spellEnd"/>
            <w:r w:rsidRPr="006E6708">
              <w:rPr>
                <w:rFonts w:ascii="Times New Roman" w:eastAsia="Times New Roman" w:hAnsi="Times New Roman" w:cs="Times New Roman"/>
                <w:color w:val="343434"/>
                <w:sz w:val="20"/>
                <w:szCs w:val="20"/>
              </w:rPr>
              <w:t xml:space="preserve"> в другие организации</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E93B7C"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9BE1EF" w14:textId="27CF7F0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375826" w14:textId="5E495FB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3DB134" w14:textId="3FE9314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3D40F" w14:textId="7014C6D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AB17D2"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BD9AFF" w14:textId="681DE41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EFFBF5" w14:textId="5DC48EC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A1BF3E" w14:textId="58A6B0F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32942E" w14:textId="0DDF44C1"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6B5659"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DC3933" w14:textId="495D57D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8B1B17" w14:textId="1D00722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9B18B9" w14:textId="35283D34"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10431B" w14:textId="63C0B11B"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5EC2A2E0" w14:textId="77777777" w:rsidTr="006D13BB">
        <w:trPr>
          <w:trHeight w:val="240"/>
        </w:trPr>
        <w:tc>
          <w:tcPr>
            <w:tcW w:w="18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8D37CE3" w14:textId="77777777" w:rsidR="006E6708" w:rsidRPr="006E6708" w:rsidRDefault="006E6708" w:rsidP="006E6708">
            <w:pPr>
              <w:spacing w:before="0" w:after="0" w:line="240" w:lineRule="auto"/>
              <w:jc w:val="center"/>
              <w:rPr>
                <w:rFonts w:ascii="Times New Roman" w:eastAsia="Times New Roman" w:hAnsi="Times New Roman" w:cs="Times New Roman"/>
                <w:sz w:val="20"/>
                <w:szCs w:val="20"/>
              </w:rPr>
            </w:pPr>
            <w:r w:rsidRPr="006E6708">
              <w:rPr>
                <w:rFonts w:ascii="Times New Roman" w:eastAsia="Times New Roman" w:hAnsi="Times New Roman" w:cs="Times New Roman"/>
                <w:color w:val="343434"/>
                <w:sz w:val="20"/>
                <w:szCs w:val="20"/>
              </w:rPr>
              <w:lastRenderedPageBreak/>
              <w:t>4.4</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546ADD57" w14:textId="579A7646" w:rsidR="006E6708" w:rsidRPr="006E6708" w:rsidRDefault="006E6708" w:rsidP="00CD3F9D">
            <w:pPr>
              <w:spacing w:before="0" w:after="0" w:line="240" w:lineRule="auto"/>
              <w:rPr>
                <w:rFonts w:ascii="Times New Roman" w:eastAsia="Times New Roman" w:hAnsi="Times New Roman" w:cs="Times New Roman"/>
                <w:sz w:val="20"/>
                <w:szCs w:val="20"/>
              </w:rPr>
            </w:pPr>
            <w:proofErr w:type="spellStart"/>
            <w:r w:rsidRPr="006E6708">
              <w:rPr>
                <w:rFonts w:ascii="Times New Roman" w:eastAsia="Times New Roman" w:hAnsi="Times New Roman" w:cs="Times New Roman"/>
                <w:color w:val="212121"/>
                <w:sz w:val="20"/>
                <w:szCs w:val="20"/>
              </w:rPr>
              <w:t>переток</w:t>
            </w:r>
            <w:proofErr w:type="spellEnd"/>
            <w:r w:rsidRPr="006E6708">
              <w:rPr>
                <w:rFonts w:ascii="Times New Roman" w:eastAsia="Times New Roman" w:hAnsi="Times New Roman" w:cs="Times New Roman"/>
                <w:color w:val="212121"/>
                <w:sz w:val="20"/>
                <w:szCs w:val="20"/>
              </w:rPr>
              <w:t xml:space="preserve"> </w:t>
            </w:r>
            <w:r w:rsidRPr="006E6708">
              <w:rPr>
                <w:rFonts w:ascii="Times New Roman" w:eastAsia="Times New Roman" w:hAnsi="Times New Roman" w:cs="Times New Roman"/>
                <w:color w:val="343434"/>
                <w:sz w:val="20"/>
                <w:szCs w:val="20"/>
              </w:rPr>
              <w:t xml:space="preserve">в сопредельные  </w:t>
            </w:r>
            <w:r w:rsidRPr="006E6708">
              <w:rPr>
                <w:rFonts w:ascii="Times New Roman" w:eastAsia="Times New Roman" w:hAnsi="Times New Roman" w:cs="Times New Roman"/>
                <w:color w:val="0A0A0A"/>
                <w:sz w:val="20"/>
                <w:szCs w:val="20"/>
              </w:rPr>
              <w:t>р</w:t>
            </w:r>
            <w:r w:rsidRPr="006E6708">
              <w:rPr>
                <w:rFonts w:ascii="Times New Roman" w:eastAsia="Times New Roman" w:hAnsi="Times New Roman" w:cs="Times New Roman"/>
                <w:color w:val="343434"/>
                <w:sz w:val="20"/>
                <w:szCs w:val="20"/>
              </w:rPr>
              <w:t>егионы</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BA3A62" w14:textId="77777777" w:rsidR="006E6708" w:rsidRPr="006E6708" w:rsidRDefault="006E6708" w:rsidP="00336034">
            <w:pPr>
              <w:spacing w:before="0" w:after="0" w:line="240" w:lineRule="auto"/>
              <w:jc w:val="center"/>
              <w:rPr>
                <w:rFonts w:ascii="Times New Roman" w:eastAsia="Times New Roman" w:hAnsi="Times New Roman" w:cs="Times New Roman"/>
                <w:color w:val="0A0A0A"/>
                <w:sz w:val="20"/>
                <w:szCs w:val="20"/>
              </w:rPr>
            </w:pPr>
            <w:r w:rsidRPr="006E6708">
              <w:rPr>
                <w:rFonts w:ascii="Times New Roman" w:eastAsia="Times New Roman" w:hAnsi="Times New Roman" w:cs="Times New Roman"/>
                <w:color w:val="0A0A0A"/>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5E8B08" w14:textId="72574201"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088C0C" w14:textId="188C2178"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F16F8A" w14:textId="52ECAAD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50F067" w14:textId="5C640247"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236F23"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6B9C1C" w14:textId="03B852C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50A488" w14:textId="514BA4B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C4BE63" w14:textId="5DFA917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C8B2A8" w14:textId="70AC4B2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7AB6F1"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C90236" w14:textId="1CCC738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66901C" w14:textId="6A790A2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B34860" w14:textId="4088AEDA"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EC92A6" w14:textId="56A8ABB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r w:rsidR="00336034" w:rsidRPr="006E6708" w14:paraId="09035476" w14:textId="77777777" w:rsidTr="006D13BB">
        <w:trPr>
          <w:trHeight w:val="231"/>
        </w:trPr>
        <w:tc>
          <w:tcPr>
            <w:tcW w:w="188" w:type="pct"/>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6BEF4A88" w14:textId="77777777" w:rsidR="006E6708" w:rsidRPr="006E6708" w:rsidRDefault="006E6708" w:rsidP="006E6708">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5</w:t>
            </w:r>
          </w:p>
        </w:tc>
        <w:tc>
          <w:tcPr>
            <w:tcW w:w="677"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hideMark/>
          </w:tcPr>
          <w:p w14:paraId="560B3778" w14:textId="77777777" w:rsidR="006E6708" w:rsidRPr="006E6708" w:rsidRDefault="006E6708" w:rsidP="00336034">
            <w:pPr>
              <w:spacing w:before="0" w:after="0" w:line="240" w:lineRule="auto"/>
              <w:rPr>
                <w:rFonts w:ascii="Times New Roman" w:eastAsia="Times New Roman" w:hAnsi="Times New Roman" w:cs="Times New Roman"/>
                <w:sz w:val="20"/>
                <w:szCs w:val="20"/>
              </w:rPr>
            </w:pPr>
            <w:r w:rsidRPr="006E6708">
              <w:rPr>
                <w:rFonts w:ascii="Times New Roman" w:eastAsia="Times New Roman" w:hAnsi="Times New Roman" w:cs="Times New Roman"/>
                <w:color w:val="212121"/>
                <w:sz w:val="20"/>
                <w:szCs w:val="20"/>
              </w:rPr>
              <w:t>Небаланс</w:t>
            </w:r>
          </w:p>
        </w:tc>
        <w:tc>
          <w:tcPr>
            <w:tcW w:w="2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5BDE60" w14:textId="77777777" w:rsidR="006E6708" w:rsidRPr="006E6708" w:rsidRDefault="006E6708" w:rsidP="00336034">
            <w:pPr>
              <w:spacing w:before="0" w:after="0" w:line="240" w:lineRule="auto"/>
              <w:jc w:val="center"/>
              <w:rPr>
                <w:rFonts w:ascii="Times New Roman" w:eastAsia="Times New Roman" w:hAnsi="Times New Roman" w:cs="Times New Roman"/>
                <w:color w:val="343434"/>
                <w:sz w:val="20"/>
                <w:szCs w:val="20"/>
              </w:rPr>
            </w:pPr>
            <w:r w:rsidRPr="006E6708">
              <w:rPr>
                <w:rFonts w:ascii="Times New Roman" w:eastAsia="Times New Roman" w:hAnsi="Times New Roman" w:cs="Times New Roman"/>
                <w:color w:val="343434"/>
                <w:sz w:val="20"/>
                <w:szCs w:val="20"/>
              </w:rPr>
              <w:t>0,00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6EABF0" w14:textId="1FD1B45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716B1" w14:textId="4AFFAA3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BE4B7C" w14:textId="4D330169"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629CF5" w14:textId="38CA00C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2C0C5E"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E32FD1" w14:textId="388C676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AE2B35" w14:textId="7D687C9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BC78A2" w14:textId="2C817FD5"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6C934D" w14:textId="7F11DE53"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5BD082" w14:textId="77777777" w:rsidR="006E6708" w:rsidRPr="006E6708" w:rsidRDefault="006E6708" w:rsidP="00336034">
            <w:pPr>
              <w:spacing w:before="0" w:after="0" w:line="240" w:lineRule="auto"/>
              <w:jc w:val="center"/>
              <w:rPr>
                <w:rFonts w:ascii="Times New Roman" w:eastAsia="Times New Roman" w:hAnsi="Times New Roman" w:cs="Times New Roman"/>
                <w:color w:val="212121"/>
                <w:sz w:val="20"/>
                <w:szCs w:val="20"/>
              </w:rPr>
            </w:pPr>
            <w:r w:rsidRPr="006E6708">
              <w:rPr>
                <w:rFonts w:ascii="Times New Roman" w:eastAsia="Times New Roman" w:hAnsi="Times New Roman" w:cs="Times New Roman"/>
                <w:color w:val="212121"/>
                <w:sz w:val="20"/>
                <w:szCs w:val="20"/>
              </w:rPr>
              <w:t>0,00</w:t>
            </w: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5AD568" w14:textId="6B8B0F16"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B9C9E1" w14:textId="50CE9F6D"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828114" w14:textId="21C6E9BF"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9E828F" w14:textId="6702135C" w:rsidR="006E6708" w:rsidRPr="006E6708" w:rsidRDefault="006E6708" w:rsidP="00336034">
            <w:pPr>
              <w:spacing w:before="0" w:after="0" w:line="240" w:lineRule="auto"/>
              <w:jc w:val="center"/>
              <w:rPr>
                <w:rFonts w:ascii="Times New Roman" w:eastAsia="Times New Roman" w:hAnsi="Times New Roman" w:cs="Times New Roman"/>
                <w:color w:val="000000"/>
                <w:sz w:val="20"/>
                <w:szCs w:val="20"/>
              </w:rPr>
            </w:pPr>
          </w:p>
        </w:tc>
      </w:tr>
    </w:tbl>
    <w:p w14:paraId="2FA13925" w14:textId="77777777" w:rsidR="006E6708" w:rsidRPr="006E6708" w:rsidRDefault="006E6708" w:rsidP="006E6708">
      <w:pPr>
        <w:rPr>
          <w:lang w:eastAsia="ru-RU"/>
        </w:rPr>
      </w:pPr>
    </w:p>
    <w:p w14:paraId="2A6B14B0" w14:textId="32074D80" w:rsidR="00E12C32" w:rsidRDefault="006D13BB" w:rsidP="006D13BB">
      <w:pPr>
        <w:pStyle w:val="af"/>
        <w:rPr>
          <w:rFonts w:cs="Arial"/>
          <w:bCs w:val="0"/>
          <w:color w:val="auto"/>
          <w:spacing w:val="0"/>
          <w:shd w:val="clear" w:color="auto" w:fill="FFFFFF"/>
        </w:rPr>
      </w:pPr>
      <w:bookmarkStart w:id="11" w:name="_Toc205401600"/>
      <w:r>
        <w:t xml:space="preserve">Табл. </w:t>
      </w:r>
      <w:fldSimple w:instr=" STYLEREF 1 \s ">
        <w:r w:rsidR="00D26E63">
          <w:rPr>
            <w:noProof/>
          </w:rPr>
          <w:t>1</w:t>
        </w:r>
      </w:fldSimple>
      <w:r w:rsidR="00B6782C">
        <w:t>.</w:t>
      </w:r>
      <w:fldSimple w:instr=" SEQ Табл. \* ARABIC \s 1 ">
        <w:r w:rsidR="00D26E63">
          <w:rPr>
            <w:noProof/>
          </w:rPr>
          <w:t>3</w:t>
        </w:r>
      </w:fldSimple>
      <w:r>
        <w:t xml:space="preserve">. </w:t>
      </w:r>
      <w:r w:rsidR="00E12C32" w:rsidRPr="00B1411D">
        <w:rPr>
          <w:rFonts w:cs="Arial"/>
          <w:bCs w:val="0"/>
          <w:color w:val="auto"/>
          <w:spacing w:val="0"/>
          <w:shd w:val="clear" w:color="auto" w:fill="FFFFFF"/>
        </w:rPr>
        <w:t xml:space="preserve">Существующий баланс системы электроснабжения </w:t>
      </w:r>
      <w:r w:rsidR="00E12C32">
        <w:rPr>
          <w:rFonts w:cs="Arial"/>
          <w:bCs w:val="0"/>
          <w:color w:val="auto"/>
          <w:spacing w:val="0"/>
          <w:shd w:val="clear" w:color="auto" w:fill="FFFFFF"/>
        </w:rPr>
        <w:br/>
        <w:t xml:space="preserve">ООО </w:t>
      </w:r>
      <w:r w:rsidR="00E12C32" w:rsidRPr="00336034">
        <w:rPr>
          <w:rFonts w:cs="Arial"/>
          <w:bCs w:val="0"/>
          <w:color w:val="auto"/>
          <w:spacing w:val="0"/>
          <w:shd w:val="clear" w:color="auto" w:fill="FFFFFF"/>
        </w:rPr>
        <w:t>«</w:t>
      </w:r>
      <w:r w:rsidR="00E12C32">
        <w:rPr>
          <w:rFonts w:cs="Arial"/>
          <w:bCs w:val="0"/>
          <w:color w:val="auto"/>
          <w:spacing w:val="0"/>
          <w:shd w:val="clear" w:color="auto" w:fill="FFFFFF"/>
        </w:rPr>
        <w:t>КЕДР»</w:t>
      </w:r>
      <w:r w:rsidR="00E12C32" w:rsidRPr="00B1411D">
        <w:rPr>
          <w:rFonts w:cs="Arial"/>
          <w:bCs w:val="0"/>
          <w:color w:val="auto"/>
          <w:spacing w:val="0"/>
          <w:shd w:val="clear" w:color="auto" w:fill="FFFFFF"/>
        </w:rPr>
        <w:t xml:space="preserve">, тыс. </w:t>
      </w:r>
      <w:proofErr w:type="spellStart"/>
      <w:r w:rsidR="00E12C32" w:rsidRPr="00B1411D">
        <w:rPr>
          <w:rFonts w:cs="Arial"/>
          <w:bCs w:val="0"/>
          <w:color w:val="auto"/>
          <w:spacing w:val="0"/>
          <w:shd w:val="clear" w:color="auto" w:fill="FFFFFF"/>
        </w:rPr>
        <w:t>кВт∙ч</w:t>
      </w:r>
      <w:bookmarkEnd w:id="11"/>
      <w:proofErr w:type="spellEnd"/>
      <w:r w:rsidR="00E12C32">
        <w:rPr>
          <w:rFonts w:cs="Arial"/>
          <w:bCs w:val="0"/>
          <w:color w:val="auto"/>
          <w:spacing w:val="0"/>
          <w:shd w:val="clear" w:color="auto" w:fill="FFFFFF"/>
        </w:rPr>
        <w:t xml:space="preserve"> </w:t>
      </w:r>
    </w:p>
    <w:tbl>
      <w:tblPr>
        <w:tblW w:w="0" w:type="auto"/>
        <w:tblLook w:val="04A0" w:firstRow="1" w:lastRow="0" w:firstColumn="1" w:lastColumn="0" w:noHBand="0" w:noVBand="1"/>
      </w:tblPr>
      <w:tblGrid>
        <w:gridCol w:w="633"/>
        <w:gridCol w:w="3666"/>
        <w:gridCol w:w="592"/>
        <w:gridCol w:w="592"/>
        <w:gridCol w:w="592"/>
        <w:gridCol w:w="592"/>
        <w:gridCol w:w="592"/>
        <w:gridCol w:w="592"/>
        <w:gridCol w:w="592"/>
        <w:gridCol w:w="592"/>
        <w:gridCol w:w="592"/>
      </w:tblGrid>
      <w:tr w:rsidR="00E12C32" w:rsidRPr="00E12C32" w14:paraId="22C0790A" w14:textId="77777777" w:rsidTr="006D13BB">
        <w:trPr>
          <w:trHeight w:val="25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BB803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31A7B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Статья приход/расход</w:t>
            </w:r>
          </w:p>
        </w:tc>
        <w:tc>
          <w:tcPr>
            <w:tcW w:w="0" w:type="auto"/>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FD435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Предшествующие годы</w:t>
            </w:r>
          </w:p>
        </w:tc>
        <w:tc>
          <w:tcPr>
            <w:tcW w:w="0" w:type="auto"/>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0C811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Прогноз на перспективные годы</w:t>
            </w:r>
          </w:p>
        </w:tc>
      </w:tr>
      <w:tr w:rsidR="00E12C32" w:rsidRPr="00E12C32" w14:paraId="4D1BC499" w14:textId="77777777" w:rsidTr="006D13BB">
        <w:trPr>
          <w:trHeight w:val="263"/>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F044E1"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8F5A2F"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E838CD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2022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7C0320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2023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34B5F4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2024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D9202F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2025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589EE4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2026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877E3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2027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403304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2028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95FAAC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2029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62824E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2030 г.</w:t>
            </w:r>
          </w:p>
        </w:tc>
      </w:tr>
      <w:tr w:rsidR="00E12C32" w:rsidRPr="00E12C32" w14:paraId="2152549D"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51FAE6" w14:textId="77777777" w:rsidR="00E12C32" w:rsidRPr="00E12C32" w:rsidRDefault="00E12C32" w:rsidP="00E12C32">
            <w:pPr>
              <w:spacing w:before="0" w:after="0" w:line="240" w:lineRule="auto"/>
              <w:jc w:val="right"/>
              <w:rPr>
                <w:rFonts w:ascii="Times New Roman" w:eastAsia="Times New Roman" w:hAnsi="Times New Roman" w:cs="Times New Roman"/>
                <w:b/>
                <w:bCs/>
                <w:color w:val="000000"/>
                <w:sz w:val="20"/>
                <w:szCs w:val="20"/>
              </w:rPr>
            </w:pPr>
            <w:r w:rsidRPr="00E12C32">
              <w:rPr>
                <w:rFonts w:ascii="Times New Roman" w:eastAsia="Times New Roman" w:hAnsi="Times New Roman" w:cs="Times New Roman"/>
                <w:b/>
                <w:bCs/>
                <w:color w:val="000000"/>
                <w:sz w:val="20"/>
                <w:szCs w:val="20"/>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D1310D1" w14:textId="77777777" w:rsidR="00E12C32" w:rsidRPr="00E12C32" w:rsidRDefault="00E12C32" w:rsidP="00E12C32">
            <w:pPr>
              <w:spacing w:before="0" w:after="0" w:line="240" w:lineRule="auto"/>
              <w:jc w:val="center"/>
              <w:rPr>
                <w:rFonts w:ascii="Times New Roman" w:eastAsia="Times New Roman" w:hAnsi="Times New Roman" w:cs="Times New Roman"/>
                <w:b/>
                <w:bCs/>
                <w:color w:val="000000"/>
                <w:sz w:val="20"/>
                <w:szCs w:val="20"/>
              </w:rPr>
            </w:pPr>
            <w:r w:rsidRPr="00E12C32">
              <w:rPr>
                <w:rFonts w:ascii="Times New Roman" w:eastAsia="Times New Roman" w:hAnsi="Times New Roman" w:cs="Times New Roman"/>
                <w:b/>
                <w:bCs/>
                <w:color w:val="000000"/>
                <w:sz w:val="20"/>
                <w:szCs w:val="20"/>
              </w:rPr>
              <w:t>Приход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F78CB7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821534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185224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B8133A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6A714B7"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D266C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BEBAC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C0FA11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A37F2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0472F931"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84C327"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63FB13E"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Сторонний источник</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47F7DF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A0FB8C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831956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13D265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F5ECD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28AF3C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7B6073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D3E7F4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1A57B2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07BCB0FD"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CE74BD"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0614962"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Собственный источник</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F48FC7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E09F5C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260AF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805AE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42B7B2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321367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C33D67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BB6E01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1BFD78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6315E5C2"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E83F1"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1.3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F78B0EF"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Итого суммарный приход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428886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111 869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204DCF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208 548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F9E9107"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326 976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12E9F7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515 000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A7B37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525 300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09C373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535 806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3FF1D2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546 522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D0E821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557 453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0A272A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568 602</w:t>
            </w:r>
          </w:p>
        </w:tc>
      </w:tr>
      <w:tr w:rsidR="00E12C32" w:rsidRPr="00E12C32" w14:paraId="2D4AF609"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1C22EF" w14:textId="77777777" w:rsidR="00E12C32" w:rsidRPr="00E12C32" w:rsidRDefault="00E12C32" w:rsidP="00E12C32">
            <w:pPr>
              <w:spacing w:before="0" w:after="0" w:line="240" w:lineRule="auto"/>
              <w:jc w:val="right"/>
              <w:rPr>
                <w:rFonts w:ascii="Times New Roman" w:eastAsia="Times New Roman" w:hAnsi="Times New Roman" w:cs="Times New Roman"/>
                <w:b/>
                <w:bCs/>
                <w:color w:val="000000"/>
                <w:sz w:val="20"/>
                <w:szCs w:val="20"/>
              </w:rPr>
            </w:pPr>
            <w:r w:rsidRPr="00E12C32">
              <w:rPr>
                <w:rFonts w:ascii="Times New Roman" w:eastAsia="Times New Roman" w:hAnsi="Times New Roman" w:cs="Times New Roman"/>
                <w:b/>
                <w:bCs/>
                <w:color w:val="000000"/>
                <w:sz w:val="20"/>
                <w:szCs w:val="20"/>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4751467" w14:textId="77777777" w:rsidR="00E12C32" w:rsidRPr="00E12C32" w:rsidRDefault="00E12C32" w:rsidP="00E12C32">
            <w:pPr>
              <w:spacing w:before="0" w:after="0" w:line="240" w:lineRule="auto"/>
              <w:jc w:val="center"/>
              <w:rPr>
                <w:rFonts w:ascii="Times New Roman" w:eastAsia="Times New Roman" w:hAnsi="Times New Roman" w:cs="Times New Roman"/>
                <w:b/>
                <w:bCs/>
                <w:color w:val="000000"/>
                <w:sz w:val="20"/>
                <w:szCs w:val="20"/>
              </w:rPr>
            </w:pPr>
            <w:r w:rsidRPr="00E12C32">
              <w:rPr>
                <w:rFonts w:ascii="Times New Roman" w:eastAsia="Times New Roman" w:hAnsi="Times New Roman" w:cs="Times New Roman"/>
                <w:b/>
                <w:bCs/>
                <w:color w:val="000000"/>
                <w:sz w:val="20"/>
                <w:szCs w:val="20"/>
              </w:rPr>
              <w:t>Расход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A9C644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BF956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CD2ED8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EE2F2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692C07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6EF111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6E7F9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22539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DEECD6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18145E0B"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CD7649"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3F9F24"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Технологический расход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BC9130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BEAC8A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91FBC5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88B55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A08CE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E49BD9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DFB99E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84D294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334B51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634153FF"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689D4B"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8673A29"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Расход на собственные нужды</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B2F10A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79EEE1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21129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AD31F1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05BC4D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B9A402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79BAA7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9E6E3E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9C204D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r>
      <w:tr w:rsidR="00E12C32" w:rsidRPr="00E12C32" w14:paraId="47F56FCE" w14:textId="77777777" w:rsidTr="00F22052">
        <w:trPr>
          <w:trHeight w:val="52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4042F0"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854E135"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proofErr w:type="spellStart"/>
            <w:r w:rsidRPr="00E12C32">
              <w:rPr>
                <w:rFonts w:ascii="Times New Roman" w:eastAsia="Times New Roman" w:hAnsi="Times New Roman" w:cs="Times New Roman"/>
                <w:color w:val="000000"/>
                <w:sz w:val="20"/>
                <w:szCs w:val="20"/>
              </w:rPr>
              <w:t>Субабоненты</w:t>
            </w:r>
            <w:proofErr w:type="spellEnd"/>
            <w:r w:rsidRPr="00E12C32">
              <w:rPr>
                <w:rFonts w:ascii="Times New Roman" w:eastAsia="Times New Roman" w:hAnsi="Times New Roman" w:cs="Times New Roman"/>
                <w:color w:val="000000"/>
                <w:sz w:val="20"/>
                <w:szCs w:val="20"/>
              </w:rPr>
              <w:t xml:space="preserve"> (сторонние потребители) сбытовых организаций</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B5076E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95 770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8EF900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149 387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97466C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248 969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196E5A2"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398 959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F46AC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406 938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FB1B9A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415 077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02BEF4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423 379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087EFD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431 847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A0975B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440 484</w:t>
            </w:r>
          </w:p>
        </w:tc>
      </w:tr>
      <w:tr w:rsidR="00E12C32" w:rsidRPr="00E12C32" w14:paraId="50A6844C"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CEFD84"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E075F5"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Фактические (отчетные) потери, в том числе: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61A435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16 099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89767A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21 292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70713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36 360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BB36AD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69 525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D16DF0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70 916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176BB0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72 334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2F0D65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73 780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C5B1A8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75 256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E146D0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76 761</w:t>
            </w:r>
          </w:p>
        </w:tc>
      </w:tr>
      <w:tr w:rsidR="00E12C32" w:rsidRPr="00E12C32" w14:paraId="784244F4"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2E35A6"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2.4.1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CCD335"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Технологические потери всего, в том числе: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ECF710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748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30963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1 346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DFF0F3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3 010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CF8D33B"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3 070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0CC552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3 131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9EA8C8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3 194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61E2A6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3 258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E4E87E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3 323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5C100A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3 389</w:t>
            </w:r>
          </w:p>
        </w:tc>
      </w:tr>
      <w:tr w:rsidR="00E12C32" w:rsidRPr="00E12C32" w14:paraId="300BD5C7"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5C3962"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2.4.1.1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A121813"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условно-постоянные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33288F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4BC389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3D353F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D4A030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B62EF85"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D8BA25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0E012C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F3D9CC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9B496D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269F166C"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15100E"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2.4.1.2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015BDFB"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нагрузочные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D26184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97F452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28D84D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A2E46D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C603697"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21B173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55B8E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7A414F8"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CC542C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62939C03" w14:textId="77777777" w:rsidTr="00F22052">
        <w:trPr>
          <w:trHeight w:val="52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2BF012"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2.4.1.3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0A5BD46"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потери, обусловленные допустимыми погрешностями приборов учета</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15B255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0B508D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2233A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7250D1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745A2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1B3CE2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9F99B2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7C1AB8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BDDAF1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554455B5"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D50CEF"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2.4.2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F5E119B"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Нерациональные потери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6D6268C"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091AE64"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FDBEA87"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C0F95D"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02B20B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193656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EA5E52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D53EC1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7961F8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w:t>
            </w:r>
          </w:p>
        </w:tc>
      </w:tr>
      <w:tr w:rsidR="00E12C32" w:rsidRPr="00E12C32" w14:paraId="61D9440D" w14:textId="77777777" w:rsidTr="00F22052">
        <w:trPr>
          <w:trHeight w:val="263"/>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8EEAD" w14:textId="77777777" w:rsidR="00E12C32" w:rsidRPr="00E12C32" w:rsidRDefault="00E12C32" w:rsidP="00E12C32">
            <w:pPr>
              <w:spacing w:before="0" w:after="0" w:line="240" w:lineRule="auto"/>
              <w:jc w:val="right"/>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 2.5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B09283B" w14:textId="77777777" w:rsidR="00E12C32" w:rsidRPr="00E12C32" w:rsidRDefault="00E12C32" w:rsidP="00E12C32">
            <w:pPr>
              <w:spacing w:before="0" w:after="0" w:line="240" w:lineRule="auto"/>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 xml:space="preserve">Отпуск в </w:t>
            </w:r>
            <w:proofErr w:type="spellStart"/>
            <w:r w:rsidRPr="00E12C32">
              <w:rPr>
                <w:rFonts w:ascii="Times New Roman" w:eastAsia="Times New Roman" w:hAnsi="Times New Roman" w:cs="Times New Roman"/>
                <w:color w:val="000000"/>
                <w:sz w:val="20"/>
                <w:szCs w:val="20"/>
              </w:rPr>
              <w:t>смежносетевые</w:t>
            </w:r>
            <w:proofErr w:type="spellEnd"/>
            <w:r w:rsidRPr="00E12C32">
              <w:rPr>
                <w:rFonts w:ascii="Times New Roman" w:eastAsia="Times New Roman" w:hAnsi="Times New Roman" w:cs="Times New Roman"/>
                <w:color w:val="000000"/>
                <w:sz w:val="20"/>
                <w:szCs w:val="20"/>
              </w:rPr>
              <w:t xml:space="preserve"> организации (ССО)</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95940E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01C36EA"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37 870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57363A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41 647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6C3FEA6"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46 516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80D0AA3"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47 446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75DCB01"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48 395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41E39E"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49 363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EC600C9"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50 350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D18F770"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r w:rsidRPr="00E12C32">
              <w:rPr>
                <w:rFonts w:ascii="Times New Roman" w:eastAsia="Times New Roman" w:hAnsi="Times New Roman" w:cs="Times New Roman"/>
                <w:color w:val="000000"/>
                <w:sz w:val="20"/>
                <w:szCs w:val="20"/>
              </w:rPr>
              <w:t>51 357</w:t>
            </w:r>
          </w:p>
        </w:tc>
      </w:tr>
      <w:tr w:rsidR="00E12C32" w:rsidRPr="00E12C32" w14:paraId="580E9BEC" w14:textId="77777777" w:rsidTr="00F22052">
        <w:trPr>
          <w:trHeight w:val="263"/>
        </w:trPr>
        <w:tc>
          <w:tcPr>
            <w:tcW w:w="0" w:type="auto"/>
            <w:tcBorders>
              <w:top w:val="nil"/>
              <w:left w:val="nil"/>
              <w:bottom w:val="nil"/>
              <w:right w:val="nil"/>
            </w:tcBorders>
            <w:shd w:val="clear" w:color="auto" w:fill="auto"/>
            <w:tcMar>
              <w:left w:w="28" w:type="dxa"/>
              <w:right w:w="28" w:type="dxa"/>
            </w:tcMar>
            <w:vAlign w:val="center"/>
            <w:hideMark/>
          </w:tcPr>
          <w:p w14:paraId="671481AF" w14:textId="77777777" w:rsidR="00E12C32" w:rsidRPr="00E12C32" w:rsidRDefault="00E12C32" w:rsidP="00E12C32">
            <w:pPr>
              <w:spacing w:before="0"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18C0040C" w14:textId="77777777" w:rsidR="00E12C32" w:rsidRPr="00E12C32" w:rsidRDefault="00E12C32" w:rsidP="00E12C32">
            <w:pPr>
              <w:spacing w:before="0"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1968024D"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462CF174"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4537D2CC"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099EA5EB"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264FD8A0"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60364B10"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1DEA95F5"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4B87961E"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Mar>
              <w:left w:w="28" w:type="dxa"/>
              <w:right w:w="28" w:type="dxa"/>
            </w:tcMar>
            <w:vAlign w:val="center"/>
            <w:hideMark/>
          </w:tcPr>
          <w:p w14:paraId="2B96ECFE" w14:textId="77777777" w:rsidR="00E12C32" w:rsidRPr="00E12C32" w:rsidRDefault="00E12C32" w:rsidP="00E12C32">
            <w:pPr>
              <w:spacing w:before="0" w:after="0" w:line="240" w:lineRule="auto"/>
              <w:jc w:val="center"/>
              <w:rPr>
                <w:rFonts w:ascii="Times New Roman" w:eastAsia="Times New Roman" w:hAnsi="Times New Roman" w:cs="Times New Roman"/>
                <w:sz w:val="20"/>
                <w:szCs w:val="20"/>
              </w:rPr>
            </w:pPr>
          </w:p>
        </w:tc>
      </w:tr>
    </w:tbl>
    <w:p w14:paraId="527ED18A" w14:textId="77777777" w:rsidR="00C53EF9" w:rsidRPr="006D13BB" w:rsidRDefault="00C53EF9" w:rsidP="00C53EF9">
      <w:pPr>
        <w:pStyle w:val="afff4"/>
        <w:rPr>
          <w:shd w:val="clear" w:color="auto" w:fill="FFFFFF"/>
        </w:rPr>
      </w:pPr>
      <w:r w:rsidRPr="006D13BB">
        <w:rPr>
          <w:shd w:val="clear" w:color="auto" w:fill="FFFFFF"/>
        </w:rPr>
        <w:t xml:space="preserve">Основной производитель электрической энергии на территории города Краснодара – Краснодарская ТЭЦ ООО «Лукойл-Кубаньэнерго». </w:t>
      </w:r>
    </w:p>
    <w:p w14:paraId="66396F46" w14:textId="72A5CF3E" w:rsidR="00C53EF9" w:rsidRPr="006D13BB" w:rsidRDefault="00C53EF9" w:rsidP="00C53EF9">
      <w:pPr>
        <w:pStyle w:val="afff4"/>
        <w:rPr>
          <w:shd w:val="clear" w:color="auto" w:fill="FFFFFF"/>
        </w:rPr>
      </w:pPr>
      <w:r w:rsidRPr="006D13BB">
        <w:rPr>
          <w:shd w:val="clear" w:color="auto" w:fill="FFFFFF"/>
        </w:rPr>
        <w:t>Данные по выработке и отпуску с шин электроэнергии на Краснодарской ТЭЦ ООО «Лукойл-Кубаньэнерго» за 2020-2024 гг. представлены в</w:t>
      </w:r>
      <w:r w:rsidR="006D13BB">
        <w:rPr>
          <w:shd w:val="clear" w:color="auto" w:fill="FFFFFF"/>
        </w:rPr>
        <w:t xml:space="preserve"> </w:t>
      </w:r>
      <w:r w:rsidR="006D13BB">
        <w:rPr>
          <w:shd w:val="clear" w:color="auto" w:fill="FFFFFF"/>
        </w:rPr>
        <w:fldChar w:fldCharType="begin"/>
      </w:r>
      <w:r w:rsidR="006D13BB">
        <w:rPr>
          <w:shd w:val="clear" w:color="auto" w:fill="FFFFFF"/>
        </w:rPr>
        <w:instrText xml:space="preserve"> REF _Ref205370202 \h </w:instrText>
      </w:r>
      <w:r w:rsidR="006D13BB">
        <w:rPr>
          <w:shd w:val="clear" w:color="auto" w:fill="FFFFFF"/>
        </w:rPr>
      </w:r>
      <w:r w:rsidR="006D13BB">
        <w:rPr>
          <w:shd w:val="clear" w:color="auto" w:fill="FFFFFF"/>
        </w:rPr>
        <w:fldChar w:fldCharType="separate"/>
      </w:r>
      <w:r w:rsidR="00D26E63">
        <w:t xml:space="preserve">Табл. </w:t>
      </w:r>
      <w:r w:rsidR="00D26E63">
        <w:rPr>
          <w:noProof/>
        </w:rPr>
        <w:t>1</w:t>
      </w:r>
      <w:r w:rsidR="00D26E63">
        <w:t>.</w:t>
      </w:r>
      <w:r w:rsidR="00D26E63">
        <w:rPr>
          <w:noProof/>
        </w:rPr>
        <w:t>4</w:t>
      </w:r>
      <w:r w:rsidR="006D13BB">
        <w:rPr>
          <w:shd w:val="clear" w:color="auto" w:fill="FFFFFF"/>
        </w:rPr>
        <w:fldChar w:fldCharType="end"/>
      </w:r>
      <w:r w:rsidRPr="006D13BB">
        <w:rPr>
          <w:shd w:val="clear" w:color="auto" w:fill="FFFFFF"/>
        </w:rPr>
        <w:t>.</w:t>
      </w:r>
    </w:p>
    <w:p w14:paraId="446ECFF5" w14:textId="1FCAA442" w:rsidR="00C53EF9" w:rsidRPr="006D13BB" w:rsidRDefault="006D13BB" w:rsidP="006D13BB">
      <w:pPr>
        <w:pStyle w:val="af"/>
      </w:pPr>
      <w:bookmarkStart w:id="12" w:name="_Ref205370202"/>
      <w:bookmarkStart w:id="13" w:name="_Toc87104912"/>
      <w:bookmarkStart w:id="14" w:name="_Toc90021401"/>
      <w:bookmarkStart w:id="15" w:name="_Toc205401601"/>
      <w:r>
        <w:t xml:space="preserve">Табл. </w:t>
      </w:r>
      <w:fldSimple w:instr=" STYLEREF 1 \s ">
        <w:r w:rsidR="00D26E63">
          <w:rPr>
            <w:noProof/>
          </w:rPr>
          <w:t>1</w:t>
        </w:r>
      </w:fldSimple>
      <w:r w:rsidR="00B6782C">
        <w:t>.</w:t>
      </w:r>
      <w:fldSimple w:instr=" SEQ Табл. \* ARABIC \s 1 ">
        <w:r w:rsidR="00D26E63">
          <w:rPr>
            <w:noProof/>
          </w:rPr>
          <w:t>4</w:t>
        </w:r>
      </w:fldSimple>
      <w:bookmarkEnd w:id="12"/>
      <w:r>
        <w:t xml:space="preserve">. </w:t>
      </w:r>
      <w:r w:rsidR="00C53EF9" w:rsidRPr="006D13BB">
        <w:t>Данные по выработке и отпуску с шин электроэнергии на Краснодарской ТЭЦ ООО «Лукойл-Кубаньэнерго»</w:t>
      </w:r>
      <w:bookmarkEnd w:id="13"/>
      <w:bookmarkEnd w:id="14"/>
      <w:bookmarkEnd w:id="15"/>
    </w:p>
    <w:tbl>
      <w:tblPr>
        <w:tblW w:w="5000" w:type="pct"/>
        <w:tblLook w:val="04A0" w:firstRow="1" w:lastRow="0" w:firstColumn="1" w:lastColumn="0" w:noHBand="0" w:noVBand="1"/>
      </w:tblPr>
      <w:tblGrid>
        <w:gridCol w:w="1191"/>
        <w:gridCol w:w="2045"/>
        <w:gridCol w:w="2461"/>
        <w:gridCol w:w="2478"/>
        <w:gridCol w:w="1452"/>
      </w:tblGrid>
      <w:tr w:rsidR="00C53EF9" w:rsidRPr="006D13BB" w14:paraId="0C9846C1" w14:textId="77777777" w:rsidTr="00160889">
        <w:trPr>
          <w:trHeight w:val="510"/>
          <w:tblHeader/>
        </w:trPr>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CC9A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Год</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53423D0D"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Выработка, млн. </w:t>
            </w:r>
            <w:proofErr w:type="spellStart"/>
            <w:r w:rsidRPr="006D13BB">
              <w:rPr>
                <w:rFonts w:ascii="Times New Roman" w:eastAsia="Arial" w:hAnsi="Times New Roman" w:cs="Times New Roman"/>
                <w:bCs/>
                <w:color w:val="000000"/>
                <w:sz w:val="20"/>
                <w:szCs w:val="20"/>
              </w:rPr>
              <w:t>кВтч</w:t>
            </w:r>
            <w:proofErr w:type="spellEnd"/>
          </w:p>
        </w:tc>
        <w:tc>
          <w:tcPr>
            <w:tcW w:w="1278" w:type="pct"/>
            <w:tcBorders>
              <w:top w:val="single" w:sz="4" w:space="0" w:color="auto"/>
              <w:left w:val="nil"/>
              <w:bottom w:val="single" w:sz="4" w:space="0" w:color="auto"/>
              <w:right w:val="single" w:sz="4" w:space="0" w:color="auto"/>
            </w:tcBorders>
            <w:shd w:val="clear" w:color="auto" w:fill="auto"/>
            <w:vAlign w:val="center"/>
            <w:hideMark/>
          </w:tcPr>
          <w:p w14:paraId="2F2D0CF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Отпуск с шин, млн. </w:t>
            </w:r>
            <w:proofErr w:type="spellStart"/>
            <w:r w:rsidRPr="006D13BB">
              <w:rPr>
                <w:rFonts w:ascii="Times New Roman" w:eastAsia="Arial" w:hAnsi="Times New Roman" w:cs="Times New Roman"/>
                <w:bCs/>
                <w:color w:val="000000"/>
                <w:sz w:val="20"/>
                <w:szCs w:val="20"/>
              </w:rPr>
              <w:t>кВтч</w:t>
            </w:r>
            <w:proofErr w:type="spellEnd"/>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6E563EA2"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Разность (СН + потери), млн. </w:t>
            </w:r>
            <w:proofErr w:type="spellStart"/>
            <w:r w:rsidRPr="006D13BB">
              <w:rPr>
                <w:rFonts w:ascii="Times New Roman" w:eastAsia="Arial" w:hAnsi="Times New Roman" w:cs="Times New Roman"/>
                <w:bCs/>
                <w:color w:val="000000"/>
                <w:sz w:val="20"/>
                <w:szCs w:val="20"/>
              </w:rPr>
              <w:t>кВтч</w:t>
            </w:r>
            <w:proofErr w:type="spellEnd"/>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DADB8D2"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СН + потери, %</w:t>
            </w:r>
          </w:p>
        </w:tc>
      </w:tr>
      <w:tr w:rsidR="00C53EF9" w:rsidRPr="006D13BB" w14:paraId="296BF374" w14:textId="77777777" w:rsidTr="00160889">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48DF1455"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2020</w:t>
            </w:r>
          </w:p>
        </w:tc>
        <w:tc>
          <w:tcPr>
            <w:tcW w:w="1062" w:type="pct"/>
            <w:tcBorders>
              <w:top w:val="nil"/>
              <w:left w:val="nil"/>
              <w:bottom w:val="single" w:sz="4" w:space="0" w:color="auto"/>
              <w:right w:val="single" w:sz="4" w:space="0" w:color="auto"/>
            </w:tcBorders>
            <w:shd w:val="clear" w:color="auto" w:fill="auto"/>
            <w:vAlign w:val="center"/>
            <w:hideMark/>
          </w:tcPr>
          <w:p w14:paraId="311BDFE4"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5757,71</w:t>
            </w:r>
          </w:p>
        </w:tc>
        <w:tc>
          <w:tcPr>
            <w:tcW w:w="1278" w:type="pct"/>
            <w:tcBorders>
              <w:top w:val="nil"/>
              <w:left w:val="nil"/>
              <w:bottom w:val="single" w:sz="4" w:space="0" w:color="auto"/>
              <w:right w:val="single" w:sz="4" w:space="0" w:color="auto"/>
            </w:tcBorders>
            <w:shd w:val="clear" w:color="auto" w:fill="auto"/>
            <w:vAlign w:val="center"/>
            <w:hideMark/>
          </w:tcPr>
          <w:p w14:paraId="1568ED98"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5391,15</w:t>
            </w:r>
          </w:p>
        </w:tc>
        <w:tc>
          <w:tcPr>
            <w:tcW w:w="1287" w:type="pct"/>
            <w:tcBorders>
              <w:top w:val="nil"/>
              <w:left w:val="nil"/>
              <w:bottom w:val="single" w:sz="4" w:space="0" w:color="auto"/>
              <w:right w:val="single" w:sz="4" w:space="0" w:color="auto"/>
            </w:tcBorders>
            <w:shd w:val="clear" w:color="auto" w:fill="auto"/>
            <w:vAlign w:val="center"/>
            <w:hideMark/>
          </w:tcPr>
          <w:p w14:paraId="756FA9CC"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366,56</w:t>
            </w:r>
          </w:p>
        </w:tc>
        <w:tc>
          <w:tcPr>
            <w:tcW w:w="754" w:type="pct"/>
            <w:tcBorders>
              <w:top w:val="nil"/>
              <w:left w:val="nil"/>
              <w:bottom w:val="single" w:sz="4" w:space="0" w:color="auto"/>
              <w:right w:val="single" w:sz="4" w:space="0" w:color="auto"/>
            </w:tcBorders>
            <w:shd w:val="clear" w:color="auto" w:fill="auto"/>
            <w:noWrap/>
            <w:vAlign w:val="center"/>
            <w:hideMark/>
          </w:tcPr>
          <w:p w14:paraId="57D1DF2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6,37%</w:t>
            </w:r>
          </w:p>
        </w:tc>
      </w:tr>
      <w:tr w:rsidR="00C53EF9" w:rsidRPr="006D13BB" w14:paraId="3F6539AA" w14:textId="77777777" w:rsidTr="00160889">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2D6779C4"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lastRenderedPageBreak/>
              <w:t>2021</w:t>
            </w:r>
          </w:p>
        </w:tc>
        <w:tc>
          <w:tcPr>
            <w:tcW w:w="1062" w:type="pct"/>
            <w:tcBorders>
              <w:top w:val="nil"/>
              <w:left w:val="nil"/>
              <w:bottom w:val="single" w:sz="4" w:space="0" w:color="auto"/>
              <w:right w:val="single" w:sz="4" w:space="0" w:color="auto"/>
            </w:tcBorders>
            <w:shd w:val="clear" w:color="auto" w:fill="auto"/>
            <w:vAlign w:val="center"/>
            <w:hideMark/>
          </w:tcPr>
          <w:p w14:paraId="75B718C2"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5801,61</w:t>
            </w:r>
          </w:p>
        </w:tc>
        <w:tc>
          <w:tcPr>
            <w:tcW w:w="1278" w:type="pct"/>
            <w:tcBorders>
              <w:top w:val="nil"/>
              <w:left w:val="nil"/>
              <w:bottom w:val="single" w:sz="4" w:space="0" w:color="auto"/>
              <w:right w:val="single" w:sz="4" w:space="0" w:color="auto"/>
            </w:tcBorders>
            <w:shd w:val="clear" w:color="auto" w:fill="auto"/>
            <w:vAlign w:val="center"/>
            <w:hideMark/>
          </w:tcPr>
          <w:p w14:paraId="0C3DD26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5439,94</w:t>
            </w:r>
          </w:p>
        </w:tc>
        <w:tc>
          <w:tcPr>
            <w:tcW w:w="1287" w:type="pct"/>
            <w:tcBorders>
              <w:top w:val="nil"/>
              <w:left w:val="nil"/>
              <w:bottom w:val="single" w:sz="4" w:space="0" w:color="auto"/>
              <w:right w:val="single" w:sz="4" w:space="0" w:color="auto"/>
            </w:tcBorders>
            <w:shd w:val="clear" w:color="auto" w:fill="auto"/>
            <w:vAlign w:val="center"/>
            <w:hideMark/>
          </w:tcPr>
          <w:p w14:paraId="3ABD59B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361,67</w:t>
            </w:r>
          </w:p>
        </w:tc>
        <w:tc>
          <w:tcPr>
            <w:tcW w:w="754" w:type="pct"/>
            <w:tcBorders>
              <w:top w:val="nil"/>
              <w:left w:val="nil"/>
              <w:bottom w:val="single" w:sz="4" w:space="0" w:color="auto"/>
              <w:right w:val="single" w:sz="4" w:space="0" w:color="auto"/>
            </w:tcBorders>
            <w:shd w:val="clear" w:color="auto" w:fill="auto"/>
            <w:noWrap/>
            <w:vAlign w:val="center"/>
            <w:hideMark/>
          </w:tcPr>
          <w:p w14:paraId="0D277FF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6,23%</w:t>
            </w:r>
          </w:p>
        </w:tc>
      </w:tr>
      <w:tr w:rsidR="00C53EF9" w:rsidRPr="006D13BB" w14:paraId="6CC4AC33" w14:textId="77777777" w:rsidTr="00160889">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2962102B"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2022</w:t>
            </w:r>
          </w:p>
        </w:tc>
        <w:tc>
          <w:tcPr>
            <w:tcW w:w="1062" w:type="pct"/>
            <w:tcBorders>
              <w:top w:val="nil"/>
              <w:left w:val="nil"/>
              <w:bottom w:val="single" w:sz="4" w:space="0" w:color="auto"/>
              <w:right w:val="single" w:sz="4" w:space="0" w:color="auto"/>
            </w:tcBorders>
            <w:shd w:val="clear" w:color="auto" w:fill="auto"/>
            <w:vAlign w:val="center"/>
            <w:hideMark/>
          </w:tcPr>
          <w:p w14:paraId="3212FA3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5575,47</w:t>
            </w:r>
          </w:p>
        </w:tc>
        <w:tc>
          <w:tcPr>
            <w:tcW w:w="1278" w:type="pct"/>
            <w:tcBorders>
              <w:top w:val="nil"/>
              <w:left w:val="nil"/>
              <w:bottom w:val="single" w:sz="4" w:space="0" w:color="auto"/>
              <w:right w:val="single" w:sz="4" w:space="0" w:color="auto"/>
            </w:tcBorders>
            <w:shd w:val="clear" w:color="auto" w:fill="auto"/>
            <w:vAlign w:val="center"/>
            <w:hideMark/>
          </w:tcPr>
          <w:p w14:paraId="1D1508F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5224,28</w:t>
            </w:r>
          </w:p>
        </w:tc>
        <w:tc>
          <w:tcPr>
            <w:tcW w:w="1287" w:type="pct"/>
            <w:tcBorders>
              <w:top w:val="nil"/>
              <w:left w:val="nil"/>
              <w:bottom w:val="single" w:sz="4" w:space="0" w:color="auto"/>
              <w:right w:val="single" w:sz="4" w:space="0" w:color="auto"/>
            </w:tcBorders>
            <w:shd w:val="clear" w:color="auto" w:fill="auto"/>
            <w:vAlign w:val="center"/>
            <w:hideMark/>
          </w:tcPr>
          <w:p w14:paraId="4B05931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351,19</w:t>
            </w:r>
          </w:p>
        </w:tc>
        <w:tc>
          <w:tcPr>
            <w:tcW w:w="754" w:type="pct"/>
            <w:tcBorders>
              <w:top w:val="nil"/>
              <w:left w:val="nil"/>
              <w:bottom w:val="single" w:sz="4" w:space="0" w:color="auto"/>
              <w:right w:val="single" w:sz="4" w:space="0" w:color="auto"/>
            </w:tcBorders>
            <w:shd w:val="clear" w:color="auto" w:fill="auto"/>
            <w:noWrap/>
            <w:vAlign w:val="center"/>
            <w:hideMark/>
          </w:tcPr>
          <w:p w14:paraId="2FE7DAE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6,30%</w:t>
            </w:r>
          </w:p>
        </w:tc>
      </w:tr>
      <w:tr w:rsidR="00C53EF9" w:rsidRPr="006D13BB" w14:paraId="41CDE03F" w14:textId="77777777" w:rsidTr="00160889">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500EFEC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2023</w:t>
            </w:r>
          </w:p>
        </w:tc>
        <w:tc>
          <w:tcPr>
            <w:tcW w:w="1062" w:type="pct"/>
            <w:tcBorders>
              <w:top w:val="nil"/>
              <w:left w:val="nil"/>
              <w:bottom w:val="single" w:sz="4" w:space="0" w:color="auto"/>
              <w:right w:val="single" w:sz="4" w:space="0" w:color="auto"/>
            </w:tcBorders>
            <w:shd w:val="clear" w:color="auto" w:fill="auto"/>
            <w:vAlign w:val="center"/>
            <w:hideMark/>
          </w:tcPr>
          <w:p w14:paraId="6A51525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5774,12</w:t>
            </w:r>
          </w:p>
        </w:tc>
        <w:tc>
          <w:tcPr>
            <w:tcW w:w="1278" w:type="pct"/>
            <w:tcBorders>
              <w:top w:val="nil"/>
              <w:left w:val="nil"/>
              <w:bottom w:val="single" w:sz="4" w:space="0" w:color="auto"/>
              <w:right w:val="single" w:sz="4" w:space="0" w:color="auto"/>
            </w:tcBorders>
            <w:shd w:val="clear" w:color="auto" w:fill="auto"/>
            <w:vAlign w:val="center"/>
            <w:hideMark/>
          </w:tcPr>
          <w:p w14:paraId="4CD0ADF8"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5401,67</w:t>
            </w:r>
          </w:p>
        </w:tc>
        <w:tc>
          <w:tcPr>
            <w:tcW w:w="1287" w:type="pct"/>
            <w:tcBorders>
              <w:top w:val="nil"/>
              <w:left w:val="nil"/>
              <w:bottom w:val="single" w:sz="4" w:space="0" w:color="auto"/>
              <w:right w:val="single" w:sz="4" w:space="0" w:color="auto"/>
            </w:tcBorders>
            <w:shd w:val="clear" w:color="auto" w:fill="auto"/>
            <w:vAlign w:val="center"/>
            <w:hideMark/>
          </w:tcPr>
          <w:p w14:paraId="7CAEDF2D"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372,45</w:t>
            </w:r>
          </w:p>
        </w:tc>
        <w:tc>
          <w:tcPr>
            <w:tcW w:w="754" w:type="pct"/>
            <w:tcBorders>
              <w:top w:val="nil"/>
              <w:left w:val="nil"/>
              <w:bottom w:val="single" w:sz="4" w:space="0" w:color="auto"/>
              <w:right w:val="single" w:sz="4" w:space="0" w:color="auto"/>
            </w:tcBorders>
            <w:shd w:val="clear" w:color="auto" w:fill="auto"/>
            <w:noWrap/>
            <w:vAlign w:val="center"/>
            <w:hideMark/>
          </w:tcPr>
          <w:p w14:paraId="5BB4CA9D"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6,45%</w:t>
            </w:r>
          </w:p>
        </w:tc>
      </w:tr>
      <w:tr w:rsidR="00C53EF9" w:rsidRPr="006D13BB" w14:paraId="7D674CAA" w14:textId="77777777" w:rsidTr="00160889">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1220AA5B"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2024</w:t>
            </w:r>
          </w:p>
        </w:tc>
        <w:tc>
          <w:tcPr>
            <w:tcW w:w="1062" w:type="pct"/>
            <w:tcBorders>
              <w:top w:val="nil"/>
              <w:left w:val="nil"/>
              <w:bottom w:val="single" w:sz="4" w:space="0" w:color="auto"/>
              <w:right w:val="single" w:sz="4" w:space="0" w:color="auto"/>
            </w:tcBorders>
            <w:shd w:val="clear" w:color="auto" w:fill="auto"/>
            <w:vAlign w:val="center"/>
            <w:hideMark/>
          </w:tcPr>
          <w:p w14:paraId="0A3413E4"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5817,46</w:t>
            </w:r>
          </w:p>
        </w:tc>
        <w:tc>
          <w:tcPr>
            <w:tcW w:w="1278" w:type="pct"/>
            <w:tcBorders>
              <w:top w:val="nil"/>
              <w:left w:val="nil"/>
              <w:bottom w:val="single" w:sz="4" w:space="0" w:color="auto"/>
              <w:right w:val="single" w:sz="4" w:space="0" w:color="auto"/>
            </w:tcBorders>
            <w:shd w:val="clear" w:color="auto" w:fill="auto"/>
            <w:vAlign w:val="center"/>
            <w:hideMark/>
          </w:tcPr>
          <w:p w14:paraId="0AEBD977"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hAnsi="Times New Roman" w:cs="Times New Roman"/>
                <w:bCs/>
                <w:color w:val="22272F"/>
                <w:sz w:val="20"/>
                <w:szCs w:val="20"/>
              </w:rPr>
              <w:t>5463,80</w:t>
            </w:r>
          </w:p>
        </w:tc>
        <w:tc>
          <w:tcPr>
            <w:tcW w:w="1287" w:type="pct"/>
            <w:tcBorders>
              <w:top w:val="nil"/>
              <w:left w:val="nil"/>
              <w:bottom w:val="single" w:sz="4" w:space="0" w:color="auto"/>
              <w:right w:val="single" w:sz="4" w:space="0" w:color="auto"/>
            </w:tcBorders>
            <w:shd w:val="clear" w:color="auto" w:fill="auto"/>
            <w:vAlign w:val="center"/>
            <w:hideMark/>
          </w:tcPr>
          <w:p w14:paraId="1502503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353,66</w:t>
            </w:r>
          </w:p>
        </w:tc>
        <w:tc>
          <w:tcPr>
            <w:tcW w:w="754" w:type="pct"/>
            <w:tcBorders>
              <w:top w:val="nil"/>
              <w:left w:val="nil"/>
              <w:bottom w:val="single" w:sz="4" w:space="0" w:color="auto"/>
              <w:right w:val="single" w:sz="4" w:space="0" w:color="auto"/>
            </w:tcBorders>
            <w:shd w:val="clear" w:color="auto" w:fill="auto"/>
            <w:noWrap/>
            <w:vAlign w:val="center"/>
            <w:hideMark/>
          </w:tcPr>
          <w:p w14:paraId="14CC51B5"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6,08%</w:t>
            </w:r>
          </w:p>
        </w:tc>
      </w:tr>
    </w:tbl>
    <w:p w14:paraId="7EF513A2" w14:textId="715A6EE5" w:rsidR="00C53EF9" w:rsidRPr="006D13BB" w:rsidRDefault="00C53EF9" w:rsidP="00C53EF9">
      <w:pPr>
        <w:pStyle w:val="afff4"/>
        <w:spacing w:before="240"/>
        <w:rPr>
          <w:shd w:val="clear" w:color="auto" w:fill="FFFFFF"/>
        </w:rPr>
      </w:pPr>
      <w:r w:rsidRPr="006D13BB">
        <w:rPr>
          <w:shd w:val="clear" w:color="auto" w:fill="FFFFFF"/>
        </w:rPr>
        <w:t>Из данных, представленных в</w:t>
      </w:r>
      <w:r w:rsidR="00F42E85">
        <w:rPr>
          <w:shd w:val="clear" w:color="auto" w:fill="FFFFFF"/>
        </w:rPr>
        <w:t xml:space="preserve"> </w:t>
      </w:r>
      <w:r w:rsidR="00F42E85">
        <w:rPr>
          <w:shd w:val="clear" w:color="auto" w:fill="FFFFFF"/>
        </w:rPr>
        <w:fldChar w:fldCharType="begin"/>
      </w:r>
      <w:r w:rsidR="00F42E85">
        <w:rPr>
          <w:shd w:val="clear" w:color="auto" w:fill="FFFFFF"/>
        </w:rPr>
        <w:instrText xml:space="preserve"> REF _Ref205370202 \h </w:instrText>
      </w:r>
      <w:r w:rsidR="00F42E85">
        <w:rPr>
          <w:shd w:val="clear" w:color="auto" w:fill="FFFFFF"/>
        </w:rPr>
      </w:r>
      <w:r w:rsidR="00F42E85">
        <w:rPr>
          <w:shd w:val="clear" w:color="auto" w:fill="FFFFFF"/>
        </w:rPr>
        <w:fldChar w:fldCharType="separate"/>
      </w:r>
      <w:r w:rsidR="00D26E63">
        <w:t xml:space="preserve">Табл. </w:t>
      </w:r>
      <w:r w:rsidR="00D26E63">
        <w:rPr>
          <w:noProof/>
        </w:rPr>
        <w:t>1</w:t>
      </w:r>
      <w:r w:rsidR="00D26E63">
        <w:t>.</w:t>
      </w:r>
      <w:r w:rsidR="00D26E63">
        <w:rPr>
          <w:noProof/>
        </w:rPr>
        <w:t>4</w:t>
      </w:r>
      <w:r w:rsidR="00F42E85">
        <w:rPr>
          <w:shd w:val="clear" w:color="auto" w:fill="FFFFFF"/>
        </w:rPr>
        <w:fldChar w:fldCharType="end"/>
      </w:r>
      <w:r w:rsidRPr="006D13BB">
        <w:rPr>
          <w:shd w:val="clear" w:color="auto" w:fill="FFFFFF"/>
        </w:rPr>
        <w:t xml:space="preserve">, видно, что объем выработки электроэнергии на Краснодарской ТЭЦ с 2020 по 2024 год колеблется в пределах 2%, отпуск электроэнергии с шин электростанции колеблется в тех же пределах. Режим работы ТЭЦ по выдаче электрической мощности, с учётом </w:t>
      </w:r>
      <w:proofErr w:type="spellStart"/>
      <w:r w:rsidRPr="006D13BB">
        <w:rPr>
          <w:shd w:val="clear" w:color="auto" w:fill="FFFFFF"/>
        </w:rPr>
        <w:t>перетоков</w:t>
      </w:r>
      <w:proofErr w:type="spellEnd"/>
      <w:r w:rsidRPr="006D13BB">
        <w:rPr>
          <w:shd w:val="clear" w:color="auto" w:fill="FFFFFF"/>
        </w:rPr>
        <w:t xml:space="preserve"> с энергосистемой задаётся и контролируется Филиалом АО «СО ЕЭС» «Региональное диспетчерское управление энергосистемы Краснодарского края и Республики Адыгея» (Кубанское РДУ), которое осуществляет функции диспетчерского управления объектами электроэнергетики на территории Краснодарского края и Республики Адыгея.</w:t>
      </w:r>
    </w:p>
    <w:p w14:paraId="1AFF340D" w14:textId="7CB92078" w:rsidR="00C53EF9" w:rsidRPr="006D13BB" w:rsidRDefault="00C53EF9" w:rsidP="00C53EF9">
      <w:pPr>
        <w:pStyle w:val="afff4"/>
        <w:rPr>
          <w:shd w:val="clear" w:color="auto" w:fill="FFFFFF"/>
        </w:rPr>
      </w:pPr>
      <w:r w:rsidRPr="006D13BB">
        <w:rPr>
          <w:shd w:val="clear" w:color="auto" w:fill="FFFFFF"/>
        </w:rPr>
        <w:t>Данные по отпуску электроэнергии в электрические сети МО г. Краснодар филиалом АО «</w:t>
      </w:r>
      <w:proofErr w:type="spellStart"/>
      <w:r w:rsidRPr="006D13BB">
        <w:rPr>
          <w:shd w:val="clear" w:color="auto" w:fill="FFFFFF"/>
        </w:rPr>
        <w:t>Россети</w:t>
      </w:r>
      <w:proofErr w:type="spellEnd"/>
      <w:r w:rsidRPr="006D13BB">
        <w:rPr>
          <w:shd w:val="clear" w:color="auto" w:fill="FFFFFF"/>
        </w:rPr>
        <w:t xml:space="preserve"> Кубань» Краснодарские электрические сети с 2020 по 2024 гг. представлены в </w:t>
      </w:r>
      <w:bookmarkStart w:id="16" w:name="_Ref85534406"/>
      <w:r w:rsidRPr="006D13BB">
        <w:rPr>
          <w:shd w:val="clear" w:color="auto" w:fill="FFFFFF"/>
        </w:rPr>
        <w:t>таблице ниже.</w:t>
      </w:r>
    </w:p>
    <w:p w14:paraId="4B7C967C" w14:textId="3F531A11" w:rsidR="00C53EF9" w:rsidRPr="006D13BB" w:rsidRDefault="006D13BB" w:rsidP="006D13BB">
      <w:pPr>
        <w:pStyle w:val="af"/>
      </w:pPr>
      <w:bookmarkStart w:id="17" w:name="_Ref205396409"/>
      <w:bookmarkStart w:id="18" w:name="_Toc87104913"/>
      <w:bookmarkStart w:id="19" w:name="_Toc90021402"/>
      <w:bookmarkStart w:id="20" w:name="_Toc205401602"/>
      <w:bookmarkEnd w:id="16"/>
      <w:r>
        <w:t xml:space="preserve">Табл. </w:t>
      </w:r>
      <w:fldSimple w:instr=" STYLEREF 1 \s ">
        <w:r w:rsidR="00D26E63">
          <w:rPr>
            <w:noProof/>
          </w:rPr>
          <w:t>1</w:t>
        </w:r>
      </w:fldSimple>
      <w:r w:rsidR="00B6782C">
        <w:t>.</w:t>
      </w:r>
      <w:fldSimple w:instr=" SEQ Табл. \* ARABIC \s 1 ">
        <w:r w:rsidR="00D26E63">
          <w:rPr>
            <w:noProof/>
          </w:rPr>
          <w:t>5</w:t>
        </w:r>
      </w:fldSimple>
      <w:bookmarkEnd w:id="17"/>
      <w:r>
        <w:t xml:space="preserve">. </w:t>
      </w:r>
      <w:r w:rsidR="00C53EF9" w:rsidRPr="006D13BB">
        <w:t>Данные по отпуску электроэнергии в электрические сети МО г. Краснодар филиалом АО «</w:t>
      </w:r>
      <w:proofErr w:type="spellStart"/>
      <w:r w:rsidR="00C53EF9" w:rsidRPr="006D13BB">
        <w:t>Россети</w:t>
      </w:r>
      <w:proofErr w:type="spellEnd"/>
      <w:r w:rsidR="00C53EF9" w:rsidRPr="006D13BB">
        <w:t xml:space="preserve"> Кубань» Краснодарские электрические сети</w:t>
      </w:r>
      <w:bookmarkEnd w:id="18"/>
      <w:bookmarkEnd w:id="19"/>
      <w:bookmarkEnd w:id="20"/>
    </w:p>
    <w:tbl>
      <w:tblPr>
        <w:tblW w:w="0" w:type="auto"/>
        <w:tblLook w:val="04A0" w:firstRow="1" w:lastRow="0" w:firstColumn="1" w:lastColumn="0" w:noHBand="0" w:noVBand="1"/>
      </w:tblPr>
      <w:tblGrid>
        <w:gridCol w:w="616"/>
        <w:gridCol w:w="3144"/>
        <w:gridCol w:w="3229"/>
        <w:gridCol w:w="1605"/>
        <w:gridCol w:w="1033"/>
      </w:tblGrid>
      <w:tr w:rsidR="00C53EF9" w:rsidRPr="006D13BB" w14:paraId="05101090" w14:textId="77777777" w:rsidTr="00160889">
        <w:trPr>
          <w:trHeight w:val="76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A602FE"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CD8BFC"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Отпуск электроэнергии в сеть, млн. </w:t>
            </w:r>
            <w:proofErr w:type="spellStart"/>
            <w:r w:rsidRPr="006D13BB">
              <w:rPr>
                <w:rFonts w:ascii="Times New Roman" w:eastAsia="Arial" w:hAnsi="Times New Roman" w:cs="Times New Roman"/>
                <w:bCs/>
                <w:color w:val="000000"/>
                <w:sz w:val="20"/>
                <w:szCs w:val="20"/>
              </w:rPr>
              <w:t>кВтч</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8027DB"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Отпуск электроэнергии из сети, млн. </w:t>
            </w:r>
            <w:proofErr w:type="spellStart"/>
            <w:r w:rsidRPr="006D13BB">
              <w:rPr>
                <w:rFonts w:ascii="Times New Roman" w:eastAsia="Arial" w:hAnsi="Times New Roman" w:cs="Times New Roman"/>
                <w:bCs/>
                <w:color w:val="000000"/>
                <w:sz w:val="20"/>
                <w:szCs w:val="20"/>
              </w:rPr>
              <w:t>кВтч</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859FDA"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Потери, млн. </w:t>
            </w:r>
            <w:proofErr w:type="spellStart"/>
            <w:r w:rsidRPr="006D13BB">
              <w:rPr>
                <w:rFonts w:ascii="Times New Roman" w:eastAsia="Arial" w:hAnsi="Times New Roman" w:cs="Times New Roman"/>
                <w:bCs/>
                <w:color w:val="000000"/>
                <w:sz w:val="20"/>
                <w:szCs w:val="20"/>
              </w:rPr>
              <w:t>кВтч</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5236D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Потери, %</w:t>
            </w:r>
          </w:p>
        </w:tc>
      </w:tr>
      <w:tr w:rsidR="00C53EF9" w:rsidRPr="006D13BB" w14:paraId="35CB70A9" w14:textId="77777777" w:rsidTr="0016088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58080D"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5039CD3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6 129,25</w:t>
            </w:r>
          </w:p>
        </w:tc>
        <w:tc>
          <w:tcPr>
            <w:tcW w:w="0" w:type="auto"/>
            <w:tcBorders>
              <w:top w:val="nil"/>
              <w:left w:val="nil"/>
              <w:bottom w:val="single" w:sz="4" w:space="0" w:color="auto"/>
              <w:right w:val="single" w:sz="4" w:space="0" w:color="auto"/>
            </w:tcBorders>
            <w:shd w:val="clear" w:color="auto" w:fill="auto"/>
            <w:vAlign w:val="center"/>
            <w:hideMark/>
          </w:tcPr>
          <w:p w14:paraId="54827F6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5 765,08</w:t>
            </w:r>
          </w:p>
        </w:tc>
        <w:tc>
          <w:tcPr>
            <w:tcW w:w="0" w:type="auto"/>
            <w:tcBorders>
              <w:top w:val="nil"/>
              <w:left w:val="nil"/>
              <w:bottom w:val="single" w:sz="4" w:space="0" w:color="auto"/>
              <w:right w:val="single" w:sz="4" w:space="0" w:color="auto"/>
            </w:tcBorders>
            <w:shd w:val="clear" w:color="auto" w:fill="auto"/>
            <w:vAlign w:val="center"/>
            <w:hideMark/>
          </w:tcPr>
          <w:p w14:paraId="2D5FB7F7"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364,17</w:t>
            </w:r>
          </w:p>
        </w:tc>
        <w:tc>
          <w:tcPr>
            <w:tcW w:w="0" w:type="auto"/>
            <w:tcBorders>
              <w:top w:val="nil"/>
              <w:left w:val="nil"/>
              <w:bottom w:val="single" w:sz="4" w:space="0" w:color="auto"/>
              <w:right w:val="single" w:sz="4" w:space="0" w:color="auto"/>
            </w:tcBorders>
            <w:shd w:val="clear" w:color="auto" w:fill="auto"/>
            <w:noWrap/>
            <w:vAlign w:val="center"/>
            <w:hideMark/>
          </w:tcPr>
          <w:p w14:paraId="4C21551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5,94%</w:t>
            </w:r>
          </w:p>
        </w:tc>
      </w:tr>
      <w:tr w:rsidR="00C53EF9" w:rsidRPr="006D13BB" w14:paraId="11306CEC" w14:textId="77777777" w:rsidTr="0016088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DDA8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20A59D20"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6 872,79</w:t>
            </w:r>
          </w:p>
        </w:tc>
        <w:tc>
          <w:tcPr>
            <w:tcW w:w="0" w:type="auto"/>
            <w:tcBorders>
              <w:top w:val="nil"/>
              <w:left w:val="nil"/>
              <w:bottom w:val="single" w:sz="4" w:space="0" w:color="auto"/>
              <w:right w:val="single" w:sz="4" w:space="0" w:color="auto"/>
            </w:tcBorders>
            <w:shd w:val="clear" w:color="auto" w:fill="auto"/>
            <w:vAlign w:val="center"/>
            <w:hideMark/>
          </w:tcPr>
          <w:p w14:paraId="0C89A8EC"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6 459,10</w:t>
            </w:r>
          </w:p>
        </w:tc>
        <w:tc>
          <w:tcPr>
            <w:tcW w:w="0" w:type="auto"/>
            <w:tcBorders>
              <w:top w:val="nil"/>
              <w:left w:val="nil"/>
              <w:bottom w:val="single" w:sz="4" w:space="0" w:color="auto"/>
              <w:right w:val="single" w:sz="4" w:space="0" w:color="auto"/>
            </w:tcBorders>
            <w:shd w:val="clear" w:color="auto" w:fill="auto"/>
            <w:vAlign w:val="center"/>
            <w:hideMark/>
          </w:tcPr>
          <w:p w14:paraId="1822267A"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489,516</w:t>
            </w:r>
          </w:p>
        </w:tc>
        <w:tc>
          <w:tcPr>
            <w:tcW w:w="0" w:type="auto"/>
            <w:tcBorders>
              <w:top w:val="nil"/>
              <w:left w:val="nil"/>
              <w:bottom w:val="single" w:sz="4" w:space="0" w:color="auto"/>
              <w:right w:val="single" w:sz="4" w:space="0" w:color="auto"/>
            </w:tcBorders>
            <w:shd w:val="clear" w:color="auto" w:fill="auto"/>
            <w:noWrap/>
            <w:vAlign w:val="center"/>
            <w:hideMark/>
          </w:tcPr>
          <w:p w14:paraId="712AC765"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7,12%</w:t>
            </w:r>
          </w:p>
        </w:tc>
      </w:tr>
      <w:tr w:rsidR="00C53EF9" w:rsidRPr="006D13BB" w14:paraId="05D6014F" w14:textId="77777777" w:rsidTr="0016088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CF5DB3"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734A45D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7 030,57</w:t>
            </w:r>
          </w:p>
        </w:tc>
        <w:tc>
          <w:tcPr>
            <w:tcW w:w="0" w:type="auto"/>
            <w:tcBorders>
              <w:top w:val="nil"/>
              <w:left w:val="nil"/>
              <w:bottom w:val="single" w:sz="4" w:space="0" w:color="auto"/>
              <w:right w:val="single" w:sz="4" w:space="0" w:color="auto"/>
            </w:tcBorders>
            <w:shd w:val="clear" w:color="auto" w:fill="auto"/>
            <w:vAlign w:val="center"/>
            <w:hideMark/>
          </w:tcPr>
          <w:p w14:paraId="03660A3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6634,92</w:t>
            </w:r>
          </w:p>
        </w:tc>
        <w:tc>
          <w:tcPr>
            <w:tcW w:w="0" w:type="auto"/>
            <w:tcBorders>
              <w:top w:val="nil"/>
              <w:left w:val="nil"/>
              <w:bottom w:val="single" w:sz="4" w:space="0" w:color="auto"/>
              <w:right w:val="single" w:sz="4" w:space="0" w:color="auto"/>
            </w:tcBorders>
            <w:shd w:val="clear" w:color="auto" w:fill="auto"/>
            <w:vAlign w:val="center"/>
            <w:hideMark/>
          </w:tcPr>
          <w:p w14:paraId="7CA2DA5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446,273</w:t>
            </w:r>
          </w:p>
        </w:tc>
        <w:tc>
          <w:tcPr>
            <w:tcW w:w="0" w:type="auto"/>
            <w:tcBorders>
              <w:top w:val="nil"/>
              <w:left w:val="nil"/>
              <w:bottom w:val="single" w:sz="4" w:space="0" w:color="auto"/>
              <w:right w:val="single" w:sz="4" w:space="0" w:color="auto"/>
            </w:tcBorders>
            <w:shd w:val="clear" w:color="auto" w:fill="auto"/>
            <w:noWrap/>
            <w:vAlign w:val="center"/>
            <w:hideMark/>
          </w:tcPr>
          <w:p w14:paraId="0E9F06D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6,35%</w:t>
            </w:r>
          </w:p>
        </w:tc>
      </w:tr>
      <w:tr w:rsidR="00C53EF9" w:rsidRPr="006D13BB" w14:paraId="75F6B5F4" w14:textId="77777777" w:rsidTr="0016088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FCE4B3"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69DE9F4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7315,26</w:t>
            </w:r>
          </w:p>
        </w:tc>
        <w:tc>
          <w:tcPr>
            <w:tcW w:w="0" w:type="auto"/>
            <w:tcBorders>
              <w:top w:val="nil"/>
              <w:left w:val="nil"/>
              <w:bottom w:val="single" w:sz="4" w:space="0" w:color="auto"/>
              <w:right w:val="single" w:sz="4" w:space="0" w:color="auto"/>
            </w:tcBorders>
            <w:shd w:val="clear" w:color="auto" w:fill="auto"/>
            <w:vAlign w:val="center"/>
            <w:hideMark/>
          </w:tcPr>
          <w:p w14:paraId="1C91A1E4"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6891,58</w:t>
            </w:r>
          </w:p>
        </w:tc>
        <w:tc>
          <w:tcPr>
            <w:tcW w:w="0" w:type="auto"/>
            <w:tcBorders>
              <w:top w:val="nil"/>
              <w:left w:val="nil"/>
              <w:bottom w:val="single" w:sz="4" w:space="0" w:color="auto"/>
              <w:right w:val="single" w:sz="4" w:space="0" w:color="auto"/>
            </w:tcBorders>
            <w:shd w:val="clear" w:color="auto" w:fill="auto"/>
            <w:vAlign w:val="center"/>
            <w:hideMark/>
          </w:tcPr>
          <w:p w14:paraId="19FC70A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364,167</w:t>
            </w:r>
          </w:p>
        </w:tc>
        <w:tc>
          <w:tcPr>
            <w:tcW w:w="0" w:type="auto"/>
            <w:tcBorders>
              <w:top w:val="nil"/>
              <w:left w:val="nil"/>
              <w:bottom w:val="single" w:sz="4" w:space="0" w:color="auto"/>
              <w:right w:val="single" w:sz="4" w:space="0" w:color="auto"/>
            </w:tcBorders>
            <w:shd w:val="clear" w:color="auto" w:fill="auto"/>
            <w:noWrap/>
            <w:vAlign w:val="center"/>
            <w:hideMark/>
          </w:tcPr>
          <w:p w14:paraId="047ACC27"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4,98%</w:t>
            </w:r>
          </w:p>
        </w:tc>
      </w:tr>
      <w:tr w:rsidR="00C53EF9" w:rsidRPr="006D13BB" w14:paraId="08F4AC3C" w14:textId="77777777" w:rsidTr="0016088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F3DEA"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tcPr>
          <w:p w14:paraId="21E6FF9E"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8030,04</w:t>
            </w:r>
          </w:p>
        </w:tc>
        <w:tc>
          <w:tcPr>
            <w:tcW w:w="0" w:type="auto"/>
            <w:tcBorders>
              <w:top w:val="single" w:sz="4" w:space="0" w:color="auto"/>
              <w:left w:val="nil"/>
              <w:bottom w:val="single" w:sz="4" w:space="0" w:color="auto"/>
              <w:right w:val="single" w:sz="4" w:space="0" w:color="auto"/>
            </w:tcBorders>
            <w:shd w:val="clear" w:color="auto" w:fill="auto"/>
            <w:vAlign w:val="center"/>
          </w:tcPr>
          <w:p w14:paraId="35E9206C"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7557,22</w:t>
            </w:r>
          </w:p>
        </w:tc>
        <w:tc>
          <w:tcPr>
            <w:tcW w:w="0" w:type="auto"/>
            <w:tcBorders>
              <w:top w:val="single" w:sz="4" w:space="0" w:color="auto"/>
              <w:left w:val="nil"/>
              <w:bottom w:val="single" w:sz="4" w:space="0" w:color="auto"/>
              <w:right w:val="single" w:sz="4" w:space="0" w:color="auto"/>
            </w:tcBorders>
            <w:shd w:val="clear" w:color="auto" w:fill="auto"/>
            <w:vAlign w:val="center"/>
          </w:tcPr>
          <w:p w14:paraId="4B8DA8C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364,167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909018"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4,54%</w:t>
            </w:r>
          </w:p>
        </w:tc>
      </w:tr>
    </w:tbl>
    <w:p w14:paraId="2D802029" w14:textId="21A8CE7B" w:rsidR="00C53EF9" w:rsidRPr="006D13BB" w:rsidRDefault="00C53EF9" w:rsidP="00C53EF9">
      <w:pPr>
        <w:pStyle w:val="afff4"/>
        <w:spacing w:before="240"/>
        <w:rPr>
          <w:shd w:val="clear" w:color="auto" w:fill="FFFFFF"/>
        </w:rPr>
      </w:pPr>
      <w:r w:rsidRPr="006D13BB">
        <w:rPr>
          <w:shd w:val="clear" w:color="auto" w:fill="FFFFFF"/>
        </w:rPr>
        <w:t xml:space="preserve">Из данных, представленных в </w:t>
      </w:r>
      <w:r w:rsidR="00894821">
        <w:rPr>
          <w:shd w:val="clear" w:color="auto" w:fill="FFFFFF"/>
        </w:rPr>
        <w:fldChar w:fldCharType="begin"/>
      </w:r>
      <w:r w:rsidR="00894821">
        <w:rPr>
          <w:shd w:val="clear" w:color="auto" w:fill="FFFFFF"/>
        </w:rPr>
        <w:instrText xml:space="preserve"> REF _Ref205396409 \h </w:instrText>
      </w:r>
      <w:r w:rsidR="00894821">
        <w:rPr>
          <w:shd w:val="clear" w:color="auto" w:fill="FFFFFF"/>
        </w:rPr>
      </w:r>
      <w:r w:rsidR="00894821">
        <w:rPr>
          <w:shd w:val="clear" w:color="auto" w:fill="FFFFFF"/>
        </w:rPr>
        <w:fldChar w:fldCharType="separate"/>
      </w:r>
      <w:r w:rsidR="00D26E63">
        <w:t xml:space="preserve">Табл. </w:t>
      </w:r>
      <w:r w:rsidR="00D26E63">
        <w:rPr>
          <w:noProof/>
        </w:rPr>
        <w:t>1</w:t>
      </w:r>
      <w:r w:rsidR="00D26E63">
        <w:t>.</w:t>
      </w:r>
      <w:r w:rsidR="00D26E63">
        <w:rPr>
          <w:noProof/>
        </w:rPr>
        <w:t>5</w:t>
      </w:r>
      <w:r w:rsidR="00894821">
        <w:rPr>
          <w:shd w:val="clear" w:color="auto" w:fill="FFFFFF"/>
        </w:rPr>
        <w:fldChar w:fldCharType="end"/>
      </w:r>
      <w:r w:rsidR="00D26E63">
        <w:rPr>
          <w:shd w:val="clear" w:color="auto" w:fill="FFFFFF"/>
        </w:rPr>
        <w:t xml:space="preserve">, </w:t>
      </w:r>
      <w:r w:rsidRPr="006D13BB">
        <w:rPr>
          <w:shd w:val="clear" w:color="auto" w:fill="FFFFFF"/>
        </w:rPr>
        <w:t>видно, что объем отпуска электрической энергии в электрические сети МО г. Краснодар с 2020 по 2024 гг. увеличился на 31%. При этом, с учётом снижения потерь электроэнергии на 30%, потребление электрической энергии в МО г. Краснодар увеличилось на 30%.</w:t>
      </w:r>
    </w:p>
    <w:p w14:paraId="275E9EBC" w14:textId="3A627532" w:rsidR="00C53EF9" w:rsidRPr="006D13BB" w:rsidRDefault="00C53EF9" w:rsidP="00C53EF9">
      <w:pPr>
        <w:pStyle w:val="afff4"/>
        <w:rPr>
          <w:shd w:val="clear" w:color="auto" w:fill="FFFFFF"/>
        </w:rPr>
      </w:pPr>
      <w:r w:rsidRPr="006D13BB">
        <w:rPr>
          <w:shd w:val="clear" w:color="auto" w:fill="FFFFFF"/>
        </w:rPr>
        <w:lastRenderedPageBreak/>
        <w:t xml:space="preserve">Таким образом при снижении выработки электрической энергии на территории МО г. Краснодар, её потребление растёт. Данная динамика представлена в </w:t>
      </w:r>
      <w:r w:rsidR="006D13BB">
        <w:rPr>
          <w:shd w:val="clear" w:color="auto" w:fill="FFFFFF"/>
        </w:rPr>
        <w:fldChar w:fldCharType="begin"/>
      </w:r>
      <w:r w:rsidR="006D13BB">
        <w:rPr>
          <w:shd w:val="clear" w:color="auto" w:fill="FFFFFF"/>
        </w:rPr>
        <w:instrText xml:space="preserve"> REF _Ref205370154 \h </w:instrText>
      </w:r>
      <w:r w:rsidR="006D13BB">
        <w:rPr>
          <w:shd w:val="clear" w:color="auto" w:fill="FFFFFF"/>
        </w:rPr>
      </w:r>
      <w:r w:rsidR="006D13BB">
        <w:rPr>
          <w:shd w:val="clear" w:color="auto" w:fill="FFFFFF"/>
        </w:rPr>
        <w:fldChar w:fldCharType="separate"/>
      </w:r>
      <w:r w:rsidR="00D26E63" w:rsidRPr="006D13BB">
        <w:t xml:space="preserve">Табл. </w:t>
      </w:r>
      <w:r w:rsidR="00D26E63">
        <w:rPr>
          <w:noProof/>
        </w:rPr>
        <w:t>1</w:t>
      </w:r>
      <w:r w:rsidR="00D26E63">
        <w:t>.</w:t>
      </w:r>
      <w:r w:rsidR="00D26E63">
        <w:rPr>
          <w:noProof/>
        </w:rPr>
        <w:t>6</w:t>
      </w:r>
      <w:r w:rsidR="006D13BB">
        <w:rPr>
          <w:shd w:val="clear" w:color="auto" w:fill="FFFFFF"/>
        </w:rPr>
        <w:fldChar w:fldCharType="end"/>
      </w:r>
      <w:r w:rsidR="006D13BB">
        <w:rPr>
          <w:shd w:val="clear" w:color="auto" w:fill="FFFFFF"/>
        </w:rPr>
        <w:t xml:space="preserve"> </w:t>
      </w:r>
      <w:r w:rsidRPr="006D13BB">
        <w:rPr>
          <w:shd w:val="clear" w:color="auto" w:fill="FFFFFF"/>
        </w:rPr>
        <w:t xml:space="preserve">на </w:t>
      </w:r>
      <w:r w:rsidR="00F42E85">
        <w:rPr>
          <w:shd w:val="clear" w:color="auto" w:fill="FFFFFF"/>
        </w:rPr>
        <w:fldChar w:fldCharType="begin"/>
      </w:r>
      <w:r w:rsidR="00F42E85">
        <w:rPr>
          <w:shd w:val="clear" w:color="auto" w:fill="FFFFFF"/>
        </w:rPr>
        <w:instrText xml:space="preserve"> REF _Ref205370548 \h </w:instrText>
      </w:r>
      <w:r w:rsidR="00F42E85">
        <w:rPr>
          <w:shd w:val="clear" w:color="auto" w:fill="FFFFFF"/>
        </w:rPr>
      </w:r>
      <w:r w:rsidR="00F42E85">
        <w:rPr>
          <w:shd w:val="clear" w:color="auto" w:fill="FFFFFF"/>
        </w:rPr>
        <w:fldChar w:fldCharType="separate"/>
      </w:r>
      <w:r w:rsidR="00D26E63">
        <w:t xml:space="preserve">Рис. </w:t>
      </w:r>
      <w:r w:rsidR="00D26E63">
        <w:rPr>
          <w:noProof/>
        </w:rPr>
        <w:t>1</w:t>
      </w:r>
      <w:r w:rsidR="00D26E63">
        <w:t>.</w:t>
      </w:r>
      <w:r w:rsidR="00D26E63">
        <w:rPr>
          <w:noProof/>
        </w:rPr>
        <w:t>1</w:t>
      </w:r>
      <w:r w:rsidR="00F42E85">
        <w:rPr>
          <w:shd w:val="clear" w:color="auto" w:fill="FFFFFF"/>
        </w:rPr>
        <w:fldChar w:fldCharType="end"/>
      </w:r>
      <w:r w:rsidR="00F42E85">
        <w:rPr>
          <w:shd w:val="clear" w:color="auto" w:fill="FFFFFF"/>
        </w:rPr>
        <w:t>.</w:t>
      </w:r>
    </w:p>
    <w:p w14:paraId="73FC63F7" w14:textId="41971A16" w:rsidR="00C53EF9" w:rsidRPr="006D13BB" w:rsidRDefault="006D13BB" w:rsidP="006D13BB">
      <w:pPr>
        <w:pStyle w:val="af"/>
      </w:pPr>
      <w:bookmarkStart w:id="21" w:name="_Ref205370154"/>
      <w:bookmarkStart w:id="22" w:name="_Toc87104914"/>
      <w:bookmarkStart w:id="23" w:name="_Toc90021403"/>
      <w:bookmarkStart w:id="24" w:name="_Toc205401603"/>
      <w:r w:rsidRPr="006D13BB">
        <w:t xml:space="preserve">Табл. </w:t>
      </w:r>
      <w:fldSimple w:instr=" STYLEREF 1 \s ">
        <w:r w:rsidR="00D26E63">
          <w:rPr>
            <w:noProof/>
          </w:rPr>
          <w:t>1</w:t>
        </w:r>
      </w:fldSimple>
      <w:r w:rsidR="00B6782C">
        <w:t>.</w:t>
      </w:r>
      <w:fldSimple w:instr=" SEQ Табл. \* ARABIC \s 1 ">
        <w:r w:rsidR="00D26E63">
          <w:rPr>
            <w:noProof/>
          </w:rPr>
          <w:t>6</w:t>
        </w:r>
      </w:fldSimple>
      <w:bookmarkEnd w:id="21"/>
      <w:r w:rsidRPr="006D13BB">
        <w:t xml:space="preserve">. </w:t>
      </w:r>
      <w:r w:rsidR="00C53EF9" w:rsidRPr="006D13BB">
        <w:t>Сравнение объёмов выработки и потребления электроэнергии в МО г. Краснодар</w:t>
      </w:r>
      <w:bookmarkEnd w:id="22"/>
      <w:bookmarkEnd w:id="23"/>
      <w:bookmarkEnd w:id="24"/>
    </w:p>
    <w:tbl>
      <w:tblPr>
        <w:tblW w:w="5000" w:type="pct"/>
        <w:tblLook w:val="04A0" w:firstRow="1" w:lastRow="0" w:firstColumn="1" w:lastColumn="0" w:noHBand="0" w:noVBand="1"/>
      </w:tblPr>
      <w:tblGrid>
        <w:gridCol w:w="1402"/>
        <w:gridCol w:w="2399"/>
        <w:gridCol w:w="2913"/>
        <w:gridCol w:w="2913"/>
      </w:tblGrid>
      <w:tr w:rsidR="00C53EF9" w:rsidRPr="006D13BB" w14:paraId="300198CF" w14:textId="77777777" w:rsidTr="00160889">
        <w:trPr>
          <w:trHeight w:val="765"/>
          <w:tblHeader/>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3FA7C"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Год</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2BFD355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Отпуск с шин ТЭЦ, млн. </w:t>
            </w:r>
            <w:proofErr w:type="spellStart"/>
            <w:r w:rsidRPr="006D13BB">
              <w:rPr>
                <w:rFonts w:ascii="Times New Roman" w:eastAsia="Arial" w:hAnsi="Times New Roman" w:cs="Times New Roman"/>
                <w:bCs/>
                <w:color w:val="000000"/>
                <w:sz w:val="20"/>
                <w:szCs w:val="20"/>
              </w:rPr>
              <w:t>кВтч</w:t>
            </w:r>
            <w:proofErr w:type="spellEnd"/>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2BF46A0E"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Потребление электроэнергии, млн. </w:t>
            </w:r>
            <w:proofErr w:type="spellStart"/>
            <w:r w:rsidRPr="006D13BB">
              <w:rPr>
                <w:rFonts w:ascii="Times New Roman" w:eastAsia="Arial" w:hAnsi="Times New Roman" w:cs="Times New Roman"/>
                <w:bCs/>
                <w:color w:val="000000"/>
                <w:sz w:val="20"/>
                <w:szCs w:val="20"/>
              </w:rPr>
              <w:t>кВтч</w:t>
            </w:r>
            <w:proofErr w:type="spellEnd"/>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5A9562F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 xml:space="preserve">Разность, млн. </w:t>
            </w:r>
            <w:proofErr w:type="spellStart"/>
            <w:r w:rsidRPr="006D13BB">
              <w:rPr>
                <w:rFonts w:ascii="Times New Roman" w:eastAsia="Arial" w:hAnsi="Times New Roman" w:cs="Times New Roman"/>
                <w:bCs/>
                <w:color w:val="000000"/>
                <w:sz w:val="20"/>
                <w:szCs w:val="20"/>
              </w:rPr>
              <w:t>кВтч</w:t>
            </w:r>
            <w:proofErr w:type="spellEnd"/>
          </w:p>
        </w:tc>
      </w:tr>
      <w:tr w:rsidR="00C53EF9" w:rsidRPr="006D13BB" w14:paraId="2B18DE52" w14:textId="77777777" w:rsidTr="00160889">
        <w:trPr>
          <w:trHeight w:val="300"/>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48500E32"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2020</w:t>
            </w:r>
          </w:p>
        </w:tc>
        <w:tc>
          <w:tcPr>
            <w:tcW w:w="1246" w:type="pct"/>
            <w:tcBorders>
              <w:top w:val="nil"/>
              <w:left w:val="nil"/>
              <w:bottom w:val="single" w:sz="4" w:space="0" w:color="auto"/>
              <w:right w:val="single" w:sz="4" w:space="0" w:color="auto"/>
            </w:tcBorders>
            <w:shd w:val="clear" w:color="auto" w:fill="auto"/>
            <w:vAlign w:val="center"/>
            <w:hideMark/>
          </w:tcPr>
          <w:p w14:paraId="423D7B9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5391,15</w:t>
            </w:r>
          </w:p>
        </w:tc>
        <w:tc>
          <w:tcPr>
            <w:tcW w:w="1513" w:type="pct"/>
            <w:tcBorders>
              <w:top w:val="nil"/>
              <w:left w:val="nil"/>
              <w:bottom w:val="single" w:sz="4" w:space="0" w:color="auto"/>
              <w:right w:val="single" w:sz="4" w:space="0" w:color="auto"/>
            </w:tcBorders>
            <w:shd w:val="clear" w:color="auto" w:fill="auto"/>
            <w:vAlign w:val="center"/>
            <w:hideMark/>
          </w:tcPr>
          <w:p w14:paraId="4BBA36A0"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6 129,25</w:t>
            </w:r>
          </w:p>
        </w:tc>
        <w:tc>
          <w:tcPr>
            <w:tcW w:w="1513" w:type="pct"/>
            <w:tcBorders>
              <w:top w:val="nil"/>
              <w:left w:val="nil"/>
              <w:bottom w:val="single" w:sz="4" w:space="0" w:color="auto"/>
              <w:right w:val="single" w:sz="4" w:space="0" w:color="auto"/>
            </w:tcBorders>
            <w:shd w:val="clear" w:color="auto" w:fill="auto"/>
            <w:vAlign w:val="center"/>
            <w:hideMark/>
          </w:tcPr>
          <w:p w14:paraId="41CE86D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-738,10</w:t>
            </w:r>
          </w:p>
        </w:tc>
      </w:tr>
      <w:tr w:rsidR="00C53EF9" w:rsidRPr="006D13BB" w14:paraId="70CBC558" w14:textId="77777777" w:rsidTr="00160889">
        <w:trPr>
          <w:trHeight w:val="300"/>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7415CA4D"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2021</w:t>
            </w:r>
          </w:p>
        </w:tc>
        <w:tc>
          <w:tcPr>
            <w:tcW w:w="1246" w:type="pct"/>
            <w:tcBorders>
              <w:top w:val="nil"/>
              <w:left w:val="nil"/>
              <w:bottom w:val="single" w:sz="4" w:space="0" w:color="auto"/>
              <w:right w:val="single" w:sz="4" w:space="0" w:color="auto"/>
            </w:tcBorders>
            <w:shd w:val="clear" w:color="auto" w:fill="auto"/>
            <w:vAlign w:val="center"/>
            <w:hideMark/>
          </w:tcPr>
          <w:p w14:paraId="02FED600"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5439,94</w:t>
            </w:r>
          </w:p>
        </w:tc>
        <w:tc>
          <w:tcPr>
            <w:tcW w:w="1513" w:type="pct"/>
            <w:tcBorders>
              <w:top w:val="nil"/>
              <w:left w:val="nil"/>
              <w:bottom w:val="single" w:sz="4" w:space="0" w:color="auto"/>
              <w:right w:val="single" w:sz="4" w:space="0" w:color="auto"/>
            </w:tcBorders>
            <w:shd w:val="clear" w:color="auto" w:fill="auto"/>
            <w:vAlign w:val="center"/>
            <w:hideMark/>
          </w:tcPr>
          <w:p w14:paraId="05647261"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6 872,79</w:t>
            </w:r>
          </w:p>
        </w:tc>
        <w:tc>
          <w:tcPr>
            <w:tcW w:w="1513" w:type="pct"/>
            <w:tcBorders>
              <w:top w:val="nil"/>
              <w:left w:val="nil"/>
              <w:bottom w:val="single" w:sz="4" w:space="0" w:color="auto"/>
              <w:right w:val="single" w:sz="4" w:space="0" w:color="auto"/>
            </w:tcBorders>
            <w:shd w:val="clear" w:color="auto" w:fill="auto"/>
            <w:vAlign w:val="center"/>
            <w:hideMark/>
          </w:tcPr>
          <w:p w14:paraId="7984A570"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-1 432,85</w:t>
            </w:r>
          </w:p>
        </w:tc>
      </w:tr>
      <w:tr w:rsidR="00C53EF9" w:rsidRPr="006D13BB" w14:paraId="2D955FA9" w14:textId="77777777" w:rsidTr="00160889">
        <w:trPr>
          <w:trHeight w:val="300"/>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545EA1DA"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2022</w:t>
            </w:r>
          </w:p>
        </w:tc>
        <w:tc>
          <w:tcPr>
            <w:tcW w:w="1246" w:type="pct"/>
            <w:tcBorders>
              <w:top w:val="nil"/>
              <w:left w:val="nil"/>
              <w:bottom w:val="single" w:sz="4" w:space="0" w:color="auto"/>
              <w:right w:val="single" w:sz="4" w:space="0" w:color="auto"/>
            </w:tcBorders>
            <w:shd w:val="clear" w:color="auto" w:fill="auto"/>
            <w:vAlign w:val="center"/>
            <w:hideMark/>
          </w:tcPr>
          <w:p w14:paraId="4D73FCCA"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5224,28</w:t>
            </w:r>
          </w:p>
        </w:tc>
        <w:tc>
          <w:tcPr>
            <w:tcW w:w="1513" w:type="pct"/>
            <w:tcBorders>
              <w:top w:val="nil"/>
              <w:left w:val="nil"/>
              <w:bottom w:val="single" w:sz="4" w:space="0" w:color="auto"/>
              <w:right w:val="single" w:sz="4" w:space="0" w:color="auto"/>
            </w:tcBorders>
            <w:shd w:val="clear" w:color="auto" w:fill="auto"/>
            <w:vAlign w:val="center"/>
            <w:hideMark/>
          </w:tcPr>
          <w:p w14:paraId="75B5ADFE"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7 030,57</w:t>
            </w:r>
          </w:p>
        </w:tc>
        <w:tc>
          <w:tcPr>
            <w:tcW w:w="1513" w:type="pct"/>
            <w:tcBorders>
              <w:top w:val="nil"/>
              <w:left w:val="nil"/>
              <w:bottom w:val="single" w:sz="4" w:space="0" w:color="auto"/>
              <w:right w:val="single" w:sz="4" w:space="0" w:color="auto"/>
            </w:tcBorders>
            <w:shd w:val="clear" w:color="auto" w:fill="auto"/>
            <w:vAlign w:val="center"/>
            <w:hideMark/>
          </w:tcPr>
          <w:p w14:paraId="55E0D698"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-1 806,29</w:t>
            </w:r>
          </w:p>
        </w:tc>
      </w:tr>
      <w:tr w:rsidR="00C53EF9" w:rsidRPr="006D13BB" w14:paraId="70D81124" w14:textId="77777777" w:rsidTr="00160889">
        <w:trPr>
          <w:trHeight w:val="300"/>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5683931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2023</w:t>
            </w:r>
          </w:p>
        </w:tc>
        <w:tc>
          <w:tcPr>
            <w:tcW w:w="1246" w:type="pct"/>
            <w:tcBorders>
              <w:top w:val="nil"/>
              <w:left w:val="nil"/>
              <w:bottom w:val="single" w:sz="4" w:space="0" w:color="auto"/>
              <w:right w:val="single" w:sz="4" w:space="0" w:color="auto"/>
            </w:tcBorders>
            <w:shd w:val="clear" w:color="auto" w:fill="auto"/>
            <w:vAlign w:val="center"/>
            <w:hideMark/>
          </w:tcPr>
          <w:p w14:paraId="10AE91C8"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5401,67</w:t>
            </w:r>
          </w:p>
        </w:tc>
        <w:tc>
          <w:tcPr>
            <w:tcW w:w="1513" w:type="pct"/>
            <w:tcBorders>
              <w:top w:val="nil"/>
              <w:left w:val="nil"/>
              <w:bottom w:val="single" w:sz="4" w:space="0" w:color="auto"/>
              <w:right w:val="single" w:sz="4" w:space="0" w:color="auto"/>
            </w:tcBorders>
            <w:shd w:val="clear" w:color="auto" w:fill="auto"/>
            <w:vAlign w:val="center"/>
            <w:hideMark/>
          </w:tcPr>
          <w:p w14:paraId="141B5085"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7315,26</w:t>
            </w:r>
          </w:p>
        </w:tc>
        <w:tc>
          <w:tcPr>
            <w:tcW w:w="1513" w:type="pct"/>
            <w:tcBorders>
              <w:top w:val="nil"/>
              <w:left w:val="nil"/>
              <w:bottom w:val="single" w:sz="4" w:space="0" w:color="auto"/>
              <w:right w:val="single" w:sz="4" w:space="0" w:color="auto"/>
            </w:tcBorders>
            <w:shd w:val="clear" w:color="auto" w:fill="auto"/>
            <w:vAlign w:val="center"/>
            <w:hideMark/>
          </w:tcPr>
          <w:p w14:paraId="76ECADE5"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-1 913,59</w:t>
            </w:r>
          </w:p>
        </w:tc>
      </w:tr>
      <w:tr w:rsidR="00C53EF9" w:rsidRPr="006D13BB" w14:paraId="4C390BB8" w14:textId="77777777" w:rsidTr="00160889">
        <w:trPr>
          <w:trHeight w:val="300"/>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2C168219"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2024</w:t>
            </w:r>
          </w:p>
        </w:tc>
        <w:tc>
          <w:tcPr>
            <w:tcW w:w="1246" w:type="pct"/>
            <w:tcBorders>
              <w:top w:val="nil"/>
              <w:left w:val="nil"/>
              <w:bottom w:val="single" w:sz="4" w:space="0" w:color="auto"/>
              <w:right w:val="single" w:sz="4" w:space="0" w:color="auto"/>
            </w:tcBorders>
            <w:shd w:val="clear" w:color="auto" w:fill="auto"/>
            <w:vAlign w:val="center"/>
            <w:hideMark/>
          </w:tcPr>
          <w:p w14:paraId="7689C1D6"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5463,80</w:t>
            </w:r>
          </w:p>
        </w:tc>
        <w:tc>
          <w:tcPr>
            <w:tcW w:w="1513" w:type="pct"/>
            <w:tcBorders>
              <w:top w:val="nil"/>
              <w:left w:val="nil"/>
              <w:bottom w:val="single" w:sz="4" w:space="0" w:color="auto"/>
              <w:right w:val="single" w:sz="4" w:space="0" w:color="auto"/>
            </w:tcBorders>
            <w:shd w:val="clear" w:color="auto" w:fill="auto"/>
            <w:vAlign w:val="center"/>
            <w:hideMark/>
          </w:tcPr>
          <w:p w14:paraId="1DDE16E5"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8030,04</w:t>
            </w:r>
          </w:p>
        </w:tc>
        <w:tc>
          <w:tcPr>
            <w:tcW w:w="1513" w:type="pct"/>
            <w:tcBorders>
              <w:top w:val="nil"/>
              <w:left w:val="nil"/>
              <w:bottom w:val="single" w:sz="4" w:space="0" w:color="auto"/>
              <w:right w:val="single" w:sz="4" w:space="0" w:color="auto"/>
            </w:tcBorders>
            <w:shd w:val="clear" w:color="auto" w:fill="auto"/>
            <w:vAlign w:val="center"/>
            <w:hideMark/>
          </w:tcPr>
          <w:p w14:paraId="6C21153F" w14:textId="77777777" w:rsidR="00C53EF9" w:rsidRPr="006D13BB" w:rsidRDefault="00C53EF9" w:rsidP="00160889">
            <w:pPr>
              <w:jc w:val="both"/>
              <w:rPr>
                <w:rFonts w:ascii="Times New Roman" w:eastAsia="Arial" w:hAnsi="Times New Roman" w:cs="Times New Roman"/>
                <w:bCs/>
                <w:color w:val="000000"/>
                <w:sz w:val="20"/>
                <w:szCs w:val="20"/>
              </w:rPr>
            </w:pPr>
            <w:r w:rsidRPr="006D13BB">
              <w:rPr>
                <w:rFonts w:ascii="Times New Roman" w:eastAsia="Arial" w:hAnsi="Times New Roman" w:cs="Times New Roman"/>
                <w:bCs/>
                <w:color w:val="000000"/>
                <w:sz w:val="20"/>
                <w:szCs w:val="20"/>
              </w:rPr>
              <w:t>-2 566,24</w:t>
            </w:r>
          </w:p>
        </w:tc>
      </w:tr>
    </w:tbl>
    <w:p w14:paraId="4383792C" w14:textId="77777777" w:rsidR="00C53EF9" w:rsidRPr="006D13BB" w:rsidRDefault="00C53EF9" w:rsidP="00C37EF4">
      <w:pPr>
        <w:jc w:val="both"/>
        <w:rPr>
          <w:rFonts w:ascii="Times New Roman" w:eastAsia="Arial" w:hAnsi="Times New Roman" w:cs="Times New Roman"/>
          <w:bCs/>
          <w:color w:val="000000"/>
          <w:sz w:val="20"/>
          <w:szCs w:val="20"/>
        </w:rPr>
      </w:pPr>
    </w:p>
    <w:p w14:paraId="25CC52F8" w14:textId="54622796" w:rsidR="00C53EF9" w:rsidRPr="006D13BB" w:rsidRDefault="006D13BB" w:rsidP="00F42E85">
      <w:pPr>
        <w:pStyle w:val="af"/>
        <w:jc w:val="center"/>
        <w:rPr>
          <w:rFonts w:cs="Arial"/>
          <w:shd w:val="clear" w:color="auto" w:fill="FFFFFF"/>
        </w:rPr>
      </w:pPr>
      <w:bookmarkStart w:id="25" w:name="_Ref205370548"/>
      <w:bookmarkStart w:id="26" w:name="_Toc205401616"/>
      <w:r>
        <w:t xml:space="preserve">Рис. </w:t>
      </w:r>
      <w:fldSimple w:instr=" STYLEREF 1 \s ">
        <w:r w:rsidR="00D26E63">
          <w:rPr>
            <w:noProof/>
          </w:rPr>
          <w:t>1</w:t>
        </w:r>
      </w:fldSimple>
      <w:r w:rsidR="003D2103">
        <w:t>.</w:t>
      </w:r>
      <w:fldSimple w:instr=" SEQ Рис. \* ARABIC \s 1 ">
        <w:r w:rsidR="00D26E63">
          <w:rPr>
            <w:noProof/>
          </w:rPr>
          <w:t>1</w:t>
        </w:r>
      </w:fldSimple>
      <w:bookmarkEnd w:id="25"/>
      <w:r w:rsidR="00C53EF9" w:rsidRPr="006D13BB">
        <w:t>. Диаграмма сравнения объёмов выработки и потребления электроэнергии</w:t>
      </w:r>
      <w:bookmarkEnd w:id="26"/>
    </w:p>
    <w:p w14:paraId="2A97C099" w14:textId="77777777" w:rsidR="00C53EF9" w:rsidRPr="00F47895" w:rsidRDefault="00C53EF9" w:rsidP="00C53EF9">
      <w:pPr>
        <w:pStyle w:val="afff4"/>
        <w:ind w:firstLine="0"/>
        <w:jc w:val="center"/>
        <w:rPr>
          <w:shd w:val="clear" w:color="auto" w:fill="FFFFFF"/>
        </w:rPr>
      </w:pPr>
      <w:r w:rsidRPr="00F47895">
        <w:rPr>
          <w:noProof/>
          <w:shd w:val="clear" w:color="auto" w:fill="FFFFFF"/>
        </w:rPr>
        <w:drawing>
          <wp:inline distT="0" distB="0" distL="0" distR="0" wp14:anchorId="4F92AA3D" wp14:editId="4899C3F8">
            <wp:extent cx="6049496" cy="3586038"/>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3573" cy="3606238"/>
                    </a:xfrm>
                    <a:prstGeom prst="rect">
                      <a:avLst/>
                    </a:prstGeom>
                  </pic:spPr>
                </pic:pic>
              </a:graphicData>
            </a:graphic>
          </wp:inline>
        </w:drawing>
      </w:r>
    </w:p>
    <w:p w14:paraId="68F4352C" w14:textId="523C046E" w:rsidR="00C53EF9" w:rsidRPr="00F42E85" w:rsidRDefault="00C53EF9" w:rsidP="00C53EF9">
      <w:pPr>
        <w:pStyle w:val="afff4"/>
        <w:rPr>
          <w:shd w:val="clear" w:color="auto" w:fill="FFFFFF"/>
        </w:rPr>
      </w:pPr>
      <w:r w:rsidRPr="00F42E85">
        <w:rPr>
          <w:shd w:val="clear" w:color="auto" w:fill="FFFFFF"/>
        </w:rPr>
        <w:t xml:space="preserve">Из представленных данных видно, что в 2024 году на территории МО г. Краснодар потребление электрической энергии превысило объёмы выработки более чем на 2 566 млн. кВт*ч. </w:t>
      </w:r>
    </w:p>
    <w:p w14:paraId="177E59AA" w14:textId="77777777" w:rsidR="00C53EF9" w:rsidRPr="00F42E85" w:rsidRDefault="00C53EF9" w:rsidP="00C53EF9">
      <w:pPr>
        <w:pStyle w:val="afff4"/>
        <w:rPr>
          <w:shd w:val="clear" w:color="auto" w:fill="FFFFFF"/>
        </w:rPr>
      </w:pPr>
      <w:r w:rsidRPr="00F42E85">
        <w:rPr>
          <w:shd w:val="clear" w:color="auto" w:fill="FFFFFF"/>
        </w:rPr>
        <w:lastRenderedPageBreak/>
        <w:t>В 2024 году на территории г. Краснодар выработано 68 % от потребности в электрической энергии.</w:t>
      </w:r>
    </w:p>
    <w:p w14:paraId="65428D05" w14:textId="3CBA8311" w:rsidR="00C53EF9" w:rsidRDefault="00C53EF9" w:rsidP="00C53EF9">
      <w:pPr>
        <w:pStyle w:val="afff4"/>
        <w:rPr>
          <w:shd w:val="clear" w:color="auto" w:fill="FFFFFF"/>
        </w:rPr>
      </w:pPr>
      <w:r w:rsidRPr="00F42E85">
        <w:rPr>
          <w:shd w:val="clear" w:color="auto" w:fill="FFFFFF"/>
        </w:rPr>
        <w:t xml:space="preserve">Следует отметить, что, по оперативным данным Филиала Системного оператора Кубанское РДУ (осуществляет функции диспетчерского управления объектами электроэнергетики на территории Краснодарского края и Республики Адыгея), дефицит генерирующих мощностей наблюдается на всей территории Кубанской энергосистемы и покрывается за счёт </w:t>
      </w:r>
      <w:proofErr w:type="spellStart"/>
      <w:r w:rsidRPr="00F42E85">
        <w:rPr>
          <w:shd w:val="clear" w:color="auto" w:fill="FFFFFF"/>
        </w:rPr>
        <w:t>перетоков</w:t>
      </w:r>
      <w:proofErr w:type="spellEnd"/>
      <w:r w:rsidRPr="00F42E85">
        <w:rPr>
          <w:shd w:val="clear" w:color="auto" w:fill="FFFFFF"/>
        </w:rPr>
        <w:t xml:space="preserve"> электроэнергии и мощности по межсистемным линиям электропередачи из смежных энергосистем.</w:t>
      </w:r>
      <w:r w:rsidRPr="00B218EB">
        <w:rPr>
          <w:shd w:val="clear" w:color="auto" w:fill="FFFFFF"/>
        </w:rPr>
        <w:t xml:space="preserve"> </w:t>
      </w:r>
    </w:p>
    <w:p w14:paraId="5A42E722" w14:textId="77777777" w:rsidR="00F42E85" w:rsidRPr="00B218EB" w:rsidRDefault="00F42E85" w:rsidP="00C53EF9">
      <w:pPr>
        <w:pStyle w:val="afff4"/>
        <w:rPr>
          <w:shd w:val="clear" w:color="auto" w:fill="FFFFFF"/>
        </w:rPr>
      </w:pPr>
    </w:p>
    <w:p w14:paraId="4C2FC7AA" w14:textId="7FD0262A" w:rsidR="00141159" w:rsidRDefault="00141159" w:rsidP="00845F70">
      <w:pPr>
        <w:pStyle w:val="21"/>
      </w:pPr>
      <w:bookmarkStart w:id="27" w:name="_Toc205401713"/>
      <w:r w:rsidRPr="009E7AC7">
        <w:t xml:space="preserve">Подраздел </w:t>
      </w:r>
      <w:r w:rsidRPr="009E7AC7">
        <w:rPr>
          <w:lang w:val="en-US"/>
        </w:rPr>
        <w:t>I</w:t>
      </w:r>
      <w:r w:rsidRPr="009E7AC7">
        <w:t>.</w:t>
      </w:r>
      <w:r>
        <w:rPr>
          <w:lang w:val="en-US"/>
        </w:rPr>
        <w:t>I</w:t>
      </w:r>
      <w:r w:rsidR="00AB2AF2">
        <w:rPr>
          <w:lang w:val="en-US"/>
        </w:rPr>
        <w:t>V</w:t>
      </w:r>
      <w:r w:rsidRPr="009E7AC7">
        <w:t xml:space="preserve">. </w:t>
      </w:r>
      <w:r w:rsidR="002A4025">
        <w:t>Зоны действия источников электроснабжения</w:t>
      </w:r>
      <w:bookmarkEnd w:id="27"/>
    </w:p>
    <w:p w14:paraId="4A12D9D4" w14:textId="77777777" w:rsidR="002A4025" w:rsidRPr="00F42E85" w:rsidRDefault="002A4025" w:rsidP="002A4025">
      <w:pPr>
        <w:pStyle w:val="affffffd"/>
        <w:spacing w:line="240" w:lineRule="auto"/>
        <w:ind w:firstLine="851"/>
        <w:contextualSpacing w:val="0"/>
        <w:rPr>
          <w:sz w:val="28"/>
          <w:szCs w:val="28"/>
          <w:shd w:val="clear" w:color="auto" w:fill="FFFFFF"/>
        </w:rPr>
      </w:pPr>
      <w:r w:rsidRPr="00F42E85">
        <w:rPr>
          <w:sz w:val="28"/>
          <w:szCs w:val="28"/>
          <w:shd w:val="clear" w:color="auto" w:fill="FFFFFF"/>
        </w:rPr>
        <w:t xml:space="preserve">На территории МО г. Краснодар основную часть выработки и отпуска электроэнергии осуществляет Краснодарская ТЭЦ ООО «ЛУКОЙЛ-Кубаньэнерго». Отпуск электроэнергии происходит на напряжении 6-110 </w:t>
      </w:r>
      <w:proofErr w:type="spellStart"/>
      <w:r w:rsidRPr="00F42E85">
        <w:rPr>
          <w:sz w:val="28"/>
          <w:szCs w:val="28"/>
          <w:shd w:val="clear" w:color="auto" w:fill="FFFFFF"/>
        </w:rPr>
        <w:t>кВ.</w:t>
      </w:r>
      <w:proofErr w:type="spellEnd"/>
      <w:r w:rsidRPr="00F42E85">
        <w:rPr>
          <w:sz w:val="28"/>
          <w:szCs w:val="28"/>
          <w:shd w:val="clear" w:color="auto" w:fill="FFFFFF"/>
        </w:rPr>
        <w:t xml:space="preserve"> Через ОРУ 220 </w:t>
      </w:r>
      <w:proofErr w:type="spellStart"/>
      <w:r w:rsidRPr="00F42E85">
        <w:rPr>
          <w:sz w:val="28"/>
          <w:szCs w:val="28"/>
          <w:shd w:val="clear" w:color="auto" w:fill="FFFFFF"/>
        </w:rPr>
        <w:t>кВ</w:t>
      </w:r>
      <w:proofErr w:type="spellEnd"/>
      <w:r w:rsidRPr="00F42E85">
        <w:rPr>
          <w:sz w:val="28"/>
          <w:szCs w:val="28"/>
          <w:shd w:val="clear" w:color="auto" w:fill="FFFFFF"/>
        </w:rPr>
        <w:t xml:space="preserve"> осуществляется связь и </w:t>
      </w:r>
      <w:proofErr w:type="spellStart"/>
      <w:r w:rsidRPr="00F42E85">
        <w:rPr>
          <w:sz w:val="28"/>
          <w:szCs w:val="28"/>
          <w:shd w:val="clear" w:color="auto" w:fill="FFFFFF"/>
        </w:rPr>
        <w:t>переток</w:t>
      </w:r>
      <w:proofErr w:type="spellEnd"/>
      <w:r w:rsidRPr="00F42E85">
        <w:rPr>
          <w:sz w:val="28"/>
          <w:szCs w:val="28"/>
          <w:shd w:val="clear" w:color="auto" w:fill="FFFFFF"/>
        </w:rPr>
        <w:t xml:space="preserve"> электрической мощности к внешней энергосистеме. Таким образом, зона действия источника не ограничивается потребителями, расположенными в границах муниципального образования.</w:t>
      </w:r>
    </w:p>
    <w:p w14:paraId="503B6671" w14:textId="433C7BEC" w:rsidR="002A4025" w:rsidRPr="00F42E85" w:rsidRDefault="002A4025" w:rsidP="002A4025">
      <w:pPr>
        <w:pStyle w:val="affffffd"/>
        <w:spacing w:line="240" w:lineRule="auto"/>
        <w:ind w:firstLine="851"/>
        <w:contextualSpacing w:val="0"/>
        <w:rPr>
          <w:sz w:val="28"/>
          <w:szCs w:val="28"/>
          <w:shd w:val="clear" w:color="auto" w:fill="FFFFFF"/>
        </w:rPr>
      </w:pPr>
      <w:r w:rsidRPr="00F42E85">
        <w:rPr>
          <w:sz w:val="28"/>
          <w:szCs w:val="28"/>
          <w:shd w:val="clear" w:color="auto" w:fill="FFFFFF"/>
        </w:rPr>
        <w:t xml:space="preserve">Также на территории МО г. Краснодар действуют частные электростанции (объекты малой энергетики): ТЭС филиала «Краснодарское военно-энергетическое предприятие» АО «РАМО-М». Связь с энергосистемой МО г. Краснодар осуществляется по линиям 10-35 </w:t>
      </w:r>
      <w:proofErr w:type="spellStart"/>
      <w:r w:rsidRPr="00F42E85">
        <w:rPr>
          <w:sz w:val="28"/>
          <w:szCs w:val="28"/>
          <w:shd w:val="clear" w:color="auto" w:fill="FFFFFF"/>
        </w:rPr>
        <w:t>кВ.</w:t>
      </w:r>
      <w:proofErr w:type="spellEnd"/>
      <w:r w:rsidRPr="00F42E85">
        <w:rPr>
          <w:sz w:val="28"/>
          <w:szCs w:val="28"/>
          <w:shd w:val="clear" w:color="auto" w:fill="FFFFFF"/>
        </w:rPr>
        <w:t xml:space="preserve"> В настоящее время в восточной части МО г. Краснодар ведётся строительство и подготовка к вводу в эксплуатацию </w:t>
      </w:r>
      <w:proofErr w:type="spellStart"/>
      <w:r w:rsidRPr="00F42E85">
        <w:rPr>
          <w:sz w:val="28"/>
          <w:szCs w:val="28"/>
          <w:shd w:val="clear" w:color="auto" w:fill="FFFFFF"/>
        </w:rPr>
        <w:t>энергоцентра</w:t>
      </w:r>
      <w:proofErr w:type="spellEnd"/>
      <w:r w:rsidRPr="00F42E85">
        <w:rPr>
          <w:sz w:val="28"/>
          <w:szCs w:val="28"/>
          <w:shd w:val="clear" w:color="auto" w:fill="FFFFFF"/>
        </w:rPr>
        <w:t xml:space="preserve"> ООО «Корпорация АК «ЭСКМ».</w:t>
      </w:r>
    </w:p>
    <w:p w14:paraId="11D5E162" w14:textId="77777777" w:rsidR="002A4025" w:rsidRPr="00AB2AF2" w:rsidRDefault="002A4025" w:rsidP="002A4025">
      <w:pPr>
        <w:pStyle w:val="affffffd"/>
        <w:spacing w:line="240" w:lineRule="auto"/>
        <w:ind w:firstLine="851"/>
        <w:contextualSpacing w:val="0"/>
        <w:rPr>
          <w:sz w:val="28"/>
          <w:szCs w:val="28"/>
          <w:shd w:val="clear" w:color="auto" w:fill="FFFFFF"/>
        </w:rPr>
      </w:pPr>
      <w:r w:rsidRPr="00F42E85">
        <w:rPr>
          <w:sz w:val="28"/>
          <w:szCs w:val="28"/>
          <w:shd w:val="clear" w:color="auto" w:fill="FFFFFF"/>
        </w:rPr>
        <w:t xml:space="preserve">В качестве характеристики зоны действия источника и/или питающего центра может служить картограмма или матрица электрических нагрузок. Данная характеристика специфична и наиболее актуальна при проектировании новых питающих центров, </w:t>
      </w:r>
      <w:r w:rsidRPr="00AB2AF2">
        <w:rPr>
          <w:sz w:val="28"/>
          <w:szCs w:val="28"/>
          <w:shd w:val="clear" w:color="auto" w:fill="FFFFFF"/>
        </w:rPr>
        <w:t>для определения центра электрических нагрузок. В действующих же системах электроснабжения города или предприятия данная характеристика может быть использована в качестве определения и графического представления фактической загрузки трансформаторов питающих центров и их расположением относительно сформированных фактических центров электрических нагрузок.</w:t>
      </w:r>
    </w:p>
    <w:p w14:paraId="55342865" w14:textId="77777777" w:rsidR="002A4025" w:rsidRPr="00AB2AF2" w:rsidRDefault="002A4025" w:rsidP="002A4025">
      <w:pPr>
        <w:pStyle w:val="affffffd"/>
        <w:spacing w:line="240" w:lineRule="auto"/>
        <w:ind w:firstLine="851"/>
        <w:contextualSpacing w:val="0"/>
        <w:rPr>
          <w:sz w:val="28"/>
          <w:szCs w:val="28"/>
          <w:shd w:val="clear" w:color="auto" w:fill="FFFFFF"/>
        </w:rPr>
      </w:pPr>
      <w:r w:rsidRPr="00AB2AF2">
        <w:rPr>
          <w:sz w:val="28"/>
          <w:szCs w:val="28"/>
          <w:shd w:val="clear" w:color="auto" w:fill="FFFFFF"/>
        </w:rPr>
        <w:t>Местоположение подстанции как правило зависит от величины и характера электрических нагрузок и дислокации их на Генплане. При этом должны приниматься во внимание архитектурно-строительные, производственные и эксплуатационные требования, а также условия окружающей среды.</w:t>
      </w:r>
    </w:p>
    <w:p w14:paraId="4CFE8295" w14:textId="6578B398" w:rsidR="002A4025" w:rsidRPr="00AB2AF2" w:rsidRDefault="002A4025" w:rsidP="002A4025">
      <w:pPr>
        <w:pStyle w:val="affffffd"/>
        <w:spacing w:line="240" w:lineRule="auto"/>
        <w:ind w:firstLine="851"/>
        <w:contextualSpacing w:val="0"/>
        <w:rPr>
          <w:sz w:val="28"/>
          <w:szCs w:val="28"/>
          <w:shd w:val="clear" w:color="auto" w:fill="FFFFFF"/>
        </w:rPr>
      </w:pPr>
      <w:r w:rsidRPr="00AB2AF2">
        <w:rPr>
          <w:sz w:val="28"/>
          <w:szCs w:val="28"/>
          <w:shd w:val="clear" w:color="auto" w:fill="FFFFFF"/>
        </w:rPr>
        <w:t>Размещение питающих центров МО г. Краснодар (ПС 35</w:t>
      </w:r>
      <w:r w:rsidRPr="00AB2AF2">
        <w:rPr>
          <w:sz w:val="28"/>
          <w:szCs w:val="28"/>
          <w:shd w:val="clear" w:color="auto" w:fill="FFFFFF"/>
        </w:rPr>
        <w:noBreakHyphen/>
        <w:t xml:space="preserve">220 </w:t>
      </w:r>
      <w:proofErr w:type="spellStart"/>
      <w:r w:rsidRPr="00AB2AF2">
        <w:rPr>
          <w:sz w:val="28"/>
          <w:szCs w:val="28"/>
          <w:shd w:val="clear" w:color="auto" w:fill="FFFFFF"/>
        </w:rPr>
        <w:t>кВ</w:t>
      </w:r>
      <w:proofErr w:type="spellEnd"/>
      <w:r w:rsidRPr="00AB2AF2">
        <w:rPr>
          <w:sz w:val="28"/>
          <w:szCs w:val="28"/>
          <w:shd w:val="clear" w:color="auto" w:fill="FFFFFF"/>
        </w:rPr>
        <w:t xml:space="preserve">) представлено на </w:t>
      </w:r>
      <w:r w:rsidR="00F42E85" w:rsidRPr="00AB2AF2">
        <w:rPr>
          <w:sz w:val="28"/>
          <w:szCs w:val="28"/>
          <w:shd w:val="clear" w:color="auto" w:fill="FFFFFF"/>
        </w:rPr>
        <w:fldChar w:fldCharType="begin"/>
      </w:r>
      <w:r w:rsidR="00F42E85" w:rsidRPr="00AB2AF2">
        <w:rPr>
          <w:sz w:val="28"/>
          <w:szCs w:val="28"/>
          <w:shd w:val="clear" w:color="auto" w:fill="FFFFFF"/>
        </w:rPr>
        <w:instrText xml:space="preserve"> REF _Ref205370615 \h </w:instrText>
      </w:r>
      <w:r w:rsidR="00AB2AF2">
        <w:rPr>
          <w:sz w:val="28"/>
          <w:szCs w:val="28"/>
          <w:shd w:val="clear" w:color="auto" w:fill="FFFFFF"/>
        </w:rPr>
        <w:instrText xml:space="preserve"> \* MERGEFORMAT </w:instrText>
      </w:r>
      <w:r w:rsidR="00F42E85" w:rsidRPr="00AB2AF2">
        <w:rPr>
          <w:sz w:val="28"/>
          <w:szCs w:val="28"/>
          <w:shd w:val="clear" w:color="auto" w:fill="FFFFFF"/>
        </w:rPr>
      </w:r>
      <w:r w:rsidR="00F42E85" w:rsidRPr="00AB2AF2">
        <w:rPr>
          <w:sz w:val="28"/>
          <w:szCs w:val="28"/>
          <w:shd w:val="clear" w:color="auto" w:fill="FFFFFF"/>
        </w:rPr>
        <w:fldChar w:fldCharType="separate"/>
      </w:r>
      <w:r w:rsidR="00D26E63" w:rsidRPr="00D26E63">
        <w:rPr>
          <w:sz w:val="28"/>
          <w:szCs w:val="28"/>
        </w:rPr>
        <w:t xml:space="preserve">Рис. </w:t>
      </w:r>
      <w:r w:rsidR="00D26E63" w:rsidRPr="00D26E63">
        <w:rPr>
          <w:noProof/>
          <w:sz w:val="28"/>
          <w:szCs w:val="28"/>
        </w:rPr>
        <w:t>1</w:t>
      </w:r>
      <w:r w:rsidR="00D26E63" w:rsidRPr="00D26E63">
        <w:rPr>
          <w:sz w:val="28"/>
          <w:szCs w:val="28"/>
        </w:rPr>
        <w:t>.</w:t>
      </w:r>
      <w:r w:rsidR="00D26E63" w:rsidRPr="00D26E63">
        <w:rPr>
          <w:noProof/>
          <w:sz w:val="28"/>
          <w:szCs w:val="28"/>
        </w:rPr>
        <w:t>2</w:t>
      </w:r>
      <w:r w:rsidR="00F42E85" w:rsidRPr="00AB2AF2">
        <w:rPr>
          <w:sz w:val="28"/>
          <w:szCs w:val="28"/>
          <w:shd w:val="clear" w:color="auto" w:fill="FFFFFF"/>
        </w:rPr>
        <w:fldChar w:fldCharType="end"/>
      </w:r>
      <w:r w:rsidR="00F42E85" w:rsidRPr="00AB2AF2">
        <w:rPr>
          <w:sz w:val="28"/>
          <w:szCs w:val="28"/>
          <w:shd w:val="clear" w:color="auto" w:fill="FFFFFF"/>
        </w:rPr>
        <w:t xml:space="preserve">. </w:t>
      </w:r>
      <w:r w:rsidRPr="00AB2AF2">
        <w:rPr>
          <w:sz w:val="28"/>
          <w:szCs w:val="28"/>
          <w:shd w:val="clear" w:color="auto" w:fill="FFFFFF"/>
        </w:rPr>
        <w:t>ПС размещены по возможности ближе к центрам электрических нагрузок (территории с массовой жилой и общественно-деловой застройки, территории с промышленными объектами) с учётом планировки города и возможности прохождения воздушных линий 35</w:t>
      </w:r>
      <w:r w:rsidRPr="00AB2AF2">
        <w:rPr>
          <w:sz w:val="28"/>
          <w:szCs w:val="28"/>
          <w:shd w:val="clear" w:color="auto" w:fill="FFFFFF"/>
        </w:rPr>
        <w:noBreakHyphen/>
        <w:t>220 </w:t>
      </w:r>
      <w:proofErr w:type="spellStart"/>
      <w:r w:rsidRPr="00AB2AF2">
        <w:rPr>
          <w:sz w:val="28"/>
          <w:szCs w:val="28"/>
          <w:shd w:val="clear" w:color="auto" w:fill="FFFFFF"/>
        </w:rPr>
        <w:t>кВ.</w:t>
      </w:r>
      <w:proofErr w:type="spellEnd"/>
    </w:p>
    <w:p w14:paraId="5AE46A70" w14:textId="6F4B8386" w:rsidR="002A4025" w:rsidRPr="00F42E85" w:rsidRDefault="002A4025" w:rsidP="002A4025">
      <w:pPr>
        <w:pStyle w:val="affffffd"/>
        <w:spacing w:line="240" w:lineRule="auto"/>
        <w:ind w:firstLine="851"/>
        <w:contextualSpacing w:val="0"/>
        <w:rPr>
          <w:sz w:val="28"/>
          <w:szCs w:val="28"/>
          <w:shd w:val="clear" w:color="auto" w:fill="FFFFFF"/>
        </w:rPr>
      </w:pPr>
      <w:r w:rsidRPr="00AB2AF2">
        <w:rPr>
          <w:sz w:val="28"/>
          <w:szCs w:val="28"/>
          <w:shd w:val="clear" w:color="auto" w:fill="FFFFFF"/>
        </w:rPr>
        <w:lastRenderedPageBreak/>
        <w:t xml:space="preserve">При напряжении питания 6/10 </w:t>
      </w:r>
      <w:proofErr w:type="spellStart"/>
      <w:r w:rsidRPr="00AB2AF2">
        <w:rPr>
          <w:sz w:val="28"/>
          <w:szCs w:val="28"/>
          <w:shd w:val="clear" w:color="auto" w:fill="FFFFFF"/>
        </w:rPr>
        <w:t>кВ</w:t>
      </w:r>
      <w:proofErr w:type="spellEnd"/>
      <w:r w:rsidRPr="00AB2AF2">
        <w:rPr>
          <w:sz w:val="28"/>
          <w:szCs w:val="28"/>
          <w:shd w:val="clear" w:color="auto" w:fill="FFFFFF"/>
        </w:rPr>
        <w:t xml:space="preserve"> местоположение</w:t>
      </w:r>
      <w:r w:rsidRPr="00F42E85">
        <w:rPr>
          <w:sz w:val="28"/>
          <w:szCs w:val="28"/>
          <w:shd w:val="clear" w:color="auto" w:fill="FFFFFF"/>
        </w:rPr>
        <w:t xml:space="preserve"> трансформаторов определяется в зависимости от величины, характеристики и расположения нагрузок напряжением до 1 </w:t>
      </w:r>
      <w:proofErr w:type="spellStart"/>
      <w:r w:rsidRPr="00F42E85">
        <w:rPr>
          <w:sz w:val="28"/>
          <w:szCs w:val="28"/>
          <w:shd w:val="clear" w:color="auto" w:fill="FFFFFF"/>
        </w:rPr>
        <w:t>кВ</w:t>
      </w:r>
      <w:proofErr w:type="spellEnd"/>
      <w:r w:rsidRPr="00F42E85">
        <w:rPr>
          <w:sz w:val="28"/>
          <w:szCs w:val="28"/>
          <w:shd w:val="clear" w:color="auto" w:fill="FFFFFF"/>
        </w:rPr>
        <w:t xml:space="preserve"> с учётом установки конденсаторов, а также возможности размещения трансформаторной подстанции (ТП) в намеченном месте.</w:t>
      </w:r>
    </w:p>
    <w:p w14:paraId="04324DAC" w14:textId="293F9D18" w:rsidR="001C3522" w:rsidRDefault="00F42E85" w:rsidP="00F42E85">
      <w:pPr>
        <w:pStyle w:val="af"/>
        <w:jc w:val="center"/>
      </w:pPr>
      <w:bookmarkStart w:id="28" w:name="_Ref205370615"/>
      <w:bookmarkStart w:id="29" w:name="_Toc205401617"/>
      <w:r>
        <w:t xml:space="preserve">Рис. </w:t>
      </w:r>
      <w:fldSimple w:instr=" STYLEREF 1 \s ">
        <w:r w:rsidR="00D26E63">
          <w:rPr>
            <w:noProof/>
          </w:rPr>
          <w:t>1</w:t>
        </w:r>
      </w:fldSimple>
      <w:r w:rsidR="003D2103">
        <w:t>.</w:t>
      </w:r>
      <w:fldSimple w:instr=" SEQ Рис. \* ARABIC \s 1 ">
        <w:r w:rsidR="00D26E63">
          <w:rPr>
            <w:noProof/>
          </w:rPr>
          <w:t>2</w:t>
        </w:r>
      </w:fldSimple>
      <w:bookmarkEnd w:id="28"/>
      <w:r>
        <w:t xml:space="preserve">. </w:t>
      </w:r>
      <w:r w:rsidR="001C3522" w:rsidRPr="003D25F2">
        <w:rPr>
          <w:rFonts w:cs="Times New Roman"/>
          <w:iCs/>
          <w:szCs w:val="18"/>
        </w:rPr>
        <w:t xml:space="preserve">Карта города с размещением питающих центров 35-220 </w:t>
      </w:r>
      <w:proofErr w:type="spellStart"/>
      <w:r w:rsidR="001C3522" w:rsidRPr="003D25F2">
        <w:rPr>
          <w:rFonts w:cs="Times New Roman"/>
          <w:iCs/>
          <w:szCs w:val="18"/>
        </w:rPr>
        <w:t>кВ</w:t>
      </w:r>
      <w:bookmarkEnd w:id="29"/>
      <w:proofErr w:type="spellEnd"/>
    </w:p>
    <w:p w14:paraId="55571A64" w14:textId="31047CB7" w:rsidR="00F94668" w:rsidRPr="009A4D40" w:rsidRDefault="001C3522" w:rsidP="009A4D40">
      <w:pPr>
        <w:spacing w:line="276" w:lineRule="auto"/>
        <w:jc w:val="both"/>
        <w:rPr>
          <w:rFonts w:ascii="Times New Roman" w:hAnsi="Times New Roman" w:cs="Times New Roman"/>
          <w:color w:val="000000"/>
        </w:rPr>
      </w:pPr>
      <w:r w:rsidRPr="003D25F2">
        <w:rPr>
          <w:noProof/>
          <w:lang w:eastAsia="ru-RU"/>
        </w:rPr>
        <w:drawing>
          <wp:inline distT="0" distB="0" distL="0" distR="0" wp14:anchorId="14313806" wp14:editId="00F685CE">
            <wp:extent cx="6120130" cy="42292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229282"/>
                    </a:xfrm>
                    <a:prstGeom prst="rect">
                      <a:avLst/>
                    </a:prstGeom>
                  </pic:spPr>
                </pic:pic>
              </a:graphicData>
            </a:graphic>
          </wp:inline>
        </w:drawing>
      </w:r>
    </w:p>
    <w:p w14:paraId="62A4F0A2" w14:textId="07697AE8" w:rsidR="00141159" w:rsidRDefault="00141159" w:rsidP="00845F70">
      <w:pPr>
        <w:pStyle w:val="21"/>
      </w:pPr>
      <w:bookmarkStart w:id="30" w:name="_Toc205401714"/>
      <w:r w:rsidRPr="009E7AC7">
        <w:t xml:space="preserve">Подраздел </w:t>
      </w:r>
      <w:r>
        <w:rPr>
          <w:lang w:val="en-US"/>
        </w:rPr>
        <w:t>I</w:t>
      </w:r>
      <w:r w:rsidRPr="009E7AC7">
        <w:t>.</w:t>
      </w:r>
      <w:r w:rsidR="001C3522">
        <w:rPr>
          <w:lang w:val="en-US"/>
        </w:rPr>
        <w:t>V</w:t>
      </w:r>
      <w:r w:rsidRPr="009E7AC7">
        <w:t xml:space="preserve">. </w:t>
      </w:r>
      <w:r w:rsidR="001C3522">
        <w:t>Резервы и дефициты по зонам действия источников электроснабжения</w:t>
      </w:r>
      <w:bookmarkEnd w:id="30"/>
    </w:p>
    <w:p w14:paraId="41DA701A" w14:textId="4A9759DE" w:rsidR="001C3522" w:rsidRDefault="001C3522" w:rsidP="00F94668">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Подробный анализ резервов и дефицитов по зонам действия источников электроснабжения представлен в разделе 3.2.4 Тома 2 </w:t>
      </w:r>
      <w:r w:rsidR="00F112FE">
        <w:rPr>
          <w:rFonts w:ascii="Times New Roman" w:eastAsia="Times New Roman" w:hAnsi="Times New Roman" w:cs="Times New Roman"/>
          <w:sz w:val="28"/>
          <w:szCs w:val="28"/>
        </w:rPr>
        <w:t>настоящей</w:t>
      </w:r>
      <w:r>
        <w:rPr>
          <w:rFonts w:ascii="Times New Roman" w:eastAsia="Times New Roman" w:hAnsi="Times New Roman" w:cs="Times New Roman"/>
          <w:sz w:val="28"/>
          <w:szCs w:val="28"/>
        </w:rPr>
        <w:t xml:space="preserve"> схемы электроснабжения г. Краснодар.</w:t>
      </w:r>
    </w:p>
    <w:p w14:paraId="1936C1BA" w14:textId="77777777" w:rsid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В рамках разработки схемы электроснабжения были оценены фактические значения загрузки, на основании режимных дней, питающих центров расположенных на территории МО г. Краснодар: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и 35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АО «</w:t>
      </w:r>
      <w:proofErr w:type="spellStart"/>
      <w:r w:rsidRPr="00AB2AF2">
        <w:rPr>
          <w:rFonts w:ascii="Times New Roman" w:eastAsia="Times New Roman" w:hAnsi="Times New Roman" w:cs="Times New Roman"/>
          <w:sz w:val="28"/>
          <w:szCs w:val="28"/>
          <w:lang w:eastAsia="ru-RU"/>
        </w:rPr>
        <w:t>Россети</w:t>
      </w:r>
      <w:proofErr w:type="spellEnd"/>
      <w:r w:rsidRPr="00AB2AF2">
        <w:rPr>
          <w:rFonts w:ascii="Times New Roman" w:eastAsia="Times New Roman" w:hAnsi="Times New Roman" w:cs="Times New Roman"/>
          <w:sz w:val="28"/>
          <w:szCs w:val="28"/>
          <w:lang w:eastAsia="ru-RU"/>
        </w:rPr>
        <w:t xml:space="preserve"> Кубань», ПС 220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филиала ПАО «</w:t>
      </w:r>
      <w:proofErr w:type="spellStart"/>
      <w:r w:rsidRPr="00AB2AF2">
        <w:rPr>
          <w:rFonts w:ascii="Times New Roman" w:eastAsia="Times New Roman" w:hAnsi="Times New Roman" w:cs="Times New Roman"/>
          <w:sz w:val="28"/>
          <w:szCs w:val="28"/>
          <w:lang w:eastAsia="ru-RU"/>
        </w:rPr>
        <w:t>Россети</w:t>
      </w:r>
      <w:proofErr w:type="spellEnd"/>
      <w:r w:rsidRPr="00AB2AF2">
        <w:rPr>
          <w:rFonts w:ascii="Times New Roman" w:eastAsia="Times New Roman" w:hAnsi="Times New Roman" w:cs="Times New Roman"/>
          <w:sz w:val="28"/>
          <w:szCs w:val="28"/>
          <w:lang w:eastAsia="ru-RU"/>
        </w:rPr>
        <w:t xml:space="preserve">» Магистральные электрические сети Юга, генераторного и сетевого оборудования (ОРУ, ЗРУ) Краснодарской ТЭЦ ООО «Лукойл-Кубаньэнерго», а также трансформаторных подстанций наиболее крупных электросетевых компаний города – филиала  АО «Электросети Кубани». </w:t>
      </w:r>
    </w:p>
    <w:p w14:paraId="39FCF09B" w14:textId="2216D990"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Сведения по фактическим резерва и дефицитам электрической мощности на подстанциях с разбивкой по трансформаторам, представлены в</w:t>
      </w:r>
      <w:r w:rsidRPr="003541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Томе 2 настоящей схемы электроснабжения - </w:t>
      </w:r>
      <w:r w:rsidRPr="00354113">
        <w:rPr>
          <w:rFonts w:ascii="Times New Roman" w:eastAsia="Times New Roman" w:hAnsi="Times New Roman" w:cs="Times New Roman"/>
          <w:sz w:val="28"/>
          <w:szCs w:val="28"/>
          <w:lang w:eastAsia="ru-RU"/>
        </w:rPr>
        <w:t>Табл. 3.10, Табл. 3.11</w:t>
      </w:r>
      <w:r w:rsidRPr="00AB2AF2">
        <w:rPr>
          <w:rFonts w:ascii="Times New Roman" w:eastAsia="Times New Roman" w:hAnsi="Times New Roman" w:cs="Times New Roman"/>
          <w:sz w:val="28"/>
          <w:szCs w:val="28"/>
          <w:lang w:eastAsia="ru-RU"/>
        </w:rPr>
        <w:t>.</w:t>
      </w:r>
    </w:p>
    <w:p w14:paraId="37A74F8A" w14:textId="33FD861D"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lastRenderedPageBreak/>
        <w:t xml:space="preserve">Как видно из представленного </w:t>
      </w:r>
      <w:r>
        <w:rPr>
          <w:rFonts w:ascii="Times New Roman" w:eastAsia="Times New Roman" w:hAnsi="Times New Roman" w:cs="Times New Roman"/>
          <w:sz w:val="28"/>
          <w:szCs w:val="28"/>
          <w:lang w:eastAsia="ru-RU"/>
        </w:rPr>
        <w:t>в Томе 2 анализа</w:t>
      </w:r>
      <w:r w:rsidRPr="00AB2AF2">
        <w:rPr>
          <w:rFonts w:ascii="Times New Roman" w:eastAsia="Times New Roman" w:hAnsi="Times New Roman" w:cs="Times New Roman"/>
          <w:sz w:val="28"/>
          <w:szCs w:val="28"/>
          <w:lang w:eastAsia="ru-RU"/>
        </w:rPr>
        <w:t>, центры питания города Краснодара достаточно загружены. Наиболее загружены подстанции в восточной части города:</w:t>
      </w:r>
    </w:p>
    <w:p w14:paraId="28A323D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Дальняя;</w:t>
      </w:r>
    </w:p>
    <w:p w14:paraId="15A1FC1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w:t>
      </w:r>
    </w:p>
    <w:p w14:paraId="0250DF2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Пашковская</w:t>
      </w:r>
      <w:proofErr w:type="spellEnd"/>
    </w:p>
    <w:p w14:paraId="738E1BCE"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Юго-Восточная.</w:t>
      </w:r>
    </w:p>
    <w:p w14:paraId="2DCDADF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Также высокая загрузка у подстанций северной части города:</w:t>
      </w:r>
    </w:p>
    <w:p w14:paraId="4697BE83"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РИП;</w:t>
      </w:r>
    </w:p>
    <w:p w14:paraId="4674830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Северная;</w:t>
      </w:r>
    </w:p>
    <w:p w14:paraId="7ED287E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Ангарская; </w:t>
      </w:r>
    </w:p>
    <w:p w14:paraId="6DB511F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Парфюмерная.</w:t>
      </w:r>
    </w:p>
    <w:p w14:paraId="567E472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p>
    <w:p w14:paraId="457CA611"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В этих же районах города планируется максимальный прирост нагрузок.</w:t>
      </w:r>
    </w:p>
    <w:p w14:paraId="59FBC08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Для ликвидации прогнозных дефицитов предусмотрены следующие мероприятия:</w:t>
      </w:r>
    </w:p>
    <w:p w14:paraId="2A15D98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строительство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Екатерининская;</w:t>
      </w:r>
    </w:p>
    <w:p w14:paraId="2346EBC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строительство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Ипподром;</w:t>
      </w:r>
    </w:p>
    <w:p w14:paraId="72CF318A"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реконструкция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Лорис</w:t>
      </w:r>
      <w:proofErr w:type="spellEnd"/>
      <w:r w:rsidRPr="00AB2AF2">
        <w:rPr>
          <w:rFonts w:ascii="Times New Roman" w:eastAsia="Times New Roman" w:hAnsi="Times New Roman" w:cs="Times New Roman"/>
          <w:sz w:val="28"/>
          <w:szCs w:val="28"/>
          <w:lang w:eastAsia="ru-RU"/>
        </w:rPr>
        <w:t>;</w:t>
      </w:r>
    </w:p>
    <w:p w14:paraId="11AC6097"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реконструкция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w:t>
      </w:r>
      <w:proofErr w:type="spellStart"/>
      <w:r w:rsidRPr="00AB2AF2">
        <w:rPr>
          <w:rFonts w:ascii="Times New Roman" w:eastAsia="Times New Roman" w:hAnsi="Times New Roman" w:cs="Times New Roman"/>
          <w:sz w:val="28"/>
          <w:szCs w:val="28"/>
          <w:lang w:eastAsia="ru-RU"/>
        </w:rPr>
        <w:t>Пашковская</w:t>
      </w:r>
      <w:proofErr w:type="spellEnd"/>
      <w:r w:rsidRPr="00AB2AF2">
        <w:rPr>
          <w:rFonts w:ascii="Times New Roman" w:eastAsia="Times New Roman" w:hAnsi="Times New Roman" w:cs="Times New Roman"/>
          <w:sz w:val="28"/>
          <w:szCs w:val="28"/>
          <w:lang w:eastAsia="ru-RU"/>
        </w:rPr>
        <w:t>;</w:t>
      </w:r>
    </w:p>
    <w:p w14:paraId="1D02323C"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реконструкция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Дальняя;</w:t>
      </w:r>
    </w:p>
    <w:p w14:paraId="784DF62B"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реконструкция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Юго-Восточная;</w:t>
      </w:r>
    </w:p>
    <w:p w14:paraId="61E9CFAC"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реконструкция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РИП;</w:t>
      </w:r>
    </w:p>
    <w:p w14:paraId="61D0E3A8"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реконструкция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Парфюмерная;</w:t>
      </w:r>
    </w:p>
    <w:p w14:paraId="25BA8CA2"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а также прочие мероприятия по повышению качества и надёжности электроснабжения.</w:t>
      </w:r>
    </w:p>
    <w:p w14:paraId="00B1EC36" w14:textId="77777777" w:rsidR="00AB2AF2" w:rsidRPr="00AB2AF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 xml:space="preserve">Кроме того, для покрытия перспективных электрических нагрузок в северной части города предусмотрено строительство ПС 110 </w:t>
      </w:r>
      <w:proofErr w:type="spellStart"/>
      <w:r w:rsidRPr="00AB2AF2">
        <w:rPr>
          <w:rFonts w:ascii="Times New Roman" w:eastAsia="Times New Roman" w:hAnsi="Times New Roman" w:cs="Times New Roman"/>
          <w:sz w:val="28"/>
          <w:szCs w:val="28"/>
          <w:lang w:eastAsia="ru-RU"/>
        </w:rPr>
        <w:t>кВ</w:t>
      </w:r>
      <w:proofErr w:type="spellEnd"/>
      <w:r w:rsidRPr="00AB2AF2">
        <w:rPr>
          <w:rFonts w:ascii="Times New Roman" w:eastAsia="Times New Roman" w:hAnsi="Times New Roman" w:cs="Times New Roman"/>
          <w:sz w:val="28"/>
          <w:szCs w:val="28"/>
          <w:lang w:eastAsia="ru-RU"/>
        </w:rPr>
        <w:t xml:space="preserve"> Екатерининская.</w:t>
      </w:r>
    </w:p>
    <w:p w14:paraId="76FB06B4" w14:textId="7D0B15B0" w:rsidR="001C3522" w:rsidRDefault="00AB2AF2" w:rsidP="00AB2AF2">
      <w:pPr>
        <w:spacing w:before="0" w:after="0" w:line="240" w:lineRule="auto"/>
        <w:ind w:firstLine="709"/>
        <w:jc w:val="both"/>
        <w:rPr>
          <w:rFonts w:ascii="Times New Roman" w:eastAsia="Times New Roman" w:hAnsi="Times New Roman" w:cs="Times New Roman"/>
          <w:sz w:val="28"/>
          <w:szCs w:val="28"/>
          <w:lang w:eastAsia="ru-RU"/>
        </w:rPr>
      </w:pPr>
      <w:r w:rsidRPr="00AB2AF2">
        <w:rPr>
          <w:rFonts w:ascii="Times New Roman" w:eastAsia="Times New Roman" w:hAnsi="Times New Roman" w:cs="Times New Roman"/>
          <w:sz w:val="28"/>
          <w:szCs w:val="28"/>
          <w:lang w:eastAsia="ru-RU"/>
        </w:rPr>
        <w:t>Перспективный прогноз загрузки трансформаторов с учётом предлагаемых инвестиционными проектами предприятий мероприятий представлен в Табл. 3.12</w:t>
      </w:r>
      <w:r>
        <w:rPr>
          <w:rFonts w:ascii="Times New Roman" w:eastAsia="Times New Roman" w:hAnsi="Times New Roman" w:cs="Times New Roman"/>
          <w:sz w:val="28"/>
          <w:szCs w:val="28"/>
          <w:lang w:eastAsia="ru-RU"/>
        </w:rPr>
        <w:t xml:space="preserve"> Тома 2 настоящей схемы электроснабжения.</w:t>
      </w:r>
    </w:p>
    <w:p w14:paraId="237C92D4" w14:textId="2CB496ED" w:rsidR="00141159" w:rsidRDefault="00141159" w:rsidP="00845F70">
      <w:pPr>
        <w:pStyle w:val="21"/>
      </w:pPr>
      <w:bookmarkStart w:id="31" w:name="_Toc205401715"/>
      <w:r w:rsidRPr="007920AD">
        <w:t xml:space="preserve">Подраздел </w:t>
      </w:r>
      <w:r w:rsidRPr="007920AD">
        <w:rPr>
          <w:lang w:val="en-US"/>
        </w:rPr>
        <w:t>I</w:t>
      </w:r>
      <w:r w:rsidRPr="007920AD">
        <w:t>.</w:t>
      </w:r>
      <w:r w:rsidRPr="007920AD">
        <w:rPr>
          <w:lang w:val="en-US"/>
        </w:rPr>
        <w:t>V</w:t>
      </w:r>
      <w:r w:rsidR="00AB2AF2">
        <w:rPr>
          <w:lang w:val="en-US"/>
        </w:rPr>
        <w:t>I</w:t>
      </w:r>
      <w:r w:rsidRPr="007920AD">
        <w:t xml:space="preserve">. </w:t>
      </w:r>
      <w:r w:rsidR="00962611">
        <w:t>Надежность работы системы электроснабжения и качество поставляемой электроэнергии</w:t>
      </w:r>
      <w:bookmarkEnd w:id="31"/>
    </w:p>
    <w:p w14:paraId="158D03D2" w14:textId="0EDC60A2" w:rsidR="00962611" w:rsidRPr="00962611" w:rsidRDefault="00962611" w:rsidP="00B55CE5">
      <w:pPr>
        <w:spacing w:line="240" w:lineRule="auto"/>
        <w:ind w:firstLine="709"/>
        <w:jc w:val="both"/>
        <w:rPr>
          <w:rFonts w:ascii="Times New Roman" w:eastAsia="Times New Roman" w:hAnsi="Times New Roman" w:cs="Times New Roman"/>
          <w:sz w:val="28"/>
          <w:szCs w:val="28"/>
        </w:rPr>
      </w:pPr>
      <w:r w:rsidRPr="00962611">
        <w:rPr>
          <w:rFonts w:ascii="Times New Roman" w:eastAsia="Times New Roman" w:hAnsi="Times New Roman" w:cs="Times New Roman"/>
          <w:sz w:val="28"/>
          <w:szCs w:val="28"/>
        </w:rPr>
        <w:t>Системы электроснабжения города характеризуются в первую очередь своей надёжностью и готовностью. Министерством энергетики РФ ежегодно проводится оценка готовности субъектов электроэнергетики к работе в отопительный период. Индексы готовности субъектов электроэнергетики МО г. Краснодар по состоянию на 25 марта 2025 года приведены в</w:t>
      </w:r>
      <w:r w:rsidR="00F42E85">
        <w:rPr>
          <w:rFonts w:ascii="Times New Roman" w:eastAsia="Times New Roman" w:hAnsi="Times New Roman" w:cs="Times New Roman"/>
          <w:sz w:val="28"/>
          <w:szCs w:val="28"/>
        </w:rPr>
        <w:t xml:space="preserve"> </w:t>
      </w:r>
      <w:r w:rsidR="00F42E85">
        <w:rPr>
          <w:rFonts w:ascii="Times New Roman" w:eastAsia="Times New Roman" w:hAnsi="Times New Roman" w:cs="Times New Roman"/>
          <w:sz w:val="28"/>
          <w:szCs w:val="28"/>
        </w:rPr>
        <w:fldChar w:fldCharType="begin"/>
      </w:r>
      <w:r w:rsidR="00F42E85">
        <w:rPr>
          <w:rFonts w:ascii="Times New Roman" w:eastAsia="Times New Roman" w:hAnsi="Times New Roman" w:cs="Times New Roman"/>
          <w:sz w:val="28"/>
          <w:szCs w:val="28"/>
        </w:rPr>
        <w:instrText xml:space="preserve"> REF _Ref205370964 \h  \* MERGEFORMAT </w:instrText>
      </w:r>
      <w:r w:rsidR="00F42E85">
        <w:rPr>
          <w:rFonts w:ascii="Times New Roman" w:eastAsia="Times New Roman" w:hAnsi="Times New Roman" w:cs="Times New Roman"/>
          <w:sz w:val="28"/>
          <w:szCs w:val="28"/>
        </w:rPr>
      </w:r>
      <w:r w:rsidR="00F42E85">
        <w:rPr>
          <w:rFonts w:ascii="Times New Roman" w:eastAsia="Times New Roman" w:hAnsi="Times New Roman" w:cs="Times New Roman"/>
          <w:sz w:val="28"/>
          <w:szCs w:val="28"/>
        </w:rPr>
        <w:fldChar w:fldCharType="separate"/>
      </w:r>
      <w:r w:rsidR="00D26E63" w:rsidRPr="00D26E63">
        <w:rPr>
          <w:rFonts w:ascii="Times New Roman" w:eastAsia="Times New Roman" w:hAnsi="Times New Roman" w:cs="Times New Roman"/>
          <w:sz w:val="28"/>
          <w:szCs w:val="28"/>
        </w:rPr>
        <w:t>Табл. 1.7</w:t>
      </w:r>
      <w:r w:rsidR="00F42E85">
        <w:rPr>
          <w:rFonts w:ascii="Times New Roman" w:eastAsia="Times New Roman" w:hAnsi="Times New Roman" w:cs="Times New Roman"/>
          <w:sz w:val="28"/>
          <w:szCs w:val="28"/>
        </w:rPr>
        <w:fldChar w:fldCharType="end"/>
      </w:r>
      <w:r w:rsidRPr="00962611">
        <w:rPr>
          <w:rFonts w:ascii="Times New Roman" w:eastAsia="Times New Roman" w:hAnsi="Times New Roman" w:cs="Times New Roman"/>
          <w:sz w:val="28"/>
          <w:szCs w:val="28"/>
        </w:rPr>
        <w:t xml:space="preserve">. Кроме того, </w:t>
      </w:r>
      <w:proofErr w:type="spellStart"/>
      <w:r w:rsidRPr="00962611">
        <w:rPr>
          <w:rFonts w:ascii="Times New Roman" w:eastAsia="Times New Roman" w:hAnsi="Times New Roman" w:cs="Times New Roman"/>
          <w:sz w:val="28"/>
          <w:szCs w:val="28"/>
        </w:rPr>
        <w:t>электроснабжающими</w:t>
      </w:r>
      <w:proofErr w:type="spellEnd"/>
      <w:r w:rsidRPr="00962611">
        <w:rPr>
          <w:rFonts w:ascii="Times New Roman" w:eastAsia="Times New Roman" w:hAnsi="Times New Roman" w:cs="Times New Roman"/>
          <w:sz w:val="28"/>
          <w:szCs w:val="28"/>
        </w:rPr>
        <w:t xml:space="preserve"> и электросетевыми организациями составляются графики временного ограничения электроэнергии (мощности), формируются перечни потребителей, участвующих в автоматической частотной разгрузке (АЧР).</w:t>
      </w:r>
    </w:p>
    <w:p w14:paraId="50999BEE" w14:textId="69825410" w:rsidR="00962611" w:rsidRPr="0029569C" w:rsidRDefault="00F42E85" w:rsidP="00F42E85">
      <w:pPr>
        <w:pStyle w:val="af"/>
      </w:pPr>
      <w:bookmarkStart w:id="32" w:name="_Ref205370964"/>
      <w:bookmarkStart w:id="33" w:name="_Toc199770108"/>
      <w:bookmarkStart w:id="34" w:name="_Toc205401604"/>
      <w:r>
        <w:lastRenderedPageBreak/>
        <w:t xml:space="preserve">Табл. </w:t>
      </w:r>
      <w:fldSimple w:instr=" STYLEREF 1 \s ">
        <w:r w:rsidR="00D26E63">
          <w:rPr>
            <w:noProof/>
          </w:rPr>
          <w:t>1</w:t>
        </w:r>
      </w:fldSimple>
      <w:r w:rsidR="00B6782C">
        <w:t>.</w:t>
      </w:r>
      <w:fldSimple w:instr=" SEQ Табл. \* ARABIC \s 1 ">
        <w:r w:rsidR="00D26E63">
          <w:rPr>
            <w:noProof/>
          </w:rPr>
          <w:t>7</w:t>
        </w:r>
      </w:fldSimple>
      <w:bookmarkEnd w:id="32"/>
      <w:r>
        <w:t xml:space="preserve">. </w:t>
      </w:r>
      <w:r w:rsidR="00962611" w:rsidRPr="0029569C">
        <w:t>Индексы готовности субъектов электроэнергетики МО г. Краснодар по состоянию на 25 марта 2025 года</w:t>
      </w:r>
      <w:bookmarkEnd w:id="33"/>
      <w:bookmarkEnd w:id="34"/>
    </w:p>
    <w:tbl>
      <w:tblPr>
        <w:tblW w:w="0" w:type="auto"/>
        <w:jc w:val="center"/>
        <w:tblLook w:val="04A0" w:firstRow="1" w:lastRow="0" w:firstColumn="1" w:lastColumn="0" w:noHBand="0" w:noVBand="1"/>
      </w:tblPr>
      <w:tblGrid>
        <w:gridCol w:w="2772"/>
        <w:gridCol w:w="2128"/>
        <w:gridCol w:w="1485"/>
        <w:gridCol w:w="1809"/>
        <w:gridCol w:w="1433"/>
      </w:tblGrid>
      <w:tr w:rsidR="00962611" w:rsidRPr="00B55CE5" w14:paraId="7E825691" w14:textId="77777777" w:rsidTr="00051E11">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FD314"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Холдинг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516309"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Субъект электроэнергетики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510FA9" w14:textId="411CDB69"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Оценка субъекта</w:t>
            </w:r>
            <w:r w:rsidR="00661D0B">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D2937F"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Объект электроэнергетики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714574" w14:textId="6BF82E0D"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Оценка объекта</w:t>
            </w:r>
            <w:r w:rsidR="00661D0B">
              <w:rPr>
                <w:rFonts w:ascii="Times New Roman" w:eastAsia="Times New Roman" w:hAnsi="Times New Roman" w:cs="Times New Roman"/>
                <w:color w:val="000000"/>
                <w:sz w:val="20"/>
                <w:szCs w:val="20"/>
              </w:rPr>
              <w:t>, %</w:t>
            </w:r>
          </w:p>
        </w:tc>
      </w:tr>
      <w:tr w:rsidR="00962611" w:rsidRPr="00B55CE5" w14:paraId="40E6AACE" w14:textId="77777777" w:rsidTr="00051E11">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FFA60"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Субъекты генерации</w:t>
            </w:r>
          </w:p>
        </w:tc>
        <w:tc>
          <w:tcPr>
            <w:tcW w:w="0" w:type="auto"/>
            <w:tcBorders>
              <w:top w:val="nil"/>
              <w:left w:val="nil"/>
              <w:bottom w:val="single" w:sz="4" w:space="0" w:color="auto"/>
              <w:right w:val="single" w:sz="4" w:space="0" w:color="auto"/>
            </w:tcBorders>
            <w:shd w:val="clear" w:color="auto" w:fill="auto"/>
            <w:vAlign w:val="center"/>
            <w:hideMark/>
          </w:tcPr>
          <w:p w14:paraId="56751EE6"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62F3837"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C8C8DF1"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72E28F8"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r>
      <w:tr w:rsidR="00962611" w:rsidRPr="00B55CE5" w14:paraId="5F9DC546" w14:textId="77777777" w:rsidTr="00051E11">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336C49"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ПАО «ЛУКОЙЛ»</w:t>
            </w:r>
          </w:p>
        </w:tc>
        <w:tc>
          <w:tcPr>
            <w:tcW w:w="0" w:type="auto"/>
            <w:tcBorders>
              <w:top w:val="nil"/>
              <w:left w:val="nil"/>
              <w:bottom w:val="single" w:sz="4" w:space="0" w:color="auto"/>
              <w:right w:val="single" w:sz="4" w:space="0" w:color="auto"/>
            </w:tcBorders>
            <w:shd w:val="clear" w:color="auto" w:fill="auto"/>
            <w:vAlign w:val="center"/>
            <w:hideMark/>
          </w:tcPr>
          <w:p w14:paraId="0BCE295B"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ООО «ЛУКОЙЛ-Кубаньэнерго»</w:t>
            </w:r>
          </w:p>
        </w:tc>
        <w:tc>
          <w:tcPr>
            <w:tcW w:w="0" w:type="auto"/>
            <w:tcBorders>
              <w:top w:val="nil"/>
              <w:left w:val="nil"/>
              <w:bottom w:val="single" w:sz="4" w:space="0" w:color="auto"/>
              <w:right w:val="single" w:sz="4" w:space="0" w:color="auto"/>
            </w:tcBorders>
            <w:shd w:val="clear" w:color="auto" w:fill="auto"/>
            <w:vAlign w:val="center"/>
            <w:hideMark/>
          </w:tcPr>
          <w:p w14:paraId="7F152CD8" w14:textId="79C998ED"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91</w:t>
            </w:r>
          </w:p>
        </w:tc>
        <w:tc>
          <w:tcPr>
            <w:tcW w:w="0" w:type="auto"/>
            <w:tcBorders>
              <w:top w:val="nil"/>
              <w:left w:val="nil"/>
              <w:bottom w:val="single" w:sz="4" w:space="0" w:color="auto"/>
              <w:right w:val="single" w:sz="4" w:space="0" w:color="auto"/>
            </w:tcBorders>
            <w:shd w:val="clear" w:color="auto" w:fill="auto"/>
            <w:vAlign w:val="center"/>
            <w:hideMark/>
          </w:tcPr>
          <w:p w14:paraId="6A6661C9"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Краснодарская ТЭЦ</w:t>
            </w:r>
          </w:p>
        </w:tc>
        <w:tc>
          <w:tcPr>
            <w:tcW w:w="0" w:type="auto"/>
            <w:tcBorders>
              <w:top w:val="nil"/>
              <w:left w:val="nil"/>
              <w:bottom w:val="single" w:sz="4" w:space="0" w:color="auto"/>
              <w:right w:val="single" w:sz="4" w:space="0" w:color="auto"/>
            </w:tcBorders>
            <w:shd w:val="clear" w:color="auto" w:fill="auto"/>
            <w:vAlign w:val="center"/>
            <w:hideMark/>
          </w:tcPr>
          <w:p w14:paraId="74C25E04" w14:textId="28D6BC88"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91</w:t>
            </w:r>
          </w:p>
        </w:tc>
      </w:tr>
      <w:tr w:rsidR="00962611" w:rsidRPr="00B55CE5" w14:paraId="2E627AF1" w14:textId="77777777" w:rsidTr="00051E11">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5F827"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Субъекты электрических сетей</w:t>
            </w:r>
          </w:p>
        </w:tc>
        <w:tc>
          <w:tcPr>
            <w:tcW w:w="0" w:type="auto"/>
            <w:tcBorders>
              <w:top w:val="nil"/>
              <w:left w:val="nil"/>
              <w:bottom w:val="single" w:sz="4" w:space="0" w:color="auto"/>
              <w:right w:val="single" w:sz="4" w:space="0" w:color="auto"/>
            </w:tcBorders>
            <w:shd w:val="clear" w:color="auto" w:fill="auto"/>
            <w:vAlign w:val="center"/>
            <w:hideMark/>
          </w:tcPr>
          <w:p w14:paraId="742DD551"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5D8CDF"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8F21803"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A8FEC20"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r>
      <w:tr w:rsidR="00962611" w:rsidRPr="00B55CE5" w14:paraId="11017189" w14:textId="77777777" w:rsidTr="00051E11">
        <w:trPr>
          <w:cantSplit/>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31337EF"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ПАО «</w:t>
            </w:r>
            <w:proofErr w:type="spellStart"/>
            <w:r w:rsidRPr="00B55CE5">
              <w:rPr>
                <w:rFonts w:ascii="Times New Roman" w:eastAsia="Times New Roman" w:hAnsi="Times New Roman" w:cs="Times New Roman"/>
                <w:color w:val="000000"/>
                <w:sz w:val="20"/>
                <w:szCs w:val="20"/>
              </w:rPr>
              <w:t>Россети</w:t>
            </w:r>
            <w:proofErr w:type="spellEnd"/>
            <w:r w:rsidRPr="00B55CE5">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3559122" w14:textId="608784CC"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ПАО «</w:t>
            </w:r>
            <w:proofErr w:type="spellStart"/>
            <w:r w:rsidR="00686EAA">
              <w:rPr>
                <w:rFonts w:ascii="Times New Roman" w:eastAsia="Times New Roman" w:hAnsi="Times New Roman" w:cs="Times New Roman"/>
                <w:color w:val="000000"/>
                <w:sz w:val="20"/>
                <w:szCs w:val="20"/>
              </w:rPr>
              <w:t>Россети</w:t>
            </w:r>
            <w:proofErr w:type="spellEnd"/>
            <w:r w:rsidRPr="00B55CE5">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4AD9FDD"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98</w:t>
            </w:r>
          </w:p>
        </w:tc>
        <w:tc>
          <w:tcPr>
            <w:tcW w:w="0" w:type="auto"/>
            <w:tcBorders>
              <w:top w:val="nil"/>
              <w:left w:val="nil"/>
              <w:bottom w:val="single" w:sz="4" w:space="0" w:color="auto"/>
              <w:right w:val="single" w:sz="4" w:space="0" w:color="auto"/>
            </w:tcBorders>
            <w:shd w:val="clear" w:color="auto" w:fill="auto"/>
            <w:vAlign w:val="center"/>
            <w:hideMark/>
          </w:tcPr>
          <w:p w14:paraId="73DACB4E"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Кубанское ПМЭС</w:t>
            </w:r>
          </w:p>
        </w:tc>
        <w:tc>
          <w:tcPr>
            <w:tcW w:w="0" w:type="auto"/>
            <w:tcBorders>
              <w:top w:val="nil"/>
              <w:left w:val="nil"/>
              <w:bottom w:val="single" w:sz="4" w:space="0" w:color="auto"/>
              <w:right w:val="single" w:sz="4" w:space="0" w:color="auto"/>
            </w:tcBorders>
            <w:shd w:val="clear" w:color="auto" w:fill="auto"/>
            <w:vAlign w:val="center"/>
            <w:hideMark/>
          </w:tcPr>
          <w:p w14:paraId="2BB6705D"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98</w:t>
            </w:r>
          </w:p>
        </w:tc>
      </w:tr>
      <w:tr w:rsidR="00962611" w:rsidRPr="00B55CE5" w14:paraId="4E752864" w14:textId="77777777" w:rsidTr="00051E11">
        <w:trPr>
          <w:cantSplit/>
          <w:jc w:val="center"/>
        </w:trPr>
        <w:tc>
          <w:tcPr>
            <w:tcW w:w="0" w:type="auto"/>
            <w:vMerge/>
            <w:tcBorders>
              <w:top w:val="nil"/>
              <w:left w:val="single" w:sz="4" w:space="0" w:color="auto"/>
              <w:bottom w:val="single" w:sz="4" w:space="0" w:color="000000"/>
              <w:right w:val="single" w:sz="4" w:space="0" w:color="auto"/>
            </w:tcBorders>
            <w:vAlign w:val="center"/>
            <w:hideMark/>
          </w:tcPr>
          <w:p w14:paraId="7F6D4EC3"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F737F4F"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АО «</w:t>
            </w:r>
            <w:proofErr w:type="spellStart"/>
            <w:r w:rsidRPr="00B55CE5">
              <w:rPr>
                <w:rFonts w:ascii="Times New Roman" w:eastAsia="Times New Roman" w:hAnsi="Times New Roman" w:cs="Times New Roman"/>
                <w:color w:val="000000"/>
                <w:sz w:val="20"/>
                <w:szCs w:val="20"/>
              </w:rPr>
              <w:t>Россети</w:t>
            </w:r>
            <w:proofErr w:type="spellEnd"/>
            <w:r w:rsidRPr="00B55CE5">
              <w:rPr>
                <w:rFonts w:ascii="Times New Roman" w:eastAsia="Times New Roman" w:hAnsi="Times New Roman" w:cs="Times New Roman"/>
                <w:color w:val="000000"/>
                <w:sz w:val="20"/>
                <w:szCs w:val="20"/>
              </w:rPr>
              <w:t xml:space="preserve"> Кубань»</w:t>
            </w:r>
          </w:p>
        </w:tc>
        <w:tc>
          <w:tcPr>
            <w:tcW w:w="0" w:type="auto"/>
            <w:tcBorders>
              <w:top w:val="nil"/>
              <w:left w:val="nil"/>
              <w:bottom w:val="single" w:sz="4" w:space="0" w:color="auto"/>
              <w:right w:val="single" w:sz="4" w:space="0" w:color="auto"/>
            </w:tcBorders>
            <w:shd w:val="clear" w:color="auto" w:fill="auto"/>
            <w:vAlign w:val="center"/>
            <w:hideMark/>
          </w:tcPr>
          <w:p w14:paraId="2CE7C5E7"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98</w:t>
            </w:r>
          </w:p>
        </w:tc>
        <w:tc>
          <w:tcPr>
            <w:tcW w:w="0" w:type="auto"/>
            <w:tcBorders>
              <w:top w:val="nil"/>
              <w:left w:val="nil"/>
              <w:bottom w:val="single" w:sz="4" w:space="0" w:color="auto"/>
              <w:right w:val="single" w:sz="4" w:space="0" w:color="auto"/>
            </w:tcBorders>
            <w:shd w:val="clear" w:color="auto" w:fill="auto"/>
            <w:vAlign w:val="center"/>
            <w:hideMark/>
          </w:tcPr>
          <w:p w14:paraId="529FFE57" w14:textId="49FE6F9C"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АО «</w:t>
            </w:r>
            <w:proofErr w:type="spellStart"/>
            <w:r w:rsidRPr="00B55CE5">
              <w:rPr>
                <w:rFonts w:ascii="Times New Roman" w:eastAsia="Times New Roman" w:hAnsi="Times New Roman" w:cs="Times New Roman"/>
                <w:color w:val="000000"/>
                <w:sz w:val="20"/>
                <w:szCs w:val="20"/>
              </w:rPr>
              <w:t>Россети</w:t>
            </w:r>
            <w:proofErr w:type="spellEnd"/>
            <w:r w:rsidRPr="00B55CE5">
              <w:rPr>
                <w:rFonts w:ascii="Times New Roman" w:eastAsia="Times New Roman" w:hAnsi="Times New Roman" w:cs="Times New Roman"/>
                <w:color w:val="000000"/>
                <w:sz w:val="20"/>
                <w:szCs w:val="20"/>
              </w:rPr>
              <w:t xml:space="preserve"> Кубань»</w:t>
            </w:r>
          </w:p>
        </w:tc>
        <w:tc>
          <w:tcPr>
            <w:tcW w:w="0" w:type="auto"/>
            <w:tcBorders>
              <w:top w:val="nil"/>
              <w:left w:val="nil"/>
              <w:bottom w:val="single" w:sz="4" w:space="0" w:color="auto"/>
              <w:right w:val="single" w:sz="4" w:space="0" w:color="auto"/>
            </w:tcBorders>
            <w:shd w:val="clear" w:color="auto" w:fill="auto"/>
            <w:vAlign w:val="center"/>
            <w:hideMark/>
          </w:tcPr>
          <w:p w14:paraId="5EED3E20"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98</w:t>
            </w:r>
          </w:p>
        </w:tc>
      </w:tr>
      <w:tr w:rsidR="00962611" w:rsidRPr="00B55CE5" w14:paraId="3B153089" w14:textId="77777777" w:rsidTr="00051E11">
        <w:trPr>
          <w:cantSplit/>
          <w:jc w:val="center"/>
        </w:trPr>
        <w:tc>
          <w:tcPr>
            <w:tcW w:w="0" w:type="auto"/>
            <w:tcBorders>
              <w:top w:val="nil"/>
              <w:left w:val="single" w:sz="4" w:space="0" w:color="auto"/>
              <w:bottom w:val="single" w:sz="4" w:space="0" w:color="000000"/>
              <w:right w:val="single" w:sz="4" w:space="0" w:color="auto"/>
            </w:tcBorders>
            <w:shd w:val="clear" w:color="auto" w:fill="auto"/>
            <w:vAlign w:val="center"/>
            <w:hideMark/>
          </w:tcPr>
          <w:p w14:paraId="7F9B6B33"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Электроэнергетика РФ</w:t>
            </w:r>
          </w:p>
        </w:tc>
        <w:tc>
          <w:tcPr>
            <w:tcW w:w="0" w:type="auto"/>
            <w:tcBorders>
              <w:top w:val="nil"/>
              <w:left w:val="nil"/>
              <w:bottom w:val="single" w:sz="4" w:space="0" w:color="auto"/>
              <w:right w:val="single" w:sz="4" w:space="0" w:color="auto"/>
            </w:tcBorders>
            <w:shd w:val="clear" w:color="auto" w:fill="auto"/>
            <w:vAlign w:val="center"/>
            <w:hideMark/>
          </w:tcPr>
          <w:p w14:paraId="086C92CB"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АО «Электросети Кубани»</w:t>
            </w:r>
          </w:p>
        </w:tc>
        <w:tc>
          <w:tcPr>
            <w:tcW w:w="0" w:type="auto"/>
            <w:tcBorders>
              <w:top w:val="nil"/>
              <w:left w:val="nil"/>
              <w:bottom w:val="single" w:sz="4" w:space="0" w:color="auto"/>
              <w:right w:val="single" w:sz="4" w:space="0" w:color="auto"/>
            </w:tcBorders>
            <w:shd w:val="clear" w:color="auto" w:fill="auto"/>
            <w:vAlign w:val="center"/>
            <w:hideMark/>
          </w:tcPr>
          <w:p w14:paraId="4848349C"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5172DB9" w14:textId="17373543"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Электросети Кубани</w:t>
            </w:r>
          </w:p>
        </w:tc>
        <w:tc>
          <w:tcPr>
            <w:tcW w:w="0" w:type="auto"/>
            <w:tcBorders>
              <w:top w:val="nil"/>
              <w:left w:val="nil"/>
              <w:bottom w:val="single" w:sz="4" w:space="0" w:color="auto"/>
              <w:right w:val="single" w:sz="4" w:space="0" w:color="auto"/>
            </w:tcBorders>
            <w:shd w:val="clear" w:color="auto" w:fill="auto"/>
            <w:vAlign w:val="center"/>
            <w:hideMark/>
          </w:tcPr>
          <w:p w14:paraId="3541DF02"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100</w:t>
            </w:r>
          </w:p>
        </w:tc>
      </w:tr>
      <w:tr w:rsidR="00962611" w:rsidRPr="00B55CE5" w14:paraId="7D88B5C4" w14:textId="77777777" w:rsidTr="00051E11">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3C552"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Субъекты диспетчерского управления</w:t>
            </w:r>
          </w:p>
        </w:tc>
        <w:tc>
          <w:tcPr>
            <w:tcW w:w="0" w:type="auto"/>
            <w:tcBorders>
              <w:top w:val="nil"/>
              <w:left w:val="nil"/>
              <w:bottom w:val="single" w:sz="4" w:space="0" w:color="auto"/>
              <w:right w:val="single" w:sz="4" w:space="0" w:color="auto"/>
            </w:tcBorders>
            <w:shd w:val="clear" w:color="auto" w:fill="auto"/>
            <w:vAlign w:val="center"/>
            <w:hideMark/>
          </w:tcPr>
          <w:p w14:paraId="40E5B48E"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74C764A"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B62D264"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92E3A8A"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p>
        </w:tc>
      </w:tr>
      <w:tr w:rsidR="00962611" w:rsidRPr="00B55CE5" w14:paraId="34368152" w14:textId="77777777" w:rsidTr="00051E11">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2274E"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Электроэнергетика РФ</w:t>
            </w:r>
          </w:p>
        </w:tc>
        <w:tc>
          <w:tcPr>
            <w:tcW w:w="0" w:type="auto"/>
            <w:tcBorders>
              <w:top w:val="nil"/>
              <w:left w:val="nil"/>
              <w:bottom w:val="single" w:sz="4" w:space="0" w:color="auto"/>
              <w:right w:val="single" w:sz="4" w:space="0" w:color="auto"/>
            </w:tcBorders>
            <w:shd w:val="clear" w:color="auto" w:fill="auto"/>
            <w:vAlign w:val="center"/>
            <w:hideMark/>
          </w:tcPr>
          <w:p w14:paraId="4D9A7BA1"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АО «СО ЕЭС»</w:t>
            </w:r>
          </w:p>
        </w:tc>
        <w:tc>
          <w:tcPr>
            <w:tcW w:w="0" w:type="auto"/>
            <w:tcBorders>
              <w:top w:val="nil"/>
              <w:left w:val="nil"/>
              <w:bottom w:val="single" w:sz="4" w:space="0" w:color="auto"/>
              <w:right w:val="single" w:sz="4" w:space="0" w:color="auto"/>
            </w:tcBorders>
            <w:shd w:val="clear" w:color="auto" w:fill="auto"/>
            <w:vAlign w:val="center"/>
            <w:hideMark/>
          </w:tcPr>
          <w:p w14:paraId="3A85B458"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366465A4" w14:textId="77777777" w:rsidR="00962611" w:rsidRPr="00B55CE5" w:rsidRDefault="00962611" w:rsidP="00661D0B">
            <w:pPr>
              <w:spacing w:before="0" w:after="0" w:line="240" w:lineRule="auto"/>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Кубанское РДУ</w:t>
            </w:r>
          </w:p>
        </w:tc>
        <w:tc>
          <w:tcPr>
            <w:tcW w:w="0" w:type="auto"/>
            <w:tcBorders>
              <w:top w:val="nil"/>
              <w:left w:val="nil"/>
              <w:bottom w:val="single" w:sz="4" w:space="0" w:color="auto"/>
              <w:right w:val="single" w:sz="4" w:space="0" w:color="auto"/>
            </w:tcBorders>
            <w:shd w:val="clear" w:color="auto" w:fill="auto"/>
            <w:vAlign w:val="center"/>
            <w:hideMark/>
          </w:tcPr>
          <w:p w14:paraId="449C1DF8" w14:textId="77777777" w:rsidR="00962611" w:rsidRPr="00B55CE5" w:rsidRDefault="00962611" w:rsidP="00B55CE5">
            <w:pPr>
              <w:spacing w:before="0" w:after="0" w:line="240" w:lineRule="auto"/>
              <w:jc w:val="center"/>
              <w:rPr>
                <w:rFonts w:ascii="Times New Roman" w:eastAsia="Times New Roman" w:hAnsi="Times New Roman" w:cs="Times New Roman"/>
                <w:color w:val="000000"/>
                <w:sz w:val="20"/>
                <w:szCs w:val="20"/>
              </w:rPr>
            </w:pPr>
            <w:r w:rsidRPr="00B55CE5">
              <w:rPr>
                <w:rFonts w:ascii="Times New Roman" w:eastAsia="Times New Roman" w:hAnsi="Times New Roman" w:cs="Times New Roman"/>
                <w:color w:val="000000"/>
                <w:sz w:val="20"/>
                <w:szCs w:val="20"/>
              </w:rPr>
              <w:t>100</w:t>
            </w:r>
          </w:p>
        </w:tc>
      </w:tr>
    </w:tbl>
    <w:p w14:paraId="27648A7A" w14:textId="77777777" w:rsidR="00962611" w:rsidRPr="00B55CE5" w:rsidRDefault="00962611" w:rsidP="00B55CE5">
      <w:pPr>
        <w:spacing w:line="240" w:lineRule="auto"/>
        <w:ind w:firstLine="709"/>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Приказом Минэнерго России от 05.11.2024 № 2147 были утверждены результаты оценки готовности субъектов электроэнергетики к работе в отопительный сезон 2024/2025 г.</w:t>
      </w:r>
    </w:p>
    <w:p w14:paraId="572124D7" w14:textId="66528341" w:rsidR="00962611" w:rsidRDefault="00962611" w:rsidP="00B55CE5">
      <w:pPr>
        <w:spacing w:line="240" w:lineRule="auto"/>
        <w:ind w:firstLine="709"/>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РСО города успешна проведена работа по подготовке к отопительному сезону, реализованы производственные программы, проведены запланированные ремонты, а также противоаварийные учения, выполнены мероприятия по предписаниям </w:t>
      </w:r>
      <w:proofErr w:type="spellStart"/>
      <w:r w:rsidRPr="00B55CE5">
        <w:rPr>
          <w:rFonts w:ascii="Times New Roman" w:eastAsia="Times New Roman" w:hAnsi="Times New Roman" w:cs="Times New Roman"/>
          <w:sz w:val="28"/>
          <w:szCs w:val="28"/>
        </w:rPr>
        <w:t>Ростехнадзора</w:t>
      </w:r>
      <w:proofErr w:type="spellEnd"/>
      <w:r w:rsidRPr="00B55CE5">
        <w:rPr>
          <w:rFonts w:ascii="Times New Roman" w:eastAsia="Times New Roman" w:hAnsi="Times New Roman" w:cs="Times New Roman"/>
          <w:sz w:val="28"/>
          <w:szCs w:val="28"/>
        </w:rPr>
        <w:t>.</w:t>
      </w:r>
    </w:p>
    <w:p w14:paraId="06823786" w14:textId="0B7B373F" w:rsidR="00B55CE5" w:rsidRPr="00B55CE5" w:rsidRDefault="00B55CE5" w:rsidP="00B55CE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оборудования </w:t>
      </w:r>
      <w:proofErr w:type="spellStart"/>
      <w:r>
        <w:rPr>
          <w:rFonts w:ascii="Times New Roman" w:eastAsia="Times New Roman" w:hAnsi="Times New Roman" w:cs="Times New Roman"/>
          <w:sz w:val="28"/>
          <w:szCs w:val="28"/>
        </w:rPr>
        <w:t>ресурсоснабжающих</w:t>
      </w:r>
      <w:proofErr w:type="spellEnd"/>
      <w:r>
        <w:rPr>
          <w:rFonts w:ascii="Times New Roman" w:eastAsia="Times New Roman" w:hAnsi="Times New Roman" w:cs="Times New Roman"/>
          <w:sz w:val="28"/>
          <w:szCs w:val="28"/>
        </w:rPr>
        <w:t xml:space="preserve"> организаций и степень износа представлена в подразделе 3.2.1 Тома 2</w:t>
      </w:r>
      <w:r w:rsidR="00F112FE">
        <w:rPr>
          <w:rFonts w:ascii="Times New Roman" w:eastAsia="Times New Roman" w:hAnsi="Times New Roman" w:cs="Times New Roman"/>
          <w:sz w:val="28"/>
          <w:szCs w:val="28"/>
        </w:rPr>
        <w:t xml:space="preserve"> настоящей схемы электроснабжения</w:t>
      </w:r>
      <w:r>
        <w:rPr>
          <w:rFonts w:ascii="Times New Roman" w:eastAsia="Times New Roman" w:hAnsi="Times New Roman" w:cs="Times New Roman"/>
          <w:sz w:val="28"/>
          <w:szCs w:val="28"/>
        </w:rPr>
        <w:t>.</w:t>
      </w:r>
    </w:p>
    <w:p w14:paraId="7B1F594B"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Основными факторами, критически влияющими на надёжность электроснабжения потребителей, являются:</w:t>
      </w:r>
    </w:p>
    <w:p w14:paraId="7CB1954B"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повышенная загрузка ряда кабельных и воздушных линий электропередачи и трансформаторов сети, что вызывает ограничение технологического присоединения новых потребителей к электрической сети Кубанской энергосистемы;</w:t>
      </w:r>
    </w:p>
    <w:p w14:paraId="43B9529C"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возникновение перегрузок в сетях всех напряжений при отключении элементов сети;</w:t>
      </w:r>
    </w:p>
    <w:p w14:paraId="37A307F5"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большие величины токов короткого замыкания и недостаточная отключающая способность выключателей, необходимость применения различных мероприятий по их ограничению, в частности секционирования и разрыва электрической сети, приводящих к снижению надёжности электроснабжения потребителей;</w:t>
      </w:r>
    </w:p>
    <w:p w14:paraId="04752151"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xml:space="preserve">- регулирование напряжения в сети Кубанской энергосистемы затруднено по причине недостаточности и низкой эффективности средств управления и компенсации реактивной мощности на напряжении 110-220 </w:t>
      </w:r>
      <w:proofErr w:type="spellStart"/>
      <w:r w:rsidRPr="00A104D3">
        <w:rPr>
          <w:rFonts w:ascii="Times New Roman" w:eastAsia="Times New Roman" w:hAnsi="Times New Roman" w:cs="Times New Roman"/>
          <w:sz w:val="28"/>
          <w:szCs w:val="28"/>
        </w:rPr>
        <w:t>кВ</w:t>
      </w:r>
      <w:proofErr w:type="spellEnd"/>
      <w:r w:rsidRPr="00A104D3">
        <w:rPr>
          <w:rFonts w:ascii="Times New Roman" w:eastAsia="Times New Roman" w:hAnsi="Times New Roman" w:cs="Times New Roman"/>
          <w:sz w:val="28"/>
          <w:szCs w:val="28"/>
        </w:rPr>
        <w:t>;</w:t>
      </w:r>
    </w:p>
    <w:p w14:paraId="1C8BD5B4"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оборудование, выработавшее нормативный срок на большинстве подстанций региона;</w:t>
      </w:r>
    </w:p>
    <w:p w14:paraId="3B92137D" w14:textId="51E5E374"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lastRenderedPageBreak/>
        <w:t>- необходимость применения компактного исполнения объектов электрических сетей в следствии высокой стоимости земли</w:t>
      </w:r>
      <w:r w:rsidR="006D541A">
        <w:rPr>
          <w:rFonts w:ascii="Times New Roman" w:eastAsia="Times New Roman" w:hAnsi="Times New Roman" w:cs="Times New Roman"/>
          <w:sz w:val="28"/>
          <w:szCs w:val="28"/>
        </w:rPr>
        <w:t>.</w:t>
      </w:r>
    </w:p>
    <w:p w14:paraId="6D015BFA"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xml:space="preserve">Остаются достаточно высокими фактические потери электрической энергии в сетях напряжением 6-20 </w:t>
      </w:r>
      <w:proofErr w:type="spellStart"/>
      <w:r w:rsidRPr="00A104D3">
        <w:rPr>
          <w:rFonts w:ascii="Times New Roman" w:eastAsia="Times New Roman" w:hAnsi="Times New Roman" w:cs="Times New Roman"/>
          <w:sz w:val="28"/>
          <w:szCs w:val="28"/>
        </w:rPr>
        <w:t>кВ.</w:t>
      </w:r>
      <w:proofErr w:type="spellEnd"/>
    </w:p>
    <w:p w14:paraId="68327024"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Применение в управлении электрическими сетями устройств микропроцессорной техники требует реконструкции заземляющих контуров для обеспечения электромагнитной совместимости. Увеличение числа потенциальных поставщиков электрооборудования отечественных и зарубежных производителей требует разработки единых технических требований, соответствующих условиям эксплуатации сетей распределительного комплекса, и проведения сертификации (аттестации) продукции, предлагаемой поставщиками.</w:t>
      </w:r>
    </w:p>
    <w:p w14:paraId="72050BB0"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В то же время, рост количества оборудования, отработавшего нормативные сроки службы, вызывает необходимость ежегодного увеличения затрат на ремонтные работы. Повышения эффективности электрических сетей можно добиться только путём их модернизации на новой технологической базе с использованием прогрессивных технических решений, новых подходов к планированию и реализации процессов нового строительства, реконструкции и технического перевооружения, что требует, в свою очередь, определённых инвестиций.</w:t>
      </w:r>
    </w:p>
    <w:p w14:paraId="469E4D62"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Перечисленные выше общие проблемы и задачи требуют своего решения на нынешнем этапе существования электросетевого комплекса, что обеспечит формирование электрических сетей нового поколения, соответствующих мировому уровню.</w:t>
      </w:r>
    </w:p>
    <w:p w14:paraId="420B788D"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xml:space="preserve">Показатели надёжности электроснабжения в городе Краснодаре необходимо повышать за счёт организационно-технических мероприятий по замене изношенного оборудования и широкого применения пунктов секционирования сети и ввода системы автоматической локализации повреждённого участка. В настоящее время в сетях 6-20 </w:t>
      </w:r>
      <w:proofErr w:type="spellStart"/>
      <w:r w:rsidRPr="00A104D3">
        <w:rPr>
          <w:rFonts w:ascii="Times New Roman" w:eastAsia="Times New Roman" w:hAnsi="Times New Roman" w:cs="Times New Roman"/>
          <w:sz w:val="28"/>
          <w:szCs w:val="28"/>
        </w:rPr>
        <w:t>кВ</w:t>
      </w:r>
      <w:proofErr w:type="spellEnd"/>
      <w:r w:rsidRPr="00A104D3">
        <w:rPr>
          <w:rFonts w:ascii="Times New Roman" w:eastAsia="Times New Roman" w:hAnsi="Times New Roman" w:cs="Times New Roman"/>
          <w:sz w:val="28"/>
          <w:szCs w:val="28"/>
        </w:rPr>
        <w:t xml:space="preserve"> происходит в среднем до 30 отключений в год в расчёте на 100 км воздушных и кабельных линий, в сетях 0,4 </w:t>
      </w:r>
      <w:proofErr w:type="spellStart"/>
      <w:r w:rsidRPr="00A104D3">
        <w:rPr>
          <w:rFonts w:ascii="Times New Roman" w:eastAsia="Times New Roman" w:hAnsi="Times New Roman" w:cs="Times New Roman"/>
          <w:sz w:val="28"/>
          <w:szCs w:val="28"/>
        </w:rPr>
        <w:t>кВ</w:t>
      </w:r>
      <w:proofErr w:type="spellEnd"/>
      <w:r w:rsidRPr="00A104D3">
        <w:rPr>
          <w:rFonts w:ascii="Times New Roman" w:eastAsia="Times New Roman" w:hAnsi="Times New Roman" w:cs="Times New Roman"/>
          <w:sz w:val="28"/>
          <w:szCs w:val="28"/>
        </w:rPr>
        <w:t xml:space="preserve"> - до 100 отключений.</w:t>
      </w:r>
    </w:p>
    <w:p w14:paraId="4D1C8BCB" w14:textId="77777777" w:rsidR="00A104D3" w:rsidRPr="00A104D3" w:rsidRDefault="00A104D3" w:rsidP="00A104D3">
      <w:pPr>
        <w:spacing w:line="240" w:lineRule="auto"/>
        <w:ind w:firstLine="709"/>
        <w:jc w:val="both"/>
        <w:rPr>
          <w:rFonts w:ascii="Times New Roman" w:eastAsia="Times New Roman" w:hAnsi="Times New Roman" w:cs="Times New Roman"/>
          <w:sz w:val="28"/>
          <w:szCs w:val="28"/>
        </w:rPr>
      </w:pPr>
      <w:r w:rsidRPr="00A104D3">
        <w:rPr>
          <w:rFonts w:ascii="Times New Roman" w:eastAsia="Times New Roman" w:hAnsi="Times New Roman" w:cs="Times New Roman"/>
          <w:sz w:val="28"/>
          <w:szCs w:val="28"/>
        </w:rPr>
        <w:t xml:space="preserve">Причинами повреждений на достаточно широко распространённых ВЛ 6 </w:t>
      </w:r>
      <w:proofErr w:type="spellStart"/>
      <w:r w:rsidRPr="00A104D3">
        <w:rPr>
          <w:rFonts w:ascii="Times New Roman" w:eastAsia="Times New Roman" w:hAnsi="Times New Roman" w:cs="Times New Roman"/>
          <w:sz w:val="28"/>
          <w:szCs w:val="28"/>
        </w:rPr>
        <w:t>кВ</w:t>
      </w:r>
      <w:proofErr w:type="spellEnd"/>
      <w:r w:rsidRPr="00A104D3">
        <w:rPr>
          <w:rFonts w:ascii="Times New Roman" w:eastAsia="Times New Roman" w:hAnsi="Times New Roman" w:cs="Times New Roman"/>
          <w:sz w:val="28"/>
          <w:szCs w:val="28"/>
        </w:rPr>
        <w:t xml:space="preserve"> являются изношенность конструкций и материалов при эксплуатации (18 %), климатические воздействия (ветер, гололёд и их сочетание) выше расчётных значений (19 %), грозовые перенапряжения (13 %), недостатки эксплуатации (6 %), посторонние воздействия (16 %), невыясненные причины повреждений (28 %).</w:t>
      </w:r>
    </w:p>
    <w:p w14:paraId="5B2BCB07" w14:textId="77777777" w:rsidR="00A104D3" w:rsidRPr="001135E4" w:rsidRDefault="00A104D3" w:rsidP="001135E4">
      <w:pPr>
        <w:spacing w:line="240" w:lineRule="auto"/>
        <w:ind w:firstLine="709"/>
        <w:jc w:val="both"/>
        <w:rPr>
          <w:rFonts w:ascii="Times New Roman" w:eastAsia="Times New Roman" w:hAnsi="Times New Roman" w:cs="Times New Roman"/>
          <w:sz w:val="28"/>
          <w:szCs w:val="28"/>
        </w:rPr>
      </w:pPr>
      <w:r w:rsidRPr="001135E4">
        <w:rPr>
          <w:rFonts w:ascii="Times New Roman" w:eastAsia="Times New Roman" w:hAnsi="Times New Roman" w:cs="Times New Roman"/>
          <w:sz w:val="28"/>
          <w:szCs w:val="28"/>
        </w:rPr>
        <w:t xml:space="preserve">Кабельные линии всех классов напряжения повреждаются из-за дефектов прокладки (до 20 %), изношенности силовых кабелей (31 %), механических повреждений (30 %), заводских дефектов (10 %), коррозии (9 %). Более 50 % отказов трансформаторного оборудования вызвано старением и увлажнением изоляции, повреждениями комплектующих узлов, таких, как переключатели ответвлений, устройства регулирования напряжения и вводы. В свою очередь, причинами повреждений трансформаторов, устройств регулирования напряжения и вводов </w:t>
      </w:r>
      <w:r w:rsidRPr="001135E4">
        <w:rPr>
          <w:rFonts w:ascii="Times New Roman" w:eastAsia="Times New Roman" w:hAnsi="Times New Roman" w:cs="Times New Roman"/>
          <w:sz w:val="28"/>
          <w:szCs w:val="28"/>
        </w:rPr>
        <w:lastRenderedPageBreak/>
        <w:t>являются дефекты конструкций, изготовления, монтажа и ремонта, несоблюдение правил и норм эксплуатации, а также большие токи короткого замыкания, перенапряжение при однофазных замыканиях на землю, ударные токи и перегрузки.</w:t>
      </w:r>
    </w:p>
    <w:p w14:paraId="0AC14C2D" w14:textId="77777777" w:rsidR="001135E4" w:rsidRDefault="00A104D3" w:rsidP="001135E4">
      <w:pPr>
        <w:spacing w:line="240" w:lineRule="auto"/>
        <w:ind w:firstLine="709"/>
        <w:jc w:val="both"/>
        <w:rPr>
          <w:rFonts w:ascii="Times New Roman" w:eastAsia="Times New Roman" w:hAnsi="Times New Roman" w:cs="Times New Roman"/>
          <w:sz w:val="28"/>
          <w:szCs w:val="28"/>
        </w:rPr>
      </w:pPr>
      <w:r w:rsidRPr="001135E4">
        <w:rPr>
          <w:rFonts w:ascii="Times New Roman" w:eastAsia="Times New Roman" w:hAnsi="Times New Roman" w:cs="Times New Roman"/>
          <w:sz w:val="28"/>
          <w:szCs w:val="28"/>
        </w:rPr>
        <w:t xml:space="preserve">Высокие требования ко времени восстановления электроснабжения потребителей, связанные с особенностью мегаполисов необходимо решать с помощью повышения наблюдаемости сети создания пунктов секционирования сети, в целях локализации технологических нарушений и сокращения поиска мест повреждения, создания кольцевых схем для возможности подачи напряжения в случае аварийных нарушений в сети. Сведения о технических параметрах, а также техническом состоянии электросетей основных </w:t>
      </w:r>
      <w:proofErr w:type="spellStart"/>
      <w:r w:rsidRPr="001135E4">
        <w:rPr>
          <w:rFonts w:ascii="Times New Roman" w:eastAsia="Times New Roman" w:hAnsi="Times New Roman" w:cs="Times New Roman"/>
          <w:sz w:val="28"/>
          <w:szCs w:val="28"/>
        </w:rPr>
        <w:t>ресурсоснабжающих</w:t>
      </w:r>
      <w:proofErr w:type="spellEnd"/>
      <w:r w:rsidRPr="001135E4">
        <w:rPr>
          <w:rFonts w:ascii="Times New Roman" w:eastAsia="Times New Roman" w:hAnsi="Times New Roman" w:cs="Times New Roman"/>
          <w:sz w:val="28"/>
          <w:szCs w:val="28"/>
        </w:rPr>
        <w:t xml:space="preserve"> организаций представлены </w:t>
      </w:r>
      <w:r w:rsidR="001135E4">
        <w:rPr>
          <w:rFonts w:ascii="Times New Roman" w:eastAsia="Times New Roman" w:hAnsi="Times New Roman" w:cs="Times New Roman"/>
          <w:sz w:val="28"/>
          <w:szCs w:val="28"/>
        </w:rPr>
        <w:t xml:space="preserve">в подразделе 3.2.2 Тома 2. </w:t>
      </w:r>
    </w:p>
    <w:p w14:paraId="4489C931" w14:textId="27A89DFA" w:rsidR="001135E4" w:rsidRPr="001135E4" w:rsidRDefault="001135E4" w:rsidP="001135E4">
      <w:pPr>
        <w:spacing w:line="240" w:lineRule="auto"/>
        <w:ind w:firstLine="709"/>
        <w:jc w:val="both"/>
        <w:rPr>
          <w:rFonts w:ascii="Times New Roman" w:eastAsia="Times New Roman" w:hAnsi="Times New Roman" w:cs="Times New Roman"/>
          <w:sz w:val="28"/>
          <w:szCs w:val="28"/>
        </w:rPr>
      </w:pPr>
      <w:r w:rsidRPr="001135E4">
        <w:rPr>
          <w:rFonts w:ascii="Times New Roman" w:eastAsia="Times New Roman" w:hAnsi="Times New Roman" w:cs="Times New Roman"/>
          <w:sz w:val="28"/>
          <w:szCs w:val="28"/>
        </w:rPr>
        <w:t>Сведения об авариях в системах электроснабжения, в том числе на сетях, приведены ниже.</w:t>
      </w:r>
    </w:p>
    <w:p w14:paraId="12FBB9CA" w14:textId="089EF620" w:rsidR="001135E4" w:rsidRDefault="00F42E85" w:rsidP="00F42E85">
      <w:pPr>
        <w:pStyle w:val="af"/>
      </w:pPr>
      <w:bookmarkStart w:id="35" w:name="_Toc199770109"/>
      <w:bookmarkStart w:id="36" w:name="_Toc205401605"/>
      <w:r>
        <w:t xml:space="preserve">Табл. </w:t>
      </w:r>
      <w:fldSimple w:instr=" STYLEREF 1 \s ">
        <w:r w:rsidR="00D26E63">
          <w:rPr>
            <w:noProof/>
          </w:rPr>
          <w:t>1</w:t>
        </w:r>
      </w:fldSimple>
      <w:r w:rsidR="00B6782C">
        <w:t>.</w:t>
      </w:r>
      <w:fldSimple w:instr=" SEQ Табл. \* ARABIC \s 1 ">
        <w:r w:rsidR="00D26E63">
          <w:rPr>
            <w:noProof/>
          </w:rPr>
          <w:t>8</w:t>
        </w:r>
      </w:fldSimple>
      <w:r>
        <w:t xml:space="preserve">. </w:t>
      </w:r>
      <w:r w:rsidR="001135E4">
        <w:t xml:space="preserve">Сведения об аварийности в сетях </w:t>
      </w:r>
      <w:proofErr w:type="spellStart"/>
      <w:r w:rsidR="001135E4">
        <w:t>электроснабжающих</w:t>
      </w:r>
      <w:proofErr w:type="spellEnd"/>
      <w:r w:rsidR="001135E4">
        <w:t xml:space="preserve"> организаций</w:t>
      </w:r>
      <w:bookmarkEnd w:id="35"/>
      <w:bookmarkEnd w:id="36"/>
    </w:p>
    <w:tbl>
      <w:tblPr>
        <w:tblW w:w="10046" w:type="dxa"/>
        <w:tblInd w:w="-289" w:type="dxa"/>
        <w:tblLook w:val="04A0" w:firstRow="1" w:lastRow="0" w:firstColumn="1" w:lastColumn="0" w:noHBand="0" w:noVBand="1"/>
      </w:tblPr>
      <w:tblGrid>
        <w:gridCol w:w="2252"/>
        <w:gridCol w:w="1832"/>
        <w:gridCol w:w="1078"/>
        <w:gridCol w:w="976"/>
        <w:gridCol w:w="977"/>
        <w:gridCol w:w="977"/>
        <w:gridCol w:w="977"/>
        <w:gridCol w:w="977"/>
      </w:tblGrid>
      <w:tr w:rsidR="001135E4" w:rsidRPr="001135E4" w14:paraId="0F04E5B1" w14:textId="77777777" w:rsidTr="0033232F">
        <w:trPr>
          <w:cantSplit/>
          <w:trHeight w:val="620"/>
          <w:tblHeader/>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33EF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Наименование организации</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2362851C"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Наименование показателя</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159949AF"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Ед. изм.</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34AC6F2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2020 год</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56301370"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2021 год</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0D66905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2022 год</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32BC65F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2023 год</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009FD6ED"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2024 год</w:t>
            </w:r>
          </w:p>
        </w:tc>
      </w:tr>
      <w:tr w:rsidR="001135E4" w:rsidRPr="001135E4" w14:paraId="3955C071" w14:textId="77777777" w:rsidTr="001135E4">
        <w:trPr>
          <w:cantSplit/>
          <w:trHeight w:val="840"/>
        </w:trPr>
        <w:tc>
          <w:tcPr>
            <w:tcW w:w="2252" w:type="dxa"/>
            <w:vMerge w:val="restart"/>
            <w:tcBorders>
              <w:top w:val="nil"/>
              <w:left w:val="single" w:sz="4" w:space="0" w:color="auto"/>
              <w:bottom w:val="single" w:sz="4" w:space="0" w:color="000000"/>
              <w:right w:val="single" w:sz="4" w:space="0" w:color="auto"/>
            </w:tcBorders>
            <w:shd w:val="clear" w:color="auto" w:fill="auto"/>
            <w:vAlign w:val="center"/>
            <w:hideMark/>
          </w:tcPr>
          <w:p w14:paraId="49EC757E"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Международный аэропорт Краснодар</w:t>
            </w:r>
          </w:p>
        </w:tc>
        <w:tc>
          <w:tcPr>
            <w:tcW w:w="1832" w:type="dxa"/>
            <w:tcBorders>
              <w:top w:val="nil"/>
              <w:left w:val="nil"/>
              <w:bottom w:val="single" w:sz="4" w:space="0" w:color="auto"/>
              <w:right w:val="single" w:sz="4" w:space="0" w:color="auto"/>
            </w:tcBorders>
            <w:shd w:val="clear" w:color="auto" w:fill="auto"/>
            <w:vAlign w:val="center"/>
            <w:hideMark/>
          </w:tcPr>
          <w:p w14:paraId="0F643EFA"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Протяжённость сетей</w:t>
            </w:r>
          </w:p>
        </w:tc>
        <w:tc>
          <w:tcPr>
            <w:tcW w:w="1078" w:type="dxa"/>
            <w:tcBorders>
              <w:top w:val="nil"/>
              <w:left w:val="nil"/>
              <w:bottom w:val="nil"/>
              <w:right w:val="nil"/>
            </w:tcBorders>
            <w:shd w:val="clear" w:color="auto" w:fill="auto"/>
            <w:vAlign w:val="center"/>
            <w:hideMark/>
          </w:tcPr>
          <w:p w14:paraId="13D0B0AC"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км</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81684A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22EB2600"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321D9E1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3547059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00AE49E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r>
      <w:tr w:rsidR="001135E4" w:rsidRPr="001135E4" w14:paraId="638197B1"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29C47842"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71464CAC"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Кол-во аварий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0F85460"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шт.</w:t>
            </w:r>
          </w:p>
        </w:tc>
        <w:tc>
          <w:tcPr>
            <w:tcW w:w="976" w:type="dxa"/>
            <w:tcBorders>
              <w:top w:val="nil"/>
              <w:left w:val="nil"/>
              <w:bottom w:val="single" w:sz="4" w:space="0" w:color="auto"/>
              <w:right w:val="single" w:sz="4" w:space="0" w:color="auto"/>
            </w:tcBorders>
            <w:shd w:val="clear" w:color="auto" w:fill="auto"/>
            <w:vAlign w:val="center"/>
            <w:hideMark/>
          </w:tcPr>
          <w:p w14:paraId="41C9C450"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w:t>
            </w:r>
          </w:p>
        </w:tc>
        <w:tc>
          <w:tcPr>
            <w:tcW w:w="977" w:type="dxa"/>
            <w:tcBorders>
              <w:top w:val="nil"/>
              <w:left w:val="nil"/>
              <w:bottom w:val="single" w:sz="4" w:space="0" w:color="auto"/>
              <w:right w:val="single" w:sz="4" w:space="0" w:color="auto"/>
            </w:tcBorders>
            <w:shd w:val="clear" w:color="auto" w:fill="auto"/>
            <w:vAlign w:val="center"/>
            <w:hideMark/>
          </w:tcPr>
          <w:p w14:paraId="747CF7F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w:t>
            </w:r>
          </w:p>
        </w:tc>
        <w:tc>
          <w:tcPr>
            <w:tcW w:w="977" w:type="dxa"/>
            <w:tcBorders>
              <w:top w:val="nil"/>
              <w:left w:val="nil"/>
              <w:bottom w:val="single" w:sz="4" w:space="0" w:color="auto"/>
              <w:right w:val="single" w:sz="4" w:space="0" w:color="auto"/>
            </w:tcBorders>
            <w:shd w:val="clear" w:color="auto" w:fill="auto"/>
            <w:vAlign w:val="center"/>
            <w:hideMark/>
          </w:tcPr>
          <w:p w14:paraId="7940D24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w:t>
            </w:r>
          </w:p>
        </w:tc>
        <w:tc>
          <w:tcPr>
            <w:tcW w:w="977" w:type="dxa"/>
            <w:tcBorders>
              <w:top w:val="nil"/>
              <w:left w:val="nil"/>
              <w:bottom w:val="single" w:sz="4" w:space="0" w:color="auto"/>
              <w:right w:val="single" w:sz="4" w:space="0" w:color="auto"/>
            </w:tcBorders>
            <w:shd w:val="clear" w:color="auto" w:fill="auto"/>
            <w:vAlign w:val="center"/>
            <w:hideMark/>
          </w:tcPr>
          <w:p w14:paraId="46D100FB"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w:t>
            </w:r>
          </w:p>
        </w:tc>
        <w:tc>
          <w:tcPr>
            <w:tcW w:w="977" w:type="dxa"/>
            <w:tcBorders>
              <w:top w:val="nil"/>
              <w:left w:val="nil"/>
              <w:bottom w:val="single" w:sz="4" w:space="0" w:color="auto"/>
              <w:right w:val="single" w:sz="4" w:space="0" w:color="auto"/>
            </w:tcBorders>
            <w:shd w:val="clear" w:color="auto" w:fill="auto"/>
            <w:vAlign w:val="center"/>
            <w:hideMark/>
          </w:tcPr>
          <w:p w14:paraId="5B1F86C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w:t>
            </w:r>
          </w:p>
        </w:tc>
      </w:tr>
      <w:tr w:rsidR="001135E4" w:rsidRPr="001135E4" w14:paraId="2E5E520C"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7DA54B9F"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4953094C"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Удельный показатель </w:t>
            </w:r>
          </w:p>
        </w:tc>
        <w:tc>
          <w:tcPr>
            <w:tcW w:w="1078" w:type="dxa"/>
            <w:tcBorders>
              <w:top w:val="nil"/>
              <w:left w:val="nil"/>
              <w:bottom w:val="single" w:sz="4" w:space="0" w:color="auto"/>
              <w:right w:val="single" w:sz="4" w:space="0" w:color="auto"/>
            </w:tcBorders>
            <w:shd w:val="clear" w:color="auto" w:fill="auto"/>
            <w:vAlign w:val="center"/>
            <w:hideMark/>
          </w:tcPr>
          <w:p w14:paraId="1198903D"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шт./км </w:t>
            </w:r>
          </w:p>
        </w:tc>
        <w:tc>
          <w:tcPr>
            <w:tcW w:w="976" w:type="dxa"/>
            <w:tcBorders>
              <w:top w:val="nil"/>
              <w:left w:val="nil"/>
              <w:bottom w:val="single" w:sz="4" w:space="0" w:color="auto"/>
              <w:right w:val="single" w:sz="4" w:space="0" w:color="auto"/>
            </w:tcBorders>
            <w:shd w:val="clear" w:color="auto" w:fill="auto"/>
            <w:vAlign w:val="center"/>
            <w:hideMark/>
          </w:tcPr>
          <w:p w14:paraId="24E22FA8"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144AFC0D"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1BB44528"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6DCDDF7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c>
          <w:tcPr>
            <w:tcW w:w="977" w:type="dxa"/>
            <w:tcBorders>
              <w:top w:val="nil"/>
              <w:left w:val="nil"/>
              <w:bottom w:val="single" w:sz="4" w:space="0" w:color="auto"/>
              <w:right w:val="single" w:sz="4" w:space="0" w:color="auto"/>
            </w:tcBorders>
            <w:shd w:val="clear" w:color="auto" w:fill="auto"/>
            <w:vAlign w:val="center"/>
            <w:hideMark/>
          </w:tcPr>
          <w:p w14:paraId="0E03444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н/д</w:t>
            </w:r>
          </w:p>
        </w:tc>
      </w:tr>
      <w:tr w:rsidR="001135E4" w:rsidRPr="001135E4" w14:paraId="4695164F" w14:textId="77777777" w:rsidTr="001135E4">
        <w:trPr>
          <w:cantSplit/>
          <w:trHeight w:val="930"/>
        </w:trPr>
        <w:tc>
          <w:tcPr>
            <w:tcW w:w="2252" w:type="dxa"/>
            <w:vMerge w:val="restart"/>
            <w:tcBorders>
              <w:top w:val="nil"/>
              <w:left w:val="single" w:sz="4" w:space="0" w:color="auto"/>
              <w:bottom w:val="single" w:sz="4" w:space="0" w:color="000000"/>
              <w:right w:val="single" w:sz="4" w:space="0" w:color="auto"/>
            </w:tcBorders>
            <w:shd w:val="clear" w:color="auto" w:fill="auto"/>
            <w:vAlign w:val="center"/>
            <w:hideMark/>
          </w:tcPr>
          <w:p w14:paraId="737E676E"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Филиал АО "</w:t>
            </w:r>
            <w:proofErr w:type="spellStart"/>
            <w:r w:rsidRPr="001135E4">
              <w:rPr>
                <w:rFonts w:ascii="Times New Roman" w:eastAsia="Times New Roman" w:hAnsi="Times New Roman" w:cs="Times New Roman"/>
                <w:color w:val="000000"/>
                <w:sz w:val="20"/>
                <w:szCs w:val="20"/>
              </w:rPr>
              <w:t>Россети</w:t>
            </w:r>
            <w:proofErr w:type="spellEnd"/>
            <w:r w:rsidRPr="001135E4">
              <w:rPr>
                <w:rFonts w:ascii="Times New Roman" w:eastAsia="Times New Roman" w:hAnsi="Times New Roman" w:cs="Times New Roman"/>
                <w:color w:val="000000"/>
                <w:sz w:val="20"/>
                <w:szCs w:val="20"/>
              </w:rPr>
              <w:t xml:space="preserve"> Кубань" - Краснодарские электрические сети</w:t>
            </w:r>
          </w:p>
        </w:tc>
        <w:tc>
          <w:tcPr>
            <w:tcW w:w="1832" w:type="dxa"/>
            <w:tcBorders>
              <w:top w:val="nil"/>
              <w:left w:val="nil"/>
              <w:bottom w:val="single" w:sz="4" w:space="0" w:color="auto"/>
              <w:right w:val="single" w:sz="4" w:space="0" w:color="auto"/>
            </w:tcBorders>
            <w:shd w:val="clear" w:color="auto" w:fill="auto"/>
            <w:vAlign w:val="center"/>
            <w:hideMark/>
          </w:tcPr>
          <w:p w14:paraId="5352D554"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Протяжённость сетей</w:t>
            </w:r>
          </w:p>
        </w:tc>
        <w:tc>
          <w:tcPr>
            <w:tcW w:w="1078" w:type="dxa"/>
            <w:tcBorders>
              <w:top w:val="nil"/>
              <w:left w:val="nil"/>
              <w:bottom w:val="nil"/>
              <w:right w:val="nil"/>
            </w:tcBorders>
            <w:shd w:val="clear" w:color="auto" w:fill="auto"/>
            <w:vAlign w:val="center"/>
            <w:hideMark/>
          </w:tcPr>
          <w:p w14:paraId="2BCEE6C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км</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B787CB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814</w:t>
            </w:r>
          </w:p>
        </w:tc>
        <w:tc>
          <w:tcPr>
            <w:tcW w:w="977" w:type="dxa"/>
            <w:tcBorders>
              <w:top w:val="nil"/>
              <w:left w:val="nil"/>
              <w:bottom w:val="single" w:sz="4" w:space="0" w:color="auto"/>
              <w:right w:val="single" w:sz="4" w:space="0" w:color="auto"/>
            </w:tcBorders>
            <w:shd w:val="clear" w:color="auto" w:fill="auto"/>
            <w:vAlign w:val="center"/>
            <w:hideMark/>
          </w:tcPr>
          <w:p w14:paraId="1856690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1 016</w:t>
            </w:r>
          </w:p>
        </w:tc>
        <w:tc>
          <w:tcPr>
            <w:tcW w:w="977" w:type="dxa"/>
            <w:tcBorders>
              <w:top w:val="nil"/>
              <w:left w:val="nil"/>
              <w:bottom w:val="single" w:sz="4" w:space="0" w:color="auto"/>
              <w:right w:val="single" w:sz="4" w:space="0" w:color="auto"/>
            </w:tcBorders>
            <w:shd w:val="clear" w:color="auto" w:fill="auto"/>
            <w:vAlign w:val="center"/>
            <w:hideMark/>
          </w:tcPr>
          <w:p w14:paraId="4609045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1 208</w:t>
            </w:r>
          </w:p>
        </w:tc>
        <w:tc>
          <w:tcPr>
            <w:tcW w:w="977" w:type="dxa"/>
            <w:tcBorders>
              <w:top w:val="nil"/>
              <w:left w:val="nil"/>
              <w:bottom w:val="single" w:sz="4" w:space="0" w:color="auto"/>
              <w:right w:val="single" w:sz="4" w:space="0" w:color="auto"/>
            </w:tcBorders>
            <w:shd w:val="clear" w:color="auto" w:fill="auto"/>
            <w:vAlign w:val="center"/>
            <w:hideMark/>
          </w:tcPr>
          <w:p w14:paraId="62F97286"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1 421</w:t>
            </w:r>
          </w:p>
        </w:tc>
        <w:tc>
          <w:tcPr>
            <w:tcW w:w="977" w:type="dxa"/>
            <w:tcBorders>
              <w:top w:val="nil"/>
              <w:left w:val="nil"/>
              <w:bottom w:val="single" w:sz="4" w:space="0" w:color="auto"/>
              <w:right w:val="single" w:sz="4" w:space="0" w:color="auto"/>
            </w:tcBorders>
            <w:shd w:val="clear" w:color="auto" w:fill="auto"/>
            <w:vAlign w:val="center"/>
            <w:hideMark/>
          </w:tcPr>
          <w:p w14:paraId="16AB597F"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1 772</w:t>
            </w:r>
          </w:p>
        </w:tc>
      </w:tr>
      <w:tr w:rsidR="001135E4" w:rsidRPr="001135E4" w14:paraId="25523874" w14:textId="77777777" w:rsidTr="001135E4">
        <w:trPr>
          <w:cantSplit/>
          <w:trHeight w:val="400"/>
        </w:trPr>
        <w:tc>
          <w:tcPr>
            <w:tcW w:w="2252" w:type="dxa"/>
            <w:vMerge/>
            <w:tcBorders>
              <w:top w:val="nil"/>
              <w:left w:val="single" w:sz="4" w:space="0" w:color="auto"/>
              <w:bottom w:val="single" w:sz="4" w:space="0" w:color="000000"/>
              <w:right w:val="single" w:sz="4" w:space="0" w:color="auto"/>
            </w:tcBorders>
            <w:vAlign w:val="center"/>
            <w:hideMark/>
          </w:tcPr>
          <w:p w14:paraId="60859EE0"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012CF0D7"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Кол-во аварий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4200614"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шт.</w:t>
            </w:r>
          </w:p>
        </w:tc>
        <w:tc>
          <w:tcPr>
            <w:tcW w:w="976" w:type="dxa"/>
            <w:tcBorders>
              <w:top w:val="nil"/>
              <w:left w:val="nil"/>
              <w:bottom w:val="single" w:sz="4" w:space="0" w:color="auto"/>
              <w:right w:val="single" w:sz="4" w:space="0" w:color="auto"/>
            </w:tcBorders>
            <w:shd w:val="clear" w:color="auto" w:fill="auto"/>
            <w:vAlign w:val="center"/>
            <w:hideMark/>
          </w:tcPr>
          <w:p w14:paraId="4B95F9EB"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19</w:t>
            </w:r>
          </w:p>
        </w:tc>
        <w:tc>
          <w:tcPr>
            <w:tcW w:w="977" w:type="dxa"/>
            <w:tcBorders>
              <w:top w:val="nil"/>
              <w:left w:val="nil"/>
              <w:bottom w:val="single" w:sz="4" w:space="0" w:color="auto"/>
              <w:right w:val="single" w:sz="4" w:space="0" w:color="auto"/>
            </w:tcBorders>
            <w:shd w:val="clear" w:color="auto" w:fill="auto"/>
            <w:vAlign w:val="center"/>
            <w:hideMark/>
          </w:tcPr>
          <w:p w14:paraId="53A18AB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22</w:t>
            </w:r>
          </w:p>
        </w:tc>
        <w:tc>
          <w:tcPr>
            <w:tcW w:w="977" w:type="dxa"/>
            <w:tcBorders>
              <w:top w:val="nil"/>
              <w:left w:val="nil"/>
              <w:bottom w:val="single" w:sz="4" w:space="0" w:color="auto"/>
              <w:right w:val="single" w:sz="4" w:space="0" w:color="auto"/>
            </w:tcBorders>
            <w:shd w:val="clear" w:color="auto" w:fill="auto"/>
            <w:vAlign w:val="center"/>
            <w:hideMark/>
          </w:tcPr>
          <w:p w14:paraId="77547F6D"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17</w:t>
            </w:r>
          </w:p>
        </w:tc>
        <w:tc>
          <w:tcPr>
            <w:tcW w:w="977" w:type="dxa"/>
            <w:tcBorders>
              <w:top w:val="nil"/>
              <w:left w:val="nil"/>
              <w:bottom w:val="single" w:sz="4" w:space="0" w:color="auto"/>
              <w:right w:val="single" w:sz="4" w:space="0" w:color="auto"/>
            </w:tcBorders>
            <w:shd w:val="clear" w:color="auto" w:fill="auto"/>
            <w:vAlign w:val="center"/>
            <w:hideMark/>
          </w:tcPr>
          <w:p w14:paraId="7FA961B8"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24</w:t>
            </w:r>
          </w:p>
        </w:tc>
        <w:tc>
          <w:tcPr>
            <w:tcW w:w="977" w:type="dxa"/>
            <w:tcBorders>
              <w:top w:val="nil"/>
              <w:left w:val="nil"/>
              <w:bottom w:val="single" w:sz="4" w:space="0" w:color="auto"/>
              <w:right w:val="single" w:sz="4" w:space="0" w:color="auto"/>
            </w:tcBorders>
            <w:shd w:val="clear" w:color="auto" w:fill="auto"/>
            <w:vAlign w:val="center"/>
            <w:hideMark/>
          </w:tcPr>
          <w:p w14:paraId="2016CA0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37</w:t>
            </w:r>
          </w:p>
        </w:tc>
      </w:tr>
      <w:tr w:rsidR="001135E4" w:rsidRPr="001135E4" w14:paraId="2C69FFBE" w14:textId="77777777" w:rsidTr="001135E4">
        <w:trPr>
          <w:cantSplit/>
          <w:trHeight w:val="400"/>
        </w:trPr>
        <w:tc>
          <w:tcPr>
            <w:tcW w:w="2252" w:type="dxa"/>
            <w:vMerge/>
            <w:tcBorders>
              <w:top w:val="nil"/>
              <w:left w:val="single" w:sz="4" w:space="0" w:color="auto"/>
              <w:bottom w:val="single" w:sz="4" w:space="0" w:color="000000"/>
              <w:right w:val="single" w:sz="4" w:space="0" w:color="auto"/>
            </w:tcBorders>
            <w:vAlign w:val="center"/>
            <w:hideMark/>
          </w:tcPr>
          <w:p w14:paraId="5E4C8AE9"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397A0581"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Удельный показатель </w:t>
            </w:r>
          </w:p>
        </w:tc>
        <w:tc>
          <w:tcPr>
            <w:tcW w:w="1078" w:type="dxa"/>
            <w:tcBorders>
              <w:top w:val="nil"/>
              <w:left w:val="nil"/>
              <w:bottom w:val="single" w:sz="4" w:space="0" w:color="auto"/>
              <w:right w:val="single" w:sz="4" w:space="0" w:color="auto"/>
            </w:tcBorders>
            <w:shd w:val="clear" w:color="auto" w:fill="auto"/>
            <w:vAlign w:val="center"/>
            <w:hideMark/>
          </w:tcPr>
          <w:p w14:paraId="1931FF2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шт./км </w:t>
            </w:r>
          </w:p>
        </w:tc>
        <w:tc>
          <w:tcPr>
            <w:tcW w:w="976" w:type="dxa"/>
            <w:tcBorders>
              <w:top w:val="nil"/>
              <w:left w:val="nil"/>
              <w:bottom w:val="single" w:sz="4" w:space="0" w:color="auto"/>
              <w:right w:val="single" w:sz="4" w:space="0" w:color="auto"/>
            </w:tcBorders>
            <w:shd w:val="clear" w:color="auto" w:fill="auto"/>
            <w:vAlign w:val="center"/>
            <w:hideMark/>
          </w:tcPr>
          <w:p w14:paraId="2E174EF8"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0,023</w:t>
            </w:r>
          </w:p>
        </w:tc>
        <w:tc>
          <w:tcPr>
            <w:tcW w:w="977" w:type="dxa"/>
            <w:tcBorders>
              <w:top w:val="nil"/>
              <w:left w:val="nil"/>
              <w:bottom w:val="single" w:sz="4" w:space="0" w:color="auto"/>
              <w:right w:val="single" w:sz="4" w:space="0" w:color="auto"/>
            </w:tcBorders>
            <w:shd w:val="clear" w:color="auto" w:fill="auto"/>
            <w:vAlign w:val="center"/>
            <w:hideMark/>
          </w:tcPr>
          <w:p w14:paraId="4F3D4FF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0,022</w:t>
            </w:r>
          </w:p>
        </w:tc>
        <w:tc>
          <w:tcPr>
            <w:tcW w:w="977" w:type="dxa"/>
            <w:tcBorders>
              <w:top w:val="nil"/>
              <w:left w:val="nil"/>
              <w:bottom w:val="single" w:sz="4" w:space="0" w:color="auto"/>
              <w:right w:val="single" w:sz="4" w:space="0" w:color="auto"/>
            </w:tcBorders>
            <w:shd w:val="clear" w:color="auto" w:fill="auto"/>
            <w:vAlign w:val="center"/>
            <w:hideMark/>
          </w:tcPr>
          <w:p w14:paraId="7E31A8B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0,014</w:t>
            </w:r>
          </w:p>
        </w:tc>
        <w:tc>
          <w:tcPr>
            <w:tcW w:w="977" w:type="dxa"/>
            <w:tcBorders>
              <w:top w:val="nil"/>
              <w:left w:val="nil"/>
              <w:bottom w:val="single" w:sz="4" w:space="0" w:color="auto"/>
              <w:right w:val="single" w:sz="4" w:space="0" w:color="auto"/>
            </w:tcBorders>
            <w:shd w:val="clear" w:color="auto" w:fill="auto"/>
            <w:vAlign w:val="center"/>
            <w:hideMark/>
          </w:tcPr>
          <w:p w14:paraId="5221991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0,017</w:t>
            </w:r>
          </w:p>
        </w:tc>
        <w:tc>
          <w:tcPr>
            <w:tcW w:w="977" w:type="dxa"/>
            <w:tcBorders>
              <w:top w:val="nil"/>
              <w:left w:val="nil"/>
              <w:bottom w:val="single" w:sz="4" w:space="0" w:color="auto"/>
              <w:right w:val="single" w:sz="4" w:space="0" w:color="auto"/>
            </w:tcBorders>
            <w:shd w:val="clear" w:color="auto" w:fill="auto"/>
            <w:vAlign w:val="center"/>
            <w:hideMark/>
          </w:tcPr>
          <w:p w14:paraId="6DFA0A4C"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0,021</w:t>
            </w:r>
          </w:p>
        </w:tc>
      </w:tr>
      <w:tr w:rsidR="001135E4" w:rsidRPr="001135E4" w14:paraId="5404952D" w14:textId="77777777" w:rsidTr="001135E4">
        <w:trPr>
          <w:cantSplit/>
          <w:trHeight w:val="840"/>
        </w:trPr>
        <w:tc>
          <w:tcPr>
            <w:tcW w:w="2252" w:type="dxa"/>
            <w:vMerge w:val="restart"/>
            <w:tcBorders>
              <w:top w:val="nil"/>
              <w:left w:val="single" w:sz="4" w:space="0" w:color="auto"/>
              <w:bottom w:val="single" w:sz="4" w:space="0" w:color="000000"/>
              <w:right w:val="single" w:sz="4" w:space="0" w:color="auto"/>
            </w:tcBorders>
            <w:shd w:val="clear" w:color="auto" w:fill="auto"/>
            <w:vAlign w:val="center"/>
            <w:hideMark/>
          </w:tcPr>
          <w:p w14:paraId="7984F8DB"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ООО "Кедр"</w:t>
            </w:r>
          </w:p>
        </w:tc>
        <w:tc>
          <w:tcPr>
            <w:tcW w:w="1832" w:type="dxa"/>
            <w:tcBorders>
              <w:top w:val="nil"/>
              <w:left w:val="nil"/>
              <w:bottom w:val="single" w:sz="4" w:space="0" w:color="auto"/>
              <w:right w:val="single" w:sz="4" w:space="0" w:color="auto"/>
            </w:tcBorders>
            <w:shd w:val="clear" w:color="auto" w:fill="auto"/>
            <w:vAlign w:val="center"/>
            <w:hideMark/>
          </w:tcPr>
          <w:p w14:paraId="7D4BEBC8"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Протяжённость сетей</w:t>
            </w:r>
          </w:p>
        </w:tc>
        <w:tc>
          <w:tcPr>
            <w:tcW w:w="1078" w:type="dxa"/>
            <w:tcBorders>
              <w:top w:val="nil"/>
              <w:left w:val="nil"/>
              <w:bottom w:val="nil"/>
              <w:right w:val="nil"/>
            </w:tcBorders>
            <w:shd w:val="clear" w:color="auto" w:fill="auto"/>
            <w:vAlign w:val="center"/>
            <w:hideMark/>
          </w:tcPr>
          <w:p w14:paraId="64A14C2B"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км</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AF3F8D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407</w:t>
            </w:r>
          </w:p>
        </w:tc>
        <w:tc>
          <w:tcPr>
            <w:tcW w:w="977" w:type="dxa"/>
            <w:tcBorders>
              <w:top w:val="nil"/>
              <w:left w:val="nil"/>
              <w:bottom w:val="single" w:sz="4" w:space="0" w:color="auto"/>
              <w:right w:val="single" w:sz="4" w:space="0" w:color="auto"/>
            </w:tcBorders>
            <w:shd w:val="clear" w:color="auto" w:fill="auto"/>
            <w:vAlign w:val="center"/>
            <w:hideMark/>
          </w:tcPr>
          <w:p w14:paraId="1C9E4D8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431</w:t>
            </w:r>
          </w:p>
        </w:tc>
        <w:tc>
          <w:tcPr>
            <w:tcW w:w="977" w:type="dxa"/>
            <w:tcBorders>
              <w:top w:val="nil"/>
              <w:left w:val="nil"/>
              <w:bottom w:val="single" w:sz="4" w:space="0" w:color="auto"/>
              <w:right w:val="single" w:sz="4" w:space="0" w:color="auto"/>
            </w:tcBorders>
            <w:shd w:val="clear" w:color="auto" w:fill="auto"/>
            <w:vAlign w:val="center"/>
            <w:hideMark/>
          </w:tcPr>
          <w:p w14:paraId="00115D2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454</w:t>
            </w:r>
          </w:p>
        </w:tc>
        <w:tc>
          <w:tcPr>
            <w:tcW w:w="977" w:type="dxa"/>
            <w:tcBorders>
              <w:top w:val="nil"/>
              <w:left w:val="nil"/>
              <w:bottom w:val="single" w:sz="4" w:space="0" w:color="auto"/>
              <w:right w:val="single" w:sz="4" w:space="0" w:color="auto"/>
            </w:tcBorders>
            <w:shd w:val="clear" w:color="auto" w:fill="auto"/>
            <w:vAlign w:val="center"/>
            <w:hideMark/>
          </w:tcPr>
          <w:p w14:paraId="352F9FF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479</w:t>
            </w:r>
          </w:p>
        </w:tc>
        <w:tc>
          <w:tcPr>
            <w:tcW w:w="977" w:type="dxa"/>
            <w:tcBorders>
              <w:top w:val="nil"/>
              <w:left w:val="nil"/>
              <w:bottom w:val="single" w:sz="4" w:space="0" w:color="auto"/>
              <w:right w:val="single" w:sz="4" w:space="0" w:color="auto"/>
            </w:tcBorders>
            <w:shd w:val="clear" w:color="auto" w:fill="auto"/>
            <w:vAlign w:val="center"/>
            <w:hideMark/>
          </w:tcPr>
          <w:p w14:paraId="7F17EDA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499</w:t>
            </w:r>
          </w:p>
        </w:tc>
      </w:tr>
      <w:tr w:rsidR="001135E4" w:rsidRPr="001135E4" w14:paraId="6620D893"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4EDBCF11"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61A39258"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Кол-во аварий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5B322BA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шт.</w:t>
            </w:r>
          </w:p>
        </w:tc>
        <w:tc>
          <w:tcPr>
            <w:tcW w:w="976" w:type="dxa"/>
            <w:tcBorders>
              <w:top w:val="nil"/>
              <w:left w:val="nil"/>
              <w:bottom w:val="single" w:sz="4" w:space="0" w:color="auto"/>
              <w:right w:val="single" w:sz="4" w:space="0" w:color="auto"/>
            </w:tcBorders>
            <w:shd w:val="clear" w:color="auto" w:fill="auto"/>
            <w:vAlign w:val="center"/>
            <w:hideMark/>
          </w:tcPr>
          <w:p w14:paraId="2EC0D4BF"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11</w:t>
            </w:r>
          </w:p>
        </w:tc>
        <w:tc>
          <w:tcPr>
            <w:tcW w:w="977" w:type="dxa"/>
            <w:tcBorders>
              <w:top w:val="nil"/>
              <w:left w:val="nil"/>
              <w:bottom w:val="single" w:sz="4" w:space="0" w:color="auto"/>
              <w:right w:val="single" w:sz="4" w:space="0" w:color="auto"/>
            </w:tcBorders>
            <w:shd w:val="clear" w:color="auto" w:fill="auto"/>
            <w:vAlign w:val="center"/>
            <w:hideMark/>
          </w:tcPr>
          <w:p w14:paraId="36AE76A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16</w:t>
            </w:r>
          </w:p>
        </w:tc>
        <w:tc>
          <w:tcPr>
            <w:tcW w:w="977" w:type="dxa"/>
            <w:tcBorders>
              <w:top w:val="nil"/>
              <w:left w:val="nil"/>
              <w:bottom w:val="single" w:sz="4" w:space="0" w:color="auto"/>
              <w:right w:val="single" w:sz="4" w:space="0" w:color="auto"/>
            </w:tcBorders>
            <w:shd w:val="clear" w:color="auto" w:fill="auto"/>
            <w:vAlign w:val="center"/>
            <w:hideMark/>
          </w:tcPr>
          <w:p w14:paraId="5E09F71F"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14</w:t>
            </w:r>
          </w:p>
        </w:tc>
        <w:tc>
          <w:tcPr>
            <w:tcW w:w="977" w:type="dxa"/>
            <w:tcBorders>
              <w:top w:val="nil"/>
              <w:left w:val="nil"/>
              <w:bottom w:val="single" w:sz="4" w:space="0" w:color="auto"/>
              <w:right w:val="single" w:sz="4" w:space="0" w:color="auto"/>
            </w:tcBorders>
            <w:shd w:val="clear" w:color="auto" w:fill="auto"/>
            <w:vAlign w:val="center"/>
            <w:hideMark/>
          </w:tcPr>
          <w:p w14:paraId="3F5A4B0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17</w:t>
            </w:r>
          </w:p>
        </w:tc>
        <w:tc>
          <w:tcPr>
            <w:tcW w:w="977" w:type="dxa"/>
            <w:tcBorders>
              <w:top w:val="nil"/>
              <w:left w:val="nil"/>
              <w:bottom w:val="single" w:sz="4" w:space="0" w:color="auto"/>
              <w:right w:val="single" w:sz="4" w:space="0" w:color="auto"/>
            </w:tcBorders>
            <w:shd w:val="clear" w:color="auto" w:fill="auto"/>
            <w:vAlign w:val="center"/>
            <w:hideMark/>
          </w:tcPr>
          <w:p w14:paraId="05FD6BE5"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51</w:t>
            </w:r>
          </w:p>
        </w:tc>
      </w:tr>
      <w:tr w:rsidR="001135E4" w:rsidRPr="001135E4" w14:paraId="73E1D0CF"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15217BF0"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409C5551"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Удельный показатель </w:t>
            </w:r>
          </w:p>
        </w:tc>
        <w:tc>
          <w:tcPr>
            <w:tcW w:w="1078" w:type="dxa"/>
            <w:tcBorders>
              <w:top w:val="nil"/>
              <w:left w:val="nil"/>
              <w:bottom w:val="single" w:sz="4" w:space="0" w:color="auto"/>
              <w:right w:val="single" w:sz="4" w:space="0" w:color="auto"/>
            </w:tcBorders>
            <w:shd w:val="clear" w:color="auto" w:fill="auto"/>
            <w:vAlign w:val="center"/>
            <w:hideMark/>
          </w:tcPr>
          <w:p w14:paraId="4881E7E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шт./км </w:t>
            </w:r>
          </w:p>
        </w:tc>
        <w:tc>
          <w:tcPr>
            <w:tcW w:w="976" w:type="dxa"/>
            <w:tcBorders>
              <w:top w:val="nil"/>
              <w:left w:val="nil"/>
              <w:bottom w:val="single" w:sz="4" w:space="0" w:color="auto"/>
              <w:right w:val="single" w:sz="4" w:space="0" w:color="auto"/>
            </w:tcBorders>
            <w:shd w:val="clear" w:color="auto" w:fill="auto"/>
            <w:vAlign w:val="center"/>
            <w:hideMark/>
          </w:tcPr>
          <w:p w14:paraId="3AAB77B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0,027</w:t>
            </w:r>
          </w:p>
        </w:tc>
        <w:tc>
          <w:tcPr>
            <w:tcW w:w="977" w:type="dxa"/>
            <w:tcBorders>
              <w:top w:val="nil"/>
              <w:left w:val="nil"/>
              <w:bottom w:val="single" w:sz="4" w:space="0" w:color="auto"/>
              <w:right w:val="single" w:sz="4" w:space="0" w:color="auto"/>
            </w:tcBorders>
            <w:shd w:val="clear" w:color="auto" w:fill="auto"/>
            <w:vAlign w:val="center"/>
            <w:hideMark/>
          </w:tcPr>
          <w:p w14:paraId="5F1BA02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0,037</w:t>
            </w:r>
          </w:p>
        </w:tc>
        <w:tc>
          <w:tcPr>
            <w:tcW w:w="977" w:type="dxa"/>
            <w:tcBorders>
              <w:top w:val="nil"/>
              <w:left w:val="nil"/>
              <w:bottom w:val="single" w:sz="4" w:space="0" w:color="auto"/>
              <w:right w:val="single" w:sz="4" w:space="0" w:color="auto"/>
            </w:tcBorders>
            <w:shd w:val="clear" w:color="auto" w:fill="auto"/>
            <w:vAlign w:val="center"/>
            <w:hideMark/>
          </w:tcPr>
          <w:p w14:paraId="41DC1D16"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0,031</w:t>
            </w:r>
          </w:p>
        </w:tc>
        <w:tc>
          <w:tcPr>
            <w:tcW w:w="977" w:type="dxa"/>
            <w:tcBorders>
              <w:top w:val="nil"/>
              <w:left w:val="nil"/>
              <w:bottom w:val="single" w:sz="4" w:space="0" w:color="auto"/>
              <w:right w:val="single" w:sz="4" w:space="0" w:color="auto"/>
            </w:tcBorders>
            <w:shd w:val="clear" w:color="auto" w:fill="auto"/>
            <w:vAlign w:val="center"/>
            <w:hideMark/>
          </w:tcPr>
          <w:p w14:paraId="3454A6D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0,036</w:t>
            </w:r>
          </w:p>
        </w:tc>
        <w:tc>
          <w:tcPr>
            <w:tcW w:w="977" w:type="dxa"/>
            <w:tcBorders>
              <w:top w:val="nil"/>
              <w:left w:val="nil"/>
              <w:bottom w:val="single" w:sz="4" w:space="0" w:color="auto"/>
              <w:right w:val="single" w:sz="4" w:space="0" w:color="auto"/>
            </w:tcBorders>
            <w:shd w:val="clear" w:color="auto" w:fill="auto"/>
            <w:vAlign w:val="center"/>
            <w:hideMark/>
          </w:tcPr>
          <w:p w14:paraId="2E9060E4"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0,102</w:t>
            </w:r>
          </w:p>
        </w:tc>
      </w:tr>
      <w:tr w:rsidR="001135E4" w:rsidRPr="001135E4" w14:paraId="6498F100" w14:textId="77777777" w:rsidTr="001135E4">
        <w:trPr>
          <w:cantSplit/>
          <w:trHeight w:val="930"/>
        </w:trPr>
        <w:tc>
          <w:tcPr>
            <w:tcW w:w="2252" w:type="dxa"/>
            <w:vMerge w:val="restart"/>
            <w:tcBorders>
              <w:top w:val="nil"/>
              <w:left w:val="single" w:sz="4" w:space="0" w:color="auto"/>
              <w:bottom w:val="single" w:sz="4" w:space="0" w:color="000000"/>
              <w:right w:val="single" w:sz="4" w:space="0" w:color="auto"/>
            </w:tcBorders>
            <w:shd w:val="clear" w:color="auto" w:fill="auto"/>
            <w:vAlign w:val="center"/>
            <w:hideMark/>
          </w:tcPr>
          <w:p w14:paraId="39148811"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Филиал АО "Электросети Кубани" "</w:t>
            </w:r>
            <w:proofErr w:type="spellStart"/>
            <w:r w:rsidRPr="001135E4">
              <w:rPr>
                <w:rFonts w:ascii="Times New Roman" w:eastAsia="Times New Roman" w:hAnsi="Times New Roman" w:cs="Times New Roman"/>
                <w:color w:val="000000"/>
                <w:sz w:val="20"/>
                <w:szCs w:val="20"/>
              </w:rPr>
              <w:t>Краснодарэлектросеть</w:t>
            </w:r>
            <w:proofErr w:type="spellEnd"/>
            <w:r w:rsidRPr="001135E4">
              <w:rPr>
                <w:rFonts w:ascii="Times New Roman" w:eastAsia="Times New Roman" w:hAnsi="Times New Roman" w:cs="Times New Roman"/>
                <w:color w:val="000000"/>
                <w:sz w:val="20"/>
                <w:szCs w:val="20"/>
              </w:rPr>
              <w:t>"</w:t>
            </w:r>
          </w:p>
        </w:tc>
        <w:tc>
          <w:tcPr>
            <w:tcW w:w="1832" w:type="dxa"/>
            <w:tcBorders>
              <w:top w:val="nil"/>
              <w:left w:val="nil"/>
              <w:bottom w:val="single" w:sz="4" w:space="0" w:color="auto"/>
              <w:right w:val="single" w:sz="4" w:space="0" w:color="auto"/>
            </w:tcBorders>
            <w:shd w:val="clear" w:color="auto" w:fill="auto"/>
            <w:vAlign w:val="center"/>
            <w:hideMark/>
          </w:tcPr>
          <w:p w14:paraId="63B4B92F"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Протяжённость сетей</w:t>
            </w:r>
          </w:p>
        </w:tc>
        <w:tc>
          <w:tcPr>
            <w:tcW w:w="1078" w:type="dxa"/>
            <w:tcBorders>
              <w:top w:val="nil"/>
              <w:left w:val="nil"/>
              <w:bottom w:val="nil"/>
              <w:right w:val="nil"/>
            </w:tcBorders>
            <w:shd w:val="clear" w:color="auto" w:fill="auto"/>
            <w:vAlign w:val="center"/>
            <w:hideMark/>
          </w:tcPr>
          <w:p w14:paraId="27312514"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км</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368446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3 446</w:t>
            </w:r>
          </w:p>
        </w:tc>
        <w:tc>
          <w:tcPr>
            <w:tcW w:w="977" w:type="dxa"/>
            <w:tcBorders>
              <w:top w:val="nil"/>
              <w:left w:val="nil"/>
              <w:bottom w:val="single" w:sz="4" w:space="0" w:color="auto"/>
              <w:right w:val="single" w:sz="4" w:space="0" w:color="auto"/>
            </w:tcBorders>
            <w:shd w:val="clear" w:color="auto" w:fill="auto"/>
            <w:vAlign w:val="center"/>
            <w:hideMark/>
          </w:tcPr>
          <w:p w14:paraId="7215494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3 648</w:t>
            </w:r>
          </w:p>
        </w:tc>
        <w:tc>
          <w:tcPr>
            <w:tcW w:w="977" w:type="dxa"/>
            <w:tcBorders>
              <w:top w:val="nil"/>
              <w:left w:val="nil"/>
              <w:bottom w:val="single" w:sz="4" w:space="0" w:color="auto"/>
              <w:right w:val="single" w:sz="4" w:space="0" w:color="auto"/>
            </w:tcBorders>
            <w:shd w:val="clear" w:color="auto" w:fill="auto"/>
            <w:vAlign w:val="center"/>
            <w:hideMark/>
          </w:tcPr>
          <w:p w14:paraId="35AA3B6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3 840</w:t>
            </w:r>
          </w:p>
        </w:tc>
        <w:tc>
          <w:tcPr>
            <w:tcW w:w="977" w:type="dxa"/>
            <w:tcBorders>
              <w:top w:val="nil"/>
              <w:left w:val="nil"/>
              <w:bottom w:val="single" w:sz="4" w:space="0" w:color="auto"/>
              <w:right w:val="single" w:sz="4" w:space="0" w:color="auto"/>
            </w:tcBorders>
            <w:shd w:val="clear" w:color="auto" w:fill="auto"/>
            <w:vAlign w:val="center"/>
            <w:hideMark/>
          </w:tcPr>
          <w:p w14:paraId="5EB4F6C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4 053</w:t>
            </w:r>
          </w:p>
        </w:tc>
        <w:tc>
          <w:tcPr>
            <w:tcW w:w="977" w:type="dxa"/>
            <w:tcBorders>
              <w:top w:val="nil"/>
              <w:left w:val="nil"/>
              <w:bottom w:val="single" w:sz="4" w:space="0" w:color="auto"/>
              <w:right w:val="single" w:sz="4" w:space="0" w:color="auto"/>
            </w:tcBorders>
            <w:shd w:val="clear" w:color="auto" w:fill="auto"/>
            <w:vAlign w:val="center"/>
            <w:hideMark/>
          </w:tcPr>
          <w:p w14:paraId="5F6C9B9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4 224</w:t>
            </w:r>
          </w:p>
        </w:tc>
      </w:tr>
      <w:tr w:rsidR="001135E4" w:rsidRPr="001135E4" w14:paraId="4CE2FCC9"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5A627958"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0ED617D6"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Кол-во аварий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465D31AD"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шт.</w:t>
            </w:r>
          </w:p>
        </w:tc>
        <w:tc>
          <w:tcPr>
            <w:tcW w:w="976" w:type="dxa"/>
            <w:tcBorders>
              <w:top w:val="nil"/>
              <w:left w:val="nil"/>
              <w:bottom w:val="single" w:sz="4" w:space="0" w:color="auto"/>
              <w:right w:val="single" w:sz="4" w:space="0" w:color="auto"/>
            </w:tcBorders>
            <w:shd w:val="clear" w:color="auto" w:fill="auto"/>
            <w:vAlign w:val="center"/>
            <w:hideMark/>
          </w:tcPr>
          <w:p w14:paraId="004797E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700</w:t>
            </w:r>
          </w:p>
        </w:tc>
        <w:tc>
          <w:tcPr>
            <w:tcW w:w="977" w:type="dxa"/>
            <w:tcBorders>
              <w:top w:val="nil"/>
              <w:left w:val="nil"/>
              <w:bottom w:val="single" w:sz="4" w:space="0" w:color="auto"/>
              <w:right w:val="single" w:sz="4" w:space="0" w:color="auto"/>
            </w:tcBorders>
            <w:shd w:val="clear" w:color="auto" w:fill="auto"/>
            <w:vAlign w:val="center"/>
            <w:hideMark/>
          </w:tcPr>
          <w:p w14:paraId="559A915E"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783</w:t>
            </w:r>
          </w:p>
        </w:tc>
        <w:tc>
          <w:tcPr>
            <w:tcW w:w="977" w:type="dxa"/>
            <w:tcBorders>
              <w:top w:val="nil"/>
              <w:left w:val="nil"/>
              <w:bottom w:val="single" w:sz="4" w:space="0" w:color="auto"/>
              <w:right w:val="single" w:sz="4" w:space="0" w:color="auto"/>
            </w:tcBorders>
            <w:shd w:val="clear" w:color="auto" w:fill="auto"/>
            <w:vAlign w:val="center"/>
            <w:hideMark/>
          </w:tcPr>
          <w:p w14:paraId="25C79BF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646</w:t>
            </w:r>
          </w:p>
        </w:tc>
        <w:tc>
          <w:tcPr>
            <w:tcW w:w="977" w:type="dxa"/>
            <w:tcBorders>
              <w:top w:val="nil"/>
              <w:left w:val="nil"/>
              <w:bottom w:val="single" w:sz="4" w:space="0" w:color="auto"/>
              <w:right w:val="single" w:sz="4" w:space="0" w:color="auto"/>
            </w:tcBorders>
            <w:shd w:val="clear" w:color="auto" w:fill="auto"/>
            <w:vAlign w:val="center"/>
            <w:hideMark/>
          </w:tcPr>
          <w:p w14:paraId="75B637C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674</w:t>
            </w:r>
          </w:p>
        </w:tc>
        <w:tc>
          <w:tcPr>
            <w:tcW w:w="977" w:type="dxa"/>
            <w:tcBorders>
              <w:top w:val="nil"/>
              <w:left w:val="nil"/>
              <w:bottom w:val="single" w:sz="4" w:space="0" w:color="auto"/>
              <w:right w:val="single" w:sz="4" w:space="0" w:color="auto"/>
            </w:tcBorders>
            <w:shd w:val="clear" w:color="auto" w:fill="auto"/>
            <w:vAlign w:val="center"/>
            <w:hideMark/>
          </w:tcPr>
          <w:p w14:paraId="6A86B53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672</w:t>
            </w:r>
          </w:p>
        </w:tc>
      </w:tr>
      <w:tr w:rsidR="001135E4" w:rsidRPr="001135E4" w14:paraId="5644477C"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3B0883E3"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50B85F46"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Удельный показатель </w:t>
            </w:r>
          </w:p>
        </w:tc>
        <w:tc>
          <w:tcPr>
            <w:tcW w:w="1078" w:type="dxa"/>
            <w:tcBorders>
              <w:top w:val="nil"/>
              <w:left w:val="nil"/>
              <w:bottom w:val="single" w:sz="4" w:space="0" w:color="auto"/>
              <w:right w:val="single" w:sz="4" w:space="0" w:color="auto"/>
            </w:tcBorders>
            <w:shd w:val="clear" w:color="auto" w:fill="auto"/>
            <w:vAlign w:val="center"/>
            <w:hideMark/>
          </w:tcPr>
          <w:p w14:paraId="4C2BE90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шт./км </w:t>
            </w:r>
          </w:p>
        </w:tc>
        <w:tc>
          <w:tcPr>
            <w:tcW w:w="976" w:type="dxa"/>
            <w:tcBorders>
              <w:top w:val="nil"/>
              <w:left w:val="nil"/>
              <w:bottom w:val="single" w:sz="4" w:space="0" w:color="auto"/>
              <w:right w:val="single" w:sz="4" w:space="0" w:color="auto"/>
            </w:tcBorders>
            <w:shd w:val="clear" w:color="auto" w:fill="auto"/>
            <w:vAlign w:val="center"/>
            <w:hideMark/>
          </w:tcPr>
          <w:p w14:paraId="4B97A14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0,203</w:t>
            </w:r>
          </w:p>
        </w:tc>
        <w:tc>
          <w:tcPr>
            <w:tcW w:w="977" w:type="dxa"/>
            <w:tcBorders>
              <w:top w:val="nil"/>
              <w:left w:val="nil"/>
              <w:bottom w:val="single" w:sz="4" w:space="0" w:color="auto"/>
              <w:right w:val="single" w:sz="4" w:space="0" w:color="auto"/>
            </w:tcBorders>
            <w:shd w:val="clear" w:color="auto" w:fill="auto"/>
            <w:vAlign w:val="center"/>
            <w:hideMark/>
          </w:tcPr>
          <w:p w14:paraId="13125A8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0,215</w:t>
            </w:r>
          </w:p>
        </w:tc>
        <w:tc>
          <w:tcPr>
            <w:tcW w:w="977" w:type="dxa"/>
            <w:tcBorders>
              <w:top w:val="nil"/>
              <w:left w:val="nil"/>
              <w:bottom w:val="single" w:sz="4" w:space="0" w:color="auto"/>
              <w:right w:val="single" w:sz="4" w:space="0" w:color="auto"/>
            </w:tcBorders>
            <w:shd w:val="clear" w:color="auto" w:fill="auto"/>
            <w:vAlign w:val="center"/>
            <w:hideMark/>
          </w:tcPr>
          <w:p w14:paraId="42271EE5"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0,168</w:t>
            </w:r>
          </w:p>
        </w:tc>
        <w:tc>
          <w:tcPr>
            <w:tcW w:w="977" w:type="dxa"/>
            <w:tcBorders>
              <w:top w:val="nil"/>
              <w:left w:val="nil"/>
              <w:bottom w:val="single" w:sz="4" w:space="0" w:color="auto"/>
              <w:right w:val="single" w:sz="4" w:space="0" w:color="auto"/>
            </w:tcBorders>
            <w:shd w:val="clear" w:color="auto" w:fill="auto"/>
            <w:vAlign w:val="center"/>
            <w:hideMark/>
          </w:tcPr>
          <w:p w14:paraId="71D8FFB8"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0,166</w:t>
            </w:r>
          </w:p>
        </w:tc>
        <w:tc>
          <w:tcPr>
            <w:tcW w:w="977" w:type="dxa"/>
            <w:tcBorders>
              <w:top w:val="nil"/>
              <w:left w:val="nil"/>
              <w:bottom w:val="single" w:sz="4" w:space="0" w:color="auto"/>
              <w:right w:val="single" w:sz="4" w:space="0" w:color="auto"/>
            </w:tcBorders>
            <w:shd w:val="clear" w:color="auto" w:fill="auto"/>
            <w:vAlign w:val="center"/>
            <w:hideMark/>
          </w:tcPr>
          <w:p w14:paraId="2CD72F74"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0,159</w:t>
            </w:r>
          </w:p>
        </w:tc>
      </w:tr>
      <w:tr w:rsidR="001135E4" w:rsidRPr="001135E4" w14:paraId="652BE50F" w14:textId="77777777" w:rsidTr="001135E4">
        <w:trPr>
          <w:cantSplit/>
          <w:trHeight w:val="310"/>
        </w:trPr>
        <w:tc>
          <w:tcPr>
            <w:tcW w:w="2252" w:type="dxa"/>
            <w:vMerge w:val="restart"/>
            <w:tcBorders>
              <w:top w:val="nil"/>
              <w:left w:val="single" w:sz="4" w:space="0" w:color="auto"/>
              <w:bottom w:val="single" w:sz="4" w:space="0" w:color="000000"/>
              <w:right w:val="single" w:sz="4" w:space="0" w:color="auto"/>
            </w:tcBorders>
            <w:shd w:val="clear" w:color="auto" w:fill="auto"/>
            <w:vAlign w:val="center"/>
            <w:hideMark/>
          </w:tcPr>
          <w:p w14:paraId="147751CA"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Всего по городу</w:t>
            </w:r>
          </w:p>
        </w:tc>
        <w:tc>
          <w:tcPr>
            <w:tcW w:w="1832" w:type="dxa"/>
            <w:tcBorders>
              <w:top w:val="nil"/>
              <w:left w:val="nil"/>
              <w:bottom w:val="single" w:sz="4" w:space="0" w:color="auto"/>
              <w:right w:val="single" w:sz="4" w:space="0" w:color="auto"/>
            </w:tcBorders>
            <w:shd w:val="clear" w:color="auto" w:fill="auto"/>
            <w:vAlign w:val="center"/>
            <w:hideMark/>
          </w:tcPr>
          <w:p w14:paraId="408981E2"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Протяжённость сетей</w:t>
            </w:r>
          </w:p>
        </w:tc>
        <w:tc>
          <w:tcPr>
            <w:tcW w:w="1078" w:type="dxa"/>
            <w:tcBorders>
              <w:top w:val="nil"/>
              <w:left w:val="nil"/>
              <w:bottom w:val="nil"/>
              <w:right w:val="nil"/>
            </w:tcBorders>
            <w:shd w:val="clear" w:color="auto" w:fill="auto"/>
            <w:vAlign w:val="center"/>
            <w:hideMark/>
          </w:tcPr>
          <w:p w14:paraId="76488A3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км</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7EBA5B7"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4 667</w:t>
            </w:r>
          </w:p>
        </w:tc>
        <w:tc>
          <w:tcPr>
            <w:tcW w:w="977" w:type="dxa"/>
            <w:tcBorders>
              <w:top w:val="nil"/>
              <w:left w:val="nil"/>
              <w:bottom w:val="single" w:sz="4" w:space="0" w:color="auto"/>
              <w:right w:val="single" w:sz="4" w:space="0" w:color="auto"/>
            </w:tcBorders>
            <w:shd w:val="clear" w:color="auto" w:fill="auto"/>
            <w:vAlign w:val="center"/>
            <w:hideMark/>
          </w:tcPr>
          <w:p w14:paraId="064144CF"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5 095</w:t>
            </w:r>
          </w:p>
        </w:tc>
        <w:tc>
          <w:tcPr>
            <w:tcW w:w="977" w:type="dxa"/>
            <w:tcBorders>
              <w:top w:val="nil"/>
              <w:left w:val="nil"/>
              <w:bottom w:val="single" w:sz="4" w:space="0" w:color="auto"/>
              <w:right w:val="single" w:sz="4" w:space="0" w:color="auto"/>
            </w:tcBorders>
            <w:shd w:val="clear" w:color="auto" w:fill="auto"/>
            <w:vAlign w:val="center"/>
            <w:hideMark/>
          </w:tcPr>
          <w:p w14:paraId="10F97F2F"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5 502</w:t>
            </w:r>
          </w:p>
        </w:tc>
        <w:tc>
          <w:tcPr>
            <w:tcW w:w="977" w:type="dxa"/>
            <w:tcBorders>
              <w:top w:val="nil"/>
              <w:left w:val="nil"/>
              <w:bottom w:val="single" w:sz="4" w:space="0" w:color="auto"/>
              <w:right w:val="single" w:sz="4" w:space="0" w:color="auto"/>
            </w:tcBorders>
            <w:shd w:val="clear" w:color="auto" w:fill="auto"/>
            <w:vAlign w:val="center"/>
            <w:hideMark/>
          </w:tcPr>
          <w:p w14:paraId="4E90FA9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5 953</w:t>
            </w:r>
          </w:p>
        </w:tc>
        <w:tc>
          <w:tcPr>
            <w:tcW w:w="977" w:type="dxa"/>
            <w:tcBorders>
              <w:top w:val="nil"/>
              <w:left w:val="nil"/>
              <w:bottom w:val="single" w:sz="4" w:space="0" w:color="auto"/>
              <w:right w:val="single" w:sz="4" w:space="0" w:color="auto"/>
            </w:tcBorders>
            <w:shd w:val="clear" w:color="auto" w:fill="auto"/>
            <w:vAlign w:val="center"/>
            <w:hideMark/>
          </w:tcPr>
          <w:p w14:paraId="2AE9C4B4"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6 495</w:t>
            </w:r>
          </w:p>
        </w:tc>
      </w:tr>
      <w:tr w:rsidR="001135E4" w:rsidRPr="001135E4" w14:paraId="382DABB3" w14:textId="77777777" w:rsidTr="001135E4">
        <w:trPr>
          <w:cantSplit/>
          <w:trHeight w:val="310"/>
        </w:trPr>
        <w:tc>
          <w:tcPr>
            <w:tcW w:w="2252" w:type="dxa"/>
            <w:vMerge/>
            <w:tcBorders>
              <w:top w:val="nil"/>
              <w:left w:val="single" w:sz="4" w:space="0" w:color="auto"/>
              <w:bottom w:val="single" w:sz="4" w:space="0" w:color="000000"/>
              <w:right w:val="single" w:sz="4" w:space="0" w:color="auto"/>
            </w:tcBorders>
            <w:vAlign w:val="center"/>
            <w:hideMark/>
          </w:tcPr>
          <w:p w14:paraId="5FFF6F14"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65552B0E"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Кол-во аварий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0F619B4B"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шт.</w:t>
            </w:r>
          </w:p>
        </w:tc>
        <w:tc>
          <w:tcPr>
            <w:tcW w:w="976" w:type="dxa"/>
            <w:tcBorders>
              <w:top w:val="nil"/>
              <w:left w:val="nil"/>
              <w:bottom w:val="single" w:sz="4" w:space="0" w:color="auto"/>
              <w:right w:val="single" w:sz="4" w:space="0" w:color="auto"/>
            </w:tcBorders>
            <w:shd w:val="clear" w:color="auto" w:fill="auto"/>
            <w:vAlign w:val="center"/>
            <w:hideMark/>
          </w:tcPr>
          <w:p w14:paraId="2E8F529B"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730</w:t>
            </w:r>
          </w:p>
        </w:tc>
        <w:tc>
          <w:tcPr>
            <w:tcW w:w="977" w:type="dxa"/>
            <w:tcBorders>
              <w:top w:val="nil"/>
              <w:left w:val="nil"/>
              <w:bottom w:val="single" w:sz="4" w:space="0" w:color="auto"/>
              <w:right w:val="single" w:sz="4" w:space="0" w:color="auto"/>
            </w:tcBorders>
            <w:shd w:val="clear" w:color="auto" w:fill="auto"/>
            <w:vAlign w:val="center"/>
            <w:hideMark/>
          </w:tcPr>
          <w:p w14:paraId="4B60CD4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821</w:t>
            </w:r>
          </w:p>
        </w:tc>
        <w:tc>
          <w:tcPr>
            <w:tcW w:w="977" w:type="dxa"/>
            <w:tcBorders>
              <w:top w:val="nil"/>
              <w:left w:val="nil"/>
              <w:bottom w:val="single" w:sz="4" w:space="0" w:color="auto"/>
              <w:right w:val="single" w:sz="4" w:space="0" w:color="auto"/>
            </w:tcBorders>
            <w:shd w:val="clear" w:color="auto" w:fill="auto"/>
            <w:vAlign w:val="center"/>
            <w:hideMark/>
          </w:tcPr>
          <w:p w14:paraId="5BB0669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677</w:t>
            </w:r>
          </w:p>
        </w:tc>
        <w:tc>
          <w:tcPr>
            <w:tcW w:w="977" w:type="dxa"/>
            <w:tcBorders>
              <w:top w:val="nil"/>
              <w:left w:val="nil"/>
              <w:bottom w:val="single" w:sz="4" w:space="0" w:color="auto"/>
              <w:right w:val="single" w:sz="4" w:space="0" w:color="auto"/>
            </w:tcBorders>
            <w:shd w:val="clear" w:color="auto" w:fill="auto"/>
            <w:vAlign w:val="center"/>
            <w:hideMark/>
          </w:tcPr>
          <w:p w14:paraId="195BF550"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715</w:t>
            </w:r>
          </w:p>
        </w:tc>
        <w:tc>
          <w:tcPr>
            <w:tcW w:w="977" w:type="dxa"/>
            <w:tcBorders>
              <w:top w:val="nil"/>
              <w:left w:val="nil"/>
              <w:bottom w:val="single" w:sz="4" w:space="0" w:color="auto"/>
              <w:right w:val="single" w:sz="4" w:space="0" w:color="auto"/>
            </w:tcBorders>
            <w:shd w:val="clear" w:color="auto" w:fill="auto"/>
            <w:vAlign w:val="center"/>
            <w:hideMark/>
          </w:tcPr>
          <w:p w14:paraId="77DEC4B8"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760</w:t>
            </w:r>
          </w:p>
        </w:tc>
      </w:tr>
      <w:tr w:rsidR="001135E4" w:rsidRPr="001135E4" w14:paraId="5D82E79B" w14:textId="77777777" w:rsidTr="001135E4">
        <w:trPr>
          <w:cantSplit/>
          <w:trHeight w:val="560"/>
        </w:trPr>
        <w:tc>
          <w:tcPr>
            <w:tcW w:w="2252" w:type="dxa"/>
            <w:vMerge/>
            <w:tcBorders>
              <w:top w:val="nil"/>
              <w:left w:val="single" w:sz="4" w:space="0" w:color="auto"/>
              <w:bottom w:val="single" w:sz="4" w:space="0" w:color="000000"/>
              <w:right w:val="single" w:sz="4" w:space="0" w:color="auto"/>
            </w:tcBorders>
            <w:vAlign w:val="center"/>
            <w:hideMark/>
          </w:tcPr>
          <w:p w14:paraId="4B20B862"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p>
        </w:tc>
        <w:tc>
          <w:tcPr>
            <w:tcW w:w="1832" w:type="dxa"/>
            <w:tcBorders>
              <w:top w:val="nil"/>
              <w:left w:val="nil"/>
              <w:bottom w:val="single" w:sz="4" w:space="0" w:color="auto"/>
              <w:right w:val="single" w:sz="4" w:space="0" w:color="auto"/>
            </w:tcBorders>
            <w:shd w:val="clear" w:color="auto" w:fill="auto"/>
            <w:vAlign w:val="center"/>
            <w:hideMark/>
          </w:tcPr>
          <w:p w14:paraId="414E76F2" w14:textId="77777777" w:rsidR="001135E4" w:rsidRPr="001135E4" w:rsidRDefault="001135E4" w:rsidP="00D77CC3">
            <w:pPr>
              <w:spacing w:before="0" w:after="0" w:line="240" w:lineRule="auto"/>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Удельный показатель </w:t>
            </w:r>
          </w:p>
        </w:tc>
        <w:tc>
          <w:tcPr>
            <w:tcW w:w="1078" w:type="dxa"/>
            <w:tcBorders>
              <w:top w:val="nil"/>
              <w:left w:val="nil"/>
              <w:bottom w:val="single" w:sz="4" w:space="0" w:color="auto"/>
              <w:right w:val="single" w:sz="4" w:space="0" w:color="auto"/>
            </w:tcBorders>
            <w:shd w:val="clear" w:color="auto" w:fill="auto"/>
            <w:vAlign w:val="center"/>
            <w:hideMark/>
          </w:tcPr>
          <w:p w14:paraId="7A35F89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 xml:space="preserve">шт./км </w:t>
            </w:r>
          </w:p>
        </w:tc>
        <w:tc>
          <w:tcPr>
            <w:tcW w:w="976" w:type="dxa"/>
            <w:tcBorders>
              <w:top w:val="nil"/>
              <w:left w:val="nil"/>
              <w:bottom w:val="single" w:sz="4" w:space="0" w:color="auto"/>
              <w:right w:val="single" w:sz="4" w:space="0" w:color="auto"/>
            </w:tcBorders>
            <w:shd w:val="clear" w:color="auto" w:fill="auto"/>
            <w:vAlign w:val="center"/>
            <w:hideMark/>
          </w:tcPr>
          <w:p w14:paraId="038F3239"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0,156</w:t>
            </w:r>
          </w:p>
        </w:tc>
        <w:tc>
          <w:tcPr>
            <w:tcW w:w="977" w:type="dxa"/>
            <w:tcBorders>
              <w:top w:val="nil"/>
              <w:left w:val="nil"/>
              <w:bottom w:val="single" w:sz="4" w:space="0" w:color="auto"/>
              <w:right w:val="single" w:sz="4" w:space="0" w:color="auto"/>
            </w:tcBorders>
            <w:shd w:val="clear" w:color="auto" w:fill="auto"/>
            <w:vAlign w:val="center"/>
            <w:hideMark/>
          </w:tcPr>
          <w:p w14:paraId="27865501"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0,161</w:t>
            </w:r>
          </w:p>
        </w:tc>
        <w:tc>
          <w:tcPr>
            <w:tcW w:w="977" w:type="dxa"/>
            <w:tcBorders>
              <w:top w:val="nil"/>
              <w:left w:val="nil"/>
              <w:bottom w:val="single" w:sz="4" w:space="0" w:color="auto"/>
              <w:right w:val="single" w:sz="4" w:space="0" w:color="auto"/>
            </w:tcBorders>
            <w:shd w:val="clear" w:color="auto" w:fill="auto"/>
            <w:vAlign w:val="center"/>
            <w:hideMark/>
          </w:tcPr>
          <w:p w14:paraId="6777C5DA"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0,123</w:t>
            </w:r>
          </w:p>
        </w:tc>
        <w:tc>
          <w:tcPr>
            <w:tcW w:w="977" w:type="dxa"/>
            <w:tcBorders>
              <w:top w:val="nil"/>
              <w:left w:val="nil"/>
              <w:bottom w:val="single" w:sz="4" w:space="0" w:color="auto"/>
              <w:right w:val="single" w:sz="4" w:space="0" w:color="auto"/>
            </w:tcBorders>
            <w:shd w:val="clear" w:color="auto" w:fill="auto"/>
            <w:vAlign w:val="center"/>
            <w:hideMark/>
          </w:tcPr>
          <w:p w14:paraId="78EE28C3"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0,120</w:t>
            </w:r>
          </w:p>
        </w:tc>
        <w:tc>
          <w:tcPr>
            <w:tcW w:w="977" w:type="dxa"/>
            <w:tcBorders>
              <w:top w:val="nil"/>
              <w:left w:val="nil"/>
              <w:bottom w:val="single" w:sz="4" w:space="0" w:color="auto"/>
              <w:right w:val="single" w:sz="4" w:space="0" w:color="auto"/>
            </w:tcBorders>
            <w:shd w:val="clear" w:color="auto" w:fill="auto"/>
            <w:vAlign w:val="center"/>
            <w:hideMark/>
          </w:tcPr>
          <w:p w14:paraId="639EC89C" w14:textId="77777777" w:rsidR="001135E4" w:rsidRPr="001135E4" w:rsidRDefault="001135E4" w:rsidP="001135E4">
            <w:pPr>
              <w:spacing w:before="0" w:after="0" w:line="240" w:lineRule="auto"/>
              <w:jc w:val="center"/>
              <w:rPr>
                <w:rFonts w:ascii="Times New Roman" w:eastAsia="Times New Roman" w:hAnsi="Times New Roman" w:cs="Times New Roman"/>
                <w:color w:val="000000"/>
                <w:sz w:val="20"/>
                <w:szCs w:val="20"/>
              </w:rPr>
            </w:pPr>
            <w:r w:rsidRPr="001135E4">
              <w:rPr>
                <w:rFonts w:ascii="Times New Roman" w:eastAsia="Times New Roman" w:hAnsi="Times New Roman" w:cs="Times New Roman"/>
                <w:color w:val="000000"/>
                <w:sz w:val="20"/>
                <w:szCs w:val="20"/>
              </w:rPr>
              <w:t>0,117</w:t>
            </w:r>
          </w:p>
        </w:tc>
      </w:tr>
    </w:tbl>
    <w:p w14:paraId="3C443D4C" w14:textId="22A759A9" w:rsidR="001135E4" w:rsidRDefault="001135E4" w:rsidP="001135E4">
      <w:pPr>
        <w:spacing w:line="240" w:lineRule="auto"/>
        <w:ind w:firstLine="709"/>
        <w:jc w:val="both"/>
        <w:rPr>
          <w:rFonts w:ascii="Times New Roman" w:eastAsia="Times New Roman" w:hAnsi="Times New Roman"/>
          <w:sz w:val="28"/>
          <w:szCs w:val="28"/>
          <w:shd w:val="clear" w:color="auto" w:fill="FFFFFF"/>
          <w:lang w:eastAsia="ru-RU"/>
        </w:rPr>
      </w:pPr>
      <w:r w:rsidRPr="001135E4">
        <w:rPr>
          <w:rFonts w:ascii="Times New Roman" w:eastAsia="Times New Roman" w:hAnsi="Times New Roman"/>
          <w:sz w:val="28"/>
          <w:szCs w:val="28"/>
          <w:shd w:val="clear" w:color="auto" w:fill="FFFFFF"/>
          <w:lang w:eastAsia="ru-RU"/>
        </w:rPr>
        <w:lastRenderedPageBreak/>
        <w:t xml:space="preserve">Как видно из анализа аварийности, за последние несколько лет аварийность снижается (с 0,156 аварий на 1 километр сети в год до 0,117 аварий на 1 километр сети в год). </w:t>
      </w:r>
    </w:p>
    <w:p w14:paraId="712670FD" w14:textId="01BE2C93" w:rsidR="00B6782C" w:rsidRDefault="00B6782C">
      <w:pPr>
        <w:spacing w:before="0" w:after="160" w:line="259" w:lineRule="auto"/>
        <w:rPr>
          <w:rFonts w:ascii="Times New Roman" w:eastAsia="Times New Roman" w:hAnsi="Times New Roman"/>
          <w:sz w:val="28"/>
          <w:szCs w:val="28"/>
          <w:shd w:val="clear" w:color="auto" w:fill="FFFFFF"/>
          <w:lang w:eastAsia="ru-RU"/>
        </w:rPr>
      </w:pPr>
      <w:r>
        <w:rPr>
          <w:shd w:val="clear" w:color="auto" w:fill="FFFFFF"/>
        </w:rPr>
        <w:br w:type="page"/>
      </w:r>
    </w:p>
    <w:p w14:paraId="77C0BF91" w14:textId="4AF180DD" w:rsidR="00DB49DA" w:rsidRDefault="00B6782C" w:rsidP="00B6782C">
      <w:pPr>
        <w:pStyle w:val="af"/>
      </w:pPr>
      <w:bookmarkStart w:id="37" w:name="_Toc205401606"/>
      <w:r>
        <w:lastRenderedPageBreak/>
        <w:t xml:space="preserve">Табл. </w:t>
      </w:r>
      <w:fldSimple w:instr=" STYLEREF 1 \s ">
        <w:r w:rsidR="00D26E63">
          <w:rPr>
            <w:noProof/>
          </w:rPr>
          <w:t>1</w:t>
        </w:r>
      </w:fldSimple>
      <w:r>
        <w:t>.</w:t>
      </w:r>
      <w:fldSimple w:instr=" SEQ Табл. \* ARABIC \s 1 ">
        <w:r w:rsidR="00D26E63">
          <w:rPr>
            <w:noProof/>
          </w:rPr>
          <w:t>9</w:t>
        </w:r>
      </w:fldSimple>
      <w:r>
        <w:t>. Показатели качества электроснабжения АО «</w:t>
      </w:r>
      <w:proofErr w:type="spellStart"/>
      <w:r>
        <w:t>Россети</w:t>
      </w:r>
      <w:proofErr w:type="spellEnd"/>
      <w:r>
        <w:t xml:space="preserve"> Кубань»</w:t>
      </w:r>
      <w:bookmarkEnd w:id="37"/>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814"/>
        <w:gridCol w:w="2720"/>
        <w:gridCol w:w="2068"/>
        <w:gridCol w:w="2068"/>
        <w:gridCol w:w="2069"/>
        <w:gridCol w:w="222"/>
      </w:tblGrid>
      <w:tr w:rsidR="00B6782C" w:rsidRPr="00B6782C" w14:paraId="400677C0" w14:textId="77777777" w:rsidTr="00B6782C">
        <w:trPr>
          <w:gridAfter w:val="1"/>
          <w:wAfter w:w="222" w:type="dxa"/>
          <w:trHeight w:val="300"/>
        </w:trPr>
        <w:tc>
          <w:tcPr>
            <w:tcW w:w="814" w:type="dxa"/>
            <w:vMerge w:val="restart"/>
            <w:shd w:val="clear" w:color="auto" w:fill="auto"/>
            <w:vAlign w:val="center"/>
            <w:hideMark/>
          </w:tcPr>
          <w:p w14:paraId="66C3D26B"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w:t>
            </w:r>
            <w:proofErr w:type="spellStart"/>
            <w:r w:rsidRPr="00B6782C">
              <w:rPr>
                <w:rFonts w:ascii="Times New Roman" w:eastAsia="Times New Roman" w:hAnsi="Times New Roman" w:cs="Times New Roman"/>
                <w:color w:val="000000"/>
                <w:sz w:val="20"/>
                <w:szCs w:val="20"/>
                <w:lang w:eastAsia="ru-RU"/>
              </w:rPr>
              <w:t>пп</w:t>
            </w:r>
            <w:proofErr w:type="spellEnd"/>
          </w:p>
        </w:tc>
        <w:tc>
          <w:tcPr>
            <w:tcW w:w="2720" w:type="dxa"/>
            <w:vMerge w:val="restart"/>
            <w:shd w:val="clear" w:color="auto" w:fill="auto"/>
            <w:vAlign w:val="center"/>
            <w:hideMark/>
          </w:tcPr>
          <w:p w14:paraId="016C3E8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w:t>
            </w:r>
          </w:p>
        </w:tc>
        <w:tc>
          <w:tcPr>
            <w:tcW w:w="6205" w:type="dxa"/>
            <w:gridSpan w:val="3"/>
            <w:shd w:val="clear" w:color="auto" w:fill="auto"/>
            <w:vAlign w:val="center"/>
            <w:hideMark/>
          </w:tcPr>
          <w:p w14:paraId="30A83503"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Значение показателя, годы</w:t>
            </w:r>
          </w:p>
        </w:tc>
      </w:tr>
      <w:tr w:rsidR="00B6782C" w:rsidRPr="00B6782C" w14:paraId="28B7331D" w14:textId="77777777" w:rsidTr="00B6782C">
        <w:trPr>
          <w:gridAfter w:val="1"/>
          <w:wAfter w:w="222" w:type="dxa"/>
          <w:trHeight w:val="530"/>
        </w:trPr>
        <w:tc>
          <w:tcPr>
            <w:tcW w:w="814" w:type="dxa"/>
            <w:vMerge/>
            <w:vAlign w:val="center"/>
            <w:hideMark/>
          </w:tcPr>
          <w:p w14:paraId="532CE6EA"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720" w:type="dxa"/>
            <w:vMerge/>
            <w:vAlign w:val="center"/>
            <w:hideMark/>
          </w:tcPr>
          <w:p w14:paraId="7CA37F36"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shd w:val="clear" w:color="auto" w:fill="auto"/>
            <w:vAlign w:val="center"/>
            <w:hideMark/>
          </w:tcPr>
          <w:p w14:paraId="27544383"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2023 год</w:t>
            </w:r>
          </w:p>
        </w:tc>
        <w:tc>
          <w:tcPr>
            <w:tcW w:w="2068" w:type="dxa"/>
            <w:shd w:val="clear" w:color="auto" w:fill="auto"/>
            <w:vAlign w:val="center"/>
            <w:hideMark/>
          </w:tcPr>
          <w:p w14:paraId="66AECD08"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2024 год</w:t>
            </w:r>
          </w:p>
        </w:tc>
        <w:tc>
          <w:tcPr>
            <w:tcW w:w="2069" w:type="dxa"/>
            <w:shd w:val="clear" w:color="auto" w:fill="auto"/>
            <w:vAlign w:val="center"/>
            <w:hideMark/>
          </w:tcPr>
          <w:p w14:paraId="5AFCA0F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Динамика изменения показателя</w:t>
            </w:r>
          </w:p>
        </w:tc>
      </w:tr>
      <w:tr w:rsidR="00B6782C" w:rsidRPr="00B6782C" w14:paraId="23A74A2A" w14:textId="77777777" w:rsidTr="00B6782C">
        <w:trPr>
          <w:gridAfter w:val="1"/>
          <w:wAfter w:w="222" w:type="dxa"/>
          <w:trHeight w:val="458"/>
        </w:trPr>
        <w:tc>
          <w:tcPr>
            <w:tcW w:w="814" w:type="dxa"/>
            <w:vMerge w:val="restart"/>
            <w:shd w:val="clear" w:color="auto" w:fill="auto"/>
            <w:vAlign w:val="center"/>
            <w:hideMark/>
          </w:tcPr>
          <w:p w14:paraId="1730B927"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w:t>
            </w:r>
          </w:p>
        </w:tc>
        <w:tc>
          <w:tcPr>
            <w:tcW w:w="2720" w:type="dxa"/>
            <w:vMerge w:val="restart"/>
            <w:shd w:val="clear" w:color="auto" w:fill="auto"/>
            <w:vAlign w:val="center"/>
            <w:hideMark/>
          </w:tcPr>
          <w:p w14:paraId="433BC9EF"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продолжительности прекращений передачи электрической энергии</w:t>
            </w:r>
          </w:p>
        </w:tc>
        <w:tc>
          <w:tcPr>
            <w:tcW w:w="2068" w:type="dxa"/>
            <w:vMerge w:val="restart"/>
            <w:shd w:val="clear" w:color="auto" w:fill="auto"/>
            <w:vAlign w:val="center"/>
            <w:hideMark/>
          </w:tcPr>
          <w:p w14:paraId="67BEBB93"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8" w:type="dxa"/>
            <w:vMerge w:val="restart"/>
            <w:shd w:val="clear" w:color="auto" w:fill="auto"/>
            <w:vAlign w:val="center"/>
            <w:hideMark/>
          </w:tcPr>
          <w:p w14:paraId="1B2EE9D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vMerge w:val="restart"/>
            <w:shd w:val="clear" w:color="auto" w:fill="auto"/>
            <w:vAlign w:val="center"/>
            <w:hideMark/>
          </w:tcPr>
          <w:p w14:paraId="71CEBFF7"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14CD0DE6" w14:textId="77777777" w:rsidTr="00B6782C">
        <w:trPr>
          <w:trHeight w:val="120"/>
        </w:trPr>
        <w:tc>
          <w:tcPr>
            <w:tcW w:w="814" w:type="dxa"/>
            <w:vMerge/>
            <w:vAlign w:val="center"/>
            <w:hideMark/>
          </w:tcPr>
          <w:p w14:paraId="63D4E23B"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720" w:type="dxa"/>
            <w:vMerge/>
            <w:vAlign w:val="center"/>
            <w:hideMark/>
          </w:tcPr>
          <w:p w14:paraId="78F7DB61"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vMerge/>
            <w:vAlign w:val="center"/>
            <w:hideMark/>
          </w:tcPr>
          <w:p w14:paraId="57A8124C"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vMerge/>
            <w:vAlign w:val="center"/>
            <w:hideMark/>
          </w:tcPr>
          <w:p w14:paraId="65D2C366"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619F1F6E"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22" w:type="dxa"/>
            <w:shd w:val="clear" w:color="auto" w:fill="auto"/>
            <w:noWrap/>
            <w:vAlign w:val="bottom"/>
            <w:hideMark/>
          </w:tcPr>
          <w:p w14:paraId="3085B71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p>
        </w:tc>
      </w:tr>
      <w:tr w:rsidR="00B6782C" w:rsidRPr="00B6782C" w14:paraId="32775034" w14:textId="77777777" w:rsidTr="00B6782C">
        <w:trPr>
          <w:trHeight w:val="193"/>
        </w:trPr>
        <w:tc>
          <w:tcPr>
            <w:tcW w:w="814" w:type="dxa"/>
            <w:vMerge w:val="restart"/>
            <w:shd w:val="clear" w:color="auto" w:fill="auto"/>
            <w:vAlign w:val="center"/>
            <w:hideMark/>
          </w:tcPr>
          <w:p w14:paraId="7A7D198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w:t>
            </w:r>
          </w:p>
        </w:tc>
        <w:tc>
          <w:tcPr>
            <w:tcW w:w="2720" w:type="dxa"/>
            <w:vMerge w:val="restart"/>
            <w:shd w:val="clear" w:color="auto" w:fill="auto"/>
            <w:vAlign w:val="center"/>
            <w:hideMark/>
          </w:tcPr>
          <w:p w14:paraId="2C4A78F6"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частоты прекращений передачи электрической энергии</w:t>
            </w:r>
          </w:p>
        </w:tc>
        <w:tc>
          <w:tcPr>
            <w:tcW w:w="2068" w:type="dxa"/>
            <w:vMerge w:val="restart"/>
            <w:shd w:val="clear" w:color="auto" w:fill="auto"/>
            <w:vAlign w:val="center"/>
            <w:hideMark/>
          </w:tcPr>
          <w:p w14:paraId="400F528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1,8128</w:t>
            </w:r>
          </w:p>
        </w:tc>
        <w:tc>
          <w:tcPr>
            <w:tcW w:w="2068" w:type="dxa"/>
            <w:vMerge w:val="restart"/>
            <w:shd w:val="clear" w:color="auto" w:fill="auto"/>
            <w:vAlign w:val="center"/>
            <w:hideMark/>
          </w:tcPr>
          <w:p w14:paraId="26DCF03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1,3696</w:t>
            </w:r>
          </w:p>
        </w:tc>
        <w:tc>
          <w:tcPr>
            <w:tcW w:w="2069" w:type="dxa"/>
            <w:vMerge w:val="restart"/>
            <w:shd w:val="clear" w:color="auto" w:fill="auto"/>
            <w:vAlign w:val="center"/>
            <w:hideMark/>
          </w:tcPr>
          <w:p w14:paraId="04F911AE"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xml:space="preserve"> + 0,4466</w:t>
            </w:r>
          </w:p>
        </w:tc>
        <w:tc>
          <w:tcPr>
            <w:tcW w:w="222" w:type="dxa"/>
            <w:vAlign w:val="center"/>
            <w:hideMark/>
          </w:tcPr>
          <w:p w14:paraId="6227F88E" w14:textId="77777777" w:rsidR="00B6782C" w:rsidRPr="00B6782C" w:rsidRDefault="00B6782C" w:rsidP="00B6782C">
            <w:pPr>
              <w:spacing w:before="0" w:after="0" w:line="240" w:lineRule="auto"/>
              <w:rPr>
                <w:rFonts w:ascii="Times New Roman" w:eastAsia="Times New Roman" w:hAnsi="Times New Roman" w:cs="Times New Roman"/>
                <w:sz w:val="20"/>
                <w:szCs w:val="20"/>
                <w:lang w:eastAsia="ru-RU"/>
              </w:rPr>
            </w:pPr>
          </w:p>
        </w:tc>
      </w:tr>
      <w:tr w:rsidR="00B6782C" w:rsidRPr="00B6782C" w14:paraId="168DDEF9" w14:textId="77777777" w:rsidTr="00B6782C">
        <w:trPr>
          <w:trHeight w:val="360"/>
        </w:trPr>
        <w:tc>
          <w:tcPr>
            <w:tcW w:w="814" w:type="dxa"/>
            <w:vMerge/>
            <w:vAlign w:val="center"/>
            <w:hideMark/>
          </w:tcPr>
          <w:p w14:paraId="264CB4F5"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720" w:type="dxa"/>
            <w:vMerge/>
            <w:vAlign w:val="center"/>
            <w:hideMark/>
          </w:tcPr>
          <w:p w14:paraId="67C6DB37"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vMerge/>
            <w:vAlign w:val="center"/>
            <w:hideMark/>
          </w:tcPr>
          <w:p w14:paraId="52D4C05F"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vMerge/>
            <w:vAlign w:val="center"/>
            <w:hideMark/>
          </w:tcPr>
          <w:p w14:paraId="46E4CBDC"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526D9E79"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22" w:type="dxa"/>
            <w:shd w:val="clear" w:color="auto" w:fill="auto"/>
            <w:noWrap/>
            <w:vAlign w:val="bottom"/>
            <w:hideMark/>
          </w:tcPr>
          <w:p w14:paraId="526562D8"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p>
        </w:tc>
      </w:tr>
      <w:tr w:rsidR="00B6782C" w:rsidRPr="00B6782C" w14:paraId="17819146" w14:textId="77777777" w:rsidTr="00B6782C">
        <w:trPr>
          <w:trHeight w:val="440"/>
        </w:trPr>
        <w:tc>
          <w:tcPr>
            <w:tcW w:w="814" w:type="dxa"/>
            <w:vMerge w:val="restart"/>
            <w:shd w:val="clear" w:color="auto" w:fill="auto"/>
            <w:vAlign w:val="center"/>
            <w:hideMark/>
          </w:tcPr>
          <w:p w14:paraId="45D4628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3</w:t>
            </w:r>
          </w:p>
        </w:tc>
        <w:tc>
          <w:tcPr>
            <w:tcW w:w="2720" w:type="dxa"/>
            <w:vMerge w:val="restart"/>
            <w:shd w:val="clear" w:color="auto" w:fill="auto"/>
            <w:vAlign w:val="center"/>
            <w:hideMark/>
          </w:tcPr>
          <w:p w14:paraId="7FD3DA88"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продолжительности прекращений передачи электрической энергии, связанных с проведением ремонтных работ на объектах электросетевого хозяйства сетевой организации (смежной сетевой организации, иных владельцев объектов электросетевого хозяйства)</w:t>
            </w:r>
          </w:p>
        </w:tc>
        <w:tc>
          <w:tcPr>
            <w:tcW w:w="2068" w:type="dxa"/>
            <w:vMerge w:val="restart"/>
            <w:shd w:val="clear" w:color="auto" w:fill="auto"/>
            <w:vAlign w:val="center"/>
            <w:hideMark/>
          </w:tcPr>
          <w:p w14:paraId="7D739448"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2,5938</w:t>
            </w:r>
          </w:p>
        </w:tc>
        <w:tc>
          <w:tcPr>
            <w:tcW w:w="2068" w:type="dxa"/>
            <w:vMerge w:val="restart"/>
            <w:shd w:val="clear" w:color="auto" w:fill="auto"/>
            <w:vAlign w:val="center"/>
            <w:hideMark/>
          </w:tcPr>
          <w:p w14:paraId="560C782E"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3,0404</w:t>
            </w:r>
          </w:p>
        </w:tc>
        <w:tc>
          <w:tcPr>
            <w:tcW w:w="2069" w:type="dxa"/>
            <w:vMerge w:val="restart"/>
            <w:shd w:val="clear" w:color="auto" w:fill="auto"/>
            <w:vAlign w:val="center"/>
            <w:hideMark/>
          </w:tcPr>
          <w:p w14:paraId="376B5773"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xml:space="preserve"> - 0,4432</w:t>
            </w:r>
          </w:p>
        </w:tc>
        <w:tc>
          <w:tcPr>
            <w:tcW w:w="222" w:type="dxa"/>
            <w:vAlign w:val="center"/>
            <w:hideMark/>
          </w:tcPr>
          <w:p w14:paraId="2C06AF58" w14:textId="77777777" w:rsidR="00B6782C" w:rsidRPr="00B6782C" w:rsidRDefault="00B6782C" w:rsidP="00B6782C">
            <w:pPr>
              <w:spacing w:before="0" w:after="0" w:line="240" w:lineRule="auto"/>
              <w:rPr>
                <w:rFonts w:ascii="Times New Roman" w:eastAsia="Times New Roman" w:hAnsi="Times New Roman" w:cs="Times New Roman"/>
                <w:sz w:val="20"/>
                <w:szCs w:val="20"/>
                <w:lang w:eastAsia="ru-RU"/>
              </w:rPr>
            </w:pPr>
          </w:p>
        </w:tc>
      </w:tr>
      <w:tr w:rsidR="00B6782C" w:rsidRPr="00B6782C" w14:paraId="2E07E53B" w14:textId="77777777" w:rsidTr="00B6782C">
        <w:trPr>
          <w:trHeight w:val="600"/>
        </w:trPr>
        <w:tc>
          <w:tcPr>
            <w:tcW w:w="814" w:type="dxa"/>
            <w:vMerge/>
            <w:vAlign w:val="center"/>
            <w:hideMark/>
          </w:tcPr>
          <w:p w14:paraId="60AED6C9"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720" w:type="dxa"/>
            <w:vMerge/>
            <w:vAlign w:val="center"/>
            <w:hideMark/>
          </w:tcPr>
          <w:p w14:paraId="2E72CB3E"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vMerge/>
            <w:vAlign w:val="center"/>
            <w:hideMark/>
          </w:tcPr>
          <w:p w14:paraId="04EBC46C"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8" w:type="dxa"/>
            <w:vMerge/>
            <w:vAlign w:val="center"/>
            <w:hideMark/>
          </w:tcPr>
          <w:p w14:paraId="63DB0DDE"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65AFE50C"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22" w:type="dxa"/>
            <w:shd w:val="clear" w:color="auto" w:fill="auto"/>
            <w:noWrap/>
            <w:vAlign w:val="bottom"/>
            <w:hideMark/>
          </w:tcPr>
          <w:p w14:paraId="27F2F0A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p>
        </w:tc>
      </w:tr>
    </w:tbl>
    <w:p w14:paraId="2EC94CB8" w14:textId="71192475" w:rsidR="00B6782C" w:rsidRDefault="00B6782C" w:rsidP="00B6782C">
      <w:pPr>
        <w:rPr>
          <w:lang w:eastAsia="ru-RU"/>
        </w:rPr>
      </w:pPr>
    </w:p>
    <w:p w14:paraId="6C9891B0" w14:textId="3E5F8142" w:rsidR="00B6782C" w:rsidRDefault="00B6782C" w:rsidP="00B6782C">
      <w:pPr>
        <w:pStyle w:val="af"/>
      </w:pPr>
      <w:bookmarkStart w:id="38" w:name="_Toc205401607"/>
      <w:r>
        <w:t xml:space="preserve">Табл. </w:t>
      </w:r>
      <w:fldSimple w:instr=" STYLEREF 1 \s ">
        <w:r w:rsidR="00D26E63">
          <w:rPr>
            <w:noProof/>
          </w:rPr>
          <w:t>1</w:t>
        </w:r>
      </w:fldSimple>
      <w:r>
        <w:t>.</w:t>
      </w:r>
      <w:fldSimple w:instr=" SEQ Табл. \* ARABIC \s 1 ">
        <w:r w:rsidR="00D26E63">
          <w:rPr>
            <w:noProof/>
          </w:rPr>
          <w:t>10</w:t>
        </w:r>
      </w:fldSimple>
      <w:r>
        <w:t>. Показатели качества электроснабжения филиала АО «Электросети Кубани» «</w:t>
      </w:r>
      <w:proofErr w:type="spellStart"/>
      <w:r>
        <w:t>Краснодарэлектросеть</w:t>
      </w:r>
      <w:proofErr w:type="spellEnd"/>
      <w:r>
        <w:t>»</w:t>
      </w:r>
      <w:bookmarkEnd w:id="38"/>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583"/>
        <w:gridCol w:w="2065"/>
        <w:gridCol w:w="2070"/>
        <w:gridCol w:w="2069"/>
      </w:tblGrid>
      <w:tr w:rsidR="00B6782C" w:rsidRPr="00B6782C" w14:paraId="0DA3DFD1" w14:textId="77777777" w:rsidTr="00B6782C">
        <w:trPr>
          <w:cantSplit/>
          <w:trHeight w:val="300"/>
          <w:tblHeader/>
        </w:trPr>
        <w:tc>
          <w:tcPr>
            <w:tcW w:w="814" w:type="dxa"/>
            <w:vMerge w:val="restart"/>
            <w:shd w:val="clear" w:color="auto" w:fill="auto"/>
            <w:vAlign w:val="center"/>
            <w:hideMark/>
          </w:tcPr>
          <w:p w14:paraId="2624F547"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w:t>
            </w:r>
            <w:proofErr w:type="spellStart"/>
            <w:r w:rsidRPr="00B6782C">
              <w:rPr>
                <w:rFonts w:ascii="Times New Roman" w:eastAsia="Times New Roman" w:hAnsi="Times New Roman" w:cs="Times New Roman"/>
                <w:color w:val="000000"/>
                <w:sz w:val="20"/>
                <w:szCs w:val="20"/>
                <w:lang w:eastAsia="ru-RU"/>
              </w:rPr>
              <w:t>пп</w:t>
            </w:r>
            <w:proofErr w:type="spellEnd"/>
          </w:p>
        </w:tc>
        <w:tc>
          <w:tcPr>
            <w:tcW w:w="2583" w:type="dxa"/>
            <w:vMerge w:val="restart"/>
            <w:shd w:val="clear" w:color="auto" w:fill="auto"/>
            <w:vAlign w:val="center"/>
            <w:hideMark/>
          </w:tcPr>
          <w:p w14:paraId="72E27543"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w:t>
            </w:r>
          </w:p>
        </w:tc>
        <w:tc>
          <w:tcPr>
            <w:tcW w:w="6204" w:type="dxa"/>
            <w:gridSpan w:val="3"/>
            <w:shd w:val="clear" w:color="auto" w:fill="auto"/>
            <w:vAlign w:val="center"/>
            <w:hideMark/>
          </w:tcPr>
          <w:p w14:paraId="74B98EB0"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Значение показателя, годы</w:t>
            </w:r>
          </w:p>
        </w:tc>
      </w:tr>
      <w:tr w:rsidR="00B6782C" w:rsidRPr="00B6782C" w14:paraId="4BC5E6A4" w14:textId="77777777" w:rsidTr="00B6782C">
        <w:trPr>
          <w:cantSplit/>
          <w:trHeight w:val="530"/>
          <w:tblHeader/>
        </w:trPr>
        <w:tc>
          <w:tcPr>
            <w:tcW w:w="814" w:type="dxa"/>
            <w:vMerge/>
            <w:vAlign w:val="center"/>
            <w:hideMark/>
          </w:tcPr>
          <w:p w14:paraId="62CDFB5D"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583" w:type="dxa"/>
            <w:vMerge/>
            <w:vAlign w:val="center"/>
            <w:hideMark/>
          </w:tcPr>
          <w:p w14:paraId="1330FF98"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5" w:type="dxa"/>
            <w:shd w:val="clear" w:color="auto" w:fill="auto"/>
            <w:vAlign w:val="center"/>
            <w:hideMark/>
          </w:tcPr>
          <w:p w14:paraId="59CA37C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2023 год</w:t>
            </w:r>
          </w:p>
        </w:tc>
        <w:tc>
          <w:tcPr>
            <w:tcW w:w="2070" w:type="dxa"/>
            <w:shd w:val="clear" w:color="auto" w:fill="auto"/>
            <w:vAlign w:val="center"/>
            <w:hideMark/>
          </w:tcPr>
          <w:p w14:paraId="3DCA5A5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2024 год</w:t>
            </w:r>
          </w:p>
        </w:tc>
        <w:tc>
          <w:tcPr>
            <w:tcW w:w="2069" w:type="dxa"/>
            <w:shd w:val="clear" w:color="auto" w:fill="auto"/>
            <w:vAlign w:val="center"/>
            <w:hideMark/>
          </w:tcPr>
          <w:p w14:paraId="16F8399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Динамика изменения показателя</w:t>
            </w:r>
          </w:p>
        </w:tc>
      </w:tr>
      <w:tr w:rsidR="00B6782C" w:rsidRPr="00B6782C" w14:paraId="32D1769E" w14:textId="77777777" w:rsidTr="00B6782C">
        <w:trPr>
          <w:cantSplit/>
          <w:trHeight w:val="458"/>
        </w:trPr>
        <w:tc>
          <w:tcPr>
            <w:tcW w:w="814" w:type="dxa"/>
            <w:vMerge w:val="restart"/>
            <w:shd w:val="clear" w:color="auto" w:fill="auto"/>
            <w:vAlign w:val="center"/>
            <w:hideMark/>
          </w:tcPr>
          <w:p w14:paraId="022DEF6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w:t>
            </w:r>
          </w:p>
        </w:tc>
        <w:tc>
          <w:tcPr>
            <w:tcW w:w="2583" w:type="dxa"/>
            <w:vMerge w:val="restart"/>
            <w:shd w:val="clear" w:color="auto" w:fill="auto"/>
            <w:vAlign w:val="center"/>
            <w:hideMark/>
          </w:tcPr>
          <w:p w14:paraId="37471E3C"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продолжительности прекращений передачи электрической энергии</w:t>
            </w:r>
          </w:p>
        </w:tc>
        <w:tc>
          <w:tcPr>
            <w:tcW w:w="2065" w:type="dxa"/>
            <w:vMerge w:val="restart"/>
            <w:shd w:val="clear" w:color="auto" w:fill="auto"/>
            <w:vAlign w:val="center"/>
            <w:hideMark/>
          </w:tcPr>
          <w:p w14:paraId="3E5FC46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vMerge w:val="restart"/>
            <w:shd w:val="clear" w:color="auto" w:fill="auto"/>
            <w:vAlign w:val="center"/>
            <w:hideMark/>
          </w:tcPr>
          <w:p w14:paraId="7AFDB33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vMerge w:val="restart"/>
            <w:shd w:val="clear" w:color="auto" w:fill="auto"/>
            <w:vAlign w:val="center"/>
            <w:hideMark/>
          </w:tcPr>
          <w:p w14:paraId="71D27B4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4DD5B666" w14:textId="77777777" w:rsidTr="00B6782C">
        <w:trPr>
          <w:cantSplit/>
          <w:trHeight w:val="458"/>
        </w:trPr>
        <w:tc>
          <w:tcPr>
            <w:tcW w:w="814" w:type="dxa"/>
            <w:vMerge/>
            <w:vAlign w:val="center"/>
            <w:hideMark/>
          </w:tcPr>
          <w:p w14:paraId="28C05B0D"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583" w:type="dxa"/>
            <w:vMerge/>
            <w:vAlign w:val="center"/>
            <w:hideMark/>
          </w:tcPr>
          <w:p w14:paraId="7671B86B"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5" w:type="dxa"/>
            <w:vMerge/>
            <w:vAlign w:val="center"/>
            <w:hideMark/>
          </w:tcPr>
          <w:p w14:paraId="03BCD1A4"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70" w:type="dxa"/>
            <w:vMerge/>
            <w:vAlign w:val="center"/>
            <w:hideMark/>
          </w:tcPr>
          <w:p w14:paraId="7DC34249"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46D2F630"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r>
      <w:tr w:rsidR="00B6782C" w:rsidRPr="00B6782C" w14:paraId="3E88FDBF" w14:textId="77777777" w:rsidTr="00B6782C">
        <w:trPr>
          <w:cantSplit/>
          <w:trHeight w:val="300"/>
        </w:trPr>
        <w:tc>
          <w:tcPr>
            <w:tcW w:w="814" w:type="dxa"/>
            <w:shd w:val="clear" w:color="auto" w:fill="auto"/>
            <w:vAlign w:val="center"/>
            <w:hideMark/>
          </w:tcPr>
          <w:p w14:paraId="1AC3483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1.1</w:t>
            </w:r>
          </w:p>
        </w:tc>
        <w:tc>
          <w:tcPr>
            <w:tcW w:w="2583" w:type="dxa"/>
            <w:shd w:val="clear" w:color="auto" w:fill="auto"/>
            <w:vAlign w:val="center"/>
            <w:hideMark/>
          </w:tcPr>
          <w:p w14:paraId="50B71630"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ВН (110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 xml:space="preserve"> и выше)</w:t>
            </w:r>
          </w:p>
        </w:tc>
        <w:tc>
          <w:tcPr>
            <w:tcW w:w="2065" w:type="dxa"/>
            <w:shd w:val="clear" w:color="auto" w:fill="auto"/>
            <w:vAlign w:val="center"/>
            <w:hideMark/>
          </w:tcPr>
          <w:p w14:paraId="1ADB1AF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62A61BF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198ADED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46F69683" w14:textId="77777777" w:rsidTr="00B6782C">
        <w:trPr>
          <w:cantSplit/>
          <w:trHeight w:val="300"/>
        </w:trPr>
        <w:tc>
          <w:tcPr>
            <w:tcW w:w="814" w:type="dxa"/>
            <w:shd w:val="clear" w:color="auto" w:fill="auto"/>
            <w:vAlign w:val="center"/>
            <w:hideMark/>
          </w:tcPr>
          <w:p w14:paraId="287B5DBB"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1.2</w:t>
            </w:r>
          </w:p>
        </w:tc>
        <w:tc>
          <w:tcPr>
            <w:tcW w:w="2583" w:type="dxa"/>
            <w:shd w:val="clear" w:color="auto" w:fill="auto"/>
            <w:vAlign w:val="center"/>
            <w:hideMark/>
          </w:tcPr>
          <w:p w14:paraId="1FC7A481"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СН1 (35-60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48FEACF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6D3EAA9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18225BEA"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7C1C242A" w14:textId="77777777" w:rsidTr="00B6782C">
        <w:trPr>
          <w:cantSplit/>
          <w:trHeight w:val="300"/>
        </w:trPr>
        <w:tc>
          <w:tcPr>
            <w:tcW w:w="814" w:type="dxa"/>
            <w:shd w:val="clear" w:color="auto" w:fill="auto"/>
            <w:vAlign w:val="center"/>
            <w:hideMark/>
          </w:tcPr>
          <w:p w14:paraId="7CF904D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1.3</w:t>
            </w:r>
          </w:p>
        </w:tc>
        <w:tc>
          <w:tcPr>
            <w:tcW w:w="2583" w:type="dxa"/>
            <w:shd w:val="clear" w:color="auto" w:fill="auto"/>
            <w:vAlign w:val="center"/>
            <w:hideMark/>
          </w:tcPr>
          <w:p w14:paraId="783AAEF9"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СН2 (1-20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7E5779C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0,031</w:t>
            </w:r>
          </w:p>
        </w:tc>
        <w:tc>
          <w:tcPr>
            <w:tcW w:w="2070" w:type="dxa"/>
            <w:shd w:val="clear" w:color="auto" w:fill="auto"/>
            <w:vAlign w:val="center"/>
            <w:hideMark/>
          </w:tcPr>
          <w:p w14:paraId="7CE7696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0,003</w:t>
            </w:r>
          </w:p>
        </w:tc>
        <w:tc>
          <w:tcPr>
            <w:tcW w:w="2069" w:type="dxa"/>
            <w:shd w:val="clear" w:color="auto" w:fill="auto"/>
            <w:vAlign w:val="center"/>
            <w:hideMark/>
          </w:tcPr>
          <w:p w14:paraId="54C2C75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-90,323</w:t>
            </w:r>
          </w:p>
        </w:tc>
      </w:tr>
      <w:tr w:rsidR="00B6782C" w:rsidRPr="00B6782C" w14:paraId="75725A48" w14:textId="77777777" w:rsidTr="00B6782C">
        <w:trPr>
          <w:cantSplit/>
          <w:trHeight w:val="300"/>
        </w:trPr>
        <w:tc>
          <w:tcPr>
            <w:tcW w:w="814" w:type="dxa"/>
            <w:shd w:val="clear" w:color="auto" w:fill="auto"/>
            <w:vAlign w:val="center"/>
            <w:hideMark/>
          </w:tcPr>
          <w:p w14:paraId="5EA45904"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1.4</w:t>
            </w:r>
          </w:p>
        </w:tc>
        <w:tc>
          <w:tcPr>
            <w:tcW w:w="2583" w:type="dxa"/>
            <w:shd w:val="clear" w:color="auto" w:fill="auto"/>
            <w:vAlign w:val="center"/>
            <w:hideMark/>
          </w:tcPr>
          <w:p w14:paraId="61F7CEBC"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НН (до 1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7AC2EBCB"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2,64</w:t>
            </w:r>
          </w:p>
        </w:tc>
        <w:tc>
          <w:tcPr>
            <w:tcW w:w="2070" w:type="dxa"/>
            <w:shd w:val="clear" w:color="auto" w:fill="auto"/>
            <w:vAlign w:val="center"/>
            <w:hideMark/>
          </w:tcPr>
          <w:p w14:paraId="22DCC15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2,236</w:t>
            </w:r>
          </w:p>
        </w:tc>
        <w:tc>
          <w:tcPr>
            <w:tcW w:w="2069" w:type="dxa"/>
            <w:shd w:val="clear" w:color="auto" w:fill="auto"/>
            <w:vAlign w:val="center"/>
            <w:hideMark/>
          </w:tcPr>
          <w:p w14:paraId="09F2AE9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-15,303</w:t>
            </w:r>
          </w:p>
        </w:tc>
      </w:tr>
      <w:tr w:rsidR="00B6782C" w:rsidRPr="00B6782C" w14:paraId="7D4E7D31" w14:textId="77777777" w:rsidTr="00B6782C">
        <w:trPr>
          <w:cantSplit/>
          <w:trHeight w:val="458"/>
        </w:trPr>
        <w:tc>
          <w:tcPr>
            <w:tcW w:w="814" w:type="dxa"/>
            <w:vMerge w:val="restart"/>
            <w:shd w:val="clear" w:color="auto" w:fill="auto"/>
            <w:vAlign w:val="center"/>
            <w:hideMark/>
          </w:tcPr>
          <w:p w14:paraId="3EFE650E"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w:t>
            </w:r>
          </w:p>
        </w:tc>
        <w:tc>
          <w:tcPr>
            <w:tcW w:w="2583" w:type="dxa"/>
            <w:vMerge w:val="restart"/>
            <w:shd w:val="clear" w:color="auto" w:fill="auto"/>
            <w:vAlign w:val="center"/>
            <w:hideMark/>
          </w:tcPr>
          <w:p w14:paraId="4077AF50"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частоты прекращений передачи электрической энергии</w:t>
            </w:r>
          </w:p>
        </w:tc>
        <w:tc>
          <w:tcPr>
            <w:tcW w:w="2065" w:type="dxa"/>
            <w:vMerge w:val="restart"/>
            <w:shd w:val="clear" w:color="auto" w:fill="auto"/>
            <w:vAlign w:val="center"/>
            <w:hideMark/>
          </w:tcPr>
          <w:p w14:paraId="4A8D791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vMerge w:val="restart"/>
            <w:shd w:val="clear" w:color="auto" w:fill="auto"/>
            <w:vAlign w:val="center"/>
            <w:hideMark/>
          </w:tcPr>
          <w:p w14:paraId="306C1A57"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vMerge w:val="restart"/>
            <w:shd w:val="clear" w:color="auto" w:fill="auto"/>
            <w:vAlign w:val="center"/>
            <w:hideMark/>
          </w:tcPr>
          <w:p w14:paraId="3E3B360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1463ABA6" w14:textId="77777777" w:rsidTr="00B6782C">
        <w:trPr>
          <w:cantSplit/>
          <w:trHeight w:val="458"/>
        </w:trPr>
        <w:tc>
          <w:tcPr>
            <w:tcW w:w="814" w:type="dxa"/>
            <w:vMerge/>
            <w:vAlign w:val="center"/>
            <w:hideMark/>
          </w:tcPr>
          <w:p w14:paraId="4725B1DE"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583" w:type="dxa"/>
            <w:vMerge/>
            <w:vAlign w:val="center"/>
            <w:hideMark/>
          </w:tcPr>
          <w:p w14:paraId="0C257AC7"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5" w:type="dxa"/>
            <w:vMerge/>
            <w:vAlign w:val="center"/>
            <w:hideMark/>
          </w:tcPr>
          <w:p w14:paraId="14E3D1B4"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70" w:type="dxa"/>
            <w:vMerge/>
            <w:vAlign w:val="center"/>
            <w:hideMark/>
          </w:tcPr>
          <w:p w14:paraId="02F09CB8"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63B8E667"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r>
      <w:tr w:rsidR="00B6782C" w:rsidRPr="00B6782C" w14:paraId="569BB684" w14:textId="77777777" w:rsidTr="00B6782C">
        <w:trPr>
          <w:cantSplit/>
          <w:trHeight w:val="300"/>
        </w:trPr>
        <w:tc>
          <w:tcPr>
            <w:tcW w:w="814" w:type="dxa"/>
            <w:shd w:val="clear" w:color="auto" w:fill="auto"/>
            <w:vAlign w:val="center"/>
            <w:hideMark/>
          </w:tcPr>
          <w:p w14:paraId="4EBCAF4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2.1</w:t>
            </w:r>
          </w:p>
        </w:tc>
        <w:tc>
          <w:tcPr>
            <w:tcW w:w="2583" w:type="dxa"/>
            <w:shd w:val="clear" w:color="auto" w:fill="auto"/>
            <w:vAlign w:val="center"/>
            <w:hideMark/>
          </w:tcPr>
          <w:p w14:paraId="379C5A68"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ВН (110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 xml:space="preserve"> и выше)</w:t>
            </w:r>
          </w:p>
        </w:tc>
        <w:tc>
          <w:tcPr>
            <w:tcW w:w="2065" w:type="dxa"/>
            <w:shd w:val="clear" w:color="auto" w:fill="auto"/>
            <w:vAlign w:val="center"/>
            <w:hideMark/>
          </w:tcPr>
          <w:p w14:paraId="0445230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6B5E3FF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19C931A4"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0BDD555D" w14:textId="77777777" w:rsidTr="00B6782C">
        <w:trPr>
          <w:cantSplit/>
          <w:trHeight w:val="300"/>
        </w:trPr>
        <w:tc>
          <w:tcPr>
            <w:tcW w:w="814" w:type="dxa"/>
            <w:shd w:val="clear" w:color="auto" w:fill="auto"/>
            <w:vAlign w:val="center"/>
            <w:hideMark/>
          </w:tcPr>
          <w:p w14:paraId="2EB5D06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2.2</w:t>
            </w:r>
          </w:p>
        </w:tc>
        <w:tc>
          <w:tcPr>
            <w:tcW w:w="2583" w:type="dxa"/>
            <w:shd w:val="clear" w:color="auto" w:fill="auto"/>
            <w:vAlign w:val="center"/>
            <w:hideMark/>
          </w:tcPr>
          <w:p w14:paraId="1009C3B6"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СН1 (35-60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61A5D5F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320F1F9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093B545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45E4A02A" w14:textId="77777777" w:rsidTr="00B6782C">
        <w:trPr>
          <w:cantSplit/>
          <w:trHeight w:val="300"/>
        </w:trPr>
        <w:tc>
          <w:tcPr>
            <w:tcW w:w="814" w:type="dxa"/>
            <w:shd w:val="clear" w:color="auto" w:fill="auto"/>
            <w:vAlign w:val="center"/>
            <w:hideMark/>
          </w:tcPr>
          <w:p w14:paraId="452082F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2.3</w:t>
            </w:r>
          </w:p>
        </w:tc>
        <w:tc>
          <w:tcPr>
            <w:tcW w:w="2583" w:type="dxa"/>
            <w:shd w:val="clear" w:color="auto" w:fill="auto"/>
            <w:vAlign w:val="center"/>
            <w:hideMark/>
          </w:tcPr>
          <w:p w14:paraId="0B4DF237"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СН2 (1-20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4851D45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0,01</w:t>
            </w:r>
          </w:p>
        </w:tc>
        <w:tc>
          <w:tcPr>
            <w:tcW w:w="2070" w:type="dxa"/>
            <w:shd w:val="clear" w:color="auto" w:fill="auto"/>
            <w:vAlign w:val="center"/>
            <w:hideMark/>
          </w:tcPr>
          <w:p w14:paraId="064BD577"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0,001</w:t>
            </w:r>
          </w:p>
        </w:tc>
        <w:tc>
          <w:tcPr>
            <w:tcW w:w="2069" w:type="dxa"/>
            <w:shd w:val="clear" w:color="auto" w:fill="auto"/>
            <w:vAlign w:val="center"/>
            <w:hideMark/>
          </w:tcPr>
          <w:p w14:paraId="2648F120"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-90</w:t>
            </w:r>
          </w:p>
        </w:tc>
      </w:tr>
      <w:tr w:rsidR="00B6782C" w:rsidRPr="00B6782C" w14:paraId="3544ABDC" w14:textId="77777777" w:rsidTr="00B6782C">
        <w:trPr>
          <w:cantSplit/>
          <w:trHeight w:val="300"/>
        </w:trPr>
        <w:tc>
          <w:tcPr>
            <w:tcW w:w="814" w:type="dxa"/>
            <w:shd w:val="clear" w:color="auto" w:fill="auto"/>
            <w:vAlign w:val="center"/>
            <w:hideMark/>
          </w:tcPr>
          <w:p w14:paraId="6EE1383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2.4</w:t>
            </w:r>
          </w:p>
        </w:tc>
        <w:tc>
          <w:tcPr>
            <w:tcW w:w="2583" w:type="dxa"/>
            <w:shd w:val="clear" w:color="auto" w:fill="auto"/>
            <w:vAlign w:val="center"/>
            <w:hideMark/>
          </w:tcPr>
          <w:p w14:paraId="513637FF"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НН (до 1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280F1D7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0,98</w:t>
            </w:r>
          </w:p>
        </w:tc>
        <w:tc>
          <w:tcPr>
            <w:tcW w:w="2070" w:type="dxa"/>
            <w:shd w:val="clear" w:color="auto" w:fill="auto"/>
            <w:vAlign w:val="center"/>
            <w:hideMark/>
          </w:tcPr>
          <w:p w14:paraId="66E9F9F4"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0,731</w:t>
            </w:r>
          </w:p>
        </w:tc>
        <w:tc>
          <w:tcPr>
            <w:tcW w:w="2069" w:type="dxa"/>
            <w:shd w:val="clear" w:color="auto" w:fill="auto"/>
            <w:vAlign w:val="center"/>
            <w:hideMark/>
          </w:tcPr>
          <w:p w14:paraId="3926E76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-25,408</w:t>
            </w:r>
          </w:p>
        </w:tc>
      </w:tr>
      <w:tr w:rsidR="00B6782C" w:rsidRPr="00B6782C" w14:paraId="0B9F6FE5" w14:textId="77777777" w:rsidTr="00B6782C">
        <w:trPr>
          <w:cantSplit/>
          <w:trHeight w:val="458"/>
        </w:trPr>
        <w:tc>
          <w:tcPr>
            <w:tcW w:w="814" w:type="dxa"/>
            <w:vMerge w:val="restart"/>
            <w:shd w:val="clear" w:color="auto" w:fill="auto"/>
            <w:vAlign w:val="center"/>
            <w:hideMark/>
          </w:tcPr>
          <w:p w14:paraId="2681E67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3</w:t>
            </w:r>
          </w:p>
        </w:tc>
        <w:tc>
          <w:tcPr>
            <w:tcW w:w="2583" w:type="dxa"/>
            <w:vMerge w:val="restart"/>
            <w:shd w:val="clear" w:color="auto" w:fill="auto"/>
            <w:vAlign w:val="center"/>
            <w:hideMark/>
          </w:tcPr>
          <w:p w14:paraId="60746C3A"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продолжительности прекращений передачи электрической энергии, связанных с проведением ремонтных работ на объектах электросетевого хозяйства сетевой организации (смежной сетевой организации, иных владельцев объектов электросетевого хозяйства)</w:t>
            </w:r>
          </w:p>
        </w:tc>
        <w:tc>
          <w:tcPr>
            <w:tcW w:w="2065" w:type="dxa"/>
            <w:vMerge w:val="restart"/>
            <w:shd w:val="clear" w:color="auto" w:fill="auto"/>
            <w:vAlign w:val="center"/>
            <w:hideMark/>
          </w:tcPr>
          <w:p w14:paraId="6D68E1F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vMerge w:val="restart"/>
            <w:shd w:val="clear" w:color="auto" w:fill="auto"/>
            <w:vAlign w:val="center"/>
            <w:hideMark/>
          </w:tcPr>
          <w:p w14:paraId="6BB15BA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vMerge w:val="restart"/>
            <w:shd w:val="clear" w:color="auto" w:fill="auto"/>
            <w:vAlign w:val="center"/>
            <w:hideMark/>
          </w:tcPr>
          <w:p w14:paraId="0E15116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5EA0EBD5" w14:textId="77777777" w:rsidTr="00B6782C">
        <w:trPr>
          <w:cantSplit/>
          <w:trHeight w:val="600"/>
        </w:trPr>
        <w:tc>
          <w:tcPr>
            <w:tcW w:w="814" w:type="dxa"/>
            <w:vMerge/>
            <w:vAlign w:val="center"/>
            <w:hideMark/>
          </w:tcPr>
          <w:p w14:paraId="7E944A07"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583" w:type="dxa"/>
            <w:vMerge/>
            <w:vAlign w:val="center"/>
            <w:hideMark/>
          </w:tcPr>
          <w:p w14:paraId="19E8E455"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5" w:type="dxa"/>
            <w:vMerge/>
            <w:vAlign w:val="center"/>
            <w:hideMark/>
          </w:tcPr>
          <w:p w14:paraId="168C590A"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70" w:type="dxa"/>
            <w:vMerge/>
            <w:vAlign w:val="center"/>
            <w:hideMark/>
          </w:tcPr>
          <w:p w14:paraId="2140850A"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433C9125"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r>
      <w:tr w:rsidR="00B6782C" w:rsidRPr="00B6782C" w14:paraId="4EB48812" w14:textId="77777777" w:rsidTr="00B6782C">
        <w:trPr>
          <w:cantSplit/>
          <w:trHeight w:val="300"/>
        </w:trPr>
        <w:tc>
          <w:tcPr>
            <w:tcW w:w="814" w:type="dxa"/>
            <w:shd w:val="clear" w:color="auto" w:fill="auto"/>
            <w:vAlign w:val="center"/>
            <w:hideMark/>
          </w:tcPr>
          <w:p w14:paraId="5E84336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lastRenderedPageBreak/>
              <w:t>3.1</w:t>
            </w:r>
          </w:p>
        </w:tc>
        <w:tc>
          <w:tcPr>
            <w:tcW w:w="2583" w:type="dxa"/>
            <w:shd w:val="clear" w:color="auto" w:fill="auto"/>
            <w:vAlign w:val="center"/>
            <w:hideMark/>
          </w:tcPr>
          <w:p w14:paraId="10B5CFC4"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ВН (110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 xml:space="preserve"> и выше)</w:t>
            </w:r>
          </w:p>
        </w:tc>
        <w:tc>
          <w:tcPr>
            <w:tcW w:w="2065" w:type="dxa"/>
            <w:shd w:val="clear" w:color="auto" w:fill="auto"/>
            <w:vAlign w:val="center"/>
            <w:hideMark/>
          </w:tcPr>
          <w:p w14:paraId="29F04CA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02B949D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19533053"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6DECF0C4" w14:textId="77777777" w:rsidTr="00B6782C">
        <w:trPr>
          <w:cantSplit/>
          <w:trHeight w:val="300"/>
        </w:trPr>
        <w:tc>
          <w:tcPr>
            <w:tcW w:w="814" w:type="dxa"/>
            <w:shd w:val="clear" w:color="auto" w:fill="auto"/>
            <w:vAlign w:val="center"/>
            <w:hideMark/>
          </w:tcPr>
          <w:p w14:paraId="7ED505A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3.2</w:t>
            </w:r>
          </w:p>
        </w:tc>
        <w:tc>
          <w:tcPr>
            <w:tcW w:w="2583" w:type="dxa"/>
            <w:shd w:val="clear" w:color="auto" w:fill="auto"/>
            <w:vAlign w:val="center"/>
            <w:hideMark/>
          </w:tcPr>
          <w:p w14:paraId="4D480109"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СН1 (35-60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5E5C96DA"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2114083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188B9905"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39E911F4" w14:textId="77777777" w:rsidTr="00B6782C">
        <w:trPr>
          <w:cantSplit/>
          <w:trHeight w:val="300"/>
        </w:trPr>
        <w:tc>
          <w:tcPr>
            <w:tcW w:w="814" w:type="dxa"/>
            <w:shd w:val="clear" w:color="auto" w:fill="auto"/>
            <w:vAlign w:val="center"/>
            <w:hideMark/>
          </w:tcPr>
          <w:p w14:paraId="35DD748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3.3</w:t>
            </w:r>
          </w:p>
        </w:tc>
        <w:tc>
          <w:tcPr>
            <w:tcW w:w="2583" w:type="dxa"/>
            <w:shd w:val="clear" w:color="auto" w:fill="auto"/>
            <w:vAlign w:val="center"/>
            <w:hideMark/>
          </w:tcPr>
          <w:p w14:paraId="0BCB68E2"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СН2 (1-20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15836EC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w:t>
            </w:r>
          </w:p>
        </w:tc>
        <w:tc>
          <w:tcPr>
            <w:tcW w:w="2070" w:type="dxa"/>
            <w:shd w:val="clear" w:color="auto" w:fill="auto"/>
            <w:vAlign w:val="center"/>
            <w:hideMark/>
          </w:tcPr>
          <w:p w14:paraId="6E3DCFD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0,00065</w:t>
            </w:r>
          </w:p>
        </w:tc>
        <w:tc>
          <w:tcPr>
            <w:tcW w:w="2069" w:type="dxa"/>
            <w:shd w:val="clear" w:color="auto" w:fill="auto"/>
            <w:vAlign w:val="center"/>
            <w:hideMark/>
          </w:tcPr>
          <w:p w14:paraId="545B352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w:t>
            </w:r>
          </w:p>
        </w:tc>
      </w:tr>
      <w:tr w:rsidR="00B6782C" w:rsidRPr="00B6782C" w14:paraId="0F5B2688" w14:textId="77777777" w:rsidTr="00B6782C">
        <w:trPr>
          <w:cantSplit/>
          <w:trHeight w:val="300"/>
        </w:trPr>
        <w:tc>
          <w:tcPr>
            <w:tcW w:w="814" w:type="dxa"/>
            <w:shd w:val="clear" w:color="auto" w:fill="auto"/>
            <w:vAlign w:val="center"/>
            <w:hideMark/>
          </w:tcPr>
          <w:p w14:paraId="3D62898B"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3.4</w:t>
            </w:r>
          </w:p>
        </w:tc>
        <w:tc>
          <w:tcPr>
            <w:tcW w:w="2583" w:type="dxa"/>
            <w:shd w:val="clear" w:color="auto" w:fill="auto"/>
            <w:vAlign w:val="center"/>
            <w:hideMark/>
          </w:tcPr>
          <w:p w14:paraId="0843736A"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НН (до 1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1EAF5BC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4,92</w:t>
            </w:r>
          </w:p>
        </w:tc>
        <w:tc>
          <w:tcPr>
            <w:tcW w:w="2070" w:type="dxa"/>
            <w:shd w:val="clear" w:color="auto" w:fill="auto"/>
            <w:vAlign w:val="center"/>
            <w:hideMark/>
          </w:tcPr>
          <w:p w14:paraId="4861034A"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2,024</w:t>
            </w:r>
          </w:p>
        </w:tc>
        <w:tc>
          <w:tcPr>
            <w:tcW w:w="2069" w:type="dxa"/>
            <w:shd w:val="clear" w:color="auto" w:fill="auto"/>
            <w:vAlign w:val="center"/>
            <w:hideMark/>
          </w:tcPr>
          <w:p w14:paraId="4CC7FC7B"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-58,862</w:t>
            </w:r>
          </w:p>
        </w:tc>
      </w:tr>
      <w:tr w:rsidR="00B6782C" w:rsidRPr="00B6782C" w14:paraId="3E4939B3" w14:textId="77777777" w:rsidTr="00B6782C">
        <w:trPr>
          <w:cantSplit/>
          <w:trHeight w:val="930"/>
        </w:trPr>
        <w:tc>
          <w:tcPr>
            <w:tcW w:w="814" w:type="dxa"/>
            <w:vMerge w:val="restart"/>
            <w:shd w:val="clear" w:color="auto" w:fill="auto"/>
            <w:vAlign w:val="center"/>
            <w:hideMark/>
          </w:tcPr>
          <w:p w14:paraId="36E1EBC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4</w:t>
            </w:r>
          </w:p>
        </w:tc>
        <w:tc>
          <w:tcPr>
            <w:tcW w:w="2583" w:type="dxa"/>
            <w:vMerge w:val="restart"/>
            <w:shd w:val="clear" w:color="auto" w:fill="auto"/>
            <w:vAlign w:val="center"/>
            <w:hideMark/>
          </w:tcPr>
          <w:p w14:paraId="141FDA63" w14:textId="77777777" w:rsidR="00B6782C" w:rsidRPr="00B6782C" w:rsidRDefault="00B6782C" w:rsidP="00B6782C">
            <w:pPr>
              <w:spacing w:before="0" w:after="0" w:line="240" w:lineRule="auto"/>
              <w:jc w:val="both"/>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Показатель средней частоты прекращений передачи электрической энергии, связанных с проведением ремонтных работ на объектах электросетевого хозяйства сетевой организации (смежной сетевой организации, иных владельцев объектов электросетевого хозяйства)</w:t>
            </w:r>
          </w:p>
        </w:tc>
        <w:tc>
          <w:tcPr>
            <w:tcW w:w="2065" w:type="dxa"/>
            <w:vMerge w:val="restart"/>
            <w:shd w:val="clear" w:color="auto" w:fill="auto"/>
            <w:vAlign w:val="center"/>
            <w:hideMark/>
          </w:tcPr>
          <w:p w14:paraId="2509C34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vMerge w:val="restart"/>
            <w:shd w:val="clear" w:color="auto" w:fill="auto"/>
            <w:vAlign w:val="center"/>
            <w:hideMark/>
          </w:tcPr>
          <w:p w14:paraId="0296822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vMerge w:val="restart"/>
            <w:shd w:val="clear" w:color="auto" w:fill="auto"/>
            <w:vAlign w:val="center"/>
            <w:hideMark/>
          </w:tcPr>
          <w:p w14:paraId="630B941D"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5A9AA147" w14:textId="77777777" w:rsidTr="00B6782C">
        <w:trPr>
          <w:cantSplit/>
          <w:trHeight w:val="458"/>
        </w:trPr>
        <w:tc>
          <w:tcPr>
            <w:tcW w:w="814" w:type="dxa"/>
            <w:vMerge/>
            <w:vAlign w:val="center"/>
            <w:hideMark/>
          </w:tcPr>
          <w:p w14:paraId="1A376218"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583" w:type="dxa"/>
            <w:vMerge/>
            <w:vAlign w:val="center"/>
            <w:hideMark/>
          </w:tcPr>
          <w:p w14:paraId="59BAF2EE"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5" w:type="dxa"/>
            <w:vMerge/>
            <w:vAlign w:val="center"/>
            <w:hideMark/>
          </w:tcPr>
          <w:p w14:paraId="740687D9"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70" w:type="dxa"/>
            <w:vMerge/>
            <w:vAlign w:val="center"/>
            <w:hideMark/>
          </w:tcPr>
          <w:p w14:paraId="3996858C"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c>
          <w:tcPr>
            <w:tcW w:w="2069" w:type="dxa"/>
            <w:vMerge/>
            <w:vAlign w:val="center"/>
            <w:hideMark/>
          </w:tcPr>
          <w:p w14:paraId="5E8E0D1F" w14:textId="77777777" w:rsidR="00B6782C" w:rsidRPr="00B6782C" w:rsidRDefault="00B6782C" w:rsidP="00B6782C">
            <w:pPr>
              <w:spacing w:before="0" w:after="0" w:line="240" w:lineRule="auto"/>
              <w:rPr>
                <w:rFonts w:ascii="Times New Roman" w:eastAsia="Times New Roman" w:hAnsi="Times New Roman" w:cs="Times New Roman"/>
                <w:color w:val="000000"/>
                <w:sz w:val="20"/>
                <w:szCs w:val="20"/>
                <w:lang w:eastAsia="ru-RU"/>
              </w:rPr>
            </w:pPr>
          </w:p>
        </w:tc>
      </w:tr>
      <w:tr w:rsidR="00B6782C" w:rsidRPr="00B6782C" w14:paraId="14DFC063" w14:textId="77777777" w:rsidTr="00B6782C">
        <w:trPr>
          <w:cantSplit/>
          <w:trHeight w:val="300"/>
        </w:trPr>
        <w:tc>
          <w:tcPr>
            <w:tcW w:w="814" w:type="dxa"/>
            <w:shd w:val="clear" w:color="auto" w:fill="auto"/>
            <w:vAlign w:val="center"/>
            <w:hideMark/>
          </w:tcPr>
          <w:p w14:paraId="792A0D9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4.1</w:t>
            </w:r>
          </w:p>
        </w:tc>
        <w:tc>
          <w:tcPr>
            <w:tcW w:w="2583" w:type="dxa"/>
            <w:shd w:val="clear" w:color="auto" w:fill="auto"/>
            <w:vAlign w:val="center"/>
            <w:hideMark/>
          </w:tcPr>
          <w:p w14:paraId="5D5829CD"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ВН (110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 xml:space="preserve"> и выше)</w:t>
            </w:r>
          </w:p>
        </w:tc>
        <w:tc>
          <w:tcPr>
            <w:tcW w:w="2065" w:type="dxa"/>
            <w:shd w:val="clear" w:color="auto" w:fill="auto"/>
            <w:vAlign w:val="center"/>
            <w:hideMark/>
          </w:tcPr>
          <w:p w14:paraId="1A48967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6DC1D3EF"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3FEC5D34"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7B630BB1" w14:textId="77777777" w:rsidTr="00B6782C">
        <w:trPr>
          <w:cantSplit/>
          <w:trHeight w:val="300"/>
        </w:trPr>
        <w:tc>
          <w:tcPr>
            <w:tcW w:w="814" w:type="dxa"/>
            <w:shd w:val="clear" w:color="auto" w:fill="auto"/>
            <w:vAlign w:val="center"/>
            <w:hideMark/>
          </w:tcPr>
          <w:p w14:paraId="66E44D0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4.2</w:t>
            </w:r>
          </w:p>
        </w:tc>
        <w:tc>
          <w:tcPr>
            <w:tcW w:w="2583" w:type="dxa"/>
            <w:shd w:val="clear" w:color="auto" w:fill="auto"/>
            <w:vAlign w:val="center"/>
            <w:hideMark/>
          </w:tcPr>
          <w:p w14:paraId="5F6C3F83"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СН1 (35-60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56CD7E5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70" w:type="dxa"/>
            <w:shd w:val="clear" w:color="auto" w:fill="auto"/>
            <w:vAlign w:val="center"/>
            <w:hideMark/>
          </w:tcPr>
          <w:p w14:paraId="2474FC8B"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c>
          <w:tcPr>
            <w:tcW w:w="2069" w:type="dxa"/>
            <w:shd w:val="clear" w:color="auto" w:fill="auto"/>
            <w:vAlign w:val="center"/>
            <w:hideMark/>
          </w:tcPr>
          <w:p w14:paraId="37091CAA"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 </w:t>
            </w:r>
          </w:p>
        </w:tc>
      </w:tr>
      <w:tr w:rsidR="00B6782C" w:rsidRPr="00B6782C" w14:paraId="3BF55735" w14:textId="77777777" w:rsidTr="00B6782C">
        <w:trPr>
          <w:cantSplit/>
          <w:trHeight w:val="300"/>
        </w:trPr>
        <w:tc>
          <w:tcPr>
            <w:tcW w:w="814" w:type="dxa"/>
            <w:shd w:val="clear" w:color="auto" w:fill="auto"/>
            <w:vAlign w:val="center"/>
            <w:hideMark/>
          </w:tcPr>
          <w:p w14:paraId="21C47F10"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4.3</w:t>
            </w:r>
          </w:p>
        </w:tc>
        <w:tc>
          <w:tcPr>
            <w:tcW w:w="2583" w:type="dxa"/>
            <w:shd w:val="clear" w:color="auto" w:fill="auto"/>
            <w:vAlign w:val="center"/>
            <w:hideMark/>
          </w:tcPr>
          <w:p w14:paraId="0A4B42BC"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СН2 (1-20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044BE970"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w:t>
            </w:r>
          </w:p>
        </w:tc>
        <w:tc>
          <w:tcPr>
            <w:tcW w:w="2070" w:type="dxa"/>
            <w:shd w:val="clear" w:color="auto" w:fill="auto"/>
            <w:vAlign w:val="center"/>
            <w:hideMark/>
          </w:tcPr>
          <w:p w14:paraId="6F47179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0,00013</w:t>
            </w:r>
          </w:p>
        </w:tc>
        <w:tc>
          <w:tcPr>
            <w:tcW w:w="2069" w:type="dxa"/>
            <w:shd w:val="clear" w:color="auto" w:fill="auto"/>
            <w:vAlign w:val="center"/>
            <w:hideMark/>
          </w:tcPr>
          <w:p w14:paraId="15602A7C"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w:t>
            </w:r>
          </w:p>
        </w:tc>
      </w:tr>
      <w:tr w:rsidR="00B6782C" w:rsidRPr="00B6782C" w14:paraId="53480DDF" w14:textId="77777777" w:rsidTr="00B6782C">
        <w:trPr>
          <w:cantSplit/>
          <w:trHeight w:val="300"/>
        </w:trPr>
        <w:tc>
          <w:tcPr>
            <w:tcW w:w="814" w:type="dxa"/>
            <w:shd w:val="clear" w:color="auto" w:fill="auto"/>
            <w:vAlign w:val="center"/>
            <w:hideMark/>
          </w:tcPr>
          <w:p w14:paraId="4E1F6C89"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4.4</w:t>
            </w:r>
          </w:p>
        </w:tc>
        <w:tc>
          <w:tcPr>
            <w:tcW w:w="2583" w:type="dxa"/>
            <w:shd w:val="clear" w:color="auto" w:fill="auto"/>
            <w:vAlign w:val="center"/>
            <w:hideMark/>
          </w:tcPr>
          <w:p w14:paraId="2693AD45" w14:textId="77777777" w:rsidR="00B6782C" w:rsidRPr="00B6782C" w:rsidRDefault="00B6782C" w:rsidP="00B6782C">
            <w:pPr>
              <w:spacing w:before="0" w:after="0" w:line="240" w:lineRule="auto"/>
              <w:jc w:val="right"/>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НН (до 1 </w:t>
            </w:r>
            <w:proofErr w:type="spellStart"/>
            <w:r w:rsidRPr="00B6782C">
              <w:rPr>
                <w:rFonts w:ascii="Times New Roman" w:eastAsia="Times New Roman" w:hAnsi="Times New Roman" w:cs="Times New Roman"/>
                <w:color w:val="000000"/>
                <w:sz w:val="20"/>
                <w:szCs w:val="20"/>
                <w:lang w:eastAsia="ru-RU"/>
              </w:rPr>
              <w:t>кВ</w:t>
            </w:r>
            <w:proofErr w:type="spellEnd"/>
            <w:r w:rsidRPr="00B6782C">
              <w:rPr>
                <w:rFonts w:ascii="Times New Roman" w:eastAsia="Times New Roman" w:hAnsi="Times New Roman" w:cs="Times New Roman"/>
                <w:color w:val="000000"/>
                <w:sz w:val="20"/>
                <w:szCs w:val="20"/>
                <w:lang w:eastAsia="ru-RU"/>
              </w:rPr>
              <w:t>)</w:t>
            </w:r>
          </w:p>
        </w:tc>
        <w:tc>
          <w:tcPr>
            <w:tcW w:w="2065" w:type="dxa"/>
            <w:shd w:val="clear" w:color="auto" w:fill="auto"/>
            <w:vAlign w:val="center"/>
            <w:hideMark/>
          </w:tcPr>
          <w:p w14:paraId="0A6B0051"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0,68</w:t>
            </w:r>
          </w:p>
        </w:tc>
        <w:tc>
          <w:tcPr>
            <w:tcW w:w="2070" w:type="dxa"/>
            <w:shd w:val="clear" w:color="auto" w:fill="auto"/>
            <w:vAlign w:val="center"/>
            <w:hideMark/>
          </w:tcPr>
          <w:p w14:paraId="45F7EB82"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0,327</w:t>
            </w:r>
          </w:p>
        </w:tc>
        <w:tc>
          <w:tcPr>
            <w:tcW w:w="2069" w:type="dxa"/>
            <w:shd w:val="clear" w:color="auto" w:fill="auto"/>
            <w:vAlign w:val="center"/>
            <w:hideMark/>
          </w:tcPr>
          <w:p w14:paraId="5312AA06" w14:textId="77777777" w:rsidR="00B6782C" w:rsidRPr="00B6782C" w:rsidRDefault="00B6782C" w:rsidP="00B6782C">
            <w:pPr>
              <w:spacing w:before="0" w:after="0" w:line="240" w:lineRule="auto"/>
              <w:jc w:val="center"/>
              <w:rPr>
                <w:rFonts w:ascii="Times New Roman" w:eastAsia="Times New Roman" w:hAnsi="Times New Roman" w:cs="Times New Roman"/>
                <w:color w:val="000000"/>
                <w:sz w:val="20"/>
                <w:szCs w:val="20"/>
                <w:lang w:eastAsia="ru-RU"/>
              </w:rPr>
            </w:pPr>
            <w:r w:rsidRPr="00B6782C">
              <w:rPr>
                <w:rFonts w:ascii="Times New Roman" w:eastAsia="Times New Roman" w:hAnsi="Times New Roman" w:cs="Times New Roman"/>
                <w:color w:val="000000"/>
                <w:sz w:val="20"/>
                <w:szCs w:val="20"/>
                <w:lang w:eastAsia="ru-RU"/>
              </w:rPr>
              <w:t>-51,912</w:t>
            </w:r>
          </w:p>
        </w:tc>
      </w:tr>
    </w:tbl>
    <w:p w14:paraId="024E1DB3" w14:textId="77777777" w:rsidR="00B6782C" w:rsidRPr="00B6782C" w:rsidRDefault="00B6782C" w:rsidP="00B6782C">
      <w:pPr>
        <w:rPr>
          <w:lang w:eastAsia="ru-RU"/>
        </w:rPr>
      </w:pPr>
    </w:p>
    <w:p w14:paraId="63E648AC" w14:textId="5656313E" w:rsidR="00141159" w:rsidRDefault="00141159" w:rsidP="00845F70">
      <w:pPr>
        <w:pStyle w:val="21"/>
      </w:pPr>
      <w:bookmarkStart w:id="39" w:name="_Toc205401716"/>
      <w:r w:rsidRPr="009E7AC7">
        <w:t xml:space="preserve">Подраздел </w:t>
      </w:r>
      <w:r>
        <w:rPr>
          <w:lang w:val="en-US"/>
        </w:rPr>
        <w:t>I</w:t>
      </w:r>
      <w:r w:rsidRPr="009E7AC7">
        <w:t>.</w:t>
      </w:r>
      <w:r>
        <w:rPr>
          <w:lang w:val="en-US"/>
        </w:rPr>
        <w:t>V</w:t>
      </w:r>
      <w:r w:rsidR="00AB2AF2">
        <w:rPr>
          <w:lang w:val="en-US"/>
        </w:rPr>
        <w:t>I</w:t>
      </w:r>
      <w:r w:rsidR="0033232F">
        <w:rPr>
          <w:lang w:val="en-US"/>
        </w:rPr>
        <w:t>I</w:t>
      </w:r>
      <w:r w:rsidRPr="009E7AC7">
        <w:t xml:space="preserve">. </w:t>
      </w:r>
      <w:r w:rsidR="0033232F">
        <w:t>Воздействие на окружающую среду</w:t>
      </w:r>
      <w:bookmarkEnd w:id="39"/>
    </w:p>
    <w:p w14:paraId="65F5C84E" w14:textId="77777777" w:rsidR="0062156A" w:rsidRPr="00BC690E" w:rsidRDefault="0062156A" w:rsidP="0062156A">
      <w:pPr>
        <w:pStyle w:val="afff4"/>
        <w:rPr>
          <w:shd w:val="clear" w:color="auto" w:fill="FFFFFF"/>
        </w:rPr>
      </w:pPr>
      <w:bookmarkStart w:id="40" w:name="_Hlk51681726"/>
      <w:r w:rsidRPr="00BC690E">
        <w:rPr>
          <w:shd w:val="clear" w:color="auto" w:fill="FFFFFF"/>
        </w:rPr>
        <w:t>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14:paraId="21124518" w14:textId="77777777" w:rsidR="0062156A" w:rsidRPr="00BC690E" w:rsidRDefault="0062156A" w:rsidP="0062156A">
      <w:pPr>
        <w:pStyle w:val="afff4"/>
        <w:rPr>
          <w:shd w:val="clear" w:color="auto" w:fill="FFFFFF"/>
        </w:rPr>
      </w:pPr>
      <w:r w:rsidRPr="00BC690E">
        <w:rPr>
          <w:shd w:val="clear" w:color="auto" w:fill="FFFFFF"/>
        </w:rPr>
        <w:t>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водоёмов (отсыпки).</w:t>
      </w:r>
    </w:p>
    <w:p w14:paraId="54F15B65" w14:textId="77777777" w:rsidR="0062156A" w:rsidRPr="00BC690E" w:rsidRDefault="0062156A" w:rsidP="0062156A">
      <w:pPr>
        <w:pStyle w:val="afff4"/>
        <w:rPr>
          <w:shd w:val="clear" w:color="auto" w:fill="FFFFFF"/>
        </w:rPr>
      </w:pPr>
      <w:r w:rsidRPr="00BC690E">
        <w:rPr>
          <w:shd w:val="clear" w:color="auto" w:fill="FFFFFF"/>
        </w:rPr>
        <w:t>Элементы системы электроснабжения, оказывающие воздействие на окружающую среду после истечения нормативного срока эксплуатации:</w:t>
      </w:r>
    </w:p>
    <w:p w14:paraId="4A4C1BF0" w14:textId="77777777" w:rsidR="0062156A" w:rsidRPr="00BC690E" w:rsidRDefault="0062156A" w:rsidP="0062156A">
      <w:pPr>
        <w:pStyle w:val="afff4"/>
        <w:rPr>
          <w:shd w:val="clear" w:color="auto" w:fill="FFFFFF"/>
        </w:rPr>
      </w:pPr>
      <w:r w:rsidRPr="00BC690E">
        <w:rPr>
          <w:shd w:val="clear" w:color="auto" w:fill="FFFFFF"/>
        </w:rPr>
        <w:t>масляные силовые трансформаторы и высоковольтные масляные выключатели;</w:t>
      </w:r>
    </w:p>
    <w:p w14:paraId="64D8B5C1" w14:textId="77777777" w:rsidR="0062156A" w:rsidRPr="00BC690E" w:rsidRDefault="0062156A" w:rsidP="0062156A">
      <w:pPr>
        <w:pStyle w:val="afff4"/>
        <w:rPr>
          <w:shd w:val="clear" w:color="auto" w:fill="FFFFFF"/>
        </w:rPr>
      </w:pPr>
      <w:r w:rsidRPr="00BC690E">
        <w:rPr>
          <w:shd w:val="clear" w:color="auto" w:fill="FFFFFF"/>
        </w:rPr>
        <w:t>аккумуляторные батареи;</w:t>
      </w:r>
    </w:p>
    <w:p w14:paraId="68C198B5" w14:textId="77777777" w:rsidR="0062156A" w:rsidRPr="00BC690E" w:rsidRDefault="0062156A" w:rsidP="0062156A">
      <w:pPr>
        <w:pStyle w:val="afff4"/>
        <w:rPr>
          <w:shd w:val="clear" w:color="auto" w:fill="FFFFFF"/>
        </w:rPr>
      </w:pPr>
      <w:r w:rsidRPr="00BC690E">
        <w:rPr>
          <w:shd w:val="clear" w:color="auto" w:fill="FFFFFF"/>
        </w:rPr>
        <w:t>масляные кабели.</w:t>
      </w:r>
    </w:p>
    <w:p w14:paraId="660C51A9" w14:textId="77777777" w:rsidR="0062156A" w:rsidRPr="00BC690E" w:rsidRDefault="0062156A" w:rsidP="0062156A">
      <w:pPr>
        <w:pStyle w:val="afff4"/>
        <w:rPr>
          <w:shd w:val="clear" w:color="auto" w:fill="FFFFFF"/>
        </w:rPr>
      </w:pPr>
      <w:r w:rsidRPr="00BC690E">
        <w:rPr>
          <w:shd w:val="clear" w:color="auto" w:fill="FFFFFF"/>
        </w:rPr>
        <w:lastRenderedPageBreak/>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её в допустимых пределах, принимая её величину минимально допустимой для условий стеснённой прокладки.</w:t>
      </w:r>
    </w:p>
    <w:p w14:paraId="01A5AE8B" w14:textId="77777777" w:rsidR="0062156A" w:rsidRPr="00BC690E" w:rsidRDefault="0062156A" w:rsidP="0062156A">
      <w:pPr>
        <w:pStyle w:val="afff4"/>
        <w:rPr>
          <w:shd w:val="clear" w:color="auto" w:fill="FFFFFF"/>
        </w:rPr>
      </w:pPr>
      <w:r w:rsidRPr="00BC690E">
        <w:rPr>
          <w:shd w:val="clear" w:color="auto" w:fill="FFFFFF"/>
        </w:rPr>
        <w:t>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w:t>
      </w:r>
    </w:p>
    <w:p w14:paraId="4C25BE6C" w14:textId="77777777" w:rsidR="0062156A" w:rsidRPr="00BC690E" w:rsidRDefault="0062156A" w:rsidP="0062156A">
      <w:pPr>
        <w:pStyle w:val="afff4"/>
        <w:rPr>
          <w:shd w:val="clear" w:color="auto" w:fill="FFFFFF"/>
        </w:rPr>
      </w:pPr>
      <w:r w:rsidRPr="00BC690E">
        <w:rPr>
          <w:shd w:val="clear" w:color="auto" w:fill="FFFFFF"/>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14:paraId="5F070A5A" w14:textId="77777777" w:rsidR="0062156A" w:rsidRPr="00BC690E" w:rsidRDefault="0062156A" w:rsidP="0062156A">
      <w:pPr>
        <w:pStyle w:val="afff4"/>
        <w:rPr>
          <w:shd w:val="clear" w:color="auto" w:fill="FFFFFF"/>
        </w:rPr>
      </w:pPr>
      <w:r w:rsidRPr="00BC690E">
        <w:rPr>
          <w:shd w:val="clear" w:color="auto" w:fill="FFFFFF"/>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14:paraId="2C251130" w14:textId="77777777" w:rsidR="0062156A" w:rsidRPr="00BC690E" w:rsidRDefault="0062156A" w:rsidP="0062156A">
      <w:pPr>
        <w:pStyle w:val="afff4"/>
        <w:rPr>
          <w:shd w:val="clear" w:color="auto" w:fill="FFFFFF"/>
        </w:rPr>
      </w:pPr>
      <w:r w:rsidRPr="00BC690E">
        <w:rPr>
          <w:shd w:val="clear" w:color="auto" w:fill="FFFFFF"/>
        </w:rPr>
        <w:t>Эксплуатация аккумуляторных батарей сопровождается испарением электролита, что представляет опасность для здоровья людей. Также аккумуляторные батареи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14:paraId="251126E5" w14:textId="77777777" w:rsidR="0062156A" w:rsidRPr="00BC690E" w:rsidRDefault="0062156A" w:rsidP="0062156A">
      <w:pPr>
        <w:pStyle w:val="afff4"/>
        <w:rPr>
          <w:shd w:val="clear" w:color="auto" w:fill="FFFFFF"/>
        </w:rPr>
      </w:pPr>
      <w:r w:rsidRPr="00BC690E">
        <w:rPr>
          <w:shd w:val="clear" w:color="auto" w:fill="FFFFFF"/>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bookmarkEnd w:id="40"/>
    <w:p w14:paraId="1E0DEB79" w14:textId="77777777" w:rsidR="0062156A" w:rsidRPr="00BC690E" w:rsidRDefault="0062156A" w:rsidP="0062156A">
      <w:pPr>
        <w:pStyle w:val="afff4"/>
        <w:rPr>
          <w:shd w:val="clear" w:color="auto" w:fill="FFFFFF"/>
        </w:rPr>
      </w:pPr>
      <w:r w:rsidRPr="00BC690E">
        <w:rPr>
          <w:shd w:val="clear" w:color="auto" w:fill="FFFFFF"/>
        </w:rPr>
        <w:t>В городе Краснодаре собственного источника генерации электроэнергии нет.</w:t>
      </w:r>
    </w:p>
    <w:p w14:paraId="170F30FD" w14:textId="77777777" w:rsidR="0062156A" w:rsidRPr="00BC690E" w:rsidRDefault="0062156A" w:rsidP="0062156A">
      <w:pPr>
        <w:pStyle w:val="afff4"/>
        <w:rPr>
          <w:shd w:val="clear" w:color="auto" w:fill="FFFFFF"/>
        </w:rPr>
      </w:pPr>
      <w:r w:rsidRPr="00BC690E">
        <w:rPr>
          <w:shd w:val="clear" w:color="auto" w:fill="FFFFFF"/>
        </w:rPr>
        <w:t>Воздействия на окружающую среду отсутствует. Уровни электромагнитных полей от трансформаторного оборудования не превышают нормативных значений.</w:t>
      </w:r>
    </w:p>
    <w:p w14:paraId="3CD71DF2" w14:textId="689B2A13" w:rsidR="0062156A" w:rsidRPr="00F23AB6" w:rsidRDefault="0062156A" w:rsidP="0062156A">
      <w:pPr>
        <w:pStyle w:val="afff4"/>
        <w:rPr>
          <w:shd w:val="clear" w:color="auto" w:fill="FFFFFF"/>
        </w:rPr>
      </w:pPr>
      <w:r w:rsidRPr="00BC690E">
        <w:rPr>
          <w:shd w:val="clear" w:color="auto" w:fill="FFFFFF"/>
        </w:rPr>
        <w:t xml:space="preserve">При </w:t>
      </w:r>
      <w:r w:rsidRPr="00F23AB6">
        <w:rPr>
          <w:shd w:val="clear" w:color="auto" w:fill="FFFFFF"/>
        </w:rPr>
        <w:t>транспортировке и распределении электрической энергии воздействия на окружающую среду минимальны и выражены незначительными шумами и техногенными авариями на трансформаторных подстанциях, влекущие за собой протекание масла.</w:t>
      </w:r>
    </w:p>
    <w:p w14:paraId="7CE487C6" w14:textId="77777777" w:rsidR="0062156A" w:rsidRPr="00F23AB6" w:rsidRDefault="0062156A" w:rsidP="0062156A">
      <w:pPr>
        <w:pStyle w:val="afff4"/>
        <w:rPr>
          <w:rFonts w:eastAsia="Calibri"/>
          <w:bCs/>
          <w:color w:val="000000"/>
          <w:lang w:eastAsia="en-US"/>
        </w:rPr>
      </w:pPr>
    </w:p>
    <w:p w14:paraId="7A8B8A81" w14:textId="2AF857BF" w:rsidR="0062156A" w:rsidRPr="00F23AB6" w:rsidRDefault="0062156A" w:rsidP="00845F70">
      <w:pPr>
        <w:pStyle w:val="21"/>
        <w:rPr>
          <w:color w:val="000000"/>
          <w:lang w:eastAsia="en-US"/>
        </w:rPr>
      </w:pPr>
      <w:bookmarkStart w:id="41" w:name="_Toc205401717"/>
      <w:r w:rsidRPr="00F23AB6">
        <w:t xml:space="preserve">Подраздел </w:t>
      </w:r>
      <w:r w:rsidRPr="00F23AB6">
        <w:rPr>
          <w:lang w:val="en-US"/>
        </w:rPr>
        <w:t>I</w:t>
      </w:r>
      <w:r w:rsidRPr="00F23AB6">
        <w:t>.</w:t>
      </w:r>
      <w:r w:rsidRPr="00F23AB6">
        <w:rPr>
          <w:lang w:val="en-US"/>
        </w:rPr>
        <w:t>V</w:t>
      </w:r>
      <w:r w:rsidR="00B6782C" w:rsidRPr="00F23AB6">
        <w:rPr>
          <w:lang w:val="en-US"/>
        </w:rPr>
        <w:t>I</w:t>
      </w:r>
      <w:r w:rsidRPr="00F23AB6">
        <w:rPr>
          <w:lang w:val="en-US"/>
        </w:rPr>
        <w:t>I</w:t>
      </w:r>
      <w:r w:rsidR="001740AB" w:rsidRPr="00F23AB6">
        <w:rPr>
          <w:lang w:val="en-US"/>
        </w:rPr>
        <w:t>I</w:t>
      </w:r>
      <w:r w:rsidRPr="00F23AB6">
        <w:t>. Технические и другие проблемы в системе электроснабжения</w:t>
      </w:r>
      <w:r w:rsidRPr="00F23AB6">
        <w:rPr>
          <w:color w:val="000000"/>
          <w:lang w:eastAsia="en-US"/>
        </w:rPr>
        <w:t>.</w:t>
      </w:r>
      <w:bookmarkEnd w:id="41"/>
    </w:p>
    <w:p w14:paraId="18D289D8" w14:textId="77777777" w:rsidR="00F112FE" w:rsidRPr="00F23AB6" w:rsidRDefault="00F112FE" w:rsidP="00F112FE">
      <w:pPr>
        <w:pStyle w:val="afff4"/>
        <w:rPr>
          <w:shd w:val="clear" w:color="auto" w:fill="FFFFFF"/>
        </w:rPr>
      </w:pPr>
      <w:r w:rsidRPr="00F23AB6">
        <w:rPr>
          <w:shd w:val="clear" w:color="auto" w:fill="FFFFFF"/>
        </w:rPr>
        <w:t>Системы электроснабжения города Краснодара находятся в удовлетворительном состоянии и готовы к обеспечению потребителей электрической энергией. Однако при проведении анализа существующего состояния системы электроснабжения был выявлен ряд факторов, способных снизить качество и эффективность электроснабжения города.</w:t>
      </w:r>
    </w:p>
    <w:p w14:paraId="5FFEE45B" w14:textId="77777777" w:rsidR="00F112FE" w:rsidRPr="00F23AB6" w:rsidRDefault="00F112FE" w:rsidP="00F112FE">
      <w:pPr>
        <w:pStyle w:val="afff4"/>
        <w:rPr>
          <w:shd w:val="clear" w:color="auto" w:fill="FFFFFF"/>
        </w:rPr>
      </w:pPr>
      <w:r w:rsidRPr="00F23AB6">
        <w:rPr>
          <w:shd w:val="clear" w:color="auto" w:fill="FFFFFF"/>
        </w:rPr>
        <w:lastRenderedPageBreak/>
        <w:t>Основными проблемами в электрической сети энергосистемы города Краснодара в целом являются незначительные дефициты центров питания, а также увеличение нагрузок за счёт вновь осваиваемых территорий города (новые районы, СНТ и т.п.).</w:t>
      </w:r>
    </w:p>
    <w:p w14:paraId="508B5C70" w14:textId="563A9D31" w:rsidR="00F112FE" w:rsidRPr="00F23AB6" w:rsidRDefault="00F112FE" w:rsidP="00F112FE">
      <w:pPr>
        <w:pStyle w:val="afff4"/>
        <w:rPr>
          <w:shd w:val="clear" w:color="auto" w:fill="FFFFFF"/>
        </w:rPr>
      </w:pPr>
      <w:r w:rsidRPr="00F23AB6">
        <w:rPr>
          <w:shd w:val="clear" w:color="auto" w:fill="FFFFFF"/>
        </w:rPr>
        <w:t>Направления (мероприятия) по решению указанных проблем приведены в Разделе 6 Тома 2 настоящей схемы электроснабжения.</w:t>
      </w:r>
    </w:p>
    <w:p w14:paraId="21AD437C" w14:textId="5C2F7B99" w:rsidR="00845F70" w:rsidRPr="00F23AB6" w:rsidRDefault="00845F70" w:rsidP="00F112FE">
      <w:pPr>
        <w:pStyle w:val="afff4"/>
        <w:rPr>
          <w:shd w:val="clear" w:color="auto" w:fill="FFFFFF"/>
        </w:rPr>
      </w:pPr>
      <w:r w:rsidRPr="00F23AB6">
        <w:rPr>
          <w:shd w:val="clear" w:color="auto" w:fill="FFFFFF"/>
        </w:rPr>
        <w:t>Отдельно необходимо выделить проблему электроснабжения СНТ и ДНТ на территории города Краснодара.</w:t>
      </w:r>
    </w:p>
    <w:p w14:paraId="46883404" w14:textId="08AF3331" w:rsidR="00F23AB6" w:rsidRPr="00F23AB6" w:rsidRDefault="00F23AB6" w:rsidP="00F23AB6">
      <w:pPr>
        <w:pStyle w:val="afff4"/>
        <w:rPr>
          <w:shd w:val="clear" w:color="auto" w:fill="FFFFFF"/>
        </w:rPr>
      </w:pPr>
      <w:r>
        <w:rPr>
          <w:shd w:val="clear" w:color="auto" w:fill="FFFFFF"/>
        </w:rPr>
        <w:t>К основным проблем электроснабжения СНТ и ДНТ города Краснодара можно отнести следующие:</w:t>
      </w:r>
    </w:p>
    <w:p w14:paraId="2BF264B6" w14:textId="2C6AFD31" w:rsidR="00F23AB6" w:rsidRPr="00F23AB6" w:rsidRDefault="00F23AB6" w:rsidP="00F23AB6">
      <w:pPr>
        <w:pStyle w:val="afff4"/>
        <w:rPr>
          <w:shd w:val="clear" w:color="auto" w:fill="FFFFFF"/>
        </w:rPr>
      </w:pPr>
      <w:r w:rsidRPr="00F23AB6">
        <w:rPr>
          <w:shd w:val="clear" w:color="auto" w:fill="FFFFFF"/>
        </w:rPr>
        <w:t xml:space="preserve">Изношенное </w:t>
      </w:r>
      <w:r>
        <w:rPr>
          <w:shd w:val="clear" w:color="auto" w:fill="FFFFFF"/>
        </w:rPr>
        <w:t xml:space="preserve">состояние </w:t>
      </w:r>
      <w:r w:rsidRPr="00F23AB6">
        <w:rPr>
          <w:shd w:val="clear" w:color="auto" w:fill="FFFFFF"/>
        </w:rPr>
        <w:t>электросетев</w:t>
      </w:r>
      <w:r>
        <w:rPr>
          <w:shd w:val="clear" w:color="auto" w:fill="FFFFFF"/>
        </w:rPr>
        <w:t>ого</w:t>
      </w:r>
      <w:r w:rsidRPr="00F23AB6">
        <w:rPr>
          <w:shd w:val="clear" w:color="auto" w:fill="FFFFFF"/>
        </w:rPr>
        <w:t xml:space="preserve"> хозяйств</w:t>
      </w:r>
      <w:r>
        <w:rPr>
          <w:shd w:val="clear" w:color="auto" w:fill="FFFFFF"/>
        </w:rPr>
        <w:t>а - с</w:t>
      </w:r>
      <w:r w:rsidRPr="00F23AB6">
        <w:rPr>
          <w:shd w:val="clear" w:color="auto" w:fill="FFFFFF"/>
        </w:rPr>
        <w:t>ети и трансформаторы</w:t>
      </w:r>
      <w:r>
        <w:rPr>
          <w:shd w:val="clear" w:color="auto" w:fill="FFFFFF"/>
        </w:rPr>
        <w:t xml:space="preserve"> часто служат более</w:t>
      </w:r>
      <w:r w:rsidRPr="00F23AB6">
        <w:rPr>
          <w:shd w:val="clear" w:color="auto" w:fill="FFFFFF"/>
        </w:rPr>
        <w:t xml:space="preserve"> 30–40 лет, часто выходят из строя. </w:t>
      </w:r>
      <w:r>
        <w:rPr>
          <w:shd w:val="clear" w:color="auto" w:fill="FFFFFF"/>
        </w:rPr>
        <w:t xml:space="preserve">Кром того, такое состояние сетевого хозяйства может приводить к перебоям в электроснабжении и даже пожарам. </w:t>
      </w:r>
    </w:p>
    <w:p w14:paraId="59BDA94E" w14:textId="1013D4D7" w:rsidR="00F23AB6" w:rsidRDefault="00F23AB6" w:rsidP="00F23AB6">
      <w:pPr>
        <w:pStyle w:val="afff4"/>
        <w:rPr>
          <w:highlight w:val="yellow"/>
          <w:shd w:val="clear" w:color="auto" w:fill="FFFFFF"/>
        </w:rPr>
      </w:pPr>
      <w:r>
        <w:rPr>
          <w:shd w:val="clear" w:color="auto" w:fill="FFFFFF"/>
        </w:rPr>
        <w:t xml:space="preserve">Недостаточная мощность питающих подстанций - </w:t>
      </w:r>
      <w:r w:rsidRPr="00F23AB6">
        <w:rPr>
          <w:shd w:val="clear" w:color="auto" w:fill="FFFFFF"/>
        </w:rPr>
        <w:t xml:space="preserve">СНТ, некогда дачные, перерастают в полноценные жилые массивы. </w:t>
      </w:r>
      <w:r>
        <w:rPr>
          <w:shd w:val="clear" w:color="auto" w:fill="FFFFFF"/>
        </w:rPr>
        <w:t xml:space="preserve">При этом мощность трансформаторных подстанций рассчитывалась, исходя из минимальной летней нагрузки дачных строений без учета систем кондиционирования, и тем более, систем отопления, организованных на основании нагревательных приборов. </w:t>
      </w:r>
      <w:r w:rsidRPr="00F23AB6">
        <w:rPr>
          <w:shd w:val="clear" w:color="auto" w:fill="FFFFFF"/>
        </w:rPr>
        <w:t xml:space="preserve"> </w:t>
      </w:r>
    </w:p>
    <w:p w14:paraId="72178A23" w14:textId="27F0BE34" w:rsidR="00845F70" w:rsidRDefault="00C41B04" w:rsidP="00F112FE">
      <w:pPr>
        <w:pStyle w:val="afff4"/>
        <w:rPr>
          <w:shd w:val="clear" w:color="auto" w:fill="FFFFFF"/>
        </w:rPr>
      </w:pPr>
      <w:r w:rsidRPr="00F23AB6">
        <w:rPr>
          <w:shd w:val="clear" w:color="auto" w:fill="FFFFFF"/>
        </w:rPr>
        <w:t>М</w:t>
      </w:r>
      <w:r w:rsidR="00845F70" w:rsidRPr="00F23AB6">
        <w:rPr>
          <w:shd w:val="clear" w:color="auto" w:fill="FFFFFF"/>
        </w:rPr>
        <w:t xml:space="preserve">ероприятия по приведению к нормативному состоянию сетей электроснабжения на территории СНТ и ДНТ представлены в разделе 6 Тома 2 </w:t>
      </w:r>
      <w:r w:rsidRPr="00F23AB6">
        <w:rPr>
          <w:shd w:val="clear" w:color="auto" w:fill="FFFFFF"/>
        </w:rPr>
        <w:t>настоящей</w:t>
      </w:r>
      <w:r w:rsidR="00845F70" w:rsidRPr="00F23AB6">
        <w:rPr>
          <w:shd w:val="clear" w:color="auto" w:fill="FFFFFF"/>
        </w:rPr>
        <w:t xml:space="preserve"> схемы электроснабжения.</w:t>
      </w:r>
    </w:p>
    <w:p w14:paraId="40D27F26" w14:textId="77777777" w:rsidR="00845F70" w:rsidRPr="00BC690E" w:rsidRDefault="00845F70" w:rsidP="00F112FE">
      <w:pPr>
        <w:pStyle w:val="afff4"/>
        <w:rPr>
          <w:shd w:val="clear" w:color="auto" w:fill="FFFFFF"/>
        </w:rPr>
      </w:pPr>
    </w:p>
    <w:p w14:paraId="22A181CE" w14:textId="19CBACB4" w:rsidR="001740AB" w:rsidRDefault="001740AB" w:rsidP="00845F70">
      <w:pPr>
        <w:pStyle w:val="21"/>
      </w:pPr>
      <w:bookmarkStart w:id="42" w:name="_Toc205401718"/>
      <w:r w:rsidRPr="009E7AC7">
        <w:t xml:space="preserve">Подраздел </w:t>
      </w:r>
      <w:r>
        <w:rPr>
          <w:lang w:val="en-US"/>
        </w:rPr>
        <w:t>I</w:t>
      </w:r>
      <w:r w:rsidRPr="009E7AC7">
        <w:t>.</w:t>
      </w:r>
      <w:r w:rsidR="00B6782C">
        <w:rPr>
          <w:lang w:val="en-US"/>
        </w:rPr>
        <w:t>IX</w:t>
      </w:r>
      <w:r w:rsidRPr="009E7AC7">
        <w:t xml:space="preserve">. </w:t>
      </w:r>
      <w:r w:rsidR="00283DC6">
        <w:t>А</w:t>
      </w:r>
      <w:r w:rsidR="00283DC6" w:rsidRPr="00C8791B">
        <w:t>нализ резервов</w:t>
      </w:r>
      <w:r w:rsidR="00283DC6" w:rsidRPr="00C016FA">
        <w:t xml:space="preserve"> и дефицитов </w:t>
      </w:r>
      <w:r w:rsidR="00283DC6" w:rsidRPr="00C8791B">
        <w:t xml:space="preserve">пропускной способности питающих ПС и ВЛ напряжением 110 </w:t>
      </w:r>
      <w:proofErr w:type="spellStart"/>
      <w:r w:rsidR="00283DC6" w:rsidRPr="00C8791B">
        <w:t>кВ</w:t>
      </w:r>
      <w:proofErr w:type="spellEnd"/>
      <w:r w:rsidR="00283DC6" w:rsidRPr="00C8791B">
        <w:t xml:space="preserve"> и выше,</w:t>
      </w:r>
      <w:r w:rsidR="00283DC6" w:rsidRPr="00C016FA">
        <w:t xml:space="preserve"> и их </w:t>
      </w:r>
      <w:r w:rsidR="00283DC6" w:rsidRPr="00C8791B">
        <w:t>возможность к модернизации.</w:t>
      </w:r>
      <w:bookmarkEnd w:id="42"/>
    </w:p>
    <w:p w14:paraId="62E61E60" w14:textId="4F6E65B0"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bookmarkStart w:id="43" w:name="_Hlk200567395"/>
      <w:r w:rsidRPr="00DB3A42">
        <w:rPr>
          <w:rFonts w:ascii="Times New Roman" w:eastAsia="Times New Roman" w:hAnsi="Times New Roman"/>
          <w:sz w:val="28"/>
          <w:szCs w:val="28"/>
          <w:shd w:val="clear" w:color="auto" w:fill="FFFFFF"/>
          <w:lang w:eastAsia="ru-RU"/>
        </w:rPr>
        <w:t xml:space="preserve">В рамках разработки схемы электроснабжения были оценены фактические значения загрузки, на основании режимных дней, питающих центров расположенных на территории МО г. Краснодар: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АО «</w:t>
      </w:r>
      <w:proofErr w:type="spellStart"/>
      <w:r w:rsidRPr="00DB3A42">
        <w:rPr>
          <w:rFonts w:ascii="Times New Roman" w:eastAsia="Times New Roman" w:hAnsi="Times New Roman"/>
          <w:sz w:val="28"/>
          <w:szCs w:val="28"/>
          <w:shd w:val="clear" w:color="auto" w:fill="FFFFFF"/>
          <w:lang w:eastAsia="ru-RU"/>
        </w:rPr>
        <w:t>Россети</w:t>
      </w:r>
      <w:proofErr w:type="spellEnd"/>
      <w:r w:rsidRPr="00DB3A42">
        <w:rPr>
          <w:rFonts w:ascii="Times New Roman" w:eastAsia="Times New Roman" w:hAnsi="Times New Roman"/>
          <w:sz w:val="28"/>
          <w:szCs w:val="28"/>
          <w:shd w:val="clear" w:color="auto" w:fill="FFFFFF"/>
          <w:lang w:eastAsia="ru-RU"/>
        </w:rPr>
        <w:t xml:space="preserve"> Кубань», ПС 220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филиала ПАО «</w:t>
      </w:r>
      <w:proofErr w:type="spellStart"/>
      <w:r w:rsidR="00686EAA">
        <w:rPr>
          <w:rFonts w:ascii="Times New Roman" w:eastAsia="Times New Roman" w:hAnsi="Times New Roman"/>
          <w:sz w:val="28"/>
          <w:szCs w:val="28"/>
          <w:shd w:val="clear" w:color="auto" w:fill="FFFFFF"/>
          <w:lang w:eastAsia="ru-RU"/>
        </w:rPr>
        <w:t>Россети</w:t>
      </w:r>
      <w:proofErr w:type="spellEnd"/>
      <w:r w:rsidRPr="00DB3A42">
        <w:rPr>
          <w:rFonts w:ascii="Times New Roman" w:eastAsia="Times New Roman" w:hAnsi="Times New Roman"/>
          <w:sz w:val="28"/>
          <w:szCs w:val="28"/>
          <w:shd w:val="clear" w:color="auto" w:fill="FFFFFF"/>
          <w:lang w:eastAsia="ru-RU"/>
        </w:rPr>
        <w:t>» Магистральные электрические сети Юга, генераторного и сетевого оборудования (ОРУ, ЗРУ) Краснодарской ТЭЦ ООО «Лукойл-Кубаньэнерго»</w:t>
      </w:r>
      <w:r>
        <w:rPr>
          <w:rFonts w:ascii="Times New Roman" w:eastAsia="Times New Roman" w:hAnsi="Times New Roman"/>
          <w:sz w:val="28"/>
          <w:szCs w:val="28"/>
          <w:shd w:val="clear" w:color="auto" w:fill="FFFFFF"/>
          <w:lang w:eastAsia="ru-RU"/>
        </w:rPr>
        <w:t>.</w:t>
      </w:r>
    </w:p>
    <w:p w14:paraId="3128294F"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Как видно из представленного ниже анализа, центры питания города Краснодара достаточно загружены. Наиболее загружены подстанции в восточной части города:</w:t>
      </w:r>
    </w:p>
    <w:p w14:paraId="6CC58CC5"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Дальняя;</w:t>
      </w:r>
    </w:p>
    <w:p w14:paraId="71B64FEF"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w:t>
      </w:r>
      <w:proofErr w:type="spellStart"/>
      <w:r w:rsidRPr="00DB3A42">
        <w:rPr>
          <w:rFonts w:ascii="Times New Roman" w:eastAsia="Times New Roman" w:hAnsi="Times New Roman"/>
          <w:sz w:val="28"/>
          <w:szCs w:val="28"/>
          <w:shd w:val="clear" w:color="auto" w:fill="FFFFFF"/>
          <w:lang w:eastAsia="ru-RU"/>
        </w:rPr>
        <w:t>Лорис</w:t>
      </w:r>
      <w:proofErr w:type="spellEnd"/>
      <w:r w:rsidRPr="00DB3A42">
        <w:rPr>
          <w:rFonts w:ascii="Times New Roman" w:eastAsia="Times New Roman" w:hAnsi="Times New Roman"/>
          <w:sz w:val="28"/>
          <w:szCs w:val="28"/>
          <w:shd w:val="clear" w:color="auto" w:fill="FFFFFF"/>
          <w:lang w:eastAsia="ru-RU"/>
        </w:rPr>
        <w:t>;</w:t>
      </w:r>
    </w:p>
    <w:p w14:paraId="7A257317"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w:t>
      </w:r>
      <w:proofErr w:type="spellStart"/>
      <w:r w:rsidRPr="00DB3A42">
        <w:rPr>
          <w:rFonts w:ascii="Times New Roman" w:eastAsia="Times New Roman" w:hAnsi="Times New Roman"/>
          <w:sz w:val="28"/>
          <w:szCs w:val="28"/>
          <w:shd w:val="clear" w:color="auto" w:fill="FFFFFF"/>
          <w:lang w:eastAsia="ru-RU"/>
        </w:rPr>
        <w:t>Пашковская</w:t>
      </w:r>
      <w:proofErr w:type="spellEnd"/>
    </w:p>
    <w:p w14:paraId="09BD2F85"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Юго-Восточная.</w:t>
      </w:r>
    </w:p>
    <w:p w14:paraId="39D4C607"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Также высокая загрузка у подстанций северной части города:</w:t>
      </w:r>
    </w:p>
    <w:p w14:paraId="32BDC3AD"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lastRenderedPageBreak/>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РИП;</w:t>
      </w:r>
    </w:p>
    <w:p w14:paraId="3508821D"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Северная;</w:t>
      </w:r>
    </w:p>
    <w:p w14:paraId="22746A34"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Ангарская; </w:t>
      </w:r>
    </w:p>
    <w:p w14:paraId="671B144C"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Парфюмерная.</w:t>
      </w:r>
    </w:p>
    <w:p w14:paraId="14E6856C"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p>
    <w:p w14:paraId="6A994398"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В этих же районах города планируется максимальный прирост нагрузок.</w:t>
      </w:r>
    </w:p>
    <w:p w14:paraId="14C30360"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Для ликвидации прогнозных дефицитов предусмотрены следующие мероприятия:</w:t>
      </w:r>
    </w:p>
    <w:p w14:paraId="18653598"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строительство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Екатерининская;</w:t>
      </w:r>
    </w:p>
    <w:p w14:paraId="7DC5D923"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строительство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Ипподром;</w:t>
      </w:r>
    </w:p>
    <w:p w14:paraId="2A281A83"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реконструкция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w:t>
      </w:r>
      <w:proofErr w:type="spellStart"/>
      <w:r w:rsidRPr="00DB3A42">
        <w:rPr>
          <w:rFonts w:ascii="Times New Roman" w:eastAsia="Times New Roman" w:hAnsi="Times New Roman"/>
          <w:sz w:val="28"/>
          <w:szCs w:val="28"/>
          <w:shd w:val="clear" w:color="auto" w:fill="FFFFFF"/>
          <w:lang w:eastAsia="ru-RU"/>
        </w:rPr>
        <w:t>Лорис</w:t>
      </w:r>
      <w:proofErr w:type="spellEnd"/>
      <w:r w:rsidRPr="00DB3A42">
        <w:rPr>
          <w:rFonts w:ascii="Times New Roman" w:eastAsia="Times New Roman" w:hAnsi="Times New Roman"/>
          <w:sz w:val="28"/>
          <w:szCs w:val="28"/>
          <w:shd w:val="clear" w:color="auto" w:fill="FFFFFF"/>
          <w:lang w:eastAsia="ru-RU"/>
        </w:rPr>
        <w:t>;</w:t>
      </w:r>
    </w:p>
    <w:p w14:paraId="5F8DE4BC"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реконструкция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w:t>
      </w:r>
      <w:proofErr w:type="spellStart"/>
      <w:r w:rsidRPr="00DB3A42">
        <w:rPr>
          <w:rFonts w:ascii="Times New Roman" w:eastAsia="Times New Roman" w:hAnsi="Times New Roman"/>
          <w:sz w:val="28"/>
          <w:szCs w:val="28"/>
          <w:shd w:val="clear" w:color="auto" w:fill="FFFFFF"/>
          <w:lang w:eastAsia="ru-RU"/>
        </w:rPr>
        <w:t>Пашковская</w:t>
      </w:r>
      <w:proofErr w:type="spellEnd"/>
      <w:r w:rsidRPr="00DB3A42">
        <w:rPr>
          <w:rFonts w:ascii="Times New Roman" w:eastAsia="Times New Roman" w:hAnsi="Times New Roman"/>
          <w:sz w:val="28"/>
          <w:szCs w:val="28"/>
          <w:shd w:val="clear" w:color="auto" w:fill="FFFFFF"/>
          <w:lang w:eastAsia="ru-RU"/>
        </w:rPr>
        <w:t>;</w:t>
      </w:r>
    </w:p>
    <w:p w14:paraId="618CF5A2"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реконструкция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Дальняя;</w:t>
      </w:r>
    </w:p>
    <w:p w14:paraId="77B832EC"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реконструкция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Юго-Восточная;</w:t>
      </w:r>
    </w:p>
    <w:p w14:paraId="7086773A"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реконструкция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РИП;</w:t>
      </w:r>
    </w:p>
    <w:p w14:paraId="7198D0B2"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реконструкция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Парфюмерная;</w:t>
      </w:r>
    </w:p>
    <w:p w14:paraId="0E8B3AC6" w14:textId="77777777"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а также прочие мероприятия по повышению качества и надёжности электроснабжения.</w:t>
      </w:r>
    </w:p>
    <w:p w14:paraId="0E5A6605" w14:textId="546618ED" w:rsidR="00DB3A42" w:rsidRPr="00DB3A42" w:rsidRDefault="00DB3A42" w:rsidP="00DB3A42">
      <w:pPr>
        <w:spacing w:line="240" w:lineRule="auto"/>
        <w:ind w:firstLine="709"/>
        <w:jc w:val="both"/>
        <w:rPr>
          <w:rFonts w:ascii="Times New Roman" w:eastAsia="Times New Roman" w:hAnsi="Times New Roman"/>
          <w:sz w:val="28"/>
          <w:szCs w:val="28"/>
          <w:shd w:val="clear" w:color="auto" w:fill="FFFFFF"/>
          <w:lang w:eastAsia="ru-RU"/>
        </w:rPr>
      </w:pPr>
      <w:r w:rsidRPr="00DB3A42">
        <w:rPr>
          <w:rFonts w:ascii="Times New Roman" w:eastAsia="Times New Roman" w:hAnsi="Times New Roman"/>
          <w:sz w:val="28"/>
          <w:szCs w:val="28"/>
          <w:shd w:val="clear" w:color="auto" w:fill="FFFFFF"/>
          <w:lang w:eastAsia="ru-RU"/>
        </w:rPr>
        <w:t xml:space="preserve">Кроме того, для покрытия перспективных электрических нагрузок в северной части города предусмотрено строительство ПС 110 </w:t>
      </w:r>
      <w:proofErr w:type="spellStart"/>
      <w:r w:rsidRPr="00DB3A42">
        <w:rPr>
          <w:rFonts w:ascii="Times New Roman" w:eastAsia="Times New Roman" w:hAnsi="Times New Roman"/>
          <w:sz w:val="28"/>
          <w:szCs w:val="28"/>
          <w:shd w:val="clear" w:color="auto" w:fill="FFFFFF"/>
          <w:lang w:eastAsia="ru-RU"/>
        </w:rPr>
        <w:t>кВ</w:t>
      </w:r>
      <w:proofErr w:type="spellEnd"/>
      <w:r w:rsidRPr="00DB3A42">
        <w:rPr>
          <w:rFonts w:ascii="Times New Roman" w:eastAsia="Times New Roman" w:hAnsi="Times New Roman"/>
          <w:sz w:val="28"/>
          <w:szCs w:val="28"/>
          <w:shd w:val="clear" w:color="auto" w:fill="FFFFFF"/>
          <w:lang w:eastAsia="ru-RU"/>
        </w:rPr>
        <w:t xml:space="preserve"> Екатерининска</w:t>
      </w:r>
      <w:r w:rsidR="00D34F90">
        <w:rPr>
          <w:rFonts w:ascii="Times New Roman" w:eastAsia="Times New Roman" w:hAnsi="Times New Roman"/>
          <w:sz w:val="28"/>
          <w:szCs w:val="28"/>
          <w:shd w:val="clear" w:color="auto" w:fill="FFFFFF"/>
          <w:lang w:eastAsia="ru-RU"/>
        </w:rPr>
        <w:t xml:space="preserve">я и ПС 110 </w:t>
      </w:r>
      <w:proofErr w:type="spellStart"/>
      <w:r w:rsidR="00D34F90">
        <w:rPr>
          <w:rFonts w:ascii="Times New Roman" w:eastAsia="Times New Roman" w:hAnsi="Times New Roman"/>
          <w:sz w:val="28"/>
          <w:szCs w:val="28"/>
          <w:shd w:val="clear" w:color="auto" w:fill="FFFFFF"/>
          <w:lang w:eastAsia="ru-RU"/>
        </w:rPr>
        <w:t>кВ</w:t>
      </w:r>
      <w:proofErr w:type="spellEnd"/>
      <w:r w:rsidR="00D34F90">
        <w:rPr>
          <w:rFonts w:ascii="Times New Roman" w:eastAsia="Times New Roman" w:hAnsi="Times New Roman"/>
          <w:sz w:val="28"/>
          <w:szCs w:val="28"/>
          <w:shd w:val="clear" w:color="auto" w:fill="FFFFFF"/>
          <w:lang w:eastAsia="ru-RU"/>
        </w:rPr>
        <w:t xml:space="preserve"> Ипподром.</w:t>
      </w:r>
    </w:p>
    <w:p w14:paraId="3D08881C" w14:textId="7A931FB6" w:rsidR="00DB3A42" w:rsidRPr="00DB3A42" w:rsidRDefault="00DB3A42" w:rsidP="00DB3A42">
      <w:pPr>
        <w:pStyle w:val="afff4"/>
        <w:rPr>
          <w:shd w:val="clear" w:color="auto" w:fill="FFFFFF"/>
        </w:rPr>
      </w:pPr>
      <w:r>
        <w:rPr>
          <w:shd w:val="clear" w:color="auto" w:fill="FFFFFF"/>
        </w:rPr>
        <w:t>Перспективный прогноз загрузки трансформаторов с учётом предлагаемых инвестиционными проектами предприятий мероприятий представлен</w:t>
      </w:r>
      <w:bookmarkEnd w:id="43"/>
      <w:r>
        <w:rPr>
          <w:shd w:val="clear" w:color="auto" w:fill="FFFFFF"/>
        </w:rPr>
        <w:t xml:space="preserve"> в </w:t>
      </w:r>
      <w:r w:rsidR="00F42E85">
        <w:rPr>
          <w:shd w:val="clear" w:color="auto" w:fill="FFFFFF"/>
        </w:rPr>
        <w:fldChar w:fldCharType="begin"/>
      </w:r>
      <w:r w:rsidR="00F42E85">
        <w:rPr>
          <w:shd w:val="clear" w:color="auto" w:fill="FFFFFF"/>
        </w:rPr>
        <w:instrText xml:space="preserve"> REF _Ref205371028 \h </w:instrText>
      </w:r>
      <w:r w:rsidR="00F42E85">
        <w:rPr>
          <w:shd w:val="clear" w:color="auto" w:fill="FFFFFF"/>
        </w:rPr>
      </w:r>
      <w:r w:rsidR="00F42E85">
        <w:rPr>
          <w:shd w:val="clear" w:color="auto" w:fill="FFFFFF"/>
        </w:rPr>
        <w:fldChar w:fldCharType="separate"/>
      </w:r>
      <w:r w:rsidR="00D26E63">
        <w:t xml:space="preserve">Табл. </w:t>
      </w:r>
      <w:r w:rsidR="00D26E63">
        <w:rPr>
          <w:noProof/>
        </w:rPr>
        <w:t>1</w:t>
      </w:r>
      <w:r w:rsidR="00D26E63">
        <w:t>.</w:t>
      </w:r>
      <w:r w:rsidR="00D26E63">
        <w:rPr>
          <w:noProof/>
        </w:rPr>
        <w:t>11</w:t>
      </w:r>
      <w:r w:rsidR="00F42E85">
        <w:rPr>
          <w:shd w:val="clear" w:color="auto" w:fill="FFFFFF"/>
        </w:rPr>
        <w:fldChar w:fldCharType="end"/>
      </w:r>
      <w:r w:rsidR="00F42E85">
        <w:rPr>
          <w:shd w:val="clear" w:color="auto" w:fill="FFFFFF"/>
        </w:rPr>
        <w:t>.</w:t>
      </w:r>
    </w:p>
    <w:p w14:paraId="08BB413D" w14:textId="12252CE5" w:rsidR="0062156A" w:rsidRDefault="0062156A" w:rsidP="0062156A">
      <w:pPr>
        <w:pStyle w:val="afff4"/>
        <w:rPr>
          <w:rFonts w:eastAsia="Calibri"/>
          <w:bCs/>
          <w:color w:val="000000"/>
          <w:lang w:eastAsia="en-US"/>
        </w:rPr>
      </w:pPr>
    </w:p>
    <w:p w14:paraId="373816EC" w14:textId="77777777" w:rsidR="004D16E5" w:rsidRDefault="004D16E5" w:rsidP="0062156A">
      <w:pPr>
        <w:pStyle w:val="afff4"/>
        <w:rPr>
          <w:rFonts w:eastAsia="Calibri"/>
          <w:bCs/>
          <w:color w:val="000000"/>
          <w:lang w:eastAsia="en-US"/>
        </w:rPr>
      </w:pPr>
    </w:p>
    <w:p w14:paraId="7962F45F" w14:textId="5A50D4B2" w:rsidR="004D16E5" w:rsidRDefault="004D16E5" w:rsidP="0062156A">
      <w:pPr>
        <w:sectPr w:rsidR="004D16E5" w:rsidSect="00E43C6F">
          <w:headerReference w:type="default" r:id="rId14"/>
          <w:footerReference w:type="default" r:id="rId15"/>
          <w:pgSz w:w="11906" w:h="16838" w:code="9"/>
          <w:pgMar w:top="1134" w:right="851" w:bottom="1134" w:left="1418" w:header="720" w:footer="720" w:gutter="0"/>
          <w:cols w:space="720"/>
          <w:noEndnote/>
          <w:titlePg/>
          <w:docGrid w:linePitch="381"/>
        </w:sectPr>
      </w:pPr>
    </w:p>
    <w:p w14:paraId="59A3145B" w14:textId="2CB6EDC5" w:rsidR="00D34F90" w:rsidRPr="00D34F90" w:rsidRDefault="00F42E85" w:rsidP="00F42E85">
      <w:pPr>
        <w:pStyle w:val="af"/>
      </w:pPr>
      <w:bookmarkStart w:id="44" w:name="_Ref205371028"/>
      <w:bookmarkStart w:id="45" w:name="_Toc199770112"/>
      <w:bookmarkStart w:id="46" w:name="_Toc205401608"/>
      <w:r>
        <w:lastRenderedPageBreak/>
        <w:t xml:space="preserve">Табл. </w:t>
      </w:r>
      <w:fldSimple w:instr=" STYLEREF 1 \s ">
        <w:r w:rsidR="00D26E63">
          <w:rPr>
            <w:noProof/>
          </w:rPr>
          <w:t>1</w:t>
        </w:r>
      </w:fldSimple>
      <w:r w:rsidR="00B6782C">
        <w:t>.</w:t>
      </w:r>
      <w:fldSimple w:instr=" SEQ Табл. \* ARABIC \s 1 ">
        <w:r w:rsidR="00D26E63">
          <w:rPr>
            <w:noProof/>
          </w:rPr>
          <w:t>11</w:t>
        </w:r>
      </w:fldSimple>
      <w:bookmarkEnd w:id="44"/>
      <w:r>
        <w:t xml:space="preserve">. </w:t>
      </w:r>
      <w:r w:rsidR="00D34F90" w:rsidRPr="00D34F90">
        <w:t xml:space="preserve">Перспективных баланс загрузки трансформаторных подстанций 110 </w:t>
      </w:r>
      <w:proofErr w:type="spellStart"/>
      <w:r w:rsidR="00D34F90" w:rsidRPr="00D34F90">
        <w:t>кВ</w:t>
      </w:r>
      <w:proofErr w:type="spellEnd"/>
      <w:r w:rsidR="00D34F90" w:rsidRPr="00D34F90">
        <w:t xml:space="preserve"> с учётом перспективных потребителей и мероприятий инвестиционных программ и программ повышения надёжности</w:t>
      </w:r>
      <w:bookmarkEnd w:id="45"/>
      <w:bookmarkEnd w:id="46"/>
    </w:p>
    <w:tbl>
      <w:tblPr>
        <w:tblW w:w="14454" w:type="dxa"/>
        <w:tblLayout w:type="fixed"/>
        <w:tblLook w:val="04A0" w:firstRow="1" w:lastRow="0" w:firstColumn="1" w:lastColumn="0" w:noHBand="0" w:noVBand="1"/>
      </w:tblPr>
      <w:tblGrid>
        <w:gridCol w:w="1980"/>
        <w:gridCol w:w="1704"/>
        <w:gridCol w:w="633"/>
        <w:gridCol w:w="634"/>
        <w:gridCol w:w="633"/>
        <w:gridCol w:w="634"/>
        <w:gridCol w:w="633"/>
        <w:gridCol w:w="634"/>
        <w:gridCol w:w="633"/>
        <w:gridCol w:w="634"/>
        <w:gridCol w:w="633"/>
        <w:gridCol w:w="634"/>
        <w:gridCol w:w="633"/>
        <w:gridCol w:w="634"/>
        <w:gridCol w:w="633"/>
        <w:gridCol w:w="634"/>
        <w:gridCol w:w="633"/>
        <w:gridCol w:w="634"/>
        <w:gridCol w:w="634"/>
      </w:tblGrid>
      <w:tr w:rsidR="00920750" w:rsidRPr="00D34F90" w14:paraId="70F6C4B2" w14:textId="77777777" w:rsidTr="00920750">
        <w:trPr>
          <w:cantSplit/>
          <w:trHeight w:val="2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50D7F9" w14:textId="777777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Наименование ПС</w:t>
            </w:r>
          </w:p>
        </w:tc>
        <w:tc>
          <w:tcPr>
            <w:tcW w:w="17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7A6166" w14:textId="777777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Параметр</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F735C9" w14:textId="14ED891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2024</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D72E8C" w14:textId="77B1C0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2025</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21721F" w14:textId="7930EE5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2026</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323F11E" w14:textId="653475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2027</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E5EE48" w14:textId="288B4BC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2028</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F306AA" w14:textId="02E784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2029</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537EAC" w14:textId="06CDA0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2030</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2F814C" w14:textId="199526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2031</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802145" w14:textId="0A0528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2032</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8913AE" w14:textId="02FF7D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2033</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C4DC38" w14:textId="1E799E5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2034</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411A4B" w14:textId="3ABC0BE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2035</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9ABA2A" w14:textId="5B211D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2036</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E4AE1B" w14:textId="206F0C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2037</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3F81B45" w14:textId="5F3DE8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2038</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3B21A0" w14:textId="6516FE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2039</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c>
          <w:tcPr>
            <w:tcW w:w="6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85BED5" w14:textId="3E2C161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2040</w:t>
            </w:r>
            <w:r w:rsidR="00920750">
              <w:rPr>
                <w:rFonts w:ascii="Times New Roman" w:eastAsia="Times New Roman" w:hAnsi="Times New Roman" w:cs="Times New Roman"/>
                <w:color w:val="000000"/>
                <w:sz w:val="20"/>
                <w:szCs w:val="20"/>
              </w:rPr>
              <w:t xml:space="preserve"> </w:t>
            </w:r>
            <w:r w:rsidRPr="00D34F90">
              <w:rPr>
                <w:rFonts w:ascii="Times New Roman" w:eastAsia="Times New Roman" w:hAnsi="Times New Roman" w:cs="Times New Roman"/>
                <w:color w:val="000000"/>
                <w:sz w:val="20"/>
                <w:szCs w:val="20"/>
              </w:rPr>
              <w:t>год</w:t>
            </w:r>
          </w:p>
        </w:tc>
      </w:tr>
      <w:tr w:rsidR="00920750" w:rsidRPr="00D34F90" w14:paraId="56E98AD2"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E4E04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Ангарская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C776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E91EC" w14:textId="476C1C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0F85B" w14:textId="19952C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48AEE" w14:textId="0ACEB8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2BE6C" w14:textId="3780B51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904014" w14:textId="5FB014C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F70911" w14:textId="01195B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3CE29" w14:textId="44E29A1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8AD78" w14:textId="443E320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13C5BD" w14:textId="2113364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95A1C6" w14:textId="7915160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6C1906" w14:textId="38FC0B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8CAD4" w14:textId="383ED8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A0413" w14:textId="5E1181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B3DAB" w14:textId="60AC88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59B133" w14:textId="56046F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EFB08A" w14:textId="0341D7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4951E" w14:textId="0FEA980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r>
      <w:tr w:rsidR="00920750" w:rsidRPr="00D34F90" w14:paraId="4F9676AC"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7F7BD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BEFA5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6B286" w14:textId="35D7E53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4B8D21" w14:textId="368267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30556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20BA4" w14:textId="43B803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40217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59EEB" w14:textId="057BDA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44166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E7F75" w14:textId="7B6A7E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48523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C560F" w14:textId="3F7AF5B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50252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4E843F" w14:textId="6B30F6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54082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343608" w14:textId="505DF2A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55640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9C63E" w14:textId="3F32B4E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57382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0723BF" w14:textId="1753D4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61274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F32D87" w14:textId="05FE667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62332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267767" w14:textId="0BAC85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63880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BF585A" w14:textId="7493A68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65428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AD356F" w14:textId="5F69A2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70114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7BAC3" w14:textId="7284429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75451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4CA12" w14:textId="56FC1DF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79776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8D87F" w14:textId="21161E5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81433</w:t>
            </w:r>
          </w:p>
        </w:tc>
      </w:tr>
      <w:tr w:rsidR="00920750" w:rsidRPr="00D34F90" w14:paraId="0DC33742"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538C1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2F00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F1EED" w14:textId="6896BD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C23088" w14:textId="79EC20E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19444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CCA15A" w14:textId="72B748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9783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6F2A1" w14:textId="7C77CA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5834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6EAED" w14:textId="1A94307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1477</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E8F30CE" w14:textId="4212F78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-252</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6503D36" w14:textId="635D6F0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-4082</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F48E329" w14:textId="659DFB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-5640</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3A3F6B9E" w14:textId="2468214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-7382</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2E10706E" w14:textId="32D047C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-11274</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7B5F23E" w14:textId="333B150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-12332</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2A1B1CE6" w14:textId="6497F5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-13880</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D307E5E" w14:textId="59E02BC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-15428</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786CBBAE" w14:textId="12268D6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-20114</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7E68F2D3" w14:textId="34A35A0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-25451</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1B388928" w14:textId="7EF462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-29776</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2F28AC9" w14:textId="3F477F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-31433</w:t>
            </w:r>
          </w:p>
        </w:tc>
      </w:tr>
      <w:tr w:rsidR="00920750" w:rsidRPr="00D34F90" w14:paraId="6CD5ED82"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2BAA9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Аэропорт</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BD42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75EBE" w14:textId="34E5466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A9929" w14:textId="5ACB558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A27038" w14:textId="459C1F8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7E246" w14:textId="1171C2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0474E" w14:textId="544A0C2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C7E29" w14:textId="37C044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0CA6E" w14:textId="66200F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2A823" w14:textId="76FFD3E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89402C" w14:textId="4F71316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6FC2C1" w14:textId="448189F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F602C" w14:textId="3895EBF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94DC8" w14:textId="6A8A67E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9A44F" w14:textId="5ABFF3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813C73" w14:textId="10FEFA5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8C1C6" w14:textId="20D58F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E9309" w14:textId="3BF4C32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CB8C67" w14:textId="37F050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r>
      <w:tr w:rsidR="00920750" w:rsidRPr="00D34F90" w14:paraId="6745213C"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0586D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13C93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A2EC5" w14:textId="193D6B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130FB" w14:textId="645CA0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40D8F0" w14:textId="5096E36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CF3B29" w14:textId="479E42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31715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D9B23" w14:textId="1D73AE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33715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D588AC" w14:textId="79F163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35715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E90B2C" w14:textId="3C8FC9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37715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E64EA" w14:textId="7328AB9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39715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5214E3" w14:textId="7A4B85A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824EE" w14:textId="3E5495D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43715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AD777C" w14:textId="4E0632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45715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CD8C4C" w14:textId="5EDB85C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47715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BE537" w14:textId="26A9316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5409E" w14:textId="43D87E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51715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CB020" w14:textId="638C18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D78BB" w14:textId="109E9F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55715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D697F" w14:textId="3057B18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57715</w:t>
            </w:r>
          </w:p>
        </w:tc>
      </w:tr>
      <w:tr w:rsidR="00920750" w:rsidRPr="00D34F90" w14:paraId="466A1668"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18F93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D03C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6B280" w14:textId="2F417A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60800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9A9DCF" w14:textId="7E085C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A4E8B7" w14:textId="21BE5C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807824" w14:textId="1EFC933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48285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DD7BD" w14:textId="5AA8D9D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A65A0" w14:textId="1ABA92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44285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395741" w14:textId="029FBA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5584B" w14:textId="44D26C1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40285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A8FC80" w14:textId="57887F7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BB0BC" w14:textId="2A8F37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36285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E80E43" w14:textId="535A7EB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7804BF" w14:textId="51BC14A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32285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AD627" w14:textId="3770891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D64392" w14:textId="7348AD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28285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EB3B16" w14:textId="46264FB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6AF5C" w14:textId="46CCBD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24285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21346" w14:textId="3795776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22285</w:t>
            </w:r>
          </w:p>
        </w:tc>
      </w:tr>
      <w:tr w:rsidR="00920750" w:rsidRPr="00D34F90" w14:paraId="2AFFC4F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EA738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Водозабор</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F543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2EAF26" w14:textId="7C12974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23797" w14:textId="7042C8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BA68C" w14:textId="4D1E2E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12B16" w14:textId="19FAF47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6EF037" w14:textId="4B81662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024651" w14:textId="3E39AA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0978C" w14:textId="45448A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2B519" w14:textId="7173CEA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A2E64" w14:textId="02CBE5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26F8C" w14:textId="632FB9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8E10B3" w14:textId="38FDEC2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235767" w14:textId="0058B61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CE2FC" w14:textId="664D31E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CABDA" w14:textId="3A7FECD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59768E" w14:textId="58AEDE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5ED72" w14:textId="4790789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30050" w14:textId="0C7010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41000</w:t>
            </w:r>
          </w:p>
        </w:tc>
      </w:tr>
      <w:tr w:rsidR="00920750" w:rsidRPr="00D34F90" w14:paraId="3E6137B8"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352C8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8F76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705A6" w14:textId="4237D2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E0A118" w14:textId="72870A3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911639" w14:textId="419F180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23374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E4FF8" w14:textId="0F6A76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23574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E869B" w14:textId="024472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23774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1EB3EA" w14:textId="16F586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23974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E8D60C" w14:textId="64462B7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24174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68737D" w14:textId="72FF086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24374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32FE4" w14:textId="3CF2B8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24574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1217C" w14:textId="469FD9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24774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E6A3C" w14:textId="7D5ADA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24974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E77FC" w14:textId="216DF9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DBF82" w14:textId="131BC0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25374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18CA93" w14:textId="2AABBF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25574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2035E8" w14:textId="19D9BB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25774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C0CA37" w14:textId="50F891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25974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1A7E04" w14:textId="6AEB1A1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26174</w:t>
            </w:r>
          </w:p>
        </w:tc>
      </w:tr>
      <w:tr w:rsidR="00920750" w:rsidRPr="00D34F90" w14:paraId="2D65ED83"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A366A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5380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645DCE" w14:textId="58553D3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F972D" w14:textId="59199A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7968E" w14:textId="4653A8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17626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78D25" w14:textId="1275DE0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17426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E89D3" w14:textId="4ED44E5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17226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A4523" w14:textId="41CF6E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17026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B0F42" w14:textId="4DCD06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16826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50BA7" w14:textId="4D88A67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16626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BCD3BD" w14:textId="0E676F0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16426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40435" w14:textId="311B88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16226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2132F" w14:textId="0850ADB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16026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6D92D" w14:textId="1A24C1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15826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566ACA" w14:textId="0F1AC0A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15626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BA03F" w14:textId="105CFB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15426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F7B0F" w14:textId="5A2409E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15226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0D70C" w14:textId="339DE5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15026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6D714" w14:textId="4B8A6F3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14826</w:t>
            </w:r>
          </w:p>
        </w:tc>
      </w:tr>
      <w:tr w:rsidR="00920750" w:rsidRPr="00D34F90" w14:paraId="61EB3CBB"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558CD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Военгородок-1</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9BEB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58649" w14:textId="18DA759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5D6D46" w14:textId="0FDCFF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5C63C" w14:textId="2C4500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02C149" w14:textId="6E31B3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E1764" w14:textId="03C1FB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41332" w14:textId="43E47C6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B14407" w14:textId="2F861C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8B7260" w14:textId="46FFDEC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F7855" w14:textId="611212F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83C34" w14:textId="0D6E81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1A833C" w14:textId="635971B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987AA" w14:textId="796D4B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649C4" w14:textId="70EFD66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88C935" w14:textId="3C00A45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BCA67" w14:textId="7FADEB6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B08437" w14:textId="4E2DD9E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D3807" w14:textId="500CCE4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r>
      <w:tr w:rsidR="00920750" w:rsidRPr="00D34F90" w14:paraId="4C349406"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85CA1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A7C83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B91F0E" w14:textId="16525A7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47200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92896" w14:textId="7064D3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51257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6EDCA" w14:textId="671C75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63498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D3C6B" w14:textId="49C5F03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70105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3AD22" w14:textId="499D528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75175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B5F080" w14:textId="3374227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78905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86811" w14:textId="095B21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80719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D40E6" w14:textId="08127FB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81457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F8089" w14:textId="48B9BCE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82194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02DE76" w14:textId="18910A0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86799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D34C7" w14:textId="0F3B01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86899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7E7CF3" w14:textId="65C277A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87490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8C5B22" w14:textId="70747C9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88080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0ED8F" w14:textId="3FDC4E3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89167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6685B" w14:textId="01B0CDE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90924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0E49FF" w14:textId="76D8B6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92681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39746F" w14:textId="72EF1E1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94438</w:t>
            </w:r>
          </w:p>
        </w:tc>
      </w:tr>
      <w:tr w:rsidR="00920750" w:rsidRPr="00D34F90" w14:paraId="02B5E08D"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1F91E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C4D9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86B92" w14:textId="5A61F7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3AD35" w14:textId="7B4DA01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28743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88BD0B" w14:textId="6C02FA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16502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93354" w14:textId="494C304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9895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C2D94F" w14:textId="0AE51A4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4825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178398" w14:textId="122E64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1095</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D20142B" w14:textId="3BD462D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-719</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2B28711" w14:textId="04A72C3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-1457</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75F48205" w14:textId="0B308CD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-2194</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02CFAC5" w14:textId="3C0F6FD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-6799</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189D2246" w14:textId="1A4A61F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-6899</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5F388E93" w14:textId="648F28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-7490</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17C2919E" w14:textId="14CB019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-8080</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1E5929AD" w14:textId="66FE733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-9167</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5DA08C11" w14:textId="2E7D7E9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-10924</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732A472F" w14:textId="7F444F8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-12681</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37F9BC34" w14:textId="6016EF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-14438</w:t>
            </w:r>
          </w:p>
        </w:tc>
      </w:tr>
      <w:tr w:rsidR="00920750" w:rsidRPr="00D34F90" w14:paraId="0C143890"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74238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Кислородный завод</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84465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8A7275" w14:textId="6AE7591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5D4F5" w14:textId="4851B01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D7BA4F" w14:textId="00DDD34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13338D" w14:textId="58FE171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D93AB" w14:textId="26C99DB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6F33F" w14:textId="1FB41C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E6F8E" w14:textId="5BC265A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A9937" w14:textId="4BC193F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D4ABC6" w14:textId="5C55AF8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E87C6" w14:textId="5E3C07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3B7D4A" w14:textId="400974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248DD" w14:textId="45D97F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F21CFA" w14:textId="43EFB6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4E82BB" w14:textId="5E4AD3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A0697" w14:textId="7797674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DBB3B6" w14:textId="066253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8A1353" w14:textId="0523A8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r>
      <w:tr w:rsidR="00920750" w:rsidRPr="00D34F90" w14:paraId="219510EA"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CAA4E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24514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E4530" w14:textId="4401B23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13814" w14:textId="101FE16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16050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9111A3" w14:textId="3216B69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16100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E60CC" w14:textId="2C684D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16150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44FFF" w14:textId="38637E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18420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DB3F8" w14:textId="5C08E35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18470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DEBC4" w14:textId="5C06AF5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A7A4C" w14:textId="078166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18570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28304" w14:textId="0A4860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18620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8D5EB" w14:textId="15AB05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18670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36B52" w14:textId="5D0130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18720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F8DF31" w14:textId="11BB858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18770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70954" w14:textId="61FEEC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18820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4DD401" w14:textId="0BBF18A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18870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CAE0D7" w14:textId="3D20DF0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18920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04D9C" w14:textId="311A24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18970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4E014F" w14:textId="5309858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19020</w:t>
            </w:r>
          </w:p>
        </w:tc>
      </w:tr>
      <w:tr w:rsidR="00920750" w:rsidRPr="00D34F90" w14:paraId="1FDA054F"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B692F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1AD4E"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26892" w14:textId="2F55604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027DC9" w14:textId="795BF0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15950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04C34" w14:textId="5728C3E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15900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84BF9" w14:textId="51F0CEB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15850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74435" w14:textId="1E37DD4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13580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F07A4D" w14:textId="60301A7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13530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9095AC" w14:textId="30736FB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A95B7" w14:textId="5791935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13430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DE6A17" w14:textId="06CDBAD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13380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98E1AC" w14:textId="1D84610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13330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168436" w14:textId="7A8A39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13280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AE7B5" w14:textId="23DF2B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13230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F7C74B" w14:textId="4386357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13180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A57F75" w14:textId="0EBE74C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13130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784F8" w14:textId="3B926F2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13080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4F34B" w14:textId="7BBFE1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13030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062583" w14:textId="0B35D30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12980</w:t>
            </w:r>
          </w:p>
        </w:tc>
      </w:tr>
      <w:tr w:rsidR="00920750" w:rsidRPr="00D34F90" w14:paraId="3EE500FE"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0A75B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w:t>
            </w:r>
            <w:proofErr w:type="spellStart"/>
            <w:r w:rsidRPr="00D34F90">
              <w:rPr>
                <w:rFonts w:ascii="Times New Roman" w:eastAsia="Times New Roman" w:hAnsi="Times New Roman" w:cs="Times New Roman"/>
                <w:color w:val="000000"/>
                <w:sz w:val="20"/>
                <w:szCs w:val="20"/>
              </w:rPr>
              <w:t>Лорис</w:t>
            </w:r>
            <w:proofErr w:type="spellEnd"/>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2313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7C980" w14:textId="2AEE75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3A1341" w14:textId="193028D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1AA0F" w14:textId="679BD56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5EE9F" w14:textId="605803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0162F" w14:textId="2B9A831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013C4" w14:textId="61A30E5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3286F" w14:textId="4769564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3092F" w14:textId="2F1EB5C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42845" w14:textId="482FAB8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98A86" w14:textId="67D3D13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41E01" w14:textId="440D81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FF8B5" w14:textId="551E615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D52A9E" w14:textId="098833F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D0DAC6" w14:textId="493E9F3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59C93" w14:textId="026FC17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34612E" w14:textId="145D2D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1213D" w14:textId="55B6913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r>
      <w:tr w:rsidR="00920750" w:rsidRPr="00D34F90" w14:paraId="5D65E9C3"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63F65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EDB72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732E5" w14:textId="57EDF8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90300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88672B" w14:textId="5F6F643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91350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A8647" w14:textId="4F642FE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E51B2" w14:textId="518D906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93726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0F5D4" w14:textId="3EEA563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95052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38986" w14:textId="3EFAC4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96378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1FCCC5" w14:textId="3550CBF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97704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F7B69" w14:textId="77ACE94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99030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2E1674" w14:textId="3F7DB43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100356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203987" w14:textId="547671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101682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BE4A1" w14:textId="5EE2851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103008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EE69B" w14:textId="331917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104334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1944A" w14:textId="64B205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105384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129566" w14:textId="1C8098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106434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FA64EF" w14:textId="0C5DE94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107484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F2C4C" w14:textId="09CC1A3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108534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5322AC" w14:textId="7615C73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109584</w:t>
            </w:r>
          </w:p>
        </w:tc>
      </w:tr>
      <w:tr w:rsidR="00920750" w:rsidRPr="00D34F90" w14:paraId="378FA99A"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C5D06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D8F53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3BA69" w14:textId="3C88FE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14700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324E9" w14:textId="6EA496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13650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BE585" w14:textId="3B393DF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1084B" w14:textId="1E0BE9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26274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7EB28" w14:textId="4A13589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24948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552311" w14:textId="633AA3F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23622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2F0C3B" w14:textId="5BB2533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22296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51119" w14:textId="633030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20970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DA181" w14:textId="4AC8AE7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19644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9BF42" w14:textId="0FDB20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18318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B284F" w14:textId="6486D4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16992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636AA" w14:textId="2388C14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15666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EBFB0B" w14:textId="506AFB6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14616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0A7BF6" w14:textId="333BBD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13566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25139" w14:textId="15DB966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12516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2F523" w14:textId="242611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11466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31C41" w14:textId="6388FF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10416</w:t>
            </w:r>
          </w:p>
        </w:tc>
      </w:tr>
      <w:tr w:rsidR="00920750" w:rsidRPr="00D34F90" w14:paraId="70EB8C26"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6A576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ОБД</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A8F2A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7296E9" w14:textId="19CBB4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44E18" w14:textId="36E3B9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04ECAD" w14:textId="595D75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F8695D" w14:textId="716233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ED752" w14:textId="5F6EB7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74A04" w14:textId="3583AB4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6F6494" w14:textId="174FB3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25589" w14:textId="67A3C3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84574" w14:textId="108845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9D676E" w14:textId="56D49D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95BD34" w14:textId="35A1C8F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885059" w14:textId="1AA86DD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F6C15" w14:textId="4A8AF2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21DF2" w14:textId="4F917B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23AF38" w14:textId="1B3E1C0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5DD2C" w14:textId="38C614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02B521" w14:textId="221807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r>
      <w:tr w:rsidR="00920750" w:rsidRPr="00D34F90" w14:paraId="61BD55B5"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6C93D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0EA6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CA9C9" w14:textId="0ED6925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A6B59" w14:textId="58B82E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21855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4FB63" w14:textId="2CC9AA8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22910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CFECC" w14:textId="4F9F4EB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23965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D7BF49" w14:textId="2D9C78C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25020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231ED" w14:textId="66D18A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D24C35" w14:textId="0FCDBD9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27130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25183" w14:textId="62EF0DB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28185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BDFAA3" w14:textId="07EEFB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29240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5165B" w14:textId="7628CBA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30295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7846A" w14:textId="161A32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31350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FAACE" w14:textId="061691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32405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E86192" w14:textId="2AEB05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33460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41BD9" w14:textId="152EA1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34754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D0668" w14:textId="38ED6E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36416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4BB4EC" w14:textId="07BE3B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38079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68A636" w14:textId="280FAE3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39741</w:t>
            </w:r>
          </w:p>
        </w:tc>
      </w:tr>
      <w:tr w:rsidR="00920750" w:rsidRPr="00D34F90" w14:paraId="6D538869"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8DF6C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09A4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AED1C" w14:textId="7C9AC63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59200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70CCF" w14:textId="58B26D0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58145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533F89" w14:textId="500E02A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57090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B9388B" w14:textId="4488C1B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56035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BB1B2A" w14:textId="4D7B9B4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54980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DFF0A" w14:textId="1A002BC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53925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DE1DF" w14:textId="139BAA3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52870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CF0D8A" w14:textId="55DCBED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51815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4745B1" w14:textId="1091276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50760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979FC" w14:textId="2BA24FB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49705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9747D" w14:textId="0CD93ED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48650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6C53D" w14:textId="054D18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47595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9893A" w14:textId="79AFB2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46540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26EA1" w14:textId="646AE6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45246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AFA5E" w14:textId="74148F1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43584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33C6DC" w14:textId="53C187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41921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0B02D" w14:textId="426890B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40259</w:t>
            </w:r>
          </w:p>
        </w:tc>
      </w:tr>
      <w:tr w:rsidR="00920750" w:rsidRPr="00D34F90" w14:paraId="3F8999B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A50AB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w:t>
            </w:r>
            <w:proofErr w:type="spellStart"/>
            <w:r w:rsidRPr="00D34F90">
              <w:rPr>
                <w:rFonts w:ascii="Times New Roman" w:eastAsia="Times New Roman" w:hAnsi="Times New Roman" w:cs="Times New Roman"/>
                <w:color w:val="000000"/>
                <w:sz w:val="20"/>
                <w:szCs w:val="20"/>
              </w:rPr>
              <w:t>Пашковская</w:t>
            </w:r>
            <w:proofErr w:type="spellEnd"/>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99284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C3504" w14:textId="4085878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7ABDE3" w14:textId="5DAC99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3625E" w14:textId="417C9B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16CC4" w14:textId="645EB7E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67306" w14:textId="20C21E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75C2A" w14:textId="5216A2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76677" w14:textId="496E87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2A757" w14:textId="304F2F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FA92B7" w14:textId="68E2053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DB55B6" w14:textId="41EE891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42227" w14:textId="770CF7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EEF89" w14:textId="4775C3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482B8A" w14:textId="0BD974A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BB45FD" w14:textId="305C967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78FA97" w14:textId="6B041EE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323A1D" w14:textId="18216F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EC3A68" w14:textId="55C1A8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r>
      <w:tr w:rsidR="00920750" w:rsidRPr="00D34F90" w14:paraId="5C262978"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DC18C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AFE68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ADCFE" w14:textId="016171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CFF53" w14:textId="1256AB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38250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8BE127" w14:textId="220976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47425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497260" w14:textId="60026D8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50077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B5CB95" w14:textId="5830E15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53415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FCC99" w14:textId="6640DFF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56987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68EFA3" w14:textId="61DC735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61110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E02D4" w14:textId="61410F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65509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F44DA" w14:textId="17F394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68988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811DC3" w14:textId="76A4E6D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79045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F8F03" w14:textId="2F37CB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83123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FE69BD" w14:textId="0A9606A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87200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2B570C" w14:textId="388A152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90532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B72399" w14:textId="245B376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93588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DDA649" w14:textId="5A68BB3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97518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1022E" w14:textId="7EE2F62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100988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D7961" w14:textId="640B54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104458</w:t>
            </w:r>
          </w:p>
        </w:tc>
      </w:tr>
      <w:tr w:rsidR="00920750" w:rsidRPr="00D34F90" w14:paraId="3D749D40"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11D96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CD309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DB5DF" w14:textId="21BC1E0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6FB83" w14:textId="48D8E0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11750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B9FB6" w14:textId="43309A3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27575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1B0220" w14:textId="3A99783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24923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2D6CE1" w14:textId="2CA4B0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21585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B6B2E8" w14:textId="451295B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18013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A267B" w14:textId="7505F7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13890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2F900" w14:textId="00F007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9491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7574E" w14:textId="13633D9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6012</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C1D312B" w14:textId="15CDBB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-4045</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56F3EC54" w14:textId="76AF934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-8123</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6BE24B6" w14:textId="776A9CA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-12200</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27933DEC" w14:textId="01D2AFF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-15532</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56BB5E79" w14:textId="62D7508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-18588</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D243CB1" w14:textId="584440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-22518</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2239525B" w14:textId="006D146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-25988</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C1930DF" w14:textId="3F01960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-29458</w:t>
            </w:r>
          </w:p>
        </w:tc>
      </w:tr>
      <w:tr w:rsidR="00920750" w:rsidRPr="00D34F90" w14:paraId="198B1476"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C1699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Почтовая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FD327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8663FC" w14:textId="3AE46A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B6A972" w14:textId="67CDC4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8F274C" w14:textId="5C0A00C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360E2" w14:textId="06CCFCA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88282" w14:textId="01067B0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83AF35" w14:textId="70A9760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5795E" w14:textId="3021F23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DE151" w14:textId="2156F1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9B5EC" w14:textId="1F84C8D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4DBE0" w14:textId="441A7A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24029B" w14:textId="46E07D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84D33E" w14:textId="2D4D14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8D0AF" w14:textId="011EB6D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A9747" w14:textId="125944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A4021" w14:textId="059F056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2B1AD0" w14:textId="409F69A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B07BD2" w14:textId="3EA4AEA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75000</w:t>
            </w:r>
          </w:p>
        </w:tc>
      </w:tr>
      <w:tr w:rsidR="00920750" w:rsidRPr="00D34F90" w14:paraId="78627952"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9CBF5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6647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284773" w14:textId="4ECC23D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9DF0A" w14:textId="0886CD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E81C9" w14:textId="36916F1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37159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C5DF39" w14:textId="045F7B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38263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7A6D" w14:textId="5E0D10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38631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9296F2" w14:textId="3644BD6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39321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5723F" w14:textId="0622A6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C946F" w14:textId="7A6042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72CFA" w14:textId="59D6210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557E09" w14:textId="06BD6A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10BFD" w14:textId="2BA3C9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5D842" w14:textId="456CFF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060C4F" w14:textId="0192F4D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2EC3F" w14:textId="7DC7DB6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DF38B" w14:textId="773915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50059" w14:textId="640AEE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9B42E7" w14:textId="12762AD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40011</w:t>
            </w:r>
          </w:p>
        </w:tc>
      </w:tr>
      <w:tr w:rsidR="00920750" w:rsidRPr="00D34F90" w14:paraId="0C10353E"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D5441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1DF3A"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D88D1" w14:textId="5A576E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67E1C" w14:textId="674274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0DD40" w14:textId="7B77992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37841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4BB5D" w14:textId="363A9CC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36737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4B3D3" w14:textId="019D0F4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36369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83AC13" w14:textId="0160DFB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35679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6D29A6" w14:textId="7C73CB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3897D" w14:textId="01600A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E657D" w14:textId="5C865B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284785" w14:textId="295FD1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4CB4BA" w14:textId="5BE7726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DFD44" w14:textId="591D8E5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9EE4C" w14:textId="5DEAC28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27B638" w14:textId="12347DF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866FAA" w14:textId="02D25C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76A71F" w14:textId="5B3E208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F62C59" w14:textId="7972938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34989</w:t>
            </w:r>
          </w:p>
        </w:tc>
      </w:tr>
      <w:tr w:rsidR="00920750" w:rsidRPr="00D34F90" w14:paraId="1343DB45"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D7360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lastRenderedPageBreak/>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ПТФ</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FC43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660FF" w14:textId="3B9304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3DE44" w14:textId="1219D3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02C96B" w14:textId="03CAE6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5EB3C" w14:textId="19EEB84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4E1CB5" w14:textId="761F5B2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049A2" w14:textId="2BF889D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05ABAF" w14:textId="78CD9A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983EA0" w14:textId="02B301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76941" w14:textId="2858657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7D9005" w14:textId="62388FB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AEC81" w14:textId="2EED82D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FDECA" w14:textId="68C26B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2C1A1" w14:textId="059DE47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AF397" w14:textId="15538C7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FA0E1" w14:textId="4140912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B93FB" w14:textId="650CD8B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18DF85" w14:textId="38E3892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10000</w:t>
            </w:r>
          </w:p>
        </w:tc>
      </w:tr>
      <w:tr w:rsidR="00920750" w:rsidRPr="00D34F90" w14:paraId="312606A6"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3F936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0685C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46CEFA" w14:textId="0C1163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F22C3" w14:textId="121E3B4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6579CC" w14:textId="2CD518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E2A66" w14:textId="060A09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AD7A19" w14:textId="4A1BDA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1F244" w14:textId="29A0205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6590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27E4BB" w14:textId="7F069EF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7756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EC575" w14:textId="3C0D94B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9060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69E615" w14:textId="700F1D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10088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AC7F88" w14:textId="0EF71B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10978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55E52" w14:textId="38F3BC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11868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20486E" w14:textId="79A5B3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12758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87793B" w14:textId="64EA49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13648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429B08" w14:textId="0B0D4F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14538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27080" w14:textId="189F610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15566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2BC3B" w14:textId="3559E3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16594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C2C8D" w14:textId="5486A5F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17622</w:t>
            </w:r>
          </w:p>
        </w:tc>
      </w:tr>
      <w:tr w:rsidR="00920750" w:rsidRPr="00D34F90" w14:paraId="53D25307"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D9D7A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33419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6722FA" w14:textId="4C98EB8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5BFB7" w14:textId="2190D09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8A2BB" w14:textId="4B9E36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4700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D78BD8" w14:textId="0FA90E1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4500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1CA1E1" w14:textId="638D99D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B085C" w14:textId="4A5383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3410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FC802B" w14:textId="00EE808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2244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DEE27" w14:textId="777777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940</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503623CF" w14:textId="52C95E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-88</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808ADA4" w14:textId="6E66AB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-978</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FFA4692" w14:textId="633D65D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-1868</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F72084A" w14:textId="781A626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-2758</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24B4A9AB" w14:textId="75AA03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-3648</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1DDD419" w14:textId="3796DF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-4538</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761E87CA" w14:textId="5461D85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-5566</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C4C3FE1" w14:textId="69182E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-6594</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643B5900" w14:textId="2BB507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-7622</w:t>
            </w:r>
          </w:p>
        </w:tc>
      </w:tr>
      <w:tr w:rsidR="00920750" w:rsidRPr="00D34F90" w14:paraId="5912CC6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C8215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РИП</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B2D7E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106FBD" w14:textId="5ADE14D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9B6474" w14:textId="14D3206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971DB" w14:textId="028ED92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41D5D9" w14:textId="3D2D567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59FE8" w14:textId="0F5A7D3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431FE" w14:textId="1D8215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BEBC49" w14:textId="2277E3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49FC49" w14:textId="6C612A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604619" w14:textId="66AE3CB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6E1528" w14:textId="455CB9B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2E84D6" w14:textId="114D448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ACF66" w14:textId="5C4B88F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E344BC" w14:textId="58D38C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0C17B" w14:textId="46B5AF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B55B6" w14:textId="432CFFE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412A3" w14:textId="30624B5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BEA28" w14:textId="45F002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90000</w:t>
            </w:r>
          </w:p>
        </w:tc>
      </w:tr>
      <w:tr w:rsidR="00920750" w:rsidRPr="00D34F90" w14:paraId="5E0B8718"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39983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9234C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0071BD" w14:textId="2396D25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55250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854A1" w14:textId="6C1054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55280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73465C" w14:textId="49915C3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57936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5EEECB" w14:textId="688A8E0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60592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FBD001" w14:textId="2678892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63249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787E3" w14:textId="79325D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63279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4DAEB" w14:textId="1C3545A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65425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F3FD6" w14:textId="42BD00D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66375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0E61D" w14:textId="67D5F9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68622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89331" w14:textId="16C98D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71688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3A289" w14:textId="4D3837D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75398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F0C2D" w14:textId="00C3929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79277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231334" w14:textId="69DC8AD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83523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4B192" w14:textId="4CC84DD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87742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CF54D" w14:textId="3B5E81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91942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B347C" w14:textId="339BE4C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95131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3944A8" w14:textId="7EA4336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95651</w:t>
            </w:r>
          </w:p>
        </w:tc>
      </w:tr>
      <w:tr w:rsidR="00920750" w:rsidRPr="00D34F90" w14:paraId="4D771CF3"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4A880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2168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369DFE" w14:textId="7C54EE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9750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80398" w14:textId="614CB1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34720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8ED4C2" w14:textId="56493C7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32064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84D7BD" w14:textId="52A0D24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29408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54F84" w14:textId="7EAEF6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26751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85D56" w14:textId="19368C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26721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172AC" w14:textId="5CB2DA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24575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1926CC" w14:textId="54669C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23625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F232AE" w14:textId="7F7D487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21378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8F1D7F" w14:textId="0451910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18312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6B5445" w14:textId="4834F82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14602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8CD1AD" w14:textId="331FF43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10723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4C84B" w14:textId="6BE991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6477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4B532" w14:textId="7A7A88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2258</w:t>
            </w:r>
          </w:p>
        </w:tc>
        <w:tc>
          <w:tcPr>
            <w:tcW w:w="633"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0BF811BD" w14:textId="6FDEBD2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-1942</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6CD3994" w14:textId="4F00EA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-5131</w:t>
            </w:r>
          </w:p>
        </w:tc>
        <w:tc>
          <w:tcPr>
            <w:tcW w:w="634" w:type="dxa"/>
            <w:tcBorders>
              <w:top w:val="nil"/>
              <w:left w:val="nil"/>
              <w:bottom w:val="single" w:sz="4" w:space="0" w:color="auto"/>
              <w:right w:val="single" w:sz="4" w:space="0" w:color="auto"/>
            </w:tcBorders>
            <w:shd w:val="clear" w:color="auto" w:fill="F7CAAC" w:themeFill="accent2" w:themeFillTint="66"/>
            <w:noWrap/>
            <w:tcMar>
              <w:left w:w="28" w:type="dxa"/>
              <w:right w:w="28" w:type="dxa"/>
            </w:tcMar>
            <w:vAlign w:val="center"/>
            <w:hideMark/>
          </w:tcPr>
          <w:p w14:paraId="4A26CC44" w14:textId="32DF6D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-5651</w:t>
            </w:r>
          </w:p>
        </w:tc>
      </w:tr>
      <w:tr w:rsidR="00920750" w:rsidRPr="00D34F90" w14:paraId="49B20D25"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9E84B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Северная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67D0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67A70" w14:textId="408219D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3E3E5" w14:textId="5A273F8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A8D6D" w14:textId="2EBDDF4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06225" w14:textId="452ADB6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1ED3A" w14:textId="183055B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67E00" w14:textId="115415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FC74C2" w14:textId="61BC7FA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7F724" w14:textId="177A785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0F08D" w14:textId="5066BA4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C92E36" w14:textId="100523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FE910D" w14:textId="302F494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0F8BD9" w14:textId="211A0A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4BB6E" w14:textId="7F021F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473C43" w14:textId="0F7F30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F8CE4" w14:textId="1D7DA83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CC34B" w14:textId="78AA17F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D047C" w14:textId="3067745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r>
      <w:tr w:rsidR="00920750" w:rsidRPr="00D34F90" w14:paraId="623FF338"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AF274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82724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681E4A" w14:textId="0BE629C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EAB57" w14:textId="17DEB0A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93957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FF3C3" w14:textId="552B06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95555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973A70" w14:textId="6EB0B90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96878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98FCF" w14:textId="0CB7BB4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98262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FEF016" w14:textId="7F987C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99645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4D4772" w14:textId="17E7F9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101013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BAB6E1" w14:textId="39564F1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101304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6C71B" w14:textId="3F25B5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101596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1129E8" w14:textId="24AAD87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816D9D" w14:textId="493E61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7130D" w14:textId="7928E48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2AC97" w14:textId="30D2EE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41904" w14:textId="2716480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E0612F" w14:textId="1CD50B5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FCFA6D" w14:textId="3421765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2003D6" w14:textId="02C641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104201</w:t>
            </w:r>
          </w:p>
        </w:tc>
      </w:tr>
      <w:tr w:rsidR="00920750" w:rsidRPr="00D34F90" w14:paraId="2DA780BA"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629A5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6C94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476F2" w14:textId="0AD706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F3E6B2" w14:textId="7623281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26043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6311F" w14:textId="3DC5D5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24445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F77922" w14:textId="698F56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23122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EEE565" w14:textId="3AEE51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21738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31794" w14:textId="63B065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20355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C51F9" w14:textId="012980B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18987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B182B2" w14:textId="303C1AB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18696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F93D9" w14:textId="0CD8B7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18404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07B39E" w14:textId="711199A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26853" w14:textId="4B402BA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90D45" w14:textId="77D7FD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EF717" w14:textId="342096A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A2431" w14:textId="613F8C6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B48EF" w14:textId="5DFA5D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9F090" w14:textId="68E2E58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5E81D3" w14:textId="638C2B9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15799</w:t>
            </w:r>
          </w:p>
        </w:tc>
      </w:tr>
      <w:tr w:rsidR="00920750" w:rsidRPr="00D34F90" w14:paraId="487FFC9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229D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Северо-Восточная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B5DB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71C0F" w14:textId="1370CE2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9C3879" w14:textId="69A215B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F6FAB" w14:textId="0A2731D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DBDAAC" w14:textId="1CAFFFB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0D35F" w14:textId="26F0E31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9CA04" w14:textId="0244051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7C182" w14:textId="06848EF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79210" w14:textId="266C548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B30C8" w14:textId="24F3602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B0846" w14:textId="27BC8DB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9584B" w14:textId="0794DF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D208A" w14:textId="755BE1B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65289" w14:textId="60EFA1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903C0" w14:textId="6425F0B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419625" w14:textId="1E90E18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9E887" w14:textId="3729606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CA49DB" w14:textId="4963E6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r>
      <w:tr w:rsidR="00920750" w:rsidRPr="00D34F90" w14:paraId="583ABB51"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0B441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401F8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5D9DB" w14:textId="1899ED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83644E" w14:textId="6433C6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70100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BAB39" w14:textId="3159B60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70600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D48DF7" w14:textId="59A9534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71100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6F18F" w14:textId="4FECCD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72199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7DB098" w14:textId="4A84E6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73952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CB984" w14:textId="6792C70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75372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95F85D" w14:textId="04EA304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76562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5C18E" w14:textId="274A303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77062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F4026" w14:textId="6428787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77562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CCA4B" w14:textId="7FA20F7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78062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98CF0" w14:textId="07386F2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78562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0D064" w14:textId="1B0DB9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79062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77A2D" w14:textId="7884387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79562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6CEC4" w14:textId="037856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6F472" w14:textId="3A9F0C2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80562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C7894" w14:textId="02A2864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81062</w:t>
            </w:r>
          </w:p>
        </w:tc>
      </w:tr>
      <w:tr w:rsidR="00920750" w:rsidRPr="00D34F90" w14:paraId="795163A4"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31033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456C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92D4CE" w14:textId="3005C4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FAD6F9" w14:textId="685CE8F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49900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5FD20" w14:textId="4F61FE1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9C9954" w14:textId="7D5D47D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48900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30A26" w14:textId="7E9ADA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47801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93D75" w14:textId="15AEEC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46048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76954" w14:textId="72BD1D3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44628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07B5C" w14:textId="5C17ED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43438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9229C" w14:textId="1CF0CC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42938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17843" w14:textId="5CE4149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42438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F8804" w14:textId="34F6B6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41938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1F969" w14:textId="77CDD20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41438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A2A02" w14:textId="2DFFD8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40938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EA41AE" w14:textId="4B16CFA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40438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E67779" w14:textId="45294E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39938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820677" w14:textId="5CBFED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39438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3EF532" w14:textId="4A0B077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38938</w:t>
            </w:r>
          </w:p>
        </w:tc>
      </w:tr>
      <w:tr w:rsidR="00920750" w:rsidRPr="00D34F90" w14:paraId="3D7B501A"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687AA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Екатерининская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6E82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743D69" w14:textId="777777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4D5E9" w14:textId="2429FD8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F33B8" w14:textId="79EFFEB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FFF25" w14:textId="070B375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8C1E76" w14:textId="54574A3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795D9F" w14:textId="33C613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984E9" w14:textId="50D82D2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CCB10" w14:textId="1049276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71EB9" w14:textId="61798C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7266FD" w14:textId="0F0B700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5D234" w14:textId="44D4BF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DC3A5" w14:textId="30C2F2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777F7" w14:textId="41D1AB6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923592" w14:textId="23A935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DD8CF" w14:textId="2D88B46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374F0" w14:textId="707E960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79D8B4" w14:textId="434F9C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r>
      <w:tr w:rsidR="00920750" w:rsidRPr="00D34F90" w14:paraId="6EB4D1CE"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BCBFB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13101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D28EE" w14:textId="777777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F825DA" w14:textId="60407A0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1770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D0EB8B" w14:textId="249773C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3540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91B0C" w14:textId="614098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5310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BF7640" w14:textId="063829A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10624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283564" w14:textId="33A18A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15937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50363" w14:textId="575CBCC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21251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AFC06F" w14:textId="1BC428F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26564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64980" w14:textId="4F6373E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31878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E91EA" w14:textId="356324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37192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06C64" w14:textId="37871D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38962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2AFC84" w14:textId="5574E9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40732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612AB" w14:textId="012FD3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42502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7053C" w14:textId="22E057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44272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80A3D8" w14:textId="1398E1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46042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1A4F2B" w14:textId="6B0B2EE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50544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BD2DA" w14:textId="2712276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55046</w:t>
            </w:r>
          </w:p>
        </w:tc>
      </w:tr>
      <w:tr w:rsidR="00920750" w:rsidRPr="00D34F90" w14:paraId="10C15216"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E1B92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890DF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E9C626" w14:textId="777777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37E96" w14:textId="7E7E320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78230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FC3815" w14:textId="4A51CBF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76460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002D35" w14:textId="3F0AE78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74690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D33134" w14:textId="205FDD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69376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387E9" w14:textId="18BCE82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64063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51BE53" w14:textId="2223A53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58749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F5755" w14:textId="4C8628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53436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64846" w14:textId="51DB7A9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48122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CF6A96" w14:textId="6BFB8CF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42808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8EF6F" w14:textId="2C5B8E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41038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6413A" w14:textId="4F76121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39268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4127FC" w14:textId="7FA0335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37498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A7C730" w14:textId="3FDFC6D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35728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151B6" w14:textId="06DCCF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33958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85B5B" w14:textId="601C91D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29456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57A4A" w14:textId="4313989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24954</w:t>
            </w:r>
          </w:p>
        </w:tc>
      </w:tr>
      <w:tr w:rsidR="00920750" w:rsidRPr="00D34F90" w14:paraId="715EF7C9"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76CA5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Юго-Восточная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3E50B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B4AC7" w14:textId="61D15D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0AD60" w14:textId="38085AD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E82A19" w14:textId="33929E8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3BBF9" w14:textId="1AD7D3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F36D1" w14:textId="64D3A2F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6D767" w14:textId="261EFE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25E69" w14:textId="0E21ACA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CD3BC" w14:textId="3CE8722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3BB3A" w14:textId="3C6F4D6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C25114" w14:textId="14FA4EF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D17CC" w14:textId="61B39FE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6DB67" w14:textId="4309989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BE6A4" w14:textId="62308E0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5C14E6" w14:textId="7BC4CDC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9A5DA5" w14:textId="4817FA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077594" w14:textId="5AF5CA9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36AB85" w14:textId="2269411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r>
      <w:tr w:rsidR="00920750" w:rsidRPr="00D34F90" w14:paraId="4560A4DD"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54DE7E"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E8670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C48C65" w14:textId="3AF216F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20540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4AE245" w14:textId="74671FB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21837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D75A58" w14:textId="3338E5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21837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19D51" w14:textId="28D9C0B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21837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ECDA81" w14:textId="44C208F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24057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77BE7" w14:textId="62DF9EB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24057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91C45" w14:textId="37D88CE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E4442" w14:textId="09A32D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D4C81" w14:textId="541B131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ECB100" w14:textId="2DB7643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F396D" w14:textId="6F8D7C0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5AB7B5" w14:textId="21DC331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65B91" w14:textId="17A1FB9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33A815" w14:textId="3C3E77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C428BD" w14:textId="4370A09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5B9EEC" w14:textId="52CDCDB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EC896C" w14:textId="3C59F8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25123</w:t>
            </w:r>
          </w:p>
        </w:tc>
      </w:tr>
      <w:tr w:rsidR="00920750" w:rsidRPr="00D34F90" w14:paraId="23BEF5BB"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A187B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DFE0E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C4CA72" w14:textId="62961C2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5460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977C6A" w14:textId="33C3AB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4163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8CB1DF" w14:textId="748A22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28163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9076CD" w14:textId="7252DF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28163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A788E" w14:textId="7044EC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25943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5FB082" w14:textId="1F40AC9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25943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34BA9" w14:textId="0F29D48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7A6378" w14:textId="52CB174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6BA9A" w14:textId="544A0A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16EC6" w14:textId="3781409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B3910C" w14:textId="7498B3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06183" w14:textId="2134E27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39A480" w14:textId="04E0795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88809" w14:textId="329C12D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378A54" w14:textId="288A9A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26FD0" w14:textId="684FE13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85A59" w14:textId="5B7F93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24877</w:t>
            </w:r>
          </w:p>
        </w:tc>
      </w:tr>
      <w:tr w:rsidR="00920750" w:rsidRPr="00D34F90" w14:paraId="7148B34D"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E5C1E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Старокорсунская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C92E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BCB89" w14:textId="48553E3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BFBAB" w14:textId="0940A6A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E2B21A" w14:textId="104683B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D772B9" w14:textId="7C374FD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5916E5" w14:textId="70FF58A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D03A6A" w14:textId="0EF7EAD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DCB94" w14:textId="57F8DF3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7A2C9" w14:textId="019757A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CF7CC" w14:textId="2609ACD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8B33D5" w14:textId="5C3920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073B5" w14:textId="16A3BD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3AE02" w14:textId="229662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E778F6" w14:textId="7E3E1C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8677B" w14:textId="2FD0407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6CC06" w14:textId="6345D93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DE336" w14:textId="09A9FC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27113" w14:textId="595AC3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50000</w:t>
            </w:r>
          </w:p>
        </w:tc>
      </w:tr>
      <w:tr w:rsidR="00920750" w:rsidRPr="00D34F90" w14:paraId="0AD5A04C"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13832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BB53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368A7" w14:textId="0A1B7B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16112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2A390" w14:textId="5B6712A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17162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599D6F" w14:textId="1C432FF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18323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9882A" w14:textId="5894D3E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19484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968C2" w14:textId="60921A5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20645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64A879" w14:textId="600931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21806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02D88" w14:textId="5BC785A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22967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F92C0" w14:textId="105EE96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24128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AD8926" w14:textId="242DD65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25289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32F87" w14:textId="0D837B2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26450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314C7" w14:textId="0817601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27611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0DBC0" w14:textId="03CDB6D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28772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B3D33" w14:textId="05ECD6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29822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7AF76" w14:textId="69E8695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30872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F304DA" w14:textId="141E8B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31922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E07DE" w14:textId="72C90D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32972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50C655" w14:textId="261E4FC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34022</w:t>
            </w:r>
          </w:p>
        </w:tc>
      </w:tr>
      <w:tr w:rsidR="00920750" w:rsidRPr="00D34F90" w14:paraId="3CCFF645"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7328E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5D11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3DDD0" w14:textId="73E8873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9888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148B6" w14:textId="3A996DE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8838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F20EB" w14:textId="2B1B089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7677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EEB70E" w14:textId="4726885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6516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16C33" w14:textId="2C493D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29355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0D1BE" w14:textId="10C97E2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28194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0B517A" w14:textId="1CF903B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27033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15491" w14:textId="18107F1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25872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60EB4" w14:textId="4BE94A2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24711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7ECE12" w14:textId="4FCDE8F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23550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B44CFD" w14:textId="296E69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22389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FA49D5" w14:textId="0BD7E81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21228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F5049" w14:textId="74EE70B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20178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E7ED8B" w14:textId="7A674AE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19128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0ABFD" w14:textId="67B1C7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18078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2CF1F" w14:textId="2A3D7BE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17028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70934F" w14:textId="13C6B0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15978</w:t>
            </w:r>
          </w:p>
        </w:tc>
      </w:tr>
      <w:tr w:rsidR="00920750" w:rsidRPr="00D34F90" w14:paraId="28A0D8C7"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27943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Набережная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6E42C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46744" w14:textId="485A9F2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A8488" w14:textId="579798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BB0D4D" w14:textId="6DC1FC0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FA3024" w14:textId="45ED91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15C7F2" w14:textId="45E910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A453D9" w14:textId="19197C1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189DF" w14:textId="01BB69F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2E1E9" w14:textId="0DDDAF4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1A6CD" w14:textId="0C9A229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08C364" w14:textId="102EE0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CA0A8" w14:textId="7166F41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EC11E5" w14:textId="15B04BD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772EE5" w14:textId="275B27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4EE394" w14:textId="6F1432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D7D2F" w14:textId="74E913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83471" w14:textId="2C9665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4087A6" w14:textId="20D1707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r>
      <w:tr w:rsidR="00920750" w:rsidRPr="00D34F90" w14:paraId="01C40651"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A90C3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47074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F1272" w14:textId="1DD5767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38F94" w14:textId="212F04F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22950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81DC0" w14:textId="23DDEE4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23500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2A0154" w14:textId="140B6B1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24050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81BE4C" w14:textId="151751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24600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E27BA" w14:textId="3A99C6C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25150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6D44D" w14:textId="386BF0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25700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3B5D9F" w14:textId="200866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26250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8379D3" w14:textId="7D4312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E55E0E" w14:textId="1136E9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27350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562717" w14:textId="029FDF3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27900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65554" w14:textId="4A4266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28450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A4454A" w14:textId="7073127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03168E" w14:textId="0998994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29550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8503ED" w14:textId="3E3D13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30100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F479BB" w14:textId="4817A1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30650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EEE495" w14:textId="4D9B173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31200</w:t>
            </w:r>
          </w:p>
        </w:tc>
      </w:tr>
      <w:tr w:rsidR="00920750" w:rsidRPr="00D34F90" w14:paraId="4D858A6B"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33114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2A2E4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D4834" w14:textId="51D5AA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07F5DD" w14:textId="0CF66DE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57050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700C9B" w14:textId="64E344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56500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070C0" w14:textId="7DBD7B4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55950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23272" w14:textId="69301A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55400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25F7D5" w14:textId="75655A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54850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19DF6" w14:textId="4C55019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54300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5E2AD" w14:textId="742A7D7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53750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45C783" w14:textId="1D1CB5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3BD11" w14:textId="715A4D6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52650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902CE" w14:textId="30590D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52100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6D5334" w14:textId="636EF0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51550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1DDED6" w14:textId="3214119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A95A1" w14:textId="46F381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50450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B0BD2" w14:textId="06AFABD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49900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1131F5" w14:textId="1C5F05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49350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66677" w14:textId="046F89D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48800</w:t>
            </w:r>
          </w:p>
        </w:tc>
      </w:tr>
      <w:tr w:rsidR="00920750" w:rsidRPr="00D34F90" w14:paraId="2F3B6E83"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1C04A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Западная-2</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AC2E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4AC2E" w14:textId="4608695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E2F63" w14:textId="4BBE96E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CB82A" w14:textId="69AF39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F1FCDF" w14:textId="0233AA8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7EDA25" w14:textId="132207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837CD5" w14:textId="1B7E5A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8C47B" w14:textId="59586A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67900" w14:textId="3001D9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CD86E" w14:textId="51FA200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7CF4D" w14:textId="03AAE0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8808E" w14:textId="4D61CE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8C1A4" w14:textId="3C3724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9ACA8" w14:textId="2A81E9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01A171" w14:textId="54E2CB8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B41FE" w14:textId="1BA7216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3F943B" w14:textId="75BA70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63E94" w14:textId="0C8AE0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r>
      <w:tr w:rsidR="00920750" w:rsidRPr="00D34F90" w14:paraId="71DED122"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0B5AA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A181F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3137A" w14:textId="46C630E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0F251B" w14:textId="3C4DF3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51332</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0F6B55" w14:textId="1574956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51463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54C5C" w14:textId="349439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51595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F2CE8" w14:textId="35626C5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51726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A7EB2" w14:textId="1BE3C65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51858</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2B5844" w14:textId="0C3BAA1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51989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60E3C" w14:textId="67F891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52121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CCBFD" w14:textId="46019C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52252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EAB1F4" w14:textId="46D963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52384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B9C006" w14:textId="1CCBD23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52515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86C9E" w14:textId="524B525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52647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B92FB" w14:textId="2EA33B8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52778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2A01F" w14:textId="472ECAE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52910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57F55" w14:textId="692A26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53041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2B0F4" w14:textId="1103AF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53173</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BB48A5" w14:textId="5567DA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53304</w:t>
            </w:r>
          </w:p>
        </w:tc>
      </w:tr>
      <w:tr w:rsidR="00920750" w:rsidRPr="00D34F90" w14:paraId="32A74A1D"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09F47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F487D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0B502A" w14:textId="0C31C6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F4330" w14:textId="6C8BBD3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28669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913970" w14:textId="47E74BF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28537</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575F3" w14:textId="0F59F9C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28406</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AB336" w14:textId="09D11AB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28274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9E07B" w14:textId="35FAD83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53143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859B8F" w14:textId="73467C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53011</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DA4BA" w14:textId="721E04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52880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953CFF" w14:textId="04A65B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52748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520323" w14:textId="7D170A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52617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4F4355" w14:textId="780570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52485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D70A32" w14:textId="03C624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52354</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ECC5E" w14:textId="636B42C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52222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E338CC" w14:textId="24ED13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52091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6AD51" w14:textId="361D549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51959</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3FA02" w14:textId="1E43431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51828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AE2AF" w14:textId="15722E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51696</w:t>
            </w:r>
          </w:p>
        </w:tc>
      </w:tr>
      <w:tr w:rsidR="00920750" w:rsidRPr="00D34F90" w14:paraId="7ACFDD7B"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D2FBC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Южная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2A2F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2C01D" w14:textId="586596C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0DF0C" w14:textId="4C574E3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97FEA" w14:textId="4C5FF3E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D0276" w14:textId="181D15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942EAB" w14:textId="2EC9D4A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EFE06" w14:textId="0FEFB6C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3E83D" w14:textId="7A44AFC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2122E5" w14:textId="38189FA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48C44" w14:textId="23B126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C5B918" w14:textId="5E1FDB9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AD29B" w14:textId="0738F65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E505C" w14:textId="2F4E6AE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6DC146" w14:textId="6E68D65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C6AD5" w14:textId="46F3DC6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BB1D08" w14:textId="145B9E7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5A9D3" w14:textId="19DAC1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0EF7A" w14:textId="782DD62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145000</w:t>
            </w:r>
          </w:p>
        </w:tc>
      </w:tr>
      <w:tr w:rsidR="00920750" w:rsidRPr="00D34F90" w14:paraId="3EC92C62"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70A07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C799C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62CD12" w14:textId="117EB2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52500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1EF59" w14:textId="449581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52575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811EE" w14:textId="369BAB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52650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4C72E" w14:textId="0D18B48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52725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9A02F5" w14:textId="07D349D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04347" w14:textId="4FC53F1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52875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D1BF33" w14:textId="5D11F1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52950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10183" w14:textId="1465ED8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53025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3CD57" w14:textId="2556455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53100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958C5" w14:textId="79AEC04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53175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BF796C" w14:textId="4013E5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53250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A207D0" w14:textId="5648C0A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53325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129FC2" w14:textId="4012C4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7D695" w14:textId="2B0708B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53475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3FC468" w14:textId="47E6B41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53550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5E9F0D" w14:textId="7896CA9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53625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088454" w14:textId="4BE7CC1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53700</w:t>
            </w:r>
          </w:p>
        </w:tc>
      </w:tr>
      <w:tr w:rsidR="00920750" w:rsidRPr="00D34F90" w14:paraId="7AFA9920"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8895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9967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E0E20" w14:textId="168D6D4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52500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C0B2A0" w14:textId="4AA68F0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52425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16529" w14:textId="72CA66B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92350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E2C935" w14:textId="59D2A25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92275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DE500" w14:textId="00ABB29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56F64F" w14:textId="55EFE8E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92125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340F36" w14:textId="6FC7DFA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92050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874A5" w14:textId="61DB21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91975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DF9250" w14:textId="2EAA526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91900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FD05FD" w14:textId="57285E8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91825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BAFB9" w14:textId="42C07A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91750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12CF1" w14:textId="6D2F19C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91675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5E022" w14:textId="42FE07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84563D" w14:textId="2679138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91525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ED2C7E" w14:textId="0DEDC9F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91450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09872" w14:textId="76694EC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91375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750982" w14:textId="41014B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91300</w:t>
            </w:r>
          </w:p>
        </w:tc>
      </w:tr>
      <w:tr w:rsidR="00920750" w:rsidRPr="00D34F90" w14:paraId="7EF07044"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D1618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w:t>
            </w:r>
            <w:proofErr w:type="spellStart"/>
            <w:r w:rsidRPr="00D34F90">
              <w:rPr>
                <w:rFonts w:ascii="Times New Roman" w:eastAsia="Times New Roman" w:hAnsi="Times New Roman" w:cs="Times New Roman"/>
                <w:color w:val="000000"/>
                <w:sz w:val="20"/>
                <w:szCs w:val="20"/>
              </w:rPr>
              <w:t>ВНИИРис</w:t>
            </w:r>
            <w:proofErr w:type="spellEnd"/>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6558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BD06C" w14:textId="69C38B4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36000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77170" w14:textId="0DC2A85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A7A3FD" w14:textId="7FC0D60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AF3A3" w14:textId="23DF2B1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155B5" w14:textId="438446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F1E203" w14:textId="44974AD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785E17" w14:textId="7B1EC9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E5966" w14:textId="671AE6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7844A4" w14:textId="0E01FA3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EE41D2" w14:textId="7CE87B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5FF8B8" w14:textId="7DE04C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D5861B" w14:textId="20F48B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69CCA" w14:textId="609682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9C932" w14:textId="092421D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87EDF" w14:textId="4A3370F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80694" w14:textId="3281026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01463D" w14:textId="1A46FBD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84000</w:t>
            </w:r>
          </w:p>
        </w:tc>
      </w:tr>
      <w:tr w:rsidR="00920750" w:rsidRPr="00D34F90" w14:paraId="40D38D4D"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0FE64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02ECB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01307" w14:textId="30395F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26D89F" w14:textId="241346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5126DF" w14:textId="12945CA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4D346A" w14:textId="60B3E7E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0CD00" w14:textId="70D49C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57B01" w14:textId="278B7A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C8E89" w14:textId="2CDB0E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24E7F4" w14:textId="6AD1C5F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E32860" w14:textId="0CA5B73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90AF36" w14:textId="4C7231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21969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E7746" w14:textId="53E43BD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5264F1" w14:textId="75D7F7A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720FB" w14:textId="7945828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B91632" w14:textId="7AACAD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57446" w14:textId="4D829C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9A81DD" w14:textId="26C169F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4CC6E" w14:textId="650C2A9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21976</w:t>
            </w:r>
          </w:p>
        </w:tc>
      </w:tr>
      <w:tr w:rsidR="00920750" w:rsidRPr="00D34F90" w14:paraId="0C310101"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E087A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C20DB4"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949704" w14:textId="1ECB8D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14040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2727B" w14:textId="0209A1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9EC69A" w14:textId="4686299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35EDC5" w14:textId="23F610C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F60A8" w14:textId="31EF40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BC873" w14:textId="428B030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5BF31" w14:textId="6A0140F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4855C" w14:textId="4D275BB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1CC3A3" w14:textId="79F6569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89F3F1" w14:textId="7A64DA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605970" w14:textId="0A161C7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62030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40550" w14:textId="0D4F299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62029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CAFEB" w14:textId="30FB8B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62028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5ACC1" w14:textId="3D2A556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62027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12E8C" w14:textId="1C1BE77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62026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380CE" w14:textId="758B11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62025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157C6" w14:textId="731BE29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62024</w:t>
            </w:r>
          </w:p>
        </w:tc>
      </w:tr>
      <w:tr w:rsidR="00920750" w:rsidRPr="00D34F90" w14:paraId="4148F02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002E1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Восточная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F456E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6F17A" w14:textId="0FD1AF0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5A9E13" w14:textId="7A345B1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F270E" w14:textId="45982A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3A09FE" w14:textId="79A419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9E412C" w14:textId="2765585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89000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6FE09" w14:textId="75FAC88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BCA34B" w14:textId="30ED16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D1502F" w14:textId="128BC71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DF00B" w14:textId="1761617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EEAF17" w14:textId="0DE5279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FB7B5" w14:textId="2B2B99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776FE" w14:textId="42AD9E3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CB8C0" w14:textId="199AA8F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688CB9" w14:textId="5D5042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B490F" w14:textId="6B0F3D6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E9299" w14:textId="42B2B0A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AE2BC" w14:textId="5C2F6D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105000</w:t>
            </w:r>
          </w:p>
        </w:tc>
      </w:tr>
      <w:tr w:rsidR="00920750" w:rsidRPr="00D34F90" w14:paraId="0C064CB6"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33032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0CE55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6B284" w14:textId="2298071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B341E" w14:textId="3D54E4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CB2549" w14:textId="7CDB934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238CF" w14:textId="0EAEB5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2A4E7E" w14:textId="5F6B84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203D4" w14:textId="3AC9198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299D81" w14:textId="4FE5E12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C2E43" w14:textId="40FB987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7965B" w14:textId="0F1409E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B00EFA" w14:textId="0ECBECF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46409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B78A4" w14:textId="404F36C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0141A" w14:textId="39F4F8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01231" w14:textId="05E9B91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6DF9C" w14:textId="726F94D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DD162D" w14:textId="3DAE71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88028" w14:textId="6833AAF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96722" w14:textId="21324B6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46416</w:t>
            </w:r>
          </w:p>
        </w:tc>
      </w:tr>
      <w:tr w:rsidR="00920750" w:rsidRPr="00D34F90" w14:paraId="43CA4BCA"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B98EEC"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ACE56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E968F3" w14:textId="218466F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33600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C0586" w14:textId="6F6E1D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42599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CB7F4" w14:textId="6E6695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42598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9D00D" w14:textId="708B8F9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42597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F5658" w14:textId="3510472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42596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E03CB8" w14:textId="4C8799E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58595</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63503" w14:textId="09275BB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58594</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C8996" w14:textId="45F5D1B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58593</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26FCA2" w14:textId="027C5F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58592</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6B516" w14:textId="786ABC4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58591</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DDC7F" w14:textId="31C4D2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58590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09CE5" w14:textId="66BEBFC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58589</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FF633" w14:textId="3ECF926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58588</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4E9DA" w14:textId="3C2F545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58587</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3C3C8B" w14:textId="7EC3D49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58586</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B6D25" w14:textId="39C075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58585</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C71DAC" w14:textId="276E9A2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58584</w:t>
            </w:r>
          </w:p>
        </w:tc>
      </w:tr>
      <w:tr w:rsidR="00920750" w:rsidRPr="00D34F90" w14:paraId="593BA59C"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A6B6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Дальняя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76B9E"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86962" w14:textId="591CA8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2FBE66" w14:textId="3B6ACB4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83B2D" w14:textId="0B058C6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F30B4F" w14:textId="6EE93A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05A700" w14:textId="048147A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4618D" w14:textId="6EA5A2D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F1AB1" w14:textId="6365B4A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FC22F" w14:textId="4FD13A4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93C4B" w14:textId="28B558B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CB046F" w14:textId="50190A5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5D231" w14:textId="6BADBB3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0D80A9" w14:textId="02F3F52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DAB95" w14:textId="641016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7C6B51" w14:textId="583E336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DC364" w14:textId="6547FEB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D994F" w14:textId="16049B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F5E91" w14:textId="49D0A3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35000</w:t>
            </w:r>
          </w:p>
        </w:tc>
      </w:tr>
      <w:tr w:rsidR="00920750" w:rsidRPr="00D34F90" w14:paraId="60D44454"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4D2FB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C0B0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F979C" w14:textId="64159F7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57F884" w14:textId="2C93273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5A650" w14:textId="24544F6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2A140B" w14:textId="51772E3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FC0B0" w14:textId="64358B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FFFD9" w14:textId="75313BC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6EE7D" w14:textId="7CCEB02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81644" w14:textId="2047F1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AF510" w14:textId="031328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B82FCC" w14:textId="110B3B7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0E5570" w14:textId="76F5829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08998" w14:textId="43A113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B793D" w14:textId="157C04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6FE17" w14:textId="51CB2E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E859A" w14:textId="7ABEB2B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286F8F" w14:textId="00DB56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4CC2A7" w14:textId="7995FAE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19000</w:t>
            </w:r>
          </w:p>
        </w:tc>
      </w:tr>
      <w:tr w:rsidR="00920750" w:rsidRPr="00D34F90" w14:paraId="1C3D1D70"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4E252E"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F5274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1D420" w14:textId="09C8640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37B9C" w14:textId="67B1AD8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89DB0D" w14:textId="265A866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A56839" w14:textId="79E31B5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9C3F21" w14:textId="189DF25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2EA888" w14:textId="7E65C8F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04578D" w14:textId="21DCA1A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9F9682" w14:textId="2831399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DF4B6" w14:textId="037B0DC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1AAC8" w14:textId="22CB6B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818B21" w14:textId="70F8092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34DFA" w14:textId="76844E3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33341" w14:textId="4CB9C2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230BD" w14:textId="0D7850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B47A42" w14:textId="5BA6946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30746" w14:textId="2098C0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AE558" w14:textId="1F2E788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1000</w:t>
            </w:r>
          </w:p>
        </w:tc>
      </w:tr>
      <w:tr w:rsidR="00920750" w:rsidRPr="00D34F90" w14:paraId="1BA3A29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9F1B9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Парфюмерная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F1674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34A3B" w14:textId="54D2958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3B1EB" w14:textId="2DBE54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D6136" w14:textId="79AE166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32000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70A1E" w14:textId="269F6C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3BEEE6" w14:textId="4D1BE61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8CAC4" w14:textId="42566F6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7998C" w14:textId="08FD5A2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A4941" w14:textId="7A7759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921B3" w14:textId="4FC21DA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E96C2" w14:textId="64F7BA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A7C4D" w14:textId="0EC51F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F5823" w14:textId="3B55C4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4F91B" w14:textId="6470424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C531BC" w14:textId="41ABDF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1EA96" w14:textId="79A3A08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16EE8" w14:textId="15528D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8A234" w14:textId="1B14BA7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40000</w:t>
            </w:r>
          </w:p>
        </w:tc>
      </w:tr>
      <w:tr w:rsidR="00920750" w:rsidRPr="00D34F90" w14:paraId="7F33B74B"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A27FCE"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0DFE1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8B24F" w14:textId="05425E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3D5C44" w14:textId="5E30CE6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94ED6" w14:textId="116A7D0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208B5" w14:textId="3D4BB0A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504F5" w14:textId="1BC44C6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8C18ED" w14:textId="54B420E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5017C" w14:textId="1D5EFFB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6AD2A" w14:textId="608488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E0A29" w14:textId="577BA7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8A1EF" w14:textId="3DCDB14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91BE6" w14:textId="1717B4A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02ABB" w14:textId="037986A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44284" w14:textId="682F089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88A216" w14:textId="6F6A2A0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BF018D" w14:textId="56DA40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B7D14" w14:textId="0DE2B9F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A2FAC" w14:textId="4E04542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20480</w:t>
            </w:r>
          </w:p>
        </w:tc>
      </w:tr>
      <w:tr w:rsidR="00920750" w:rsidRPr="00D34F90" w14:paraId="3343B87A"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0BA1F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518C5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10EEB" w14:textId="171E25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25FAC6" w14:textId="7A8ADF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280FA" w14:textId="3CA695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11520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AEB2E" w14:textId="5DB7815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4D475D" w14:textId="63EA24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773CF" w14:textId="289199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28871" w14:textId="74CAAB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993263" w14:textId="1E348D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EE9EB" w14:textId="611EC4E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089B4" w14:textId="7475AA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F941C" w14:textId="610CEC1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1C839" w14:textId="47C9ED1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0AE236" w14:textId="2898A6A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5119A" w14:textId="033E29B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10E93" w14:textId="02D30B2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8D7C5" w14:textId="756091F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A8D84" w14:textId="14CBBE2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19520</w:t>
            </w:r>
          </w:p>
        </w:tc>
      </w:tr>
      <w:tr w:rsidR="00920750" w:rsidRPr="00D34F90" w14:paraId="41BA79B5"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08EAA6"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Тургеневская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1EC357"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89CB3" w14:textId="674B07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04C6E" w14:textId="446EAD0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E0E3C9" w14:textId="64F1C8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F8F55" w14:textId="2A9F1A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7A6647" w14:textId="34DAC83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286AF" w14:textId="483F557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E5E010" w14:textId="40BFC47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D17C49" w14:textId="17E13FE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9D862" w14:textId="375D7A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0EF59A" w14:textId="18439E8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0F228" w14:textId="7525E62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6C0DF" w14:textId="49FC489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20AC6" w14:textId="6E7935E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8406A7" w14:textId="3B15941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FFB67" w14:textId="45E01B8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5C6F58" w14:textId="418D526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83D0A" w14:textId="659F080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r>
      <w:tr w:rsidR="00920750" w:rsidRPr="00D34F90" w14:paraId="7AA7B141"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DBDCC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B0EDAB"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AA83E" w14:textId="2103700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51463" w14:textId="1BEE5A1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5BE6D6" w14:textId="22032D7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3ADE3" w14:textId="6EF464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2809C" w14:textId="30B60D2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C9B6B" w14:textId="5322F28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31AEF" w14:textId="7EBECD5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BD0C1A" w14:textId="78D8EB4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863402" w14:textId="34C61C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862684" w14:textId="2F468F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805E1C" w14:textId="410C861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72EF1" w14:textId="187FDD2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09411" w14:textId="7C548DC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D12B6" w14:textId="52D0700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3B558" w14:textId="21676B5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0E5A2" w14:textId="178D4FB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464A93" w14:textId="2338871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75600</w:t>
            </w:r>
          </w:p>
        </w:tc>
      </w:tr>
      <w:tr w:rsidR="00920750" w:rsidRPr="00D34F90" w14:paraId="7C1CF51A"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48123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F058F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10AE4" w14:textId="4AA31BC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5B91B0" w14:textId="6E6D716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0E401" w14:textId="77A3E9D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7D6C0" w14:textId="664E8EC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65C2A" w14:textId="6EC878F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A9DFC" w14:textId="1BD6055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FBA795" w14:textId="7C985BA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F392" w14:textId="7C022A6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84E5DA" w14:textId="7A22A0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72D6C8" w14:textId="1D73D63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A6706E" w14:textId="7FEDF11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33E128" w14:textId="6646FBE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1BA63" w14:textId="4C3A091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82F5F" w14:textId="697C423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E2D52" w14:textId="5F066B3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4D8C83" w14:textId="144CE2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1462BE" w14:textId="64A470B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44400</w:t>
            </w:r>
          </w:p>
        </w:tc>
      </w:tr>
      <w:tr w:rsidR="00920750" w:rsidRPr="00D34F90" w14:paraId="6C815AFF"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F3DDC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ХБК</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910F5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5440F" w14:textId="1384EB7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0BEAE" w14:textId="6D49AC3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FDAC6" w14:textId="3E60831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8B54C" w14:textId="1792ADC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BFF681" w14:textId="7122692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0A129" w14:textId="5028517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363C2" w14:textId="35CADFE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E6D65B" w14:textId="42FD9E2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A2278" w14:textId="16A91F3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C94564" w14:textId="711EC9F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7C11B" w14:textId="453795F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7EFFF" w14:textId="0080572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FEAC2D" w14:textId="569D59A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203070" w14:textId="6D8427C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EF65C" w14:textId="01F66AF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DC758" w14:textId="65713F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853CFC" w14:textId="44AB265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r>
      <w:tr w:rsidR="00920750" w:rsidRPr="00D34F90" w14:paraId="68947BAD"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8CE578"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4BF7BF"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C3B59" w14:textId="74EA1B5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D7A9B" w14:textId="542897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C56BC4" w14:textId="343A867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427C7" w14:textId="44451C8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6D483" w14:textId="2A655C9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83698D" w14:textId="0D9CC6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751665" w14:textId="526A5E5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E9082B" w14:textId="55B32FB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B2D8B" w14:textId="5639503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EF1C2" w14:textId="6FC77A0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D652A" w14:textId="52A0C71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EACE3" w14:textId="7D029C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B55E1" w14:textId="6849A10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A9BA4" w14:textId="6BB29CF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1A2A4" w14:textId="3E3CCEB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495308" w14:textId="3DD3A07E"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331A5" w14:textId="7AC0E35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43200</w:t>
            </w:r>
          </w:p>
        </w:tc>
      </w:tr>
      <w:tr w:rsidR="00920750" w:rsidRPr="00D34F90" w14:paraId="252FF7ED"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599C0D"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C47065"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8AC14" w14:textId="54DDFA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E6FDB" w14:textId="62DB7EF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65F050" w14:textId="19A2526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0F90A" w14:textId="0340D5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ED583" w14:textId="6955CC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1FD7A" w14:textId="1BA331D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5E09A" w14:textId="5EBC91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63F07" w14:textId="031E07C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CBA2C" w14:textId="321DB6A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F0086" w14:textId="38F548E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40D03" w14:textId="34FB097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4215B" w14:textId="1DA790A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05DE0" w14:textId="4065D9E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E2E99" w14:textId="1E65F87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1E5D5A" w14:textId="48FAD7B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02142" w14:textId="5A33189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38B978" w14:textId="75435C2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76800</w:t>
            </w:r>
          </w:p>
        </w:tc>
      </w:tr>
      <w:tr w:rsidR="00920750" w:rsidRPr="00D34F90" w14:paraId="508F3B07" w14:textId="77777777" w:rsidTr="00920750">
        <w:trPr>
          <w:cantSplit/>
          <w:trHeight w:val="20"/>
        </w:trPr>
        <w:tc>
          <w:tcPr>
            <w:tcW w:w="19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4715F1"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 xml:space="preserve">ПС 110 </w:t>
            </w:r>
            <w:proofErr w:type="spellStart"/>
            <w:r w:rsidRPr="00D34F90">
              <w:rPr>
                <w:rFonts w:ascii="Times New Roman" w:eastAsia="Times New Roman" w:hAnsi="Times New Roman" w:cs="Times New Roman"/>
                <w:color w:val="000000"/>
                <w:sz w:val="20"/>
                <w:szCs w:val="20"/>
              </w:rPr>
              <w:t>кВ</w:t>
            </w:r>
            <w:proofErr w:type="spellEnd"/>
            <w:r w:rsidRPr="00D34F90">
              <w:rPr>
                <w:rFonts w:ascii="Times New Roman" w:eastAsia="Times New Roman" w:hAnsi="Times New Roman" w:cs="Times New Roman"/>
                <w:color w:val="000000"/>
                <w:sz w:val="20"/>
                <w:szCs w:val="20"/>
              </w:rPr>
              <w:t xml:space="preserve"> Юго-Западная</w:t>
            </w: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18609"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Мощность</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1FC5B0" w14:textId="343240D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FB02D" w14:textId="06ED823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693DF" w14:textId="60AA691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3D6EE" w14:textId="048DF4F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971A7" w14:textId="54FB7342"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A03FC" w14:textId="4D81886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7BF1A" w14:textId="7D5B116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7B1924" w14:textId="29B6FCB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06BF8" w14:textId="6C0A257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AE688" w14:textId="5C4D15E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2AB64A" w14:textId="144E5BE5"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00847" w14:textId="1D28284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6A6C01" w14:textId="289DD53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E1E88" w14:textId="4A09FD1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61BC7" w14:textId="7C3E5DB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46900" w14:textId="7F9D84C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CF852" w14:textId="58FB9DB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120000</w:t>
            </w:r>
          </w:p>
        </w:tc>
      </w:tr>
      <w:tr w:rsidR="00920750" w:rsidRPr="00D34F90" w14:paraId="4173E816"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86232"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3BEC2A"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Подключённая Нагрузка</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FAC1F" w14:textId="47DF0E3D"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B0930" w14:textId="533204F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FC4DCE" w14:textId="40F44FA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1A9BB" w14:textId="77A11CD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19593A" w14:textId="7ADCA6D7"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0EE4B" w14:textId="7DF989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2A67D" w14:textId="6920D0C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9CAD3" w14:textId="2AF5670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6CA16" w14:textId="237EA5D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361C4" w14:textId="4CAC7C8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A89BF" w14:textId="1031F79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353A7" w14:textId="67F4770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D23C1" w14:textId="28874E9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18724" w14:textId="69DDD04A"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A5CBA" w14:textId="7D8C88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40D95" w14:textId="136C5CC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9E7F1" w14:textId="3F304949"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50400</w:t>
            </w:r>
          </w:p>
        </w:tc>
      </w:tr>
      <w:tr w:rsidR="00920750" w:rsidRPr="00D34F90" w14:paraId="7C9D1EE5" w14:textId="77777777" w:rsidTr="00920750">
        <w:trPr>
          <w:cantSplit/>
          <w:trHeight w:val="20"/>
        </w:trPr>
        <w:tc>
          <w:tcPr>
            <w:tcW w:w="1980"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9B5E40"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p>
        </w:tc>
        <w:tc>
          <w:tcPr>
            <w:tcW w:w="17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B70F3" w14:textId="77777777" w:rsidR="00D34F90" w:rsidRPr="00D34F90" w:rsidRDefault="00D34F90" w:rsidP="00661D0B">
            <w:pPr>
              <w:spacing w:before="0" w:after="0" w:line="240" w:lineRule="auto"/>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Резерв</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900DA" w14:textId="3A784D3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29E97" w14:textId="3435F1D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AAFD7" w14:textId="148BC948"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98B2A8" w14:textId="51B5928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0AB1EB" w14:textId="3DC2B71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586AE0" w14:textId="71F768E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8D96E" w14:textId="3B7FC3C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A4ACB" w14:textId="2F857D2F"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643512" w14:textId="2F204526"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54DFE2" w14:textId="04098AD1"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1DD3F7" w14:textId="7D1F166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599608" w14:textId="2CAAE9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D6893" w14:textId="33CAA2A4"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01CE09" w14:textId="7FCE3A73"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9E1DA" w14:textId="25A55BEB"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A0C9D" w14:textId="53C40FE0"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c>
          <w:tcPr>
            <w:tcW w:w="6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72A127" w14:textId="23A1E57C" w:rsidR="00D34F90" w:rsidRPr="00D34F90" w:rsidRDefault="00D34F90" w:rsidP="00D34F90">
            <w:pPr>
              <w:spacing w:before="0" w:after="0" w:line="240" w:lineRule="auto"/>
              <w:jc w:val="center"/>
              <w:rPr>
                <w:rFonts w:ascii="Times New Roman" w:eastAsia="Times New Roman" w:hAnsi="Times New Roman" w:cs="Times New Roman"/>
                <w:color w:val="000000"/>
                <w:sz w:val="20"/>
                <w:szCs w:val="20"/>
              </w:rPr>
            </w:pPr>
            <w:r w:rsidRPr="00D34F90">
              <w:rPr>
                <w:rFonts w:ascii="Times New Roman" w:eastAsia="Times New Roman" w:hAnsi="Times New Roman" w:cs="Times New Roman"/>
                <w:color w:val="000000"/>
                <w:sz w:val="20"/>
                <w:szCs w:val="20"/>
              </w:rPr>
              <w:t>69600</w:t>
            </w:r>
          </w:p>
        </w:tc>
      </w:tr>
    </w:tbl>
    <w:p w14:paraId="58167F76" w14:textId="1E06BCA8" w:rsidR="00DB3A42" w:rsidRDefault="00DB3A42" w:rsidP="0062156A">
      <w:pPr>
        <w:sectPr w:rsidR="00DB3A42" w:rsidSect="004D16E5">
          <w:pgSz w:w="16838" w:h="11906" w:orient="landscape" w:code="9"/>
          <w:pgMar w:top="993" w:right="1134" w:bottom="851" w:left="1134" w:header="720" w:footer="720" w:gutter="0"/>
          <w:cols w:space="720"/>
          <w:noEndnote/>
          <w:titlePg/>
          <w:docGrid w:linePitch="381"/>
        </w:sectPr>
      </w:pPr>
    </w:p>
    <w:p w14:paraId="0D500240" w14:textId="77777777" w:rsidR="00920750" w:rsidRDefault="00920750" w:rsidP="00920750">
      <w:pPr>
        <w:pStyle w:val="afff4"/>
        <w:rPr>
          <w:shd w:val="clear" w:color="auto" w:fill="FFFFFF"/>
        </w:rPr>
      </w:pPr>
      <w:r>
        <w:rPr>
          <w:shd w:val="clear" w:color="auto" w:fill="FFFFFF"/>
        </w:rPr>
        <w:lastRenderedPageBreak/>
        <w:t>Как видно из представленной выше таблицы, даже с учётом предлагаемых мероприятий ожидается дефицит на ряде питающих центров:</w:t>
      </w:r>
    </w:p>
    <w:p w14:paraId="51730001" w14:textId="77777777" w:rsidR="00920750" w:rsidRDefault="00920750" w:rsidP="00920750">
      <w:pPr>
        <w:pStyle w:val="afff4"/>
        <w:rPr>
          <w:shd w:val="clear" w:color="auto" w:fill="FFFFFF"/>
        </w:rPr>
      </w:pPr>
      <w:r>
        <w:rPr>
          <w:shd w:val="clear" w:color="auto" w:fill="FFFFFF"/>
        </w:rPr>
        <w:t xml:space="preserve">ПС 110 </w:t>
      </w:r>
      <w:proofErr w:type="spellStart"/>
      <w:r>
        <w:rPr>
          <w:shd w:val="clear" w:color="auto" w:fill="FFFFFF"/>
        </w:rPr>
        <w:t>кВ</w:t>
      </w:r>
      <w:proofErr w:type="spellEnd"/>
      <w:r>
        <w:rPr>
          <w:shd w:val="clear" w:color="auto" w:fill="FFFFFF"/>
        </w:rPr>
        <w:t xml:space="preserve"> Ангарская – ожидается возникновение дефицита к 2030 году;</w:t>
      </w:r>
    </w:p>
    <w:p w14:paraId="43D40D64" w14:textId="77777777" w:rsidR="00920750" w:rsidRDefault="00920750" w:rsidP="00920750">
      <w:pPr>
        <w:pStyle w:val="afff4"/>
        <w:rPr>
          <w:shd w:val="clear" w:color="auto" w:fill="FFFFFF"/>
        </w:rPr>
      </w:pPr>
      <w:r>
        <w:rPr>
          <w:shd w:val="clear" w:color="auto" w:fill="FFFFFF"/>
        </w:rPr>
        <w:t xml:space="preserve">ПС 110 </w:t>
      </w:r>
      <w:proofErr w:type="spellStart"/>
      <w:r>
        <w:rPr>
          <w:shd w:val="clear" w:color="auto" w:fill="FFFFFF"/>
        </w:rPr>
        <w:t>кВ</w:t>
      </w:r>
      <w:proofErr w:type="spellEnd"/>
      <w:r>
        <w:rPr>
          <w:shd w:val="clear" w:color="auto" w:fill="FFFFFF"/>
        </w:rPr>
        <w:t xml:space="preserve"> </w:t>
      </w:r>
      <w:proofErr w:type="spellStart"/>
      <w:r>
        <w:rPr>
          <w:shd w:val="clear" w:color="auto" w:fill="FFFFFF"/>
        </w:rPr>
        <w:t>Военгородок</w:t>
      </w:r>
      <w:proofErr w:type="spellEnd"/>
      <w:r>
        <w:rPr>
          <w:shd w:val="clear" w:color="auto" w:fill="FFFFFF"/>
        </w:rPr>
        <w:t xml:space="preserve"> – ожидается возникновение дефицита в 2030 году;</w:t>
      </w:r>
    </w:p>
    <w:p w14:paraId="391285CD" w14:textId="77777777" w:rsidR="00920750" w:rsidRDefault="00920750" w:rsidP="00920750">
      <w:pPr>
        <w:pStyle w:val="afff4"/>
        <w:rPr>
          <w:shd w:val="clear" w:color="auto" w:fill="FFFFFF"/>
        </w:rPr>
      </w:pPr>
      <w:r>
        <w:rPr>
          <w:shd w:val="clear" w:color="auto" w:fill="FFFFFF"/>
        </w:rPr>
        <w:t xml:space="preserve">ПС 110 </w:t>
      </w:r>
      <w:proofErr w:type="spellStart"/>
      <w:r>
        <w:rPr>
          <w:shd w:val="clear" w:color="auto" w:fill="FFFFFF"/>
        </w:rPr>
        <w:t>кВ</w:t>
      </w:r>
      <w:proofErr w:type="spellEnd"/>
      <w:r>
        <w:rPr>
          <w:shd w:val="clear" w:color="auto" w:fill="FFFFFF"/>
        </w:rPr>
        <w:t xml:space="preserve"> </w:t>
      </w:r>
      <w:proofErr w:type="spellStart"/>
      <w:r>
        <w:rPr>
          <w:shd w:val="clear" w:color="auto" w:fill="FFFFFF"/>
        </w:rPr>
        <w:t>Пашковская</w:t>
      </w:r>
      <w:proofErr w:type="spellEnd"/>
      <w:r>
        <w:rPr>
          <w:shd w:val="clear" w:color="auto" w:fill="FFFFFF"/>
        </w:rPr>
        <w:t xml:space="preserve"> – ожидается возникновение дефицита в 2033 году;</w:t>
      </w:r>
    </w:p>
    <w:p w14:paraId="16A3E676" w14:textId="77777777" w:rsidR="00920750" w:rsidRDefault="00920750" w:rsidP="00920750">
      <w:pPr>
        <w:pStyle w:val="afff4"/>
        <w:rPr>
          <w:shd w:val="clear" w:color="auto" w:fill="FFFFFF"/>
        </w:rPr>
      </w:pPr>
      <w:r>
        <w:rPr>
          <w:shd w:val="clear" w:color="auto" w:fill="FFFFFF"/>
        </w:rPr>
        <w:t xml:space="preserve">ПС 110 </w:t>
      </w:r>
      <w:proofErr w:type="spellStart"/>
      <w:r>
        <w:rPr>
          <w:shd w:val="clear" w:color="auto" w:fill="FFFFFF"/>
        </w:rPr>
        <w:t>кВ</w:t>
      </w:r>
      <w:proofErr w:type="spellEnd"/>
      <w:r>
        <w:rPr>
          <w:shd w:val="clear" w:color="auto" w:fill="FFFFFF"/>
        </w:rPr>
        <w:t xml:space="preserve"> ПТФ – ожидается возникновение дефицита к 2033 году;</w:t>
      </w:r>
    </w:p>
    <w:p w14:paraId="28CD004E" w14:textId="5F2B2036" w:rsidR="00920750" w:rsidRDefault="00920750" w:rsidP="00920750">
      <w:pPr>
        <w:pStyle w:val="afff4"/>
        <w:rPr>
          <w:shd w:val="clear" w:color="auto" w:fill="FFFFFF"/>
        </w:rPr>
      </w:pPr>
      <w:r>
        <w:rPr>
          <w:shd w:val="clear" w:color="auto" w:fill="FFFFFF"/>
        </w:rPr>
        <w:t xml:space="preserve">ПС 110 </w:t>
      </w:r>
      <w:proofErr w:type="spellStart"/>
      <w:r>
        <w:rPr>
          <w:shd w:val="clear" w:color="auto" w:fill="FFFFFF"/>
        </w:rPr>
        <w:t>кВ</w:t>
      </w:r>
      <w:proofErr w:type="spellEnd"/>
      <w:r>
        <w:rPr>
          <w:shd w:val="clear" w:color="auto" w:fill="FFFFFF"/>
        </w:rPr>
        <w:t xml:space="preserve"> РИП – ожидается возникновение дефицита в 2038 году.</w:t>
      </w:r>
    </w:p>
    <w:p w14:paraId="54C45FF2" w14:textId="0D4BDD00" w:rsidR="00337809" w:rsidRDefault="00337809" w:rsidP="00845F70">
      <w:pPr>
        <w:pStyle w:val="21"/>
      </w:pPr>
      <w:bookmarkStart w:id="47" w:name="_Toc205401719"/>
      <w:r w:rsidRPr="009E7AC7">
        <w:t xml:space="preserve">Подраздел </w:t>
      </w:r>
      <w:r>
        <w:rPr>
          <w:lang w:val="en-US"/>
        </w:rPr>
        <w:t>I</w:t>
      </w:r>
      <w:r w:rsidRPr="009E7AC7">
        <w:t>.</w:t>
      </w:r>
      <w:r>
        <w:rPr>
          <w:lang w:val="en-US"/>
        </w:rPr>
        <w:t>X</w:t>
      </w:r>
      <w:r w:rsidRPr="009E7AC7">
        <w:t xml:space="preserve">. </w:t>
      </w:r>
      <w:r>
        <w:t>Анализ изменений, произошедших в системе электроснабжения за период, предшествующий актуализации схемы электроснабжения</w:t>
      </w:r>
      <w:bookmarkEnd w:id="47"/>
    </w:p>
    <w:p w14:paraId="445CAB61" w14:textId="593FF8C9" w:rsidR="00223BC4" w:rsidRDefault="00223BC4" w:rsidP="00223BC4">
      <w:pPr>
        <w:pStyle w:val="affffffd"/>
        <w:spacing w:line="240" w:lineRule="auto"/>
        <w:contextualSpacing w:val="0"/>
      </w:pPr>
      <w:r>
        <w:t xml:space="preserve">Основным изменением, произошедшим в системе электроснабжения города можно считать ввод в эксплуатацию ПС 220 </w:t>
      </w:r>
      <w:proofErr w:type="spellStart"/>
      <w:r>
        <w:t>кВ</w:t>
      </w:r>
      <w:proofErr w:type="spellEnd"/>
      <w:r>
        <w:t xml:space="preserve"> Новая (Елизаветинская) мощность 125 МВА с возможностью дальнейшего расширения до 3х125 МВА. </w:t>
      </w:r>
    </w:p>
    <w:p w14:paraId="322792DD" w14:textId="38151AF7" w:rsidR="00223BC4" w:rsidRDefault="00223BC4" w:rsidP="00223BC4">
      <w:pPr>
        <w:pStyle w:val="affffffd"/>
        <w:spacing w:line="240" w:lineRule="auto"/>
        <w:contextualSpacing w:val="0"/>
      </w:pPr>
      <w:r>
        <w:t xml:space="preserve">Это позволило разгрузить питающие центры города и обеспечить центры 110 </w:t>
      </w:r>
      <w:proofErr w:type="spellStart"/>
      <w:r>
        <w:t>кВ</w:t>
      </w:r>
      <w:proofErr w:type="spellEnd"/>
      <w:r>
        <w:t xml:space="preserve"> необходимой мощностью.</w:t>
      </w:r>
    </w:p>
    <w:p w14:paraId="6896B51E" w14:textId="7F512BEC" w:rsidR="00DB3A42" w:rsidRDefault="00223BC4" w:rsidP="00223BC4">
      <w:pPr>
        <w:pStyle w:val="affffffd"/>
        <w:spacing w:line="240" w:lineRule="auto"/>
        <w:contextualSpacing w:val="0"/>
      </w:pPr>
      <w:r>
        <w:t xml:space="preserve">На </w:t>
      </w:r>
      <w:r w:rsidR="00661D0B">
        <w:fldChar w:fldCharType="begin"/>
      </w:r>
      <w:r w:rsidR="00661D0B">
        <w:instrText xml:space="preserve"> REF _Ref205371207 \h </w:instrText>
      </w:r>
      <w:r w:rsidR="00661D0B">
        <w:fldChar w:fldCharType="separate"/>
      </w:r>
      <w:r w:rsidR="00D26E63">
        <w:t xml:space="preserve">Рис. </w:t>
      </w:r>
      <w:r w:rsidR="00D26E63">
        <w:rPr>
          <w:noProof/>
        </w:rPr>
        <w:t>1</w:t>
      </w:r>
      <w:r w:rsidR="00D26E63">
        <w:t>.</w:t>
      </w:r>
      <w:r w:rsidR="00D26E63">
        <w:rPr>
          <w:noProof/>
        </w:rPr>
        <w:t>3</w:t>
      </w:r>
      <w:r w:rsidR="00661D0B">
        <w:fldChar w:fldCharType="end"/>
      </w:r>
      <w:r w:rsidR="00661D0B">
        <w:t xml:space="preserve"> </w:t>
      </w:r>
      <w:r>
        <w:t xml:space="preserve">представлены </w:t>
      </w:r>
      <w:r w:rsidR="007B4339">
        <w:t>результаты выполнения инвестиционной программы</w:t>
      </w:r>
      <w:r>
        <w:t xml:space="preserve"> филиал</w:t>
      </w:r>
      <w:r w:rsidR="007B4339">
        <w:t>а</w:t>
      </w:r>
      <w:r>
        <w:t xml:space="preserve"> АО «</w:t>
      </w:r>
      <w:proofErr w:type="spellStart"/>
      <w:r>
        <w:t>Россети</w:t>
      </w:r>
      <w:proofErr w:type="spellEnd"/>
      <w:r>
        <w:t xml:space="preserve"> Кубань» Краснодарские </w:t>
      </w:r>
      <w:r w:rsidR="007B4339">
        <w:t>Э</w:t>
      </w:r>
      <w:r>
        <w:t>лектросети</w:t>
      </w:r>
      <w:r w:rsidR="007B4339">
        <w:t xml:space="preserve"> за 2024 год. На диаграмме представлены</w:t>
      </w:r>
      <w:r w:rsidR="00D47DA8">
        <w:t xml:space="preserve"> введённые в эксплуатацию</w:t>
      </w:r>
      <w:r w:rsidR="007B4339">
        <w:t xml:space="preserve"> линии </w:t>
      </w:r>
      <w:r w:rsidR="00D47DA8">
        <w:t xml:space="preserve">электропередач </w:t>
      </w:r>
      <w:r w:rsidR="007B4339">
        <w:t>в км., и введ</w:t>
      </w:r>
      <w:r w:rsidR="00D47DA8">
        <w:t>ё</w:t>
      </w:r>
      <w:r w:rsidR="007B4339">
        <w:t>нные</w:t>
      </w:r>
      <w:r w:rsidR="00D47DA8">
        <w:t xml:space="preserve"> в эксплуатацию</w:t>
      </w:r>
      <w:r w:rsidR="007B4339">
        <w:t xml:space="preserve"> мощности</w:t>
      </w:r>
      <w:r w:rsidR="00D47DA8">
        <w:t xml:space="preserve"> трансформаторных подстанций в МВА.</w:t>
      </w:r>
    </w:p>
    <w:p w14:paraId="08A3C349" w14:textId="77777777" w:rsidR="00D47DA8" w:rsidRDefault="00D47DA8" w:rsidP="00D47DA8">
      <w:pPr>
        <w:pStyle w:val="ad"/>
        <w:spacing w:before="0" w:beforeAutospacing="0" w:after="0" w:afterAutospacing="0"/>
        <w:jc w:val="center"/>
        <w:rPr>
          <w:rFonts w:eastAsia="Arial"/>
          <w:spacing w:val="-5"/>
          <w:sz w:val="26"/>
          <w:szCs w:val="26"/>
          <w:lang w:eastAsia="en-US"/>
        </w:rPr>
      </w:pPr>
    </w:p>
    <w:p w14:paraId="76E15509" w14:textId="40A6CE4B" w:rsidR="00D47DA8" w:rsidRPr="00D47DA8" w:rsidRDefault="00661D0B" w:rsidP="00661D0B">
      <w:pPr>
        <w:pStyle w:val="af"/>
        <w:rPr>
          <w:rFonts w:eastAsia="Arial"/>
          <w:spacing w:val="-5"/>
          <w:sz w:val="26"/>
          <w:szCs w:val="26"/>
          <w:lang w:eastAsia="en-US"/>
        </w:rPr>
      </w:pPr>
      <w:bookmarkStart w:id="48" w:name="_Ref205371207"/>
      <w:bookmarkStart w:id="49" w:name="_Toc205401618"/>
      <w:r>
        <w:t xml:space="preserve">Рис. </w:t>
      </w:r>
      <w:fldSimple w:instr=" STYLEREF 1 \s ">
        <w:r w:rsidR="00D26E63">
          <w:rPr>
            <w:noProof/>
          </w:rPr>
          <w:t>1</w:t>
        </w:r>
      </w:fldSimple>
      <w:r w:rsidR="003D2103">
        <w:t>.</w:t>
      </w:r>
      <w:fldSimple w:instr=" SEQ Рис. \* ARABIC \s 1 ">
        <w:r w:rsidR="00D26E63">
          <w:rPr>
            <w:noProof/>
          </w:rPr>
          <w:t>3</w:t>
        </w:r>
      </w:fldSimple>
      <w:bookmarkEnd w:id="48"/>
      <w:r>
        <w:t xml:space="preserve">. </w:t>
      </w:r>
      <w:r w:rsidR="00D47DA8" w:rsidRPr="00D47DA8">
        <w:rPr>
          <w:rFonts w:eastAsia="Arial"/>
          <w:spacing w:val="-5"/>
          <w:sz w:val="26"/>
          <w:szCs w:val="26"/>
          <w:lang w:eastAsia="en-US"/>
        </w:rPr>
        <w:t xml:space="preserve">Диаграмма </w:t>
      </w:r>
      <w:r w:rsidR="00D47DA8">
        <w:rPr>
          <w:rFonts w:eastAsia="Arial"/>
          <w:spacing w:val="-5"/>
          <w:sz w:val="26"/>
          <w:szCs w:val="26"/>
          <w:lang w:eastAsia="en-US"/>
        </w:rPr>
        <w:t>в</w:t>
      </w:r>
      <w:r w:rsidR="00D47DA8" w:rsidRPr="00D47DA8">
        <w:rPr>
          <w:rFonts w:eastAsia="Arial"/>
          <w:spacing w:val="-5"/>
          <w:sz w:val="26"/>
          <w:szCs w:val="26"/>
          <w:lang w:eastAsia="en-US"/>
        </w:rPr>
        <w:t>вод</w:t>
      </w:r>
      <w:r w:rsidR="00D47DA8">
        <w:rPr>
          <w:rFonts w:eastAsia="Arial"/>
          <w:spacing w:val="-5"/>
          <w:sz w:val="26"/>
          <w:szCs w:val="26"/>
          <w:lang w:eastAsia="en-US"/>
        </w:rPr>
        <w:t>а</w:t>
      </w:r>
      <w:r w:rsidR="00D47DA8" w:rsidRPr="00D47DA8">
        <w:rPr>
          <w:rFonts w:eastAsia="Arial"/>
          <w:spacing w:val="-5"/>
          <w:sz w:val="26"/>
          <w:szCs w:val="26"/>
          <w:lang w:eastAsia="en-US"/>
        </w:rPr>
        <w:t xml:space="preserve"> мощности и линий электропередач, км, МВА</w:t>
      </w:r>
      <w:bookmarkEnd w:id="49"/>
    </w:p>
    <w:p w14:paraId="084E0D6B" w14:textId="28A42C77" w:rsidR="007B4339" w:rsidRPr="0062156A" w:rsidRDefault="007B4339" w:rsidP="007B4339">
      <w:pPr>
        <w:pStyle w:val="affffffd"/>
        <w:spacing w:line="240" w:lineRule="auto"/>
        <w:ind w:hanging="142"/>
        <w:contextualSpacing w:val="0"/>
        <w:jc w:val="center"/>
      </w:pPr>
      <w:r>
        <w:rPr>
          <w:noProof/>
          <w:lang w:eastAsia="ru-RU"/>
        </w:rPr>
        <w:drawing>
          <wp:inline distT="0" distB="0" distL="0" distR="0" wp14:anchorId="1777864E" wp14:editId="3D4A9BA2">
            <wp:extent cx="5838507" cy="1854518"/>
            <wp:effectExtent l="0" t="0" r="1016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991029" w14:textId="65298117" w:rsidR="00845F70" w:rsidRDefault="00845F70" w:rsidP="00C64BFE">
      <w:pPr>
        <w:pStyle w:val="1"/>
      </w:pPr>
      <w:bookmarkStart w:id="50" w:name="_Toc205401720"/>
      <w:r w:rsidRPr="00661D0B">
        <w:lastRenderedPageBreak/>
        <w:t xml:space="preserve">Раздел </w:t>
      </w:r>
      <w:fldSimple w:instr=" SEQ Раздел \* ROMAN ">
        <w:r w:rsidR="00D26E63">
          <w:rPr>
            <w:noProof/>
          </w:rPr>
          <w:t>II</w:t>
        </w:r>
      </w:fldSimple>
      <w:r w:rsidRPr="00661D0B">
        <w:br/>
      </w:r>
      <w:r>
        <w:t>Перспективы развития муниципального образования и прогноз спроса на электроэнергию</w:t>
      </w:r>
      <w:r w:rsidRPr="00845F70">
        <w:t>.</w:t>
      </w:r>
      <w:bookmarkEnd w:id="50"/>
    </w:p>
    <w:p w14:paraId="33E7B853" w14:textId="28A82619" w:rsidR="00845F70" w:rsidRPr="003D2103" w:rsidRDefault="00C64BFE" w:rsidP="00C64BFE">
      <w:pPr>
        <w:pStyle w:val="affffffd"/>
        <w:spacing w:line="240" w:lineRule="auto"/>
        <w:contextualSpacing w:val="0"/>
        <w:rPr>
          <w:sz w:val="28"/>
          <w:szCs w:val="28"/>
        </w:rPr>
      </w:pPr>
      <w:r w:rsidRPr="003D2103">
        <w:rPr>
          <w:sz w:val="28"/>
          <w:szCs w:val="28"/>
        </w:rPr>
        <w:t xml:space="preserve">Ниже представлены </w:t>
      </w:r>
      <w:r w:rsidR="00F33257" w:rsidRPr="003D2103">
        <w:rPr>
          <w:sz w:val="28"/>
          <w:szCs w:val="28"/>
        </w:rPr>
        <w:t xml:space="preserve">сведения о перспективах развития муниципального образования в разрезе спроса на электрическую энергию. Перспективы развития муниципального </w:t>
      </w:r>
      <w:r w:rsidR="003D2103">
        <w:rPr>
          <w:sz w:val="28"/>
          <w:szCs w:val="28"/>
        </w:rPr>
        <w:t>образования определены на основании генерального плана города, фактически достигнутых темпов ввода жилья и прироста населения, а также на основании утвержденных проектов планировок города Краснодара.</w:t>
      </w:r>
    </w:p>
    <w:p w14:paraId="4AE0116E" w14:textId="7F73B645" w:rsidR="00845F70" w:rsidRDefault="00845F70" w:rsidP="00845F70">
      <w:pPr>
        <w:pStyle w:val="21"/>
      </w:pPr>
      <w:bookmarkStart w:id="51" w:name="_Toc205401721"/>
      <w:r w:rsidRPr="00E05604">
        <w:t xml:space="preserve">Подраздел </w:t>
      </w:r>
      <w:r>
        <w:rPr>
          <w:lang w:val="en-US"/>
        </w:rPr>
        <w:t>II</w:t>
      </w:r>
      <w:r w:rsidRPr="00E05604">
        <w:t>.</w:t>
      </w:r>
      <w:r w:rsidRPr="00E05604">
        <w:rPr>
          <w:lang w:val="en-US"/>
        </w:rPr>
        <w:t>I</w:t>
      </w:r>
      <w:r w:rsidRPr="00E05604">
        <w:t xml:space="preserve">. </w:t>
      </w:r>
      <w:r w:rsidR="00C64BFE" w:rsidRPr="00C64BFE">
        <w:t>Актуализация перспективных показателей развития муниципального образования</w:t>
      </w:r>
      <w:bookmarkEnd w:id="51"/>
    </w:p>
    <w:p w14:paraId="39FEFFD2" w14:textId="77777777" w:rsidR="003D2103" w:rsidRPr="003D2103" w:rsidRDefault="003D2103"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3D2103">
        <w:rPr>
          <w:rFonts w:ascii="Times New Roman" w:eastAsia="Times New Roman" w:hAnsi="Times New Roman" w:cs="Times New Roman"/>
          <w:sz w:val="28"/>
          <w:szCs w:val="28"/>
          <w:shd w:val="clear" w:color="auto" w:fill="FFFFFF"/>
          <w:lang w:eastAsia="ru-RU"/>
        </w:rPr>
        <w:t>Динамика численности населения, его возрастная структура – важнейшие социально-экономические показатели, характеризующие состояние рынка труда, устойчивость развития города. Демографические процессы определяют характер воспроизводства населения, оказывают влияние на изменение численности населения.</w:t>
      </w:r>
    </w:p>
    <w:p w14:paraId="06A8EFBD" w14:textId="151E10A2" w:rsidR="003D2103" w:rsidRPr="003D2103" w:rsidRDefault="003D2103"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3D2103">
        <w:rPr>
          <w:rFonts w:ascii="Times New Roman" w:eastAsia="Times New Roman" w:hAnsi="Times New Roman" w:cs="Times New Roman"/>
          <w:sz w:val="28"/>
          <w:szCs w:val="28"/>
          <w:shd w:val="clear" w:color="auto" w:fill="FFFFFF"/>
          <w:lang w:eastAsia="ru-RU"/>
        </w:rPr>
        <w:t>Согласно данным Росстата на 01.01.2025 население города оценивается в 1 154 885 человек, а городского округа (с подчинёнными сельскими населёнными пунктами) — в 1 262 725 человек.</w:t>
      </w:r>
    </w:p>
    <w:p w14:paraId="1A01DC5C" w14:textId="23570D0C" w:rsidR="003D2103" w:rsidRPr="003D2103" w:rsidRDefault="003D2103"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3D2103">
        <w:rPr>
          <w:rFonts w:ascii="Times New Roman" w:eastAsia="Times New Roman" w:hAnsi="Times New Roman" w:cs="Times New Roman"/>
          <w:sz w:val="28"/>
          <w:szCs w:val="28"/>
          <w:shd w:val="clear" w:color="auto" w:fill="FFFFFF"/>
          <w:lang w:eastAsia="ru-RU"/>
        </w:rPr>
        <w:t xml:space="preserve"> Рост численности населения в городе за 5 лет составил порядка 18%. Сведения по изменениям численности населения за последние 5 лет представлены на </w:t>
      </w:r>
      <w:r w:rsidRPr="003D2103">
        <w:rPr>
          <w:rFonts w:ascii="Times New Roman" w:eastAsia="Times New Roman" w:hAnsi="Times New Roman" w:cs="Times New Roman"/>
          <w:sz w:val="28"/>
          <w:szCs w:val="28"/>
          <w:shd w:val="clear" w:color="auto" w:fill="FFFFFF"/>
          <w:lang w:eastAsia="ru-RU"/>
        </w:rPr>
        <w:fldChar w:fldCharType="begin"/>
      </w:r>
      <w:r w:rsidRPr="003D2103">
        <w:rPr>
          <w:rFonts w:ascii="Times New Roman" w:eastAsia="Times New Roman" w:hAnsi="Times New Roman" w:cs="Times New Roman"/>
          <w:sz w:val="28"/>
          <w:szCs w:val="28"/>
          <w:shd w:val="clear" w:color="auto" w:fill="FFFFFF"/>
          <w:lang w:eastAsia="ru-RU"/>
        </w:rPr>
        <w:instrText xml:space="preserve"> REF _Ref199417321 \h </w:instrText>
      </w:r>
      <w:r w:rsidRPr="003D2103">
        <w:rPr>
          <w:rFonts w:ascii="Times New Roman" w:eastAsia="Times New Roman" w:hAnsi="Times New Roman" w:cs="Times New Roman"/>
          <w:sz w:val="28"/>
          <w:szCs w:val="28"/>
          <w:shd w:val="clear" w:color="auto" w:fill="FFFFFF"/>
          <w:lang w:eastAsia="ru-RU"/>
        </w:rPr>
      </w:r>
      <w:r w:rsidRPr="003D2103">
        <w:rPr>
          <w:rFonts w:ascii="Times New Roman" w:eastAsia="Times New Roman" w:hAnsi="Times New Roman" w:cs="Times New Roman"/>
          <w:sz w:val="28"/>
          <w:szCs w:val="28"/>
          <w:shd w:val="clear" w:color="auto" w:fill="FFFFFF"/>
          <w:lang w:eastAsia="ru-RU"/>
        </w:rPr>
        <w:fldChar w:fldCharType="separate"/>
      </w:r>
      <w:r w:rsidR="00D26E63" w:rsidRPr="003D2103">
        <w:rPr>
          <w:rFonts w:ascii="Times New Roman" w:eastAsia="Times New Roman" w:hAnsi="Times New Roman" w:cs="Arial Black"/>
          <w:bCs/>
          <w:color w:val="000000"/>
          <w:spacing w:val="6"/>
          <w:sz w:val="28"/>
          <w:szCs w:val="28"/>
          <w:lang w:eastAsia="ru-RU"/>
        </w:rPr>
        <w:t xml:space="preserve">Рис. </w:t>
      </w:r>
      <w:r w:rsidR="00D26E63">
        <w:rPr>
          <w:rFonts w:ascii="Times New Roman" w:eastAsia="Times New Roman" w:hAnsi="Times New Roman" w:cs="Arial Black"/>
          <w:bCs/>
          <w:noProof/>
          <w:color w:val="000000"/>
          <w:spacing w:val="6"/>
          <w:sz w:val="28"/>
          <w:szCs w:val="28"/>
          <w:lang w:eastAsia="ru-RU"/>
        </w:rPr>
        <w:t>2</w:t>
      </w:r>
      <w:r w:rsidR="00D26E63">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1</w:t>
      </w:r>
      <w:r w:rsidRPr="003D2103">
        <w:rPr>
          <w:rFonts w:ascii="Times New Roman" w:eastAsia="Times New Roman" w:hAnsi="Times New Roman" w:cs="Times New Roman"/>
          <w:sz w:val="28"/>
          <w:szCs w:val="28"/>
          <w:shd w:val="clear" w:color="auto" w:fill="FFFFFF"/>
          <w:lang w:eastAsia="ru-RU"/>
        </w:rPr>
        <w:fldChar w:fldCharType="end"/>
      </w:r>
      <w:r w:rsidRPr="003D2103">
        <w:rPr>
          <w:rFonts w:ascii="Times New Roman" w:eastAsia="Times New Roman" w:hAnsi="Times New Roman" w:cs="Times New Roman"/>
          <w:sz w:val="28"/>
          <w:szCs w:val="28"/>
          <w:shd w:val="clear" w:color="auto" w:fill="FFFFFF"/>
          <w:lang w:eastAsia="ru-RU"/>
        </w:rPr>
        <w:t>.</w:t>
      </w:r>
    </w:p>
    <w:p w14:paraId="546F7FD3" w14:textId="77777777" w:rsidR="003D2103" w:rsidRPr="003D2103" w:rsidRDefault="003D2103"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3D2103">
        <w:rPr>
          <w:rFonts w:ascii="Times New Roman" w:eastAsia="Times New Roman" w:hAnsi="Times New Roman" w:cs="Times New Roman"/>
          <w:sz w:val="28"/>
          <w:szCs w:val="28"/>
          <w:shd w:val="clear" w:color="auto" w:fill="FFFFFF"/>
          <w:lang w:eastAsia="ru-RU"/>
        </w:rPr>
        <w:t>Согласно утверждённого Генерального плана города прогнозная численность населения муниципального образования город Краснодар на расчётный срок Генерального плана до 2040 г. составит – 2,2 млн жителей.</w:t>
      </w:r>
    </w:p>
    <w:p w14:paraId="5487A9A7" w14:textId="77777777" w:rsidR="003D2103" w:rsidRPr="003D2103" w:rsidRDefault="003D2103"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p>
    <w:p w14:paraId="73844A00" w14:textId="6D030A16" w:rsidR="003D2103" w:rsidRPr="003D2103" w:rsidRDefault="003D2103" w:rsidP="003D2103">
      <w:pPr>
        <w:keepNext/>
        <w:keepLines/>
        <w:widowControl w:val="0"/>
        <w:spacing w:before="240" w:after="0" w:line="240" w:lineRule="auto"/>
        <w:ind w:firstLine="709"/>
        <w:contextualSpacing/>
        <w:jc w:val="center"/>
        <w:rPr>
          <w:rFonts w:ascii="Times New Roman" w:eastAsia="Times New Roman" w:hAnsi="Times New Roman"/>
          <w:bCs/>
          <w:spacing w:val="6"/>
          <w:sz w:val="28"/>
          <w:szCs w:val="28"/>
          <w:shd w:val="clear" w:color="auto" w:fill="FFFFFF"/>
          <w:lang w:eastAsia="ru-RU"/>
        </w:rPr>
      </w:pPr>
      <w:bookmarkStart w:id="52" w:name="_Ref199417321"/>
      <w:bookmarkStart w:id="53" w:name="_Toc205372741"/>
      <w:bookmarkStart w:id="54" w:name="_Toc205401619"/>
      <w:r w:rsidRPr="003D2103">
        <w:rPr>
          <w:rFonts w:ascii="Times New Roman" w:eastAsia="Times New Roman" w:hAnsi="Times New Roman" w:cs="Arial Black"/>
          <w:bCs/>
          <w:color w:val="000000"/>
          <w:spacing w:val="6"/>
          <w:sz w:val="28"/>
          <w:szCs w:val="28"/>
          <w:lang w:eastAsia="ru-RU"/>
        </w:rPr>
        <w:lastRenderedPageBreak/>
        <w:t xml:space="preserve">Рис. </w:t>
      </w:r>
      <w:r>
        <w:rPr>
          <w:rFonts w:ascii="Times New Roman" w:eastAsia="Times New Roman" w:hAnsi="Times New Roman" w:cs="Arial Black"/>
          <w:bCs/>
          <w:color w:val="000000"/>
          <w:spacing w:val="6"/>
          <w:sz w:val="28"/>
          <w:szCs w:val="28"/>
          <w:lang w:eastAsia="ru-RU"/>
        </w:rPr>
        <w:fldChar w:fldCharType="begin"/>
      </w:r>
      <w:r>
        <w:rPr>
          <w:rFonts w:ascii="Times New Roman" w:eastAsia="Times New Roman" w:hAnsi="Times New Roman" w:cs="Arial Black"/>
          <w:bCs/>
          <w:color w:val="000000"/>
          <w:spacing w:val="6"/>
          <w:sz w:val="28"/>
          <w:szCs w:val="28"/>
          <w:lang w:eastAsia="ru-RU"/>
        </w:rPr>
        <w:instrText xml:space="preserve"> STYLEREF 1 \s </w:instrText>
      </w:r>
      <w:r>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Pr>
          <w:rFonts w:ascii="Times New Roman" w:eastAsia="Times New Roman" w:hAnsi="Times New Roman" w:cs="Arial Black"/>
          <w:bCs/>
          <w:color w:val="000000"/>
          <w:spacing w:val="6"/>
          <w:sz w:val="28"/>
          <w:szCs w:val="28"/>
          <w:lang w:eastAsia="ru-RU"/>
        </w:rPr>
        <w:fldChar w:fldCharType="end"/>
      </w:r>
      <w:r>
        <w:rPr>
          <w:rFonts w:ascii="Times New Roman" w:eastAsia="Times New Roman" w:hAnsi="Times New Roman" w:cs="Arial Black"/>
          <w:bCs/>
          <w:color w:val="000000"/>
          <w:spacing w:val="6"/>
          <w:sz w:val="28"/>
          <w:szCs w:val="28"/>
          <w:lang w:eastAsia="ru-RU"/>
        </w:rPr>
        <w:t>.</w:t>
      </w:r>
      <w:r>
        <w:rPr>
          <w:rFonts w:ascii="Times New Roman" w:eastAsia="Times New Roman" w:hAnsi="Times New Roman" w:cs="Arial Black"/>
          <w:bCs/>
          <w:color w:val="000000"/>
          <w:spacing w:val="6"/>
          <w:sz w:val="28"/>
          <w:szCs w:val="28"/>
          <w:lang w:eastAsia="ru-RU"/>
        </w:rPr>
        <w:fldChar w:fldCharType="begin"/>
      </w:r>
      <w:r>
        <w:rPr>
          <w:rFonts w:ascii="Times New Roman" w:eastAsia="Times New Roman" w:hAnsi="Times New Roman" w:cs="Arial Black"/>
          <w:bCs/>
          <w:color w:val="000000"/>
          <w:spacing w:val="6"/>
          <w:sz w:val="28"/>
          <w:szCs w:val="28"/>
          <w:lang w:eastAsia="ru-RU"/>
        </w:rPr>
        <w:instrText xml:space="preserve"> SEQ Рис. \* ARABIC \s 1 </w:instrText>
      </w:r>
      <w:r>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1</w:t>
      </w:r>
      <w:r>
        <w:rPr>
          <w:rFonts w:ascii="Times New Roman" w:eastAsia="Times New Roman" w:hAnsi="Times New Roman" w:cs="Arial Black"/>
          <w:bCs/>
          <w:color w:val="000000"/>
          <w:spacing w:val="6"/>
          <w:sz w:val="28"/>
          <w:szCs w:val="28"/>
          <w:lang w:eastAsia="ru-RU"/>
        </w:rPr>
        <w:fldChar w:fldCharType="end"/>
      </w:r>
      <w:bookmarkEnd w:id="52"/>
      <w:r w:rsidRPr="003D2103">
        <w:rPr>
          <w:rFonts w:ascii="Times New Roman" w:eastAsia="Times New Roman" w:hAnsi="Times New Roman" w:cs="Arial Black"/>
          <w:bCs/>
          <w:color w:val="000000"/>
          <w:spacing w:val="6"/>
          <w:sz w:val="28"/>
          <w:szCs w:val="28"/>
          <w:lang w:eastAsia="ru-RU"/>
        </w:rPr>
        <w:t>. Изменение численности населения в МО город Краснодар за 2021-2025 гг.</w:t>
      </w:r>
      <w:bookmarkEnd w:id="53"/>
      <w:bookmarkEnd w:id="54"/>
    </w:p>
    <w:p w14:paraId="3517D624" w14:textId="77777777" w:rsidR="003D2103" w:rsidRPr="003D2103" w:rsidRDefault="003D2103" w:rsidP="003D2103">
      <w:pPr>
        <w:spacing w:before="0" w:after="0" w:line="276" w:lineRule="auto"/>
        <w:jc w:val="both"/>
        <w:rPr>
          <w:rFonts w:ascii="Times New Roman" w:eastAsia="Times New Roman" w:hAnsi="Times New Roman" w:cs="Times New Roman"/>
          <w:color w:val="000000"/>
          <w:lang w:eastAsia="ru-RU"/>
        </w:rPr>
      </w:pPr>
      <w:r w:rsidRPr="003D2103">
        <w:rPr>
          <w:rFonts w:ascii="Times New Roman" w:eastAsia="Times New Roman" w:hAnsi="Times New Roman" w:cs="Times New Roman"/>
          <w:noProof/>
          <w:color w:val="000000"/>
          <w:lang w:eastAsia="ru-RU"/>
        </w:rPr>
        <w:drawing>
          <wp:inline distT="0" distB="0" distL="0" distR="0" wp14:anchorId="36894F6F" wp14:editId="4CB926C5">
            <wp:extent cx="6198627" cy="3599727"/>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0339" cy="3623951"/>
                    </a:xfrm>
                    <a:prstGeom prst="rect">
                      <a:avLst/>
                    </a:prstGeom>
                  </pic:spPr>
                </pic:pic>
              </a:graphicData>
            </a:graphic>
          </wp:inline>
        </w:drawing>
      </w:r>
    </w:p>
    <w:p w14:paraId="161EB30D" w14:textId="77777777" w:rsidR="003D2103" w:rsidRPr="003D2103" w:rsidRDefault="003D2103" w:rsidP="003D2103">
      <w:pPr>
        <w:widowControl w:val="0"/>
        <w:autoSpaceDE w:val="0"/>
        <w:autoSpaceDN w:val="0"/>
        <w:spacing w:before="0" w:after="0" w:line="240" w:lineRule="auto"/>
        <w:ind w:left="233" w:right="251" w:firstLine="710"/>
        <w:jc w:val="both"/>
        <w:rPr>
          <w:rFonts w:ascii="Times New Roman" w:eastAsia="Times New Roman" w:hAnsi="Times New Roman" w:cs="Times New Roman"/>
          <w:sz w:val="28"/>
          <w:szCs w:val="28"/>
          <w:lang w:eastAsia="ru-RU"/>
        </w:rPr>
      </w:pPr>
      <w:r w:rsidRPr="003D2103">
        <w:rPr>
          <w:rFonts w:ascii="Times New Roman" w:eastAsia="Times New Roman" w:hAnsi="Times New Roman" w:cs="Times New Roman"/>
          <w:sz w:val="28"/>
          <w:szCs w:val="28"/>
          <w:lang w:eastAsia="ru-RU"/>
        </w:rPr>
        <w:t>На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основе</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анализа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миграционного</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прироста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населения</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и</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тенденций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естественного</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прироста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населения</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за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период</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последних</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10</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лет,</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был</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сделан</w:t>
      </w:r>
      <w:r w:rsidRPr="003D2103">
        <w:rPr>
          <w:rFonts w:ascii="Times New Roman" w:eastAsia="Times New Roman" w:hAnsi="Times New Roman" w:cs="Times New Roman"/>
          <w:spacing w:val="-67"/>
          <w:sz w:val="28"/>
          <w:szCs w:val="28"/>
          <w:lang w:eastAsia="ru-RU"/>
        </w:rPr>
        <w:t xml:space="preserve"> </w:t>
      </w:r>
      <w:r w:rsidRPr="003D2103">
        <w:rPr>
          <w:rFonts w:ascii="Times New Roman" w:eastAsia="Times New Roman" w:hAnsi="Times New Roman" w:cs="Times New Roman"/>
          <w:sz w:val="28"/>
          <w:szCs w:val="28"/>
          <w:lang w:eastAsia="ru-RU"/>
        </w:rPr>
        <w:t>расчёт</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показателя</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перспективной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численности,</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который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составил</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ориентировочно 3</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млн 200</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тыс.</w:t>
      </w:r>
      <w:r w:rsidRPr="003D2103">
        <w:rPr>
          <w:rFonts w:ascii="Times New Roman" w:eastAsia="Times New Roman" w:hAnsi="Times New Roman" w:cs="Times New Roman"/>
          <w:spacing w:val="3"/>
          <w:sz w:val="28"/>
          <w:szCs w:val="28"/>
          <w:lang w:eastAsia="ru-RU"/>
        </w:rPr>
        <w:t xml:space="preserve"> </w:t>
      </w:r>
      <w:r w:rsidRPr="003D2103">
        <w:rPr>
          <w:rFonts w:ascii="Times New Roman" w:eastAsia="Times New Roman" w:hAnsi="Times New Roman" w:cs="Times New Roman"/>
          <w:sz w:val="28"/>
          <w:szCs w:val="28"/>
          <w:lang w:eastAsia="ru-RU"/>
        </w:rPr>
        <w:t>человек.</w:t>
      </w:r>
    </w:p>
    <w:p w14:paraId="32C7A9E7" w14:textId="77777777" w:rsidR="003D2103" w:rsidRPr="003D2103" w:rsidRDefault="003D2103" w:rsidP="003D2103">
      <w:pPr>
        <w:widowControl w:val="0"/>
        <w:autoSpaceDE w:val="0"/>
        <w:autoSpaceDN w:val="0"/>
        <w:spacing w:before="0" w:after="0" w:line="240" w:lineRule="auto"/>
        <w:ind w:left="233" w:right="262" w:firstLine="710"/>
        <w:jc w:val="both"/>
        <w:rPr>
          <w:rFonts w:ascii="Times New Roman" w:eastAsia="Times New Roman" w:hAnsi="Times New Roman" w:cs="Times New Roman"/>
          <w:sz w:val="28"/>
          <w:szCs w:val="28"/>
          <w:lang w:eastAsia="ru-RU"/>
        </w:rPr>
      </w:pPr>
      <w:r w:rsidRPr="003D2103">
        <w:rPr>
          <w:rFonts w:ascii="Times New Roman" w:eastAsia="Times New Roman" w:hAnsi="Times New Roman" w:cs="Times New Roman"/>
          <w:sz w:val="28"/>
          <w:szCs w:val="28"/>
          <w:lang w:eastAsia="ru-RU"/>
        </w:rPr>
        <w:t>Данный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вариант</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предполагает</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сохранение</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современных</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тенденций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механического</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притока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при</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средних</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вариантах</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прогноза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рождаемости</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и</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благоприятном</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варианте</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прогноза</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смертности.</w:t>
      </w:r>
    </w:p>
    <w:p w14:paraId="30CDD4E4" w14:textId="77777777" w:rsidR="003D2103" w:rsidRPr="003D2103" w:rsidRDefault="003D2103" w:rsidP="003D2103">
      <w:pPr>
        <w:widowControl w:val="0"/>
        <w:autoSpaceDE w:val="0"/>
        <w:autoSpaceDN w:val="0"/>
        <w:spacing w:before="3" w:after="0" w:line="240" w:lineRule="auto"/>
        <w:ind w:left="233" w:right="265" w:firstLine="710"/>
        <w:jc w:val="both"/>
        <w:rPr>
          <w:rFonts w:ascii="Times New Roman" w:eastAsia="Times New Roman" w:hAnsi="Times New Roman" w:cs="Times New Roman"/>
          <w:sz w:val="28"/>
          <w:szCs w:val="28"/>
          <w:lang w:eastAsia="ru-RU"/>
        </w:rPr>
      </w:pPr>
      <w:r w:rsidRPr="003D2103">
        <w:rPr>
          <w:rFonts w:ascii="Times New Roman" w:eastAsia="Times New Roman" w:hAnsi="Times New Roman" w:cs="Times New Roman"/>
          <w:sz w:val="28"/>
          <w:szCs w:val="28"/>
          <w:lang w:eastAsia="ru-RU"/>
        </w:rPr>
        <w:t>Динамика численности населения по проектным периодам и компоненты</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её</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формирования</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приведены</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ниже.</w:t>
      </w:r>
    </w:p>
    <w:p w14:paraId="38FB97CE" w14:textId="77777777" w:rsidR="003D2103" w:rsidRPr="003D2103" w:rsidRDefault="003D2103" w:rsidP="003D2103">
      <w:pPr>
        <w:widowControl w:val="0"/>
        <w:autoSpaceDE w:val="0"/>
        <w:autoSpaceDN w:val="0"/>
        <w:spacing w:before="0" w:after="0" w:line="240" w:lineRule="auto"/>
        <w:ind w:left="233" w:right="259" w:firstLine="710"/>
        <w:jc w:val="both"/>
        <w:rPr>
          <w:rFonts w:ascii="Times New Roman" w:eastAsia="Times New Roman" w:hAnsi="Times New Roman" w:cs="Times New Roman"/>
          <w:sz w:val="28"/>
          <w:szCs w:val="28"/>
          <w:lang w:eastAsia="ru-RU"/>
        </w:rPr>
      </w:pPr>
      <w:r w:rsidRPr="003D2103">
        <w:rPr>
          <w:rFonts w:ascii="Times New Roman" w:eastAsia="Times New Roman" w:hAnsi="Times New Roman" w:cs="Times New Roman"/>
          <w:sz w:val="28"/>
          <w:szCs w:val="28"/>
          <w:lang w:eastAsia="ru-RU"/>
        </w:rPr>
        <w:t>Однако размещение численности населения 3200 тыс. человек в границах</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муниципального образования город Краснодар возможно только при сплошной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застройке многоэтажными домами повышенной этажности, не обеспеченной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полноценным набором</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объектов</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социальной</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инфраструктуры.</w:t>
      </w:r>
    </w:p>
    <w:p w14:paraId="26FB9028" w14:textId="77777777" w:rsidR="003D2103" w:rsidRPr="003D2103" w:rsidRDefault="003D2103" w:rsidP="003D2103">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r w:rsidRPr="003D2103">
        <w:rPr>
          <w:rFonts w:ascii="Times New Roman" w:eastAsia="Times New Roman" w:hAnsi="Times New Roman" w:cs="Times New Roman"/>
          <w:sz w:val="28"/>
          <w:szCs w:val="28"/>
          <w:lang w:eastAsia="ru-RU"/>
        </w:rPr>
        <w:t>Территориальные</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возможности</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муниципального</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образования</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г.</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Краснодар для комфортного проживания позволяют расселить 2100-2200 тыс.</w:t>
      </w:r>
      <w:r w:rsidRPr="003D2103">
        <w:rPr>
          <w:rFonts w:ascii="Times New Roman" w:eastAsia="Times New Roman" w:hAnsi="Times New Roman" w:cs="Times New Roman"/>
          <w:spacing w:val="1"/>
          <w:sz w:val="28"/>
          <w:szCs w:val="28"/>
          <w:lang w:eastAsia="ru-RU"/>
        </w:rPr>
        <w:t xml:space="preserve"> </w:t>
      </w:r>
      <w:r w:rsidRPr="003D2103">
        <w:rPr>
          <w:rFonts w:ascii="Times New Roman" w:eastAsia="Times New Roman" w:hAnsi="Times New Roman" w:cs="Times New Roman"/>
          <w:sz w:val="28"/>
          <w:szCs w:val="28"/>
          <w:lang w:eastAsia="ru-RU"/>
        </w:rPr>
        <w:t>человек.</w:t>
      </w:r>
    </w:p>
    <w:p w14:paraId="1BD60B9A" w14:textId="2A4B4292" w:rsidR="003D2103" w:rsidRDefault="003D2103"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3D2103">
        <w:rPr>
          <w:rFonts w:ascii="Times New Roman" w:eastAsia="Times New Roman" w:hAnsi="Times New Roman" w:cs="Times New Roman"/>
          <w:sz w:val="28"/>
          <w:szCs w:val="28"/>
          <w:shd w:val="clear" w:color="auto" w:fill="FFFFFF"/>
          <w:lang w:eastAsia="ru-RU"/>
        </w:rPr>
        <w:t xml:space="preserve">Прогнозные значения изменения численности населения в МО г. Краснодар до 2040 г. представлены на </w:t>
      </w:r>
      <w:r w:rsidRPr="003D2103">
        <w:rPr>
          <w:rFonts w:ascii="Times New Roman" w:eastAsia="Times New Roman" w:hAnsi="Times New Roman" w:cs="Times New Roman"/>
          <w:sz w:val="28"/>
          <w:szCs w:val="28"/>
          <w:shd w:val="clear" w:color="auto" w:fill="FFFFFF"/>
          <w:lang w:eastAsia="ru-RU"/>
        </w:rPr>
        <w:fldChar w:fldCharType="begin"/>
      </w:r>
      <w:r w:rsidRPr="003D2103">
        <w:rPr>
          <w:rFonts w:ascii="Times New Roman" w:eastAsia="Times New Roman" w:hAnsi="Times New Roman" w:cs="Times New Roman"/>
          <w:sz w:val="28"/>
          <w:szCs w:val="28"/>
          <w:shd w:val="clear" w:color="auto" w:fill="FFFFFF"/>
          <w:lang w:eastAsia="ru-RU"/>
        </w:rPr>
        <w:instrText xml:space="preserve"> REF _Ref81472634 \h  \* MERGEFORMAT </w:instrText>
      </w:r>
      <w:r w:rsidRPr="003D2103">
        <w:rPr>
          <w:rFonts w:ascii="Times New Roman" w:eastAsia="Times New Roman" w:hAnsi="Times New Roman" w:cs="Times New Roman"/>
          <w:sz w:val="28"/>
          <w:szCs w:val="28"/>
          <w:shd w:val="clear" w:color="auto" w:fill="FFFFFF"/>
          <w:lang w:eastAsia="ru-RU"/>
        </w:rPr>
      </w:r>
      <w:r w:rsidRPr="003D2103">
        <w:rPr>
          <w:rFonts w:ascii="Times New Roman" w:eastAsia="Times New Roman" w:hAnsi="Times New Roman" w:cs="Times New Roman"/>
          <w:sz w:val="28"/>
          <w:szCs w:val="28"/>
          <w:shd w:val="clear" w:color="auto" w:fill="FFFFFF"/>
          <w:lang w:eastAsia="ru-RU"/>
        </w:rPr>
        <w:fldChar w:fldCharType="separate"/>
      </w:r>
      <w:r w:rsidR="00D26E63" w:rsidRPr="00D26E63">
        <w:rPr>
          <w:rFonts w:ascii="Times New Roman" w:eastAsia="Times New Roman" w:hAnsi="Times New Roman" w:cs="Times New Roman"/>
          <w:sz w:val="28"/>
          <w:szCs w:val="28"/>
          <w:shd w:val="clear" w:color="auto" w:fill="FFFFFF"/>
          <w:lang w:eastAsia="ru-RU"/>
        </w:rPr>
        <w:t>Рис. 2.2</w:t>
      </w:r>
      <w:r w:rsidRPr="003D2103">
        <w:rPr>
          <w:rFonts w:ascii="Times New Roman" w:eastAsia="Times New Roman" w:hAnsi="Times New Roman" w:cs="Times New Roman"/>
          <w:sz w:val="28"/>
          <w:szCs w:val="28"/>
          <w:shd w:val="clear" w:color="auto" w:fill="FFFFFF"/>
          <w:lang w:eastAsia="ru-RU"/>
        </w:rPr>
        <w:fldChar w:fldCharType="end"/>
      </w:r>
      <w:r w:rsidRPr="003D2103">
        <w:rPr>
          <w:rFonts w:ascii="Times New Roman" w:eastAsia="Times New Roman" w:hAnsi="Times New Roman" w:cs="Times New Roman"/>
          <w:sz w:val="28"/>
          <w:szCs w:val="28"/>
          <w:shd w:val="clear" w:color="auto" w:fill="FFFFFF"/>
          <w:lang w:eastAsia="ru-RU"/>
        </w:rPr>
        <w:t>. Прогноз численности населения учитывает сведения, представленные в Генеральном плане города.</w:t>
      </w:r>
      <w:r w:rsidR="00E52FA5">
        <w:rPr>
          <w:rFonts w:ascii="Times New Roman" w:eastAsia="Times New Roman" w:hAnsi="Times New Roman" w:cs="Times New Roman"/>
          <w:sz w:val="28"/>
          <w:szCs w:val="28"/>
          <w:shd w:val="clear" w:color="auto" w:fill="FFFFFF"/>
          <w:lang w:eastAsia="ru-RU"/>
        </w:rPr>
        <w:t xml:space="preserve"> По сравнению с утвержденной схемой электроснабжения прогноз численности населения несколько снижен, что обусловлено фактически достигнутыми значениями прироста численности населения.</w:t>
      </w:r>
    </w:p>
    <w:p w14:paraId="29EE8E2C" w14:textId="223687F6" w:rsidR="00E52FA5" w:rsidRDefault="00E52FA5" w:rsidP="00E52FA5">
      <w:pPr>
        <w:widowControl w:val="0"/>
        <w:autoSpaceDE w:val="0"/>
        <w:autoSpaceDN w:val="0"/>
        <w:spacing w:before="0" w:after="0" w:line="240" w:lineRule="auto"/>
        <w:ind w:left="233" w:right="259"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_Ref205395078 \h  \* MERGEFORMAT </w:instrText>
      </w: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fldChar w:fldCharType="separate"/>
      </w:r>
      <w:r w:rsidR="00D26E63" w:rsidRPr="00D26E63">
        <w:rPr>
          <w:rFonts w:ascii="Times New Roman" w:eastAsia="Times New Roman" w:hAnsi="Times New Roman" w:cs="Times New Roman"/>
          <w:sz w:val="28"/>
          <w:szCs w:val="28"/>
          <w:lang w:eastAsia="ru-RU"/>
        </w:rPr>
        <w:t>Рис. 2.4</w:t>
      </w:r>
      <w:r>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в </w:t>
      </w: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_Ref199683658 \h  \* MERGEFORMAT </w:instrText>
      </w: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fldChar w:fldCharType="separate"/>
      </w:r>
      <w:r w:rsidR="00D26E63" w:rsidRPr="00D26E63">
        <w:rPr>
          <w:rFonts w:ascii="Times New Roman" w:eastAsia="Times New Roman" w:hAnsi="Times New Roman" w:cs="Times New Roman"/>
          <w:sz w:val="28"/>
          <w:szCs w:val="28"/>
          <w:lang w:eastAsia="ru-RU"/>
        </w:rPr>
        <w:t>Табл. 2.1</w:t>
      </w:r>
      <w:r>
        <w:rPr>
          <w:rFonts w:ascii="Times New Roman" w:eastAsia="Times New Roman" w:hAnsi="Times New Roman" w:cs="Times New Roman"/>
          <w:sz w:val="28"/>
          <w:szCs w:val="28"/>
          <w:lang w:eastAsia="ru-RU"/>
        </w:rPr>
        <w:fldChar w:fldCharType="end"/>
      </w:r>
      <w:r w:rsidRPr="003D2103">
        <w:rPr>
          <w:rFonts w:ascii="Times New Roman" w:eastAsia="Times New Roman" w:hAnsi="Times New Roman" w:cs="Times New Roman"/>
          <w:sz w:val="28"/>
          <w:szCs w:val="28"/>
          <w:lang w:eastAsia="ru-RU"/>
        </w:rPr>
        <w:t xml:space="preserve"> приведен прогноз прироста строительных фондов в городе Краснодаре. Прогноз прироста строительных фондов также был </w:t>
      </w:r>
      <w:r w:rsidRPr="003D2103">
        <w:rPr>
          <w:rFonts w:ascii="Times New Roman" w:eastAsia="Times New Roman" w:hAnsi="Times New Roman" w:cs="Times New Roman"/>
          <w:sz w:val="28"/>
          <w:szCs w:val="28"/>
          <w:lang w:eastAsia="ru-RU"/>
        </w:rPr>
        <w:lastRenderedPageBreak/>
        <w:t xml:space="preserve">скорректирован по отношению к Генеральному плану на основании достигнутых темпов ввода объектов капитального строительства в городе Краснодаре. </w:t>
      </w:r>
    </w:p>
    <w:p w14:paraId="3FA14F06" w14:textId="77777777" w:rsidR="00E52FA5" w:rsidRDefault="00E52FA5" w:rsidP="003D2103">
      <w:pPr>
        <w:spacing w:before="0" w:after="0" w:line="240" w:lineRule="auto"/>
        <w:ind w:firstLine="709"/>
        <w:jc w:val="both"/>
        <w:rPr>
          <w:rFonts w:ascii="Times New Roman" w:eastAsia="Times New Roman" w:hAnsi="Times New Roman" w:cs="Times New Roman"/>
          <w:sz w:val="28"/>
          <w:szCs w:val="28"/>
          <w:shd w:val="clear" w:color="auto" w:fill="FFFFFF"/>
          <w:lang w:eastAsia="ru-RU"/>
        </w:rPr>
        <w:sectPr w:rsidR="00E52FA5" w:rsidSect="00E43C6F">
          <w:pgSz w:w="11906" w:h="16838" w:code="9"/>
          <w:pgMar w:top="1134" w:right="851" w:bottom="1134" w:left="1418" w:header="720" w:footer="720" w:gutter="0"/>
          <w:cols w:space="720"/>
          <w:noEndnote/>
          <w:titlePg/>
          <w:docGrid w:linePitch="381"/>
        </w:sectPr>
      </w:pPr>
    </w:p>
    <w:p w14:paraId="5D0A8C73" w14:textId="5A82A955" w:rsidR="003D2103" w:rsidRPr="003D2103" w:rsidRDefault="003D2103" w:rsidP="00E52FA5">
      <w:pPr>
        <w:keepNext/>
        <w:keepLines/>
        <w:widowControl w:val="0"/>
        <w:spacing w:before="240" w:after="0" w:line="240" w:lineRule="auto"/>
        <w:ind w:firstLine="709"/>
        <w:contextualSpacing/>
        <w:jc w:val="center"/>
        <w:rPr>
          <w:rFonts w:ascii="Times New Roman" w:eastAsia="Times New Roman" w:hAnsi="Times New Roman" w:cs="Arial Black"/>
          <w:bCs/>
          <w:color w:val="000000"/>
          <w:spacing w:val="6"/>
          <w:sz w:val="28"/>
          <w:szCs w:val="28"/>
          <w:lang w:eastAsia="ru-RU"/>
        </w:rPr>
      </w:pPr>
      <w:bookmarkStart w:id="55" w:name="_Ref81472634"/>
      <w:bookmarkStart w:id="56" w:name="_Toc87105024"/>
      <w:bookmarkStart w:id="57" w:name="_Toc90021490"/>
      <w:bookmarkStart w:id="58" w:name="_Toc205372742"/>
      <w:bookmarkStart w:id="59" w:name="_Toc205401620"/>
      <w:r w:rsidRPr="003D2103">
        <w:rPr>
          <w:rFonts w:ascii="Times New Roman" w:eastAsia="Times New Roman" w:hAnsi="Times New Roman" w:cs="Arial Black"/>
          <w:bCs/>
          <w:color w:val="000000"/>
          <w:spacing w:val="6"/>
          <w:sz w:val="28"/>
          <w:szCs w:val="28"/>
          <w:lang w:eastAsia="ru-RU"/>
        </w:rPr>
        <w:lastRenderedPageBreak/>
        <w:t xml:space="preserve">Рис. </w:t>
      </w:r>
      <w:r>
        <w:rPr>
          <w:rFonts w:ascii="Times New Roman" w:eastAsia="Times New Roman" w:hAnsi="Times New Roman" w:cs="Arial Black"/>
          <w:bCs/>
          <w:color w:val="000000"/>
          <w:spacing w:val="6"/>
          <w:sz w:val="28"/>
          <w:szCs w:val="28"/>
          <w:lang w:eastAsia="ru-RU"/>
        </w:rPr>
        <w:fldChar w:fldCharType="begin"/>
      </w:r>
      <w:r>
        <w:rPr>
          <w:rFonts w:ascii="Times New Roman" w:eastAsia="Times New Roman" w:hAnsi="Times New Roman" w:cs="Arial Black"/>
          <w:bCs/>
          <w:color w:val="000000"/>
          <w:spacing w:val="6"/>
          <w:sz w:val="28"/>
          <w:szCs w:val="28"/>
          <w:lang w:eastAsia="ru-RU"/>
        </w:rPr>
        <w:instrText xml:space="preserve"> STYLEREF 1 \s </w:instrText>
      </w:r>
      <w:r>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Pr>
          <w:rFonts w:ascii="Times New Roman" w:eastAsia="Times New Roman" w:hAnsi="Times New Roman" w:cs="Arial Black"/>
          <w:bCs/>
          <w:color w:val="000000"/>
          <w:spacing w:val="6"/>
          <w:sz w:val="28"/>
          <w:szCs w:val="28"/>
          <w:lang w:eastAsia="ru-RU"/>
        </w:rPr>
        <w:fldChar w:fldCharType="end"/>
      </w:r>
      <w:r>
        <w:rPr>
          <w:rFonts w:ascii="Times New Roman" w:eastAsia="Times New Roman" w:hAnsi="Times New Roman" w:cs="Arial Black"/>
          <w:bCs/>
          <w:color w:val="000000"/>
          <w:spacing w:val="6"/>
          <w:sz w:val="28"/>
          <w:szCs w:val="28"/>
          <w:lang w:eastAsia="ru-RU"/>
        </w:rPr>
        <w:t>.</w:t>
      </w:r>
      <w:r>
        <w:rPr>
          <w:rFonts w:ascii="Times New Roman" w:eastAsia="Times New Roman" w:hAnsi="Times New Roman" w:cs="Arial Black"/>
          <w:bCs/>
          <w:color w:val="000000"/>
          <w:spacing w:val="6"/>
          <w:sz w:val="28"/>
          <w:szCs w:val="28"/>
          <w:lang w:eastAsia="ru-RU"/>
        </w:rPr>
        <w:fldChar w:fldCharType="begin"/>
      </w:r>
      <w:r>
        <w:rPr>
          <w:rFonts w:ascii="Times New Roman" w:eastAsia="Times New Roman" w:hAnsi="Times New Roman" w:cs="Arial Black"/>
          <w:bCs/>
          <w:color w:val="000000"/>
          <w:spacing w:val="6"/>
          <w:sz w:val="28"/>
          <w:szCs w:val="28"/>
          <w:lang w:eastAsia="ru-RU"/>
        </w:rPr>
        <w:instrText xml:space="preserve"> SEQ Рис. \* ARABIC \s 1 </w:instrText>
      </w:r>
      <w:r>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Pr>
          <w:rFonts w:ascii="Times New Roman" w:eastAsia="Times New Roman" w:hAnsi="Times New Roman" w:cs="Arial Black"/>
          <w:bCs/>
          <w:color w:val="000000"/>
          <w:spacing w:val="6"/>
          <w:sz w:val="28"/>
          <w:szCs w:val="28"/>
          <w:lang w:eastAsia="ru-RU"/>
        </w:rPr>
        <w:fldChar w:fldCharType="end"/>
      </w:r>
      <w:bookmarkEnd w:id="55"/>
      <w:r w:rsidR="00E52FA5">
        <w:rPr>
          <w:rFonts w:ascii="Times New Roman" w:eastAsia="Times New Roman" w:hAnsi="Times New Roman" w:cs="Arial Black"/>
          <w:bCs/>
          <w:color w:val="000000"/>
          <w:spacing w:val="6"/>
          <w:sz w:val="28"/>
          <w:szCs w:val="28"/>
          <w:lang w:eastAsia="ru-RU"/>
        </w:rPr>
        <w:t>.</w:t>
      </w:r>
      <w:r w:rsidRPr="003D2103">
        <w:rPr>
          <w:rFonts w:ascii="Times New Roman" w:eastAsia="Times New Roman" w:hAnsi="Times New Roman" w:cs="Arial Black"/>
          <w:bCs/>
          <w:color w:val="000000"/>
          <w:spacing w:val="6"/>
          <w:sz w:val="28"/>
          <w:szCs w:val="28"/>
          <w:lang w:eastAsia="ru-RU"/>
        </w:rPr>
        <w:t xml:space="preserve"> Прогнозные значения изменения численности населения в МО город Краснодар до 2040 г.</w:t>
      </w:r>
      <w:bookmarkEnd w:id="56"/>
      <w:bookmarkEnd w:id="57"/>
      <w:bookmarkEnd w:id="58"/>
      <w:bookmarkEnd w:id="59"/>
    </w:p>
    <w:p w14:paraId="0032DAC2" w14:textId="5183A84B" w:rsidR="003D2103" w:rsidRDefault="00E52FA5" w:rsidP="003D2103">
      <w:pPr>
        <w:ind w:firstLine="7"/>
        <w:jc w:val="both"/>
        <w:rPr>
          <w:bCs/>
          <w:color w:val="000000"/>
        </w:rPr>
      </w:pPr>
      <w:r>
        <w:rPr>
          <w:bCs/>
          <w:noProof/>
          <w:color w:val="000000"/>
          <w:lang w:eastAsia="ru-RU"/>
        </w:rPr>
        <w:drawing>
          <wp:inline distT="0" distB="0" distL="0" distR="0" wp14:anchorId="0386024B" wp14:editId="400C5BAD">
            <wp:extent cx="9282014" cy="4087881"/>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8805" cy="4095276"/>
                    </a:xfrm>
                    <a:prstGeom prst="rect">
                      <a:avLst/>
                    </a:prstGeom>
                    <a:noFill/>
                  </pic:spPr>
                </pic:pic>
              </a:graphicData>
            </a:graphic>
          </wp:inline>
        </w:drawing>
      </w:r>
    </w:p>
    <w:p w14:paraId="1CB78B29" w14:textId="2A7950EA" w:rsidR="003D2103" w:rsidRPr="003D2103" w:rsidRDefault="003D2103" w:rsidP="003D2103">
      <w:pPr>
        <w:widowControl w:val="0"/>
        <w:autoSpaceDE w:val="0"/>
        <w:autoSpaceDN w:val="0"/>
        <w:spacing w:before="0" w:after="0" w:line="240" w:lineRule="auto"/>
        <w:ind w:left="233" w:right="259" w:firstLine="710"/>
        <w:jc w:val="both"/>
        <w:rPr>
          <w:rFonts w:ascii="Times New Roman" w:eastAsia="Times New Roman" w:hAnsi="Times New Roman" w:cs="Times New Roman"/>
          <w:sz w:val="28"/>
          <w:szCs w:val="28"/>
          <w:lang w:eastAsia="ru-RU"/>
        </w:rPr>
      </w:pPr>
    </w:p>
    <w:p w14:paraId="270BB41E" w14:textId="0709B58C" w:rsidR="003D2103" w:rsidRDefault="003D2103" w:rsidP="003D2103">
      <w:pPr>
        <w:widowControl w:val="0"/>
        <w:autoSpaceDE w:val="0"/>
        <w:autoSpaceDN w:val="0"/>
        <w:spacing w:before="0" w:after="0" w:line="240" w:lineRule="auto"/>
        <w:ind w:left="233" w:right="259" w:firstLine="710"/>
        <w:jc w:val="both"/>
        <w:rPr>
          <w:rFonts w:ascii="Times New Roman" w:eastAsia="Times New Roman" w:hAnsi="Times New Roman" w:cs="Times New Roman"/>
          <w:sz w:val="28"/>
          <w:szCs w:val="28"/>
          <w:lang w:eastAsia="ru-RU"/>
        </w:rPr>
      </w:pPr>
    </w:p>
    <w:p w14:paraId="1A867CC0" w14:textId="66B13073" w:rsidR="003D2103" w:rsidRPr="003D2103" w:rsidRDefault="003D2103" w:rsidP="003D2103">
      <w:pPr>
        <w:widowControl w:val="0"/>
        <w:autoSpaceDE w:val="0"/>
        <w:autoSpaceDN w:val="0"/>
        <w:spacing w:before="0" w:after="0" w:line="240" w:lineRule="auto"/>
        <w:ind w:left="233" w:right="259" w:firstLine="710"/>
        <w:jc w:val="both"/>
        <w:rPr>
          <w:rFonts w:ascii="Times New Roman" w:eastAsia="Times New Roman" w:hAnsi="Times New Roman" w:cs="Times New Roman"/>
          <w:sz w:val="28"/>
          <w:szCs w:val="28"/>
          <w:lang w:eastAsia="ru-RU"/>
        </w:rPr>
      </w:pPr>
    </w:p>
    <w:p w14:paraId="00FDBAD5" w14:textId="77777777" w:rsidR="003D2103" w:rsidRDefault="003D2103" w:rsidP="00F33257">
      <w:pPr>
        <w:ind w:firstLine="7"/>
        <w:jc w:val="both"/>
        <w:rPr>
          <w:bCs/>
          <w:color w:val="000000"/>
        </w:rPr>
      </w:pPr>
    </w:p>
    <w:p w14:paraId="5F78C1DC" w14:textId="2BFD9AC0" w:rsidR="003D2103" w:rsidRDefault="003D2103" w:rsidP="003D2103">
      <w:pPr>
        <w:pStyle w:val="af"/>
        <w:jc w:val="center"/>
        <w:rPr>
          <w:b/>
        </w:rPr>
      </w:pPr>
      <w:bookmarkStart w:id="60" w:name="_Toc205401621"/>
      <w:r>
        <w:lastRenderedPageBreak/>
        <w:t xml:space="preserve">Рис. </w:t>
      </w:r>
      <w:fldSimple w:instr=" STYLEREF 1 \s ">
        <w:r w:rsidR="00D26E63">
          <w:rPr>
            <w:noProof/>
          </w:rPr>
          <w:t>2</w:t>
        </w:r>
      </w:fldSimple>
      <w:r>
        <w:t>.</w:t>
      </w:r>
      <w:fldSimple w:instr=" SEQ Рис. \* ARABIC \s 1 ">
        <w:r w:rsidR="00D26E63">
          <w:rPr>
            <w:noProof/>
          </w:rPr>
          <w:t>3</w:t>
        </w:r>
      </w:fldSimple>
      <w:r>
        <w:t>. Анализ динамики прироста строительных фондов в городе Краснодара на основании достигнутых темпов ввода</w:t>
      </w:r>
      <w:bookmarkEnd w:id="60"/>
    </w:p>
    <w:p w14:paraId="46F6A30A" w14:textId="6124DB5A" w:rsidR="003D2103" w:rsidRPr="003D2103" w:rsidRDefault="003D2103" w:rsidP="00F33257">
      <w:pPr>
        <w:ind w:firstLine="7"/>
        <w:jc w:val="both"/>
        <w:rPr>
          <w:b/>
          <w:color w:val="000000"/>
        </w:rPr>
      </w:pPr>
      <w:r>
        <w:rPr>
          <w:b/>
          <w:noProof/>
          <w:color w:val="000000"/>
          <w:lang w:eastAsia="ru-RU"/>
        </w:rPr>
        <w:drawing>
          <wp:inline distT="0" distB="0" distL="0" distR="0" wp14:anchorId="7F052B64" wp14:editId="6C7406D1">
            <wp:extent cx="13425170" cy="513380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1376" cy="5136177"/>
                    </a:xfrm>
                    <a:prstGeom prst="rect">
                      <a:avLst/>
                    </a:prstGeom>
                    <a:noFill/>
                  </pic:spPr>
                </pic:pic>
              </a:graphicData>
            </a:graphic>
          </wp:inline>
        </w:drawing>
      </w:r>
    </w:p>
    <w:p w14:paraId="2DEE402E" w14:textId="407AE7E8" w:rsidR="003D2103" w:rsidRDefault="003D2103" w:rsidP="00F33257">
      <w:pPr>
        <w:ind w:firstLine="7"/>
        <w:jc w:val="both"/>
        <w:rPr>
          <w:bCs/>
          <w:color w:val="000000"/>
        </w:rPr>
      </w:pPr>
    </w:p>
    <w:p w14:paraId="25BB846C" w14:textId="34A7A54E" w:rsidR="003D2103" w:rsidRDefault="003D2103" w:rsidP="003D2103">
      <w:pPr>
        <w:pStyle w:val="af"/>
        <w:jc w:val="center"/>
        <w:rPr>
          <w:b/>
        </w:rPr>
      </w:pPr>
      <w:bookmarkStart w:id="61" w:name="_Ref205395078"/>
      <w:bookmarkStart w:id="62" w:name="_Toc205401622"/>
      <w:r>
        <w:t xml:space="preserve">Рис. </w:t>
      </w:r>
      <w:fldSimple w:instr=" STYLEREF 1 \s ">
        <w:r w:rsidR="00D26E63">
          <w:rPr>
            <w:noProof/>
          </w:rPr>
          <w:t>2</w:t>
        </w:r>
      </w:fldSimple>
      <w:r>
        <w:t>.</w:t>
      </w:r>
      <w:fldSimple w:instr=" SEQ Рис. \* ARABIC \s 1 ">
        <w:r w:rsidR="00D26E63">
          <w:rPr>
            <w:noProof/>
          </w:rPr>
          <w:t>4</w:t>
        </w:r>
      </w:fldSimple>
      <w:bookmarkEnd w:id="61"/>
      <w:r>
        <w:t>. Прогноз прироста строительных фондов в городе Краснодара на основании достигнутых темпов ввода</w:t>
      </w:r>
      <w:bookmarkEnd w:id="62"/>
    </w:p>
    <w:p w14:paraId="461F7A96" w14:textId="3CFCCE9F" w:rsidR="003D2103" w:rsidRDefault="00B6058C" w:rsidP="00F33257">
      <w:pPr>
        <w:ind w:firstLine="7"/>
        <w:jc w:val="both"/>
        <w:rPr>
          <w:bCs/>
          <w:color w:val="000000"/>
        </w:rPr>
      </w:pPr>
      <w:r>
        <w:rPr>
          <w:bCs/>
          <w:noProof/>
          <w:color w:val="000000"/>
          <w:lang w:eastAsia="ru-RU"/>
        </w:rPr>
        <w:drawing>
          <wp:inline distT="0" distB="0" distL="0" distR="0" wp14:anchorId="360A1DAF" wp14:editId="5E95A84A">
            <wp:extent cx="9031629" cy="381593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7419" cy="3826833"/>
                    </a:xfrm>
                    <a:prstGeom prst="rect">
                      <a:avLst/>
                    </a:prstGeom>
                    <a:noFill/>
                  </pic:spPr>
                </pic:pic>
              </a:graphicData>
            </a:graphic>
          </wp:inline>
        </w:drawing>
      </w:r>
    </w:p>
    <w:p w14:paraId="0497DA6E" w14:textId="6F253680" w:rsidR="00B6058C" w:rsidRDefault="00B6058C">
      <w:pPr>
        <w:spacing w:before="0" w:after="160" w:line="259" w:lineRule="auto"/>
        <w:rPr>
          <w:bCs/>
          <w:color w:val="000000"/>
        </w:rPr>
      </w:pPr>
      <w:r>
        <w:rPr>
          <w:bCs/>
          <w:color w:val="000000"/>
        </w:rPr>
        <w:br w:type="page"/>
      </w:r>
    </w:p>
    <w:p w14:paraId="3F1EBCA0" w14:textId="37F7062D" w:rsidR="00B6058C" w:rsidRDefault="00B6058C" w:rsidP="00B6058C">
      <w:pPr>
        <w:pStyle w:val="af"/>
      </w:pPr>
      <w:bookmarkStart w:id="63" w:name="_Ref199683658"/>
      <w:bookmarkStart w:id="64" w:name="_Toc205372761"/>
      <w:bookmarkStart w:id="65" w:name="_Toc205401609"/>
      <w:r>
        <w:lastRenderedPageBreak/>
        <w:t xml:space="preserve">Табл. </w:t>
      </w:r>
      <w:fldSimple w:instr=" STYLEREF 1 \s ">
        <w:r w:rsidR="00D26E63">
          <w:rPr>
            <w:noProof/>
          </w:rPr>
          <w:t>2</w:t>
        </w:r>
      </w:fldSimple>
      <w:r>
        <w:t>.</w:t>
      </w:r>
      <w:fldSimple w:instr=" SEQ Табл. \* ARABIC \s 1 ">
        <w:r w:rsidR="00D26E63">
          <w:rPr>
            <w:noProof/>
          </w:rPr>
          <w:t>1</w:t>
        </w:r>
      </w:fldSimple>
      <w:bookmarkEnd w:id="63"/>
      <w:r>
        <w:t xml:space="preserve">. Перспективный прирост застройки города, в том числе объектов капитального строительства </w:t>
      </w:r>
      <w:r w:rsidR="005E672F">
        <w:t xml:space="preserve">и объектов ИЖС </w:t>
      </w:r>
      <w:r>
        <w:t>по годам, тыс. м</w:t>
      </w:r>
      <w:r w:rsidRPr="004530A7">
        <w:rPr>
          <w:vertAlign w:val="superscript"/>
        </w:rPr>
        <w:t>2</w:t>
      </w:r>
      <w:bookmarkEnd w:id="64"/>
      <w:bookmarkEnd w:id="65"/>
    </w:p>
    <w:tbl>
      <w:tblPr>
        <w:tblW w:w="15401" w:type="dxa"/>
        <w:tblInd w:w="-289" w:type="dxa"/>
        <w:tblLayout w:type="fixed"/>
        <w:tblLook w:val="04A0" w:firstRow="1" w:lastRow="0" w:firstColumn="1" w:lastColumn="0" w:noHBand="0" w:noVBand="1"/>
      </w:tblPr>
      <w:tblGrid>
        <w:gridCol w:w="2552"/>
        <w:gridCol w:w="1423"/>
        <w:gridCol w:w="1134"/>
        <w:gridCol w:w="643"/>
        <w:gridCol w:w="643"/>
        <w:gridCol w:w="643"/>
        <w:gridCol w:w="644"/>
        <w:gridCol w:w="643"/>
        <w:gridCol w:w="643"/>
        <w:gridCol w:w="643"/>
        <w:gridCol w:w="644"/>
        <w:gridCol w:w="643"/>
        <w:gridCol w:w="643"/>
        <w:gridCol w:w="643"/>
        <w:gridCol w:w="644"/>
        <w:gridCol w:w="643"/>
        <w:gridCol w:w="643"/>
        <w:gridCol w:w="643"/>
        <w:gridCol w:w="644"/>
      </w:tblGrid>
      <w:tr w:rsidR="00B6058C" w:rsidRPr="00B6058C" w14:paraId="779C5EB4" w14:textId="77777777" w:rsidTr="005E672F">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7151A" w14:textId="4FDE0FCB"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 xml:space="preserve">Район </w:t>
            </w:r>
            <w:r>
              <w:rPr>
                <w:rFonts w:ascii="Times New Roman" w:hAnsi="Times New Roman" w:cs="Times New Roman"/>
                <w:b/>
                <w:bCs/>
                <w:color w:val="000000"/>
                <w:sz w:val="20"/>
                <w:szCs w:val="20"/>
              </w:rPr>
              <w:t>города</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7131569E"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Площадь ИЖС, тыс. м</w:t>
            </w:r>
            <w:r w:rsidRPr="00B6058C">
              <w:rPr>
                <w:rFonts w:ascii="Times New Roman" w:hAnsi="Times New Roman" w:cs="Times New Roman"/>
                <w:b/>
                <w:bCs/>
                <w:color w:val="000000"/>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D4D2E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Площадь ОКС тыс. м</w:t>
            </w:r>
            <w:r w:rsidRPr="00B6058C">
              <w:rPr>
                <w:rFonts w:ascii="Times New Roman" w:hAnsi="Times New Roman" w:cs="Times New Roman"/>
                <w:b/>
                <w:bCs/>
                <w:color w:val="000000"/>
                <w:sz w:val="20"/>
                <w:szCs w:val="20"/>
                <w:vertAlign w:val="superscript"/>
              </w:rPr>
              <w:t>2</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5BAAAF5E"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2025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E169ABD"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2026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043B2C97"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2027 год</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6D2A4DDB"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2028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0AF9C2D2"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2029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2AB3BA4C"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2030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BFEBE70"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2031 год</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06DCBDCF"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2032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5D6A6FFC"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2033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575702D1"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2034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013F7D3"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2035 год</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591722B5"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2036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79B576A"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2037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D75594B"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2038 год</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29EF7FA5"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2039 год</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640097E8" w14:textId="77777777" w:rsidR="00B6058C" w:rsidRPr="00B6058C" w:rsidRDefault="00B6058C" w:rsidP="00B6058C">
            <w:pPr>
              <w:spacing w:before="0" w:after="0" w:line="276" w:lineRule="auto"/>
              <w:jc w:val="center"/>
              <w:rPr>
                <w:rFonts w:ascii="Times New Roman" w:hAnsi="Times New Roman" w:cs="Times New Roman"/>
                <w:b/>
                <w:bCs/>
                <w:sz w:val="20"/>
                <w:szCs w:val="20"/>
              </w:rPr>
            </w:pPr>
            <w:r w:rsidRPr="00B6058C">
              <w:rPr>
                <w:rFonts w:ascii="Times New Roman" w:hAnsi="Times New Roman" w:cs="Times New Roman"/>
                <w:b/>
                <w:bCs/>
                <w:sz w:val="20"/>
                <w:szCs w:val="20"/>
              </w:rPr>
              <w:t>2040 год</w:t>
            </w:r>
          </w:p>
        </w:tc>
      </w:tr>
      <w:tr w:rsidR="00B6058C" w:rsidRPr="00B6058C" w14:paraId="2E2B4086"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4EA2224" w14:textId="77777777" w:rsidR="00B6058C" w:rsidRPr="00B6058C" w:rsidRDefault="00B6058C" w:rsidP="00B6058C">
            <w:pPr>
              <w:spacing w:before="0" w:after="0" w:line="276" w:lineRule="auto"/>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 xml:space="preserve"> Краснодар </w:t>
            </w:r>
          </w:p>
        </w:tc>
        <w:tc>
          <w:tcPr>
            <w:tcW w:w="1423" w:type="dxa"/>
            <w:tcBorders>
              <w:top w:val="nil"/>
              <w:left w:val="nil"/>
              <w:bottom w:val="single" w:sz="4" w:space="0" w:color="auto"/>
              <w:right w:val="single" w:sz="4" w:space="0" w:color="auto"/>
            </w:tcBorders>
            <w:shd w:val="clear" w:color="auto" w:fill="auto"/>
            <w:noWrap/>
            <w:vAlign w:val="center"/>
            <w:hideMark/>
          </w:tcPr>
          <w:p w14:paraId="652C979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2 910</w:t>
            </w:r>
          </w:p>
        </w:tc>
        <w:tc>
          <w:tcPr>
            <w:tcW w:w="1134" w:type="dxa"/>
            <w:tcBorders>
              <w:top w:val="nil"/>
              <w:left w:val="nil"/>
              <w:bottom w:val="single" w:sz="4" w:space="0" w:color="auto"/>
              <w:right w:val="single" w:sz="4" w:space="0" w:color="auto"/>
            </w:tcBorders>
            <w:shd w:val="clear" w:color="auto" w:fill="auto"/>
            <w:noWrap/>
            <w:vAlign w:val="center"/>
            <w:hideMark/>
          </w:tcPr>
          <w:p w14:paraId="7ABF835E"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26 180</w:t>
            </w:r>
          </w:p>
        </w:tc>
        <w:tc>
          <w:tcPr>
            <w:tcW w:w="643" w:type="dxa"/>
            <w:tcBorders>
              <w:top w:val="nil"/>
              <w:left w:val="nil"/>
              <w:bottom w:val="single" w:sz="4" w:space="0" w:color="auto"/>
              <w:right w:val="single" w:sz="4" w:space="0" w:color="auto"/>
            </w:tcBorders>
            <w:shd w:val="clear" w:color="auto" w:fill="auto"/>
            <w:noWrap/>
            <w:vAlign w:val="center"/>
            <w:hideMark/>
          </w:tcPr>
          <w:p w14:paraId="201FAA5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720</w:t>
            </w:r>
          </w:p>
        </w:tc>
        <w:tc>
          <w:tcPr>
            <w:tcW w:w="643" w:type="dxa"/>
            <w:tcBorders>
              <w:top w:val="nil"/>
              <w:left w:val="nil"/>
              <w:bottom w:val="single" w:sz="4" w:space="0" w:color="auto"/>
              <w:right w:val="single" w:sz="4" w:space="0" w:color="auto"/>
            </w:tcBorders>
            <w:shd w:val="clear" w:color="auto" w:fill="auto"/>
            <w:noWrap/>
            <w:vAlign w:val="center"/>
            <w:hideMark/>
          </w:tcPr>
          <w:p w14:paraId="79D72C9D"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2 338</w:t>
            </w:r>
          </w:p>
        </w:tc>
        <w:tc>
          <w:tcPr>
            <w:tcW w:w="643" w:type="dxa"/>
            <w:tcBorders>
              <w:top w:val="nil"/>
              <w:left w:val="nil"/>
              <w:bottom w:val="single" w:sz="4" w:space="0" w:color="auto"/>
              <w:right w:val="single" w:sz="4" w:space="0" w:color="auto"/>
            </w:tcBorders>
            <w:shd w:val="clear" w:color="auto" w:fill="auto"/>
            <w:noWrap/>
            <w:vAlign w:val="center"/>
            <w:hideMark/>
          </w:tcPr>
          <w:p w14:paraId="4ED76EC8"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1 326</w:t>
            </w:r>
          </w:p>
        </w:tc>
        <w:tc>
          <w:tcPr>
            <w:tcW w:w="644" w:type="dxa"/>
            <w:tcBorders>
              <w:top w:val="nil"/>
              <w:left w:val="nil"/>
              <w:bottom w:val="single" w:sz="4" w:space="0" w:color="auto"/>
              <w:right w:val="single" w:sz="4" w:space="0" w:color="auto"/>
            </w:tcBorders>
            <w:shd w:val="clear" w:color="auto" w:fill="auto"/>
            <w:noWrap/>
            <w:vAlign w:val="center"/>
            <w:hideMark/>
          </w:tcPr>
          <w:p w14:paraId="39C1D04A"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1 925</w:t>
            </w:r>
          </w:p>
        </w:tc>
        <w:tc>
          <w:tcPr>
            <w:tcW w:w="643" w:type="dxa"/>
            <w:tcBorders>
              <w:top w:val="nil"/>
              <w:left w:val="nil"/>
              <w:bottom w:val="single" w:sz="4" w:space="0" w:color="auto"/>
              <w:right w:val="single" w:sz="4" w:space="0" w:color="auto"/>
            </w:tcBorders>
            <w:shd w:val="clear" w:color="auto" w:fill="auto"/>
            <w:noWrap/>
            <w:vAlign w:val="center"/>
            <w:hideMark/>
          </w:tcPr>
          <w:p w14:paraId="5B60745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1 635</w:t>
            </w:r>
          </w:p>
        </w:tc>
        <w:tc>
          <w:tcPr>
            <w:tcW w:w="643" w:type="dxa"/>
            <w:tcBorders>
              <w:top w:val="nil"/>
              <w:left w:val="nil"/>
              <w:bottom w:val="single" w:sz="4" w:space="0" w:color="auto"/>
              <w:right w:val="single" w:sz="4" w:space="0" w:color="auto"/>
            </w:tcBorders>
            <w:shd w:val="clear" w:color="auto" w:fill="auto"/>
            <w:noWrap/>
            <w:vAlign w:val="center"/>
            <w:hideMark/>
          </w:tcPr>
          <w:p w14:paraId="1E5CC038"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1 796</w:t>
            </w:r>
          </w:p>
        </w:tc>
        <w:tc>
          <w:tcPr>
            <w:tcW w:w="643" w:type="dxa"/>
            <w:tcBorders>
              <w:top w:val="nil"/>
              <w:left w:val="nil"/>
              <w:bottom w:val="single" w:sz="4" w:space="0" w:color="auto"/>
              <w:right w:val="single" w:sz="4" w:space="0" w:color="auto"/>
            </w:tcBorders>
            <w:shd w:val="clear" w:color="auto" w:fill="auto"/>
            <w:noWrap/>
            <w:vAlign w:val="center"/>
            <w:hideMark/>
          </w:tcPr>
          <w:p w14:paraId="6746F32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1 438</w:t>
            </w:r>
          </w:p>
        </w:tc>
        <w:tc>
          <w:tcPr>
            <w:tcW w:w="644" w:type="dxa"/>
            <w:tcBorders>
              <w:top w:val="nil"/>
              <w:left w:val="nil"/>
              <w:bottom w:val="single" w:sz="4" w:space="0" w:color="auto"/>
              <w:right w:val="single" w:sz="4" w:space="0" w:color="auto"/>
            </w:tcBorders>
            <w:shd w:val="clear" w:color="auto" w:fill="auto"/>
            <w:noWrap/>
            <w:vAlign w:val="center"/>
            <w:hideMark/>
          </w:tcPr>
          <w:p w14:paraId="27EB95C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1 268</w:t>
            </w:r>
          </w:p>
        </w:tc>
        <w:tc>
          <w:tcPr>
            <w:tcW w:w="643" w:type="dxa"/>
            <w:tcBorders>
              <w:top w:val="nil"/>
              <w:left w:val="nil"/>
              <w:bottom w:val="single" w:sz="4" w:space="0" w:color="auto"/>
              <w:right w:val="single" w:sz="4" w:space="0" w:color="auto"/>
            </w:tcBorders>
            <w:shd w:val="clear" w:color="auto" w:fill="auto"/>
            <w:noWrap/>
            <w:vAlign w:val="center"/>
            <w:hideMark/>
          </w:tcPr>
          <w:p w14:paraId="13DD04DA"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2 445</w:t>
            </w:r>
          </w:p>
        </w:tc>
        <w:tc>
          <w:tcPr>
            <w:tcW w:w="643" w:type="dxa"/>
            <w:tcBorders>
              <w:top w:val="nil"/>
              <w:left w:val="nil"/>
              <w:bottom w:val="single" w:sz="4" w:space="0" w:color="auto"/>
              <w:right w:val="single" w:sz="4" w:space="0" w:color="auto"/>
            </w:tcBorders>
            <w:shd w:val="clear" w:color="auto" w:fill="auto"/>
            <w:noWrap/>
            <w:vAlign w:val="center"/>
            <w:hideMark/>
          </w:tcPr>
          <w:p w14:paraId="210FDCB7"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1 174</w:t>
            </w:r>
          </w:p>
        </w:tc>
        <w:tc>
          <w:tcPr>
            <w:tcW w:w="643" w:type="dxa"/>
            <w:tcBorders>
              <w:top w:val="nil"/>
              <w:left w:val="nil"/>
              <w:bottom w:val="single" w:sz="4" w:space="0" w:color="auto"/>
              <w:right w:val="single" w:sz="4" w:space="0" w:color="auto"/>
            </w:tcBorders>
            <w:shd w:val="clear" w:color="auto" w:fill="auto"/>
            <w:noWrap/>
            <w:vAlign w:val="center"/>
            <w:hideMark/>
          </w:tcPr>
          <w:p w14:paraId="789310D3"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1 091</w:t>
            </w:r>
          </w:p>
        </w:tc>
        <w:tc>
          <w:tcPr>
            <w:tcW w:w="644" w:type="dxa"/>
            <w:tcBorders>
              <w:top w:val="nil"/>
              <w:left w:val="nil"/>
              <w:bottom w:val="single" w:sz="4" w:space="0" w:color="auto"/>
              <w:right w:val="single" w:sz="4" w:space="0" w:color="auto"/>
            </w:tcBorders>
            <w:shd w:val="clear" w:color="auto" w:fill="auto"/>
            <w:noWrap/>
            <w:vAlign w:val="center"/>
            <w:hideMark/>
          </w:tcPr>
          <w:p w14:paraId="3CF95F45"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1 151</w:t>
            </w:r>
          </w:p>
        </w:tc>
        <w:tc>
          <w:tcPr>
            <w:tcW w:w="643" w:type="dxa"/>
            <w:tcBorders>
              <w:top w:val="nil"/>
              <w:left w:val="nil"/>
              <w:bottom w:val="single" w:sz="4" w:space="0" w:color="auto"/>
              <w:right w:val="single" w:sz="4" w:space="0" w:color="auto"/>
            </w:tcBorders>
            <w:shd w:val="clear" w:color="auto" w:fill="auto"/>
            <w:noWrap/>
            <w:vAlign w:val="center"/>
            <w:hideMark/>
          </w:tcPr>
          <w:p w14:paraId="45C8B435"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1 224</w:t>
            </w:r>
          </w:p>
        </w:tc>
        <w:tc>
          <w:tcPr>
            <w:tcW w:w="643" w:type="dxa"/>
            <w:tcBorders>
              <w:top w:val="nil"/>
              <w:left w:val="nil"/>
              <w:bottom w:val="single" w:sz="4" w:space="0" w:color="auto"/>
              <w:right w:val="single" w:sz="4" w:space="0" w:color="auto"/>
            </w:tcBorders>
            <w:shd w:val="clear" w:color="auto" w:fill="auto"/>
            <w:noWrap/>
            <w:vAlign w:val="center"/>
            <w:hideMark/>
          </w:tcPr>
          <w:p w14:paraId="3FB61C70"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1 028</w:t>
            </w:r>
          </w:p>
        </w:tc>
        <w:tc>
          <w:tcPr>
            <w:tcW w:w="643" w:type="dxa"/>
            <w:tcBorders>
              <w:top w:val="nil"/>
              <w:left w:val="nil"/>
              <w:bottom w:val="single" w:sz="4" w:space="0" w:color="auto"/>
              <w:right w:val="single" w:sz="4" w:space="0" w:color="auto"/>
            </w:tcBorders>
            <w:shd w:val="clear" w:color="auto" w:fill="auto"/>
            <w:noWrap/>
            <w:vAlign w:val="center"/>
            <w:hideMark/>
          </w:tcPr>
          <w:p w14:paraId="486DBD98"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1 165</w:t>
            </w:r>
          </w:p>
        </w:tc>
        <w:tc>
          <w:tcPr>
            <w:tcW w:w="644" w:type="dxa"/>
            <w:tcBorders>
              <w:top w:val="nil"/>
              <w:left w:val="nil"/>
              <w:bottom w:val="single" w:sz="4" w:space="0" w:color="auto"/>
              <w:right w:val="single" w:sz="4" w:space="0" w:color="auto"/>
            </w:tcBorders>
            <w:shd w:val="clear" w:color="auto" w:fill="auto"/>
            <w:noWrap/>
            <w:vAlign w:val="center"/>
            <w:hideMark/>
          </w:tcPr>
          <w:p w14:paraId="350F3FF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875</w:t>
            </w:r>
          </w:p>
        </w:tc>
      </w:tr>
      <w:tr w:rsidR="00B6058C" w:rsidRPr="00B6058C" w14:paraId="1FE83404"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C571EDC" w14:textId="77777777" w:rsidR="00B6058C" w:rsidRPr="00B6058C" w:rsidRDefault="00B6058C" w:rsidP="00B6058C">
            <w:pPr>
              <w:spacing w:before="0" w:after="0" w:line="276" w:lineRule="auto"/>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 xml:space="preserve"> Центральный ВГО </w:t>
            </w:r>
          </w:p>
        </w:tc>
        <w:tc>
          <w:tcPr>
            <w:tcW w:w="1423" w:type="dxa"/>
            <w:tcBorders>
              <w:top w:val="nil"/>
              <w:left w:val="nil"/>
              <w:bottom w:val="single" w:sz="4" w:space="0" w:color="auto"/>
              <w:right w:val="single" w:sz="4" w:space="0" w:color="auto"/>
            </w:tcBorders>
            <w:shd w:val="clear" w:color="auto" w:fill="auto"/>
            <w:noWrap/>
            <w:vAlign w:val="center"/>
            <w:hideMark/>
          </w:tcPr>
          <w:p w14:paraId="4547B10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175</w:t>
            </w:r>
          </w:p>
        </w:tc>
        <w:tc>
          <w:tcPr>
            <w:tcW w:w="1134" w:type="dxa"/>
            <w:tcBorders>
              <w:top w:val="nil"/>
              <w:left w:val="nil"/>
              <w:bottom w:val="single" w:sz="4" w:space="0" w:color="auto"/>
              <w:right w:val="single" w:sz="4" w:space="0" w:color="auto"/>
            </w:tcBorders>
            <w:shd w:val="clear" w:color="auto" w:fill="auto"/>
            <w:noWrap/>
            <w:vAlign w:val="center"/>
            <w:hideMark/>
          </w:tcPr>
          <w:p w14:paraId="6A5ED12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705</w:t>
            </w:r>
          </w:p>
        </w:tc>
        <w:tc>
          <w:tcPr>
            <w:tcW w:w="643" w:type="dxa"/>
            <w:tcBorders>
              <w:top w:val="nil"/>
              <w:left w:val="nil"/>
              <w:bottom w:val="single" w:sz="4" w:space="0" w:color="auto"/>
              <w:right w:val="single" w:sz="4" w:space="0" w:color="auto"/>
            </w:tcBorders>
            <w:shd w:val="clear" w:color="auto" w:fill="auto"/>
            <w:noWrap/>
            <w:vAlign w:val="center"/>
            <w:hideMark/>
          </w:tcPr>
          <w:p w14:paraId="528A91D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2908F829"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582512B0"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214AC2F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82</w:t>
            </w:r>
          </w:p>
        </w:tc>
        <w:tc>
          <w:tcPr>
            <w:tcW w:w="643" w:type="dxa"/>
            <w:tcBorders>
              <w:top w:val="nil"/>
              <w:left w:val="nil"/>
              <w:bottom w:val="single" w:sz="4" w:space="0" w:color="auto"/>
              <w:right w:val="single" w:sz="4" w:space="0" w:color="auto"/>
            </w:tcBorders>
            <w:shd w:val="clear" w:color="auto" w:fill="auto"/>
            <w:noWrap/>
            <w:vAlign w:val="center"/>
            <w:hideMark/>
          </w:tcPr>
          <w:p w14:paraId="4C25DC63"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153</w:t>
            </w:r>
          </w:p>
        </w:tc>
        <w:tc>
          <w:tcPr>
            <w:tcW w:w="643" w:type="dxa"/>
            <w:tcBorders>
              <w:top w:val="nil"/>
              <w:left w:val="nil"/>
              <w:bottom w:val="single" w:sz="4" w:space="0" w:color="auto"/>
              <w:right w:val="single" w:sz="4" w:space="0" w:color="auto"/>
            </w:tcBorders>
            <w:shd w:val="clear" w:color="auto" w:fill="auto"/>
            <w:noWrap/>
            <w:vAlign w:val="center"/>
            <w:hideMark/>
          </w:tcPr>
          <w:p w14:paraId="6384A25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116</w:t>
            </w:r>
          </w:p>
        </w:tc>
        <w:tc>
          <w:tcPr>
            <w:tcW w:w="643" w:type="dxa"/>
            <w:tcBorders>
              <w:top w:val="nil"/>
              <w:left w:val="nil"/>
              <w:bottom w:val="single" w:sz="4" w:space="0" w:color="auto"/>
              <w:right w:val="single" w:sz="4" w:space="0" w:color="auto"/>
            </w:tcBorders>
            <w:shd w:val="clear" w:color="auto" w:fill="auto"/>
            <w:noWrap/>
            <w:vAlign w:val="center"/>
            <w:hideMark/>
          </w:tcPr>
          <w:p w14:paraId="7254144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91</w:t>
            </w:r>
          </w:p>
        </w:tc>
        <w:tc>
          <w:tcPr>
            <w:tcW w:w="644" w:type="dxa"/>
            <w:tcBorders>
              <w:top w:val="nil"/>
              <w:left w:val="nil"/>
              <w:bottom w:val="single" w:sz="4" w:space="0" w:color="auto"/>
              <w:right w:val="single" w:sz="4" w:space="0" w:color="auto"/>
            </w:tcBorders>
            <w:shd w:val="clear" w:color="auto" w:fill="auto"/>
            <w:noWrap/>
            <w:vAlign w:val="center"/>
            <w:hideMark/>
          </w:tcPr>
          <w:p w14:paraId="1E99F41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1336784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2BB094F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3050379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1070ECCE"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57394B9D"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4C16A96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1C6D35A0"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24AEFBDD"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16</w:t>
            </w:r>
          </w:p>
        </w:tc>
      </w:tr>
      <w:tr w:rsidR="00B6058C" w:rsidRPr="00B6058C" w14:paraId="5A20F7C0"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A2050A0"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ул. Ипподромная 1/1 </w:t>
            </w:r>
          </w:p>
        </w:tc>
        <w:tc>
          <w:tcPr>
            <w:tcW w:w="1423" w:type="dxa"/>
            <w:tcBorders>
              <w:top w:val="nil"/>
              <w:left w:val="nil"/>
              <w:bottom w:val="single" w:sz="4" w:space="0" w:color="auto"/>
              <w:right w:val="single" w:sz="4" w:space="0" w:color="auto"/>
            </w:tcBorders>
            <w:shd w:val="clear" w:color="auto" w:fill="auto"/>
            <w:noWrap/>
            <w:vAlign w:val="center"/>
            <w:hideMark/>
          </w:tcPr>
          <w:p w14:paraId="34C1D56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B25A5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376</w:t>
            </w:r>
          </w:p>
        </w:tc>
        <w:tc>
          <w:tcPr>
            <w:tcW w:w="643" w:type="dxa"/>
            <w:tcBorders>
              <w:top w:val="nil"/>
              <w:left w:val="nil"/>
              <w:bottom w:val="single" w:sz="4" w:space="0" w:color="auto"/>
              <w:right w:val="single" w:sz="4" w:space="0" w:color="auto"/>
            </w:tcBorders>
            <w:shd w:val="clear" w:color="auto" w:fill="auto"/>
            <w:noWrap/>
            <w:vAlign w:val="center"/>
            <w:hideMark/>
          </w:tcPr>
          <w:p w14:paraId="3E4AA6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CFE01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1D496C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3A8B0D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65</w:t>
            </w:r>
          </w:p>
        </w:tc>
        <w:tc>
          <w:tcPr>
            <w:tcW w:w="643" w:type="dxa"/>
            <w:tcBorders>
              <w:top w:val="nil"/>
              <w:left w:val="nil"/>
              <w:bottom w:val="single" w:sz="4" w:space="0" w:color="auto"/>
              <w:right w:val="single" w:sz="4" w:space="0" w:color="auto"/>
            </w:tcBorders>
            <w:shd w:val="clear" w:color="auto" w:fill="auto"/>
            <w:noWrap/>
            <w:vAlign w:val="center"/>
            <w:hideMark/>
          </w:tcPr>
          <w:p w14:paraId="59945D6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136</w:t>
            </w:r>
          </w:p>
        </w:tc>
        <w:tc>
          <w:tcPr>
            <w:tcW w:w="643" w:type="dxa"/>
            <w:tcBorders>
              <w:top w:val="nil"/>
              <w:left w:val="nil"/>
              <w:bottom w:val="single" w:sz="4" w:space="0" w:color="auto"/>
              <w:right w:val="single" w:sz="4" w:space="0" w:color="auto"/>
            </w:tcBorders>
            <w:shd w:val="clear" w:color="auto" w:fill="auto"/>
            <w:noWrap/>
            <w:vAlign w:val="center"/>
            <w:hideMark/>
          </w:tcPr>
          <w:p w14:paraId="2BD00E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67CC65F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4" w:type="dxa"/>
            <w:tcBorders>
              <w:top w:val="nil"/>
              <w:left w:val="nil"/>
              <w:bottom w:val="single" w:sz="4" w:space="0" w:color="auto"/>
              <w:right w:val="single" w:sz="4" w:space="0" w:color="auto"/>
            </w:tcBorders>
            <w:shd w:val="clear" w:color="auto" w:fill="auto"/>
            <w:noWrap/>
            <w:vAlign w:val="center"/>
            <w:hideMark/>
          </w:tcPr>
          <w:p w14:paraId="2771580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24BCCF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1028B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9AE85B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74BA93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CA6D17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6BE5DB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01E9BE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14F1BD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3196660"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DCD76B0"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Прочая точечная застройка </w:t>
            </w:r>
          </w:p>
        </w:tc>
        <w:tc>
          <w:tcPr>
            <w:tcW w:w="1423" w:type="dxa"/>
            <w:tcBorders>
              <w:top w:val="nil"/>
              <w:left w:val="nil"/>
              <w:bottom w:val="single" w:sz="4" w:space="0" w:color="auto"/>
              <w:right w:val="single" w:sz="4" w:space="0" w:color="auto"/>
            </w:tcBorders>
            <w:shd w:val="clear" w:color="auto" w:fill="auto"/>
            <w:noWrap/>
            <w:vAlign w:val="center"/>
            <w:hideMark/>
          </w:tcPr>
          <w:p w14:paraId="0E4F140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175</w:t>
            </w:r>
          </w:p>
        </w:tc>
        <w:tc>
          <w:tcPr>
            <w:tcW w:w="1134" w:type="dxa"/>
            <w:tcBorders>
              <w:top w:val="nil"/>
              <w:left w:val="nil"/>
              <w:bottom w:val="single" w:sz="4" w:space="0" w:color="auto"/>
              <w:right w:val="single" w:sz="4" w:space="0" w:color="auto"/>
            </w:tcBorders>
            <w:shd w:val="clear" w:color="auto" w:fill="auto"/>
            <w:noWrap/>
            <w:vAlign w:val="center"/>
            <w:hideMark/>
          </w:tcPr>
          <w:p w14:paraId="0AC0456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329</w:t>
            </w:r>
          </w:p>
        </w:tc>
        <w:tc>
          <w:tcPr>
            <w:tcW w:w="643" w:type="dxa"/>
            <w:tcBorders>
              <w:top w:val="nil"/>
              <w:left w:val="nil"/>
              <w:bottom w:val="single" w:sz="4" w:space="0" w:color="auto"/>
              <w:right w:val="single" w:sz="4" w:space="0" w:color="auto"/>
            </w:tcBorders>
            <w:shd w:val="clear" w:color="auto" w:fill="auto"/>
            <w:noWrap/>
            <w:vAlign w:val="center"/>
            <w:hideMark/>
          </w:tcPr>
          <w:p w14:paraId="0D34749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3069805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5A6DB8B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3E540AE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393382F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0833C39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44E2BEA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49BA29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05C68E2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2D48364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4656050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6D0C885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14D7F3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3BA883F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3" w:type="dxa"/>
            <w:tcBorders>
              <w:top w:val="nil"/>
              <w:left w:val="nil"/>
              <w:bottom w:val="single" w:sz="4" w:space="0" w:color="auto"/>
              <w:right w:val="single" w:sz="4" w:space="0" w:color="auto"/>
            </w:tcBorders>
            <w:shd w:val="clear" w:color="auto" w:fill="auto"/>
            <w:noWrap/>
            <w:vAlign w:val="center"/>
            <w:hideMark/>
          </w:tcPr>
          <w:p w14:paraId="4ADB05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c>
          <w:tcPr>
            <w:tcW w:w="644" w:type="dxa"/>
            <w:tcBorders>
              <w:top w:val="nil"/>
              <w:left w:val="nil"/>
              <w:bottom w:val="single" w:sz="4" w:space="0" w:color="auto"/>
              <w:right w:val="single" w:sz="4" w:space="0" w:color="auto"/>
            </w:tcBorders>
            <w:shd w:val="clear" w:color="auto" w:fill="auto"/>
            <w:noWrap/>
            <w:vAlign w:val="center"/>
            <w:hideMark/>
          </w:tcPr>
          <w:p w14:paraId="4F7E35B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w:t>
            </w:r>
          </w:p>
        </w:tc>
      </w:tr>
      <w:tr w:rsidR="00B6058C" w:rsidRPr="00B6058C" w14:paraId="631601AF"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0791BF5" w14:textId="77777777" w:rsidR="00B6058C" w:rsidRPr="00B6058C" w:rsidRDefault="00B6058C" w:rsidP="00B6058C">
            <w:pPr>
              <w:spacing w:before="0" w:after="0" w:line="276" w:lineRule="auto"/>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 xml:space="preserve"> Западный ВГО </w:t>
            </w:r>
          </w:p>
        </w:tc>
        <w:tc>
          <w:tcPr>
            <w:tcW w:w="1423" w:type="dxa"/>
            <w:tcBorders>
              <w:top w:val="nil"/>
              <w:left w:val="nil"/>
              <w:bottom w:val="single" w:sz="4" w:space="0" w:color="auto"/>
              <w:right w:val="single" w:sz="4" w:space="0" w:color="auto"/>
            </w:tcBorders>
            <w:shd w:val="clear" w:color="auto" w:fill="auto"/>
            <w:noWrap/>
            <w:vAlign w:val="center"/>
            <w:hideMark/>
          </w:tcPr>
          <w:p w14:paraId="513270DA"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172035C9"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197</w:t>
            </w:r>
          </w:p>
        </w:tc>
        <w:tc>
          <w:tcPr>
            <w:tcW w:w="643" w:type="dxa"/>
            <w:tcBorders>
              <w:top w:val="nil"/>
              <w:left w:val="nil"/>
              <w:bottom w:val="single" w:sz="4" w:space="0" w:color="auto"/>
              <w:right w:val="single" w:sz="4" w:space="0" w:color="auto"/>
            </w:tcBorders>
            <w:shd w:val="clear" w:color="auto" w:fill="auto"/>
            <w:noWrap/>
            <w:vAlign w:val="center"/>
            <w:hideMark/>
          </w:tcPr>
          <w:p w14:paraId="49BC2AA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52BCF8D9"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36A36ECE"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36DEA3BC"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163C4767"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218C07AC"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140F0F6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20CDB11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0E0E8ED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5F8A109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4EAB45D3"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1BA288BF"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4564B9BD"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443663E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75A33908"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11CFD6E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10</w:t>
            </w:r>
          </w:p>
        </w:tc>
      </w:tr>
      <w:tr w:rsidR="00B6058C" w:rsidRPr="00B6058C" w14:paraId="3C5092B8"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E4B7C40"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Прочая точечная застройка </w:t>
            </w:r>
          </w:p>
        </w:tc>
        <w:tc>
          <w:tcPr>
            <w:tcW w:w="1423" w:type="dxa"/>
            <w:tcBorders>
              <w:top w:val="nil"/>
              <w:left w:val="nil"/>
              <w:bottom w:val="single" w:sz="4" w:space="0" w:color="auto"/>
              <w:right w:val="single" w:sz="4" w:space="0" w:color="auto"/>
            </w:tcBorders>
            <w:shd w:val="clear" w:color="auto" w:fill="auto"/>
            <w:noWrap/>
            <w:vAlign w:val="center"/>
            <w:hideMark/>
          </w:tcPr>
          <w:p w14:paraId="10EA8FC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11996CD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197</w:t>
            </w:r>
          </w:p>
        </w:tc>
        <w:tc>
          <w:tcPr>
            <w:tcW w:w="643" w:type="dxa"/>
            <w:tcBorders>
              <w:top w:val="nil"/>
              <w:left w:val="nil"/>
              <w:bottom w:val="single" w:sz="4" w:space="0" w:color="auto"/>
              <w:right w:val="single" w:sz="4" w:space="0" w:color="auto"/>
            </w:tcBorders>
            <w:shd w:val="clear" w:color="auto" w:fill="auto"/>
            <w:noWrap/>
            <w:vAlign w:val="center"/>
            <w:hideMark/>
          </w:tcPr>
          <w:p w14:paraId="45F0BDB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3FAAA78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10EA2A5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0267BB0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607DD5F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5685BB2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6369728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5F5C6B9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7797FD3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1CDAB2E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0D0EF68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121571D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5BBE01A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2353343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3" w:type="dxa"/>
            <w:tcBorders>
              <w:top w:val="nil"/>
              <w:left w:val="nil"/>
              <w:bottom w:val="single" w:sz="4" w:space="0" w:color="auto"/>
              <w:right w:val="single" w:sz="4" w:space="0" w:color="auto"/>
            </w:tcBorders>
            <w:shd w:val="clear" w:color="auto" w:fill="auto"/>
            <w:noWrap/>
            <w:vAlign w:val="center"/>
            <w:hideMark/>
          </w:tcPr>
          <w:p w14:paraId="4A082C0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c>
          <w:tcPr>
            <w:tcW w:w="644" w:type="dxa"/>
            <w:tcBorders>
              <w:top w:val="nil"/>
              <w:left w:val="nil"/>
              <w:bottom w:val="single" w:sz="4" w:space="0" w:color="auto"/>
              <w:right w:val="single" w:sz="4" w:space="0" w:color="auto"/>
            </w:tcBorders>
            <w:shd w:val="clear" w:color="auto" w:fill="auto"/>
            <w:noWrap/>
            <w:vAlign w:val="center"/>
            <w:hideMark/>
          </w:tcPr>
          <w:p w14:paraId="368DEB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w:t>
            </w:r>
          </w:p>
        </w:tc>
      </w:tr>
      <w:tr w:rsidR="00B6058C" w:rsidRPr="00B6058C" w14:paraId="1BB6D15E"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198152" w14:textId="77777777" w:rsidR="00B6058C" w:rsidRPr="00B6058C" w:rsidRDefault="00B6058C" w:rsidP="00B6058C">
            <w:pPr>
              <w:spacing w:before="0" w:after="0" w:line="276" w:lineRule="auto"/>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 xml:space="preserve"> </w:t>
            </w:r>
            <w:proofErr w:type="spellStart"/>
            <w:r w:rsidRPr="00B6058C">
              <w:rPr>
                <w:rFonts w:ascii="Times New Roman" w:hAnsi="Times New Roman" w:cs="Times New Roman"/>
                <w:b/>
                <w:bCs/>
                <w:color w:val="000000"/>
                <w:sz w:val="20"/>
                <w:szCs w:val="20"/>
              </w:rPr>
              <w:t>Карасунский</w:t>
            </w:r>
            <w:proofErr w:type="spellEnd"/>
            <w:r w:rsidRPr="00B6058C">
              <w:rPr>
                <w:rFonts w:ascii="Times New Roman" w:hAnsi="Times New Roman" w:cs="Times New Roman"/>
                <w:b/>
                <w:bCs/>
                <w:color w:val="000000"/>
                <w:sz w:val="20"/>
                <w:szCs w:val="20"/>
              </w:rPr>
              <w:t xml:space="preserve"> ВГО </w:t>
            </w:r>
          </w:p>
        </w:tc>
        <w:tc>
          <w:tcPr>
            <w:tcW w:w="1423" w:type="dxa"/>
            <w:tcBorders>
              <w:top w:val="nil"/>
              <w:left w:val="nil"/>
              <w:bottom w:val="single" w:sz="4" w:space="0" w:color="auto"/>
              <w:right w:val="single" w:sz="4" w:space="0" w:color="auto"/>
            </w:tcBorders>
            <w:shd w:val="clear" w:color="auto" w:fill="auto"/>
            <w:noWrap/>
            <w:vAlign w:val="center"/>
            <w:hideMark/>
          </w:tcPr>
          <w:p w14:paraId="3F8316E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574</w:t>
            </w:r>
          </w:p>
        </w:tc>
        <w:tc>
          <w:tcPr>
            <w:tcW w:w="1134" w:type="dxa"/>
            <w:tcBorders>
              <w:top w:val="nil"/>
              <w:left w:val="nil"/>
              <w:bottom w:val="single" w:sz="4" w:space="0" w:color="auto"/>
              <w:right w:val="single" w:sz="4" w:space="0" w:color="auto"/>
            </w:tcBorders>
            <w:shd w:val="clear" w:color="auto" w:fill="auto"/>
            <w:noWrap/>
            <w:vAlign w:val="center"/>
            <w:hideMark/>
          </w:tcPr>
          <w:p w14:paraId="2311ABC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11 725</w:t>
            </w:r>
          </w:p>
        </w:tc>
        <w:tc>
          <w:tcPr>
            <w:tcW w:w="643" w:type="dxa"/>
            <w:tcBorders>
              <w:top w:val="nil"/>
              <w:left w:val="nil"/>
              <w:bottom w:val="single" w:sz="4" w:space="0" w:color="auto"/>
              <w:right w:val="single" w:sz="4" w:space="0" w:color="auto"/>
            </w:tcBorders>
            <w:shd w:val="clear" w:color="auto" w:fill="auto"/>
            <w:noWrap/>
            <w:vAlign w:val="center"/>
            <w:hideMark/>
          </w:tcPr>
          <w:p w14:paraId="77F6C1CF"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141</w:t>
            </w:r>
          </w:p>
        </w:tc>
        <w:tc>
          <w:tcPr>
            <w:tcW w:w="643" w:type="dxa"/>
            <w:tcBorders>
              <w:top w:val="nil"/>
              <w:left w:val="nil"/>
              <w:bottom w:val="single" w:sz="4" w:space="0" w:color="auto"/>
              <w:right w:val="single" w:sz="4" w:space="0" w:color="auto"/>
            </w:tcBorders>
            <w:shd w:val="clear" w:color="auto" w:fill="auto"/>
            <w:noWrap/>
            <w:vAlign w:val="center"/>
            <w:hideMark/>
          </w:tcPr>
          <w:p w14:paraId="507612F7"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970</w:t>
            </w:r>
          </w:p>
        </w:tc>
        <w:tc>
          <w:tcPr>
            <w:tcW w:w="643" w:type="dxa"/>
            <w:tcBorders>
              <w:top w:val="nil"/>
              <w:left w:val="nil"/>
              <w:bottom w:val="single" w:sz="4" w:space="0" w:color="auto"/>
              <w:right w:val="single" w:sz="4" w:space="0" w:color="auto"/>
            </w:tcBorders>
            <w:shd w:val="clear" w:color="auto" w:fill="auto"/>
            <w:noWrap/>
            <w:vAlign w:val="center"/>
            <w:hideMark/>
          </w:tcPr>
          <w:p w14:paraId="5CC275CE"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571</w:t>
            </w:r>
          </w:p>
        </w:tc>
        <w:tc>
          <w:tcPr>
            <w:tcW w:w="644" w:type="dxa"/>
            <w:tcBorders>
              <w:top w:val="nil"/>
              <w:left w:val="nil"/>
              <w:bottom w:val="single" w:sz="4" w:space="0" w:color="auto"/>
              <w:right w:val="single" w:sz="4" w:space="0" w:color="auto"/>
            </w:tcBorders>
            <w:shd w:val="clear" w:color="auto" w:fill="auto"/>
            <w:noWrap/>
            <w:vAlign w:val="center"/>
            <w:hideMark/>
          </w:tcPr>
          <w:p w14:paraId="2B2E452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887</w:t>
            </w:r>
          </w:p>
        </w:tc>
        <w:tc>
          <w:tcPr>
            <w:tcW w:w="643" w:type="dxa"/>
            <w:tcBorders>
              <w:top w:val="nil"/>
              <w:left w:val="nil"/>
              <w:bottom w:val="single" w:sz="4" w:space="0" w:color="auto"/>
              <w:right w:val="single" w:sz="4" w:space="0" w:color="auto"/>
            </w:tcBorders>
            <w:shd w:val="clear" w:color="auto" w:fill="auto"/>
            <w:noWrap/>
            <w:vAlign w:val="center"/>
            <w:hideMark/>
          </w:tcPr>
          <w:p w14:paraId="291F3FBC"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671</w:t>
            </w:r>
          </w:p>
        </w:tc>
        <w:tc>
          <w:tcPr>
            <w:tcW w:w="643" w:type="dxa"/>
            <w:tcBorders>
              <w:top w:val="nil"/>
              <w:left w:val="nil"/>
              <w:bottom w:val="single" w:sz="4" w:space="0" w:color="auto"/>
              <w:right w:val="single" w:sz="4" w:space="0" w:color="auto"/>
            </w:tcBorders>
            <w:shd w:val="clear" w:color="auto" w:fill="auto"/>
            <w:noWrap/>
            <w:vAlign w:val="center"/>
            <w:hideMark/>
          </w:tcPr>
          <w:p w14:paraId="2EDCD7F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847</w:t>
            </w:r>
          </w:p>
        </w:tc>
        <w:tc>
          <w:tcPr>
            <w:tcW w:w="643" w:type="dxa"/>
            <w:tcBorders>
              <w:top w:val="nil"/>
              <w:left w:val="nil"/>
              <w:bottom w:val="single" w:sz="4" w:space="0" w:color="auto"/>
              <w:right w:val="single" w:sz="4" w:space="0" w:color="auto"/>
            </w:tcBorders>
            <w:shd w:val="clear" w:color="auto" w:fill="auto"/>
            <w:noWrap/>
            <w:vAlign w:val="center"/>
            <w:hideMark/>
          </w:tcPr>
          <w:p w14:paraId="69567300"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761</w:t>
            </w:r>
          </w:p>
        </w:tc>
        <w:tc>
          <w:tcPr>
            <w:tcW w:w="644" w:type="dxa"/>
            <w:tcBorders>
              <w:top w:val="nil"/>
              <w:left w:val="nil"/>
              <w:bottom w:val="single" w:sz="4" w:space="0" w:color="auto"/>
              <w:right w:val="single" w:sz="4" w:space="0" w:color="auto"/>
            </w:tcBorders>
            <w:shd w:val="clear" w:color="auto" w:fill="auto"/>
            <w:noWrap/>
            <w:vAlign w:val="center"/>
            <w:hideMark/>
          </w:tcPr>
          <w:p w14:paraId="3486B765"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524</w:t>
            </w:r>
          </w:p>
        </w:tc>
        <w:tc>
          <w:tcPr>
            <w:tcW w:w="643" w:type="dxa"/>
            <w:tcBorders>
              <w:top w:val="nil"/>
              <w:left w:val="nil"/>
              <w:bottom w:val="single" w:sz="4" w:space="0" w:color="auto"/>
              <w:right w:val="single" w:sz="4" w:space="0" w:color="auto"/>
            </w:tcBorders>
            <w:shd w:val="clear" w:color="auto" w:fill="auto"/>
            <w:noWrap/>
            <w:vAlign w:val="center"/>
            <w:hideMark/>
          </w:tcPr>
          <w:p w14:paraId="2F3662DA"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1 192</w:t>
            </w:r>
          </w:p>
        </w:tc>
        <w:tc>
          <w:tcPr>
            <w:tcW w:w="643" w:type="dxa"/>
            <w:tcBorders>
              <w:top w:val="nil"/>
              <w:left w:val="nil"/>
              <w:bottom w:val="single" w:sz="4" w:space="0" w:color="auto"/>
              <w:right w:val="single" w:sz="4" w:space="0" w:color="auto"/>
            </w:tcBorders>
            <w:shd w:val="clear" w:color="auto" w:fill="auto"/>
            <w:noWrap/>
            <w:vAlign w:val="center"/>
            <w:hideMark/>
          </w:tcPr>
          <w:p w14:paraId="547B11C5"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726</w:t>
            </w:r>
          </w:p>
        </w:tc>
        <w:tc>
          <w:tcPr>
            <w:tcW w:w="643" w:type="dxa"/>
            <w:tcBorders>
              <w:top w:val="nil"/>
              <w:left w:val="nil"/>
              <w:bottom w:val="single" w:sz="4" w:space="0" w:color="auto"/>
              <w:right w:val="single" w:sz="4" w:space="0" w:color="auto"/>
            </w:tcBorders>
            <w:shd w:val="clear" w:color="auto" w:fill="auto"/>
            <w:noWrap/>
            <w:vAlign w:val="center"/>
            <w:hideMark/>
          </w:tcPr>
          <w:p w14:paraId="1065A4D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625</w:t>
            </w:r>
          </w:p>
        </w:tc>
        <w:tc>
          <w:tcPr>
            <w:tcW w:w="644" w:type="dxa"/>
            <w:tcBorders>
              <w:top w:val="nil"/>
              <w:left w:val="nil"/>
              <w:bottom w:val="single" w:sz="4" w:space="0" w:color="auto"/>
              <w:right w:val="single" w:sz="4" w:space="0" w:color="auto"/>
            </w:tcBorders>
            <w:shd w:val="clear" w:color="auto" w:fill="auto"/>
            <w:noWrap/>
            <w:vAlign w:val="center"/>
            <w:hideMark/>
          </w:tcPr>
          <w:p w14:paraId="2671594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645</w:t>
            </w:r>
          </w:p>
        </w:tc>
        <w:tc>
          <w:tcPr>
            <w:tcW w:w="643" w:type="dxa"/>
            <w:tcBorders>
              <w:top w:val="nil"/>
              <w:left w:val="nil"/>
              <w:bottom w:val="single" w:sz="4" w:space="0" w:color="auto"/>
              <w:right w:val="single" w:sz="4" w:space="0" w:color="auto"/>
            </w:tcBorders>
            <w:shd w:val="clear" w:color="auto" w:fill="auto"/>
            <w:noWrap/>
            <w:vAlign w:val="center"/>
            <w:hideMark/>
          </w:tcPr>
          <w:p w14:paraId="657B6AE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667</w:t>
            </w:r>
          </w:p>
        </w:tc>
        <w:tc>
          <w:tcPr>
            <w:tcW w:w="643" w:type="dxa"/>
            <w:tcBorders>
              <w:top w:val="nil"/>
              <w:left w:val="nil"/>
              <w:bottom w:val="single" w:sz="4" w:space="0" w:color="auto"/>
              <w:right w:val="single" w:sz="4" w:space="0" w:color="auto"/>
            </w:tcBorders>
            <w:shd w:val="clear" w:color="auto" w:fill="auto"/>
            <w:noWrap/>
            <w:vAlign w:val="center"/>
            <w:hideMark/>
          </w:tcPr>
          <w:p w14:paraId="4AC05BBC"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400</w:t>
            </w:r>
          </w:p>
        </w:tc>
        <w:tc>
          <w:tcPr>
            <w:tcW w:w="643" w:type="dxa"/>
            <w:tcBorders>
              <w:top w:val="nil"/>
              <w:left w:val="nil"/>
              <w:bottom w:val="single" w:sz="4" w:space="0" w:color="auto"/>
              <w:right w:val="single" w:sz="4" w:space="0" w:color="auto"/>
            </w:tcBorders>
            <w:shd w:val="clear" w:color="auto" w:fill="auto"/>
            <w:noWrap/>
            <w:vAlign w:val="center"/>
            <w:hideMark/>
          </w:tcPr>
          <w:p w14:paraId="508C09E5"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350</w:t>
            </w:r>
          </w:p>
        </w:tc>
        <w:tc>
          <w:tcPr>
            <w:tcW w:w="644" w:type="dxa"/>
            <w:tcBorders>
              <w:top w:val="nil"/>
              <w:left w:val="nil"/>
              <w:bottom w:val="single" w:sz="4" w:space="0" w:color="auto"/>
              <w:right w:val="single" w:sz="4" w:space="0" w:color="auto"/>
            </w:tcBorders>
            <w:shd w:val="clear" w:color="auto" w:fill="auto"/>
            <w:noWrap/>
            <w:vAlign w:val="center"/>
            <w:hideMark/>
          </w:tcPr>
          <w:p w14:paraId="276484CA"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350</w:t>
            </w:r>
          </w:p>
        </w:tc>
      </w:tr>
      <w:tr w:rsidR="00B6058C" w:rsidRPr="00B6058C" w14:paraId="7F1CE2C9"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F8ACDB4"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 Знаменский, п. </w:t>
            </w:r>
            <w:proofErr w:type="spellStart"/>
            <w:r w:rsidRPr="00B6058C">
              <w:rPr>
                <w:rFonts w:ascii="Times New Roman" w:hAnsi="Times New Roman" w:cs="Times New Roman"/>
                <w:color w:val="000000"/>
                <w:sz w:val="20"/>
                <w:szCs w:val="20"/>
              </w:rPr>
              <w:t>Новознаменский</w:t>
            </w:r>
            <w:proofErr w:type="spellEnd"/>
            <w:r w:rsidRPr="00B6058C">
              <w:rPr>
                <w:rFonts w:ascii="Times New Roman" w:hAnsi="Times New Roman" w:cs="Times New Roman"/>
                <w:color w:val="000000"/>
                <w:sz w:val="20"/>
                <w:szCs w:val="20"/>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1B0241F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0A976D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2 330</w:t>
            </w:r>
          </w:p>
        </w:tc>
        <w:tc>
          <w:tcPr>
            <w:tcW w:w="643" w:type="dxa"/>
            <w:tcBorders>
              <w:top w:val="nil"/>
              <w:left w:val="nil"/>
              <w:bottom w:val="single" w:sz="4" w:space="0" w:color="auto"/>
              <w:right w:val="single" w:sz="4" w:space="0" w:color="auto"/>
            </w:tcBorders>
            <w:shd w:val="clear" w:color="auto" w:fill="auto"/>
            <w:noWrap/>
            <w:vAlign w:val="center"/>
            <w:hideMark/>
          </w:tcPr>
          <w:p w14:paraId="40404B2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90E4F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AAD065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AD80D9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D8E54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84FEC9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3323B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DEDB6F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390DDE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750</w:t>
            </w:r>
          </w:p>
        </w:tc>
        <w:tc>
          <w:tcPr>
            <w:tcW w:w="643" w:type="dxa"/>
            <w:tcBorders>
              <w:top w:val="nil"/>
              <w:left w:val="nil"/>
              <w:bottom w:val="single" w:sz="4" w:space="0" w:color="auto"/>
              <w:right w:val="single" w:sz="4" w:space="0" w:color="auto"/>
            </w:tcBorders>
            <w:shd w:val="clear" w:color="auto" w:fill="auto"/>
            <w:noWrap/>
            <w:vAlign w:val="center"/>
            <w:hideMark/>
          </w:tcPr>
          <w:p w14:paraId="379D94E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33670FC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4" w:type="dxa"/>
            <w:tcBorders>
              <w:top w:val="nil"/>
              <w:left w:val="nil"/>
              <w:bottom w:val="single" w:sz="4" w:space="0" w:color="auto"/>
              <w:right w:val="single" w:sz="4" w:space="0" w:color="auto"/>
            </w:tcBorders>
            <w:shd w:val="clear" w:color="auto" w:fill="auto"/>
            <w:noWrap/>
            <w:vAlign w:val="center"/>
            <w:hideMark/>
          </w:tcPr>
          <w:p w14:paraId="13D6252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160</w:t>
            </w:r>
          </w:p>
        </w:tc>
        <w:tc>
          <w:tcPr>
            <w:tcW w:w="643" w:type="dxa"/>
            <w:tcBorders>
              <w:top w:val="nil"/>
              <w:left w:val="nil"/>
              <w:bottom w:val="single" w:sz="4" w:space="0" w:color="auto"/>
              <w:right w:val="single" w:sz="4" w:space="0" w:color="auto"/>
            </w:tcBorders>
            <w:shd w:val="clear" w:color="auto" w:fill="auto"/>
            <w:noWrap/>
            <w:vAlign w:val="center"/>
            <w:hideMark/>
          </w:tcPr>
          <w:p w14:paraId="195C48C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0460943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160</w:t>
            </w:r>
          </w:p>
        </w:tc>
        <w:tc>
          <w:tcPr>
            <w:tcW w:w="643" w:type="dxa"/>
            <w:tcBorders>
              <w:top w:val="nil"/>
              <w:left w:val="nil"/>
              <w:bottom w:val="single" w:sz="4" w:space="0" w:color="auto"/>
              <w:right w:val="single" w:sz="4" w:space="0" w:color="auto"/>
            </w:tcBorders>
            <w:shd w:val="clear" w:color="auto" w:fill="auto"/>
            <w:noWrap/>
            <w:vAlign w:val="center"/>
            <w:hideMark/>
          </w:tcPr>
          <w:p w14:paraId="0822FC5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160</w:t>
            </w:r>
          </w:p>
        </w:tc>
        <w:tc>
          <w:tcPr>
            <w:tcW w:w="644" w:type="dxa"/>
            <w:tcBorders>
              <w:top w:val="nil"/>
              <w:left w:val="nil"/>
              <w:bottom w:val="single" w:sz="4" w:space="0" w:color="auto"/>
              <w:right w:val="single" w:sz="4" w:space="0" w:color="auto"/>
            </w:tcBorders>
            <w:shd w:val="clear" w:color="auto" w:fill="auto"/>
            <w:noWrap/>
            <w:vAlign w:val="center"/>
            <w:hideMark/>
          </w:tcPr>
          <w:p w14:paraId="413760D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160</w:t>
            </w:r>
          </w:p>
        </w:tc>
      </w:tr>
      <w:tr w:rsidR="00B6058C" w:rsidRPr="00B6058C" w14:paraId="1630834C"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2352C56"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 Знаменский, п. </w:t>
            </w:r>
            <w:proofErr w:type="spellStart"/>
            <w:r w:rsidRPr="00B6058C">
              <w:rPr>
                <w:rFonts w:ascii="Times New Roman" w:hAnsi="Times New Roman" w:cs="Times New Roman"/>
                <w:color w:val="000000"/>
                <w:sz w:val="20"/>
                <w:szCs w:val="20"/>
              </w:rPr>
              <w:t>Новознаменский</w:t>
            </w:r>
            <w:proofErr w:type="spellEnd"/>
            <w:r w:rsidRPr="00B6058C">
              <w:rPr>
                <w:rFonts w:ascii="Times New Roman" w:hAnsi="Times New Roman" w:cs="Times New Roman"/>
                <w:color w:val="000000"/>
                <w:sz w:val="20"/>
                <w:szCs w:val="20"/>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1CF2A7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4184A4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1 760</w:t>
            </w:r>
          </w:p>
        </w:tc>
        <w:tc>
          <w:tcPr>
            <w:tcW w:w="643" w:type="dxa"/>
            <w:tcBorders>
              <w:top w:val="nil"/>
              <w:left w:val="nil"/>
              <w:bottom w:val="single" w:sz="4" w:space="0" w:color="auto"/>
              <w:right w:val="single" w:sz="4" w:space="0" w:color="auto"/>
            </w:tcBorders>
            <w:shd w:val="clear" w:color="auto" w:fill="auto"/>
            <w:noWrap/>
            <w:vAlign w:val="center"/>
            <w:hideMark/>
          </w:tcPr>
          <w:p w14:paraId="52E768B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2A991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E51AE3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E96172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03077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70</w:t>
            </w:r>
          </w:p>
        </w:tc>
        <w:tc>
          <w:tcPr>
            <w:tcW w:w="643" w:type="dxa"/>
            <w:tcBorders>
              <w:top w:val="nil"/>
              <w:left w:val="nil"/>
              <w:bottom w:val="single" w:sz="4" w:space="0" w:color="auto"/>
              <w:right w:val="single" w:sz="4" w:space="0" w:color="auto"/>
            </w:tcBorders>
            <w:shd w:val="clear" w:color="auto" w:fill="auto"/>
            <w:noWrap/>
            <w:vAlign w:val="center"/>
            <w:hideMark/>
          </w:tcPr>
          <w:p w14:paraId="0242210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3DFA816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190</w:t>
            </w:r>
          </w:p>
        </w:tc>
        <w:tc>
          <w:tcPr>
            <w:tcW w:w="644" w:type="dxa"/>
            <w:tcBorders>
              <w:top w:val="nil"/>
              <w:left w:val="nil"/>
              <w:bottom w:val="single" w:sz="4" w:space="0" w:color="auto"/>
              <w:right w:val="single" w:sz="4" w:space="0" w:color="auto"/>
            </w:tcBorders>
            <w:shd w:val="clear" w:color="auto" w:fill="auto"/>
            <w:noWrap/>
            <w:vAlign w:val="center"/>
            <w:hideMark/>
          </w:tcPr>
          <w:p w14:paraId="4E43478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120</w:t>
            </w:r>
          </w:p>
        </w:tc>
        <w:tc>
          <w:tcPr>
            <w:tcW w:w="643" w:type="dxa"/>
            <w:tcBorders>
              <w:top w:val="nil"/>
              <w:left w:val="nil"/>
              <w:bottom w:val="single" w:sz="4" w:space="0" w:color="auto"/>
              <w:right w:val="single" w:sz="4" w:space="0" w:color="auto"/>
            </w:tcBorders>
            <w:shd w:val="clear" w:color="auto" w:fill="auto"/>
            <w:noWrap/>
            <w:vAlign w:val="center"/>
            <w:hideMark/>
          </w:tcPr>
          <w:p w14:paraId="061BE13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769C707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6A92A15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4" w:type="dxa"/>
            <w:tcBorders>
              <w:top w:val="nil"/>
              <w:left w:val="nil"/>
              <w:bottom w:val="single" w:sz="4" w:space="0" w:color="auto"/>
              <w:right w:val="single" w:sz="4" w:space="0" w:color="auto"/>
            </w:tcBorders>
            <w:shd w:val="clear" w:color="auto" w:fill="auto"/>
            <w:noWrap/>
            <w:vAlign w:val="center"/>
            <w:hideMark/>
          </w:tcPr>
          <w:p w14:paraId="1644CE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3" w:type="dxa"/>
            <w:tcBorders>
              <w:top w:val="nil"/>
              <w:left w:val="nil"/>
              <w:bottom w:val="single" w:sz="4" w:space="0" w:color="auto"/>
              <w:right w:val="single" w:sz="4" w:space="0" w:color="auto"/>
            </w:tcBorders>
            <w:shd w:val="clear" w:color="auto" w:fill="auto"/>
            <w:noWrap/>
            <w:vAlign w:val="center"/>
            <w:hideMark/>
          </w:tcPr>
          <w:p w14:paraId="68BC08B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130</w:t>
            </w:r>
          </w:p>
        </w:tc>
        <w:tc>
          <w:tcPr>
            <w:tcW w:w="643" w:type="dxa"/>
            <w:tcBorders>
              <w:top w:val="nil"/>
              <w:left w:val="nil"/>
              <w:bottom w:val="single" w:sz="4" w:space="0" w:color="auto"/>
              <w:right w:val="single" w:sz="4" w:space="0" w:color="auto"/>
            </w:tcBorders>
            <w:shd w:val="clear" w:color="auto" w:fill="auto"/>
            <w:noWrap/>
            <w:vAlign w:val="center"/>
            <w:hideMark/>
          </w:tcPr>
          <w:p w14:paraId="10A74F7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150</w:t>
            </w:r>
          </w:p>
        </w:tc>
        <w:tc>
          <w:tcPr>
            <w:tcW w:w="643" w:type="dxa"/>
            <w:tcBorders>
              <w:top w:val="nil"/>
              <w:left w:val="nil"/>
              <w:bottom w:val="single" w:sz="4" w:space="0" w:color="auto"/>
              <w:right w:val="single" w:sz="4" w:space="0" w:color="auto"/>
            </w:tcBorders>
            <w:shd w:val="clear" w:color="auto" w:fill="auto"/>
            <w:noWrap/>
            <w:vAlign w:val="center"/>
            <w:hideMark/>
          </w:tcPr>
          <w:p w14:paraId="7D9F584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4" w:type="dxa"/>
            <w:tcBorders>
              <w:top w:val="nil"/>
              <w:left w:val="nil"/>
              <w:bottom w:val="single" w:sz="4" w:space="0" w:color="auto"/>
              <w:right w:val="single" w:sz="4" w:space="0" w:color="auto"/>
            </w:tcBorders>
            <w:shd w:val="clear" w:color="auto" w:fill="auto"/>
            <w:noWrap/>
            <w:vAlign w:val="center"/>
            <w:hideMark/>
          </w:tcPr>
          <w:p w14:paraId="650B48E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r>
      <w:tr w:rsidR="00B6058C" w:rsidRPr="00B6058C" w14:paraId="6F5133C7"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E29BBF2"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 </w:t>
            </w:r>
            <w:proofErr w:type="spellStart"/>
            <w:r w:rsidRPr="00B6058C">
              <w:rPr>
                <w:rFonts w:ascii="Times New Roman" w:hAnsi="Times New Roman" w:cs="Times New Roman"/>
                <w:color w:val="000000"/>
                <w:sz w:val="20"/>
                <w:szCs w:val="20"/>
              </w:rPr>
              <w:t>Новознаменский</w:t>
            </w:r>
            <w:proofErr w:type="spellEnd"/>
            <w:r w:rsidRPr="00B6058C">
              <w:rPr>
                <w:rFonts w:ascii="Times New Roman" w:hAnsi="Times New Roman" w:cs="Times New Roman"/>
                <w:color w:val="000000"/>
                <w:sz w:val="20"/>
                <w:szCs w:val="20"/>
              </w:rPr>
              <w:t xml:space="preserve">. Пригородный  </w:t>
            </w:r>
          </w:p>
        </w:tc>
        <w:tc>
          <w:tcPr>
            <w:tcW w:w="1423" w:type="dxa"/>
            <w:tcBorders>
              <w:top w:val="nil"/>
              <w:left w:val="nil"/>
              <w:bottom w:val="single" w:sz="4" w:space="0" w:color="auto"/>
              <w:right w:val="single" w:sz="4" w:space="0" w:color="auto"/>
            </w:tcBorders>
            <w:shd w:val="clear" w:color="auto" w:fill="auto"/>
            <w:noWrap/>
            <w:vAlign w:val="center"/>
            <w:hideMark/>
          </w:tcPr>
          <w:p w14:paraId="021C1B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B60FFE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1 395</w:t>
            </w:r>
          </w:p>
        </w:tc>
        <w:tc>
          <w:tcPr>
            <w:tcW w:w="643" w:type="dxa"/>
            <w:tcBorders>
              <w:top w:val="nil"/>
              <w:left w:val="nil"/>
              <w:bottom w:val="single" w:sz="4" w:space="0" w:color="auto"/>
              <w:right w:val="single" w:sz="4" w:space="0" w:color="auto"/>
            </w:tcBorders>
            <w:shd w:val="clear" w:color="auto" w:fill="auto"/>
            <w:noWrap/>
            <w:vAlign w:val="center"/>
            <w:hideMark/>
          </w:tcPr>
          <w:p w14:paraId="2346C7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D6202E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416BD6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76C504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14FF74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23CD351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105</w:t>
            </w:r>
          </w:p>
        </w:tc>
        <w:tc>
          <w:tcPr>
            <w:tcW w:w="643" w:type="dxa"/>
            <w:tcBorders>
              <w:top w:val="nil"/>
              <w:left w:val="nil"/>
              <w:bottom w:val="single" w:sz="4" w:space="0" w:color="auto"/>
              <w:right w:val="single" w:sz="4" w:space="0" w:color="auto"/>
            </w:tcBorders>
            <w:shd w:val="clear" w:color="auto" w:fill="auto"/>
            <w:noWrap/>
            <w:vAlign w:val="center"/>
            <w:hideMark/>
          </w:tcPr>
          <w:p w14:paraId="127A30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120</w:t>
            </w:r>
          </w:p>
        </w:tc>
        <w:tc>
          <w:tcPr>
            <w:tcW w:w="644" w:type="dxa"/>
            <w:tcBorders>
              <w:top w:val="nil"/>
              <w:left w:val="nil"/>
              <w:bottom w:val="single" w:sz="4" w:space="0" w:color="auto"/>
              <w:right w:val="single" w:sz="4" w:space="0" w:color="auto"/>
            </w:tcBorders>
            <w:shd w:val="clear" w:color="auto" w:fill="auto"/>
            <w:noWrap/>
            <w:vAlign w:val="center"/>
            <w:hideMark/>
          </w:tcPr>
          <w:p w14:paraId="74A6A8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90</w:t>
            </w:r>
          </w:p>
        </w:tc>
        <w:tc>
          <w:tcPr>
            <w:tcW w:w="643" w:type="dxa"/>
            <w:tcBorders>
              <w:top w:val="nil"/>
              <w:left w:val="nil"/>
              <w:bottom w:val="single" w:sz="4" w:space="0" w:color="auto"/>
              <w:right w:val="single" w:sz="4" w:space="0" w:color="auto"/>
            </w:tcBorders>
            <w:shd w:val="clear" w:color="auto" w:fill="auto"/>
            <w:noWrap/>
            <w:vAlign w:val="center"/>
            <w:hideMark/>
          </w:tcPr>
          <w:p w14:paraId="38A2124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3CA3D30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73E3BE4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4" w:type="dxa"/>
            <w:tcBorders>
              <w:top w:val="nil"/>
              <w:left w:val="nil"/>
              <w:bottom w:val="single" w:sz="4" w:space="0" w:color="auto"/>
              <w:right w:val="single" w:sz="4" w:space="0" w:color="auto"/>
            </w:tcBorders>
            <w:shd w:val="clear" w:color="auto" w:fill="auto"/>
            <w:noWrap/>
            <w:vAlign w:val="center"/>
            <w:hideMark/>
          </w:tcPr>
          <w:p w14:paraId="0308C5D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029A038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698502C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90</w:t>
            </w:r>
          </w:p>
        </w:tc>
        <w:tc>
          <w:tcPr>
            <w:tcW w:w="643" w:type="dxa"/>
            <w:tcBorders>
              <w:top w:val="nil"/>
              <w:left w:val="nil"/>
              <w:bottom w:val="single" w:sz="4" w:space="0" w:color="auto"/>
              <w:right w:val="single" w:sz="4" w:space="0" w:color="auto"/>
            </w:tcBorders>
            <w:shd w:val="clear" w:color="auto" w:fill="auto"/>
            <w:noWrap/>
            <w:vAlign w:val="center"/>
            <w:hideMark/>
          </w:tcPr>
          <w:p w14:paraId="2EC9068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90</w:t>
            </w:r>
          </w:p>
        </w:tc>
        <w:tc>
          <w:tcPr>
            <w:tcW w:w="644" w:type="dxa"/>
            <w:tcBorders>
              <w:top w:val="nil"/>
              <w:left w:val="nil"/>
              <w:bottom w:val="single" w:sz="4" w:space="0" w:color="auto"/>
              <w:right w:val="single" w:sz="4" w:space="0" w:color="auto"/>
            </w:tcBorders>
            <w:shd w:val="clear" w:color="auto" w:fill="auto"/>
            <w:noWrap/>
            <w:vAlign w:val="center"/>
            <w:hideMark/>
          </w:tcPr>
          <w:p w14:paraId="710D152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90</w:t>
            </w:r>
          </w:p>
        </w:tc>
      </w:tr>
      <w:tr w:rsidR="00B6058C" w:rsidRPr="00B6058C" w14:paraId="799A4772"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93C41AC"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Жилая застройка в ст. Старокорсунская </w:t>
            </w:r>
          </w:p>
        </w:tc>
        <w:tc>
          <w:tcPr>
            <w:tcW w:w="1423" w:type="dxa"/>
            <w:tcBorders>
              <w:top w:val="nil"/>
              <w:left w:val="nil"/>
              <w:bottom w:val="single" w:sz="4" w:space="0" w:color="auto"/>
              <w:right w:val="single" w:sz="4" w:space="0" w:color="auto"/>
            </w:tcBorders>
            <w:shd w:val="clear" w:color="auto" w:fill="auto"/>
            <w:noWrap/>
            <w:vAlign w:val="center"/>
            <w:hideMark/>
          </w:tcPr>
          <w:p w14:paraId="37B0180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995EB3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1 110</w:t>
            </w:r>
          </w:p>
        </w:tc>
        <w:tc>
          <w:tcPr>
            <w:tcW w:w="643" w:type="dxa"/>
            <w:tcBorders>
              <w:top w:val="nil"/>
              <w:left w:val="nil"/>
              <w:bottom w:val="single" w:sz="4" w:space="0" w:color="auto"/>
              <w:right w:val="single" w:sz="4" w:space="0" w:color="auto"/>
            </w:tcBorders>
            <w:shd w:val="clear" w:color="auto" w:fill="auto"/>
            <w:noWrap/>
            <w:vAlign w:val="center"/>
            <w:hideMark/>
          </w:tcPr>
          <w:p w14:paraId="076DFC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17C415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36E2AE9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4" w:type="dxa"/>
            <w:tcBorders>
              <w:top w:val="nil"/>
              <w:left w:val="nil"/>
              <w:bottom w:val="single" w:sz="4" w:space="0" w:color="auto"/>
              <w:right w:val="single" w:sz="4" w:space="0" w:color="auto"/>
            </w:tcBorders>
            <w:shd w:val="clear" w:color="auto" w:fill="auto"/>
            <w:noWrap/>
            <w:vAlign w:val="center"/>
            <w:hideMark/>
          </w:tcPr>
          <w:p w14:paraId="314FF15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62E9F8A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44F445E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6A2999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4" w:type="dxa"/>
            <w:tcBorders>
              <w:top w:val="nil"/>
              <w:left w:val="nil"/>
              <w:bottom w:val="single" w:sz="4" w:space="0" w:color="auto"/>
              <w:right w:val="single" w:sz="4" w:space="0" w:color="auto"/>
            </w:tcBorders>
            <w:shd w:val="clear" w:color="auto" w:fill="auto"/>
            <w:noWrap/>
            <w:vAlign w:val="center"/>
            <w:hideMark/>
          </w:tcPr>
          <w:p w14:paraId="58E7899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4596C2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43B9DF2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3" w:type="dxa"/>
            <w:tcBorders>
              <w:top w:val="nil"/>
              <w:left w:val="nil"/>
              <w:bottom w:val="single" w:sz="4" w:space="0" w:color="auto"/>
              <w:right w:val="single" w:sz="4" w:space="0" w:color="auto"/>
            </w:tcBorders>
            <w:shd w:val="clear" w:color="auto" w:fill="auto"/>
            <w:noWrap/>
            <w:vAlign w:val="center"/>
            <w:hideMark/>
          </w:tcPr>
          <w:p w14:paraId="4CB26C6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111</w:t>
            </w:r>
          </w:p>
        </w:tc>
        <w:tc>
          <w:tcPr>
            <w:tcW w:w="644" w:type="dxa"/>
            <w:tcBorders>
              <w:top w:val="nil"/>
              <w:left w:val="nil"/>
              <w:bottom w:val="single" w:sz="4" w:space="0" w:color="auto"/>
              <w:right w:val="single" w:sz="4" w:space="0" w:color="auto"/>
            </w:tcBorders>
            <w:shd w:val="clear" w:color="auto" w:fill="auto"/>
            <w:noWrap/>
            <w:vAlign w:val="center"/>
            <w:hideMark/>
          </w:tcPr>
          <w:p w14:paraId="73F57CB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BBE556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FDEC02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F7EAEC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A03BF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7F8A7A3"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B3CA24" w14:textId="77777777" w:rsidR="00B6058C" w:rsidRPr="00B6058C" w:rsidRDefault="00B6058C" w:rsidP="00B6058C">
            <w:pPr>
              <w:spacing w:before="0" w:after="0" w:line="276" w:lineRule="auto"/>
              <w:rPr>
                <w:rFonts w:ascii="Times New Roman" w:hAnsi="Times New Roman" w:cs="Times New Roman"/>
                <w:color w:val="000000"/>
                <w:sz w:val="22"/>
                <w:szCs w:val="22"/>
              </w:rPr>
            </w:pPr>
            <w:r w:rsidRPr="00B6058C">
              <w:rPr>
                <w:rFonts w:ascii="Times New Roman" w:hAnsi="Times New Roman" w:cs="Times New Roman"/>
                <w:color w:val="000000"/>
                <w:sz w:val="22"/>
                <w:szCs w:val="22"/>
              </w:rPr>
              <w:t xml:space="preserve"> «Жилой комплекс на земельном участке с кадастровым номером 23:43:0439016:4, расположенного по адресу: г. Краснодар, район п. Знаменский (Восточный </w:t>
            </w:r>
            <w:r w:rsidRPr="00B6058C">
              <w:rPr>
                <w:rFonts w:ascii="Times New Roman" w:hAnsi="Times New Roman" w:cs="Times New Roman"/>
                <w:color w:val="000000"/>
                <w:sz w:val="22"/>
                <w:szCs w:val="22"/>
              </w:rPr>
              <w:lastRenderedPageBreak/>
              <w:t xml:space="preserve">объезд трассы Ростов – Джубга)» </w:t>
            </w:r>
          </w:p>
        </w:tc>
        <w:tc>
          <w:tcPr>
            <w:tcW w:w="1423" w:type="dxa"/>
            <w:tcBorders>
              <w:top w:val="nil"/>
              <w:left w:val="nil"/>
              <w:bottom w:val="single" w:sz="4" w:space="0" w:color="auto"/>
              <w:right w:val="single" w:sz="4" w:space="0" w:color="auto"/>
            </w:tcBorders>
            <w:shd w:val="clear" w:color="auto" w:fill="auto"/>
            <w:noWrap/>
            <w:vAlign w:val="center"/>
            <w:hideMark/>
          </w:tcPr>
          <w:p w14:paraId="425E85F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lastRenderedPageBreak/>
              <w:t>-</w:t>
            </w:r>
          </w:p>
        </w:tc>
        <w:tc>
          <w:tcPr>
            <w:tcW w:w="1134" w:type="dxa"/>
            <w:tcBorders>
              <w:top w:val="nil"/>
              <w:left w:val="nil"/>
              <w:bottom w:val="single" w:sz="4" w:space="0" w:color="auto"/>
              <w:right w:val="single" w:sz="4" w:space="0" w:color="auto"/>
            </w:tcBorders>
            <w:shd w:val="clear" w:color="auto" w:fill="auto"/>
            <w:noWrap/>
            <w:vAlign w:val="center"/>
            <w:hideMark/>
          </w:tcPr>
          <w:p w14:paraId="3F45579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708</w:t>
            </w:r>
          </w:p>
        </w:tc>
        <w:tc>
          <w:tcPr>
            <w:tcW w:w="643" w:type="dxa"/>
            <w:tcBorders>
              <w:top w:val="nil"/>
              <w:left w:val="nil"/>
              <w:bottom w:val="single" w:sz="4" w:space="0" w:color="auto"/>
              <w:right w:val="single" w:sz="4" w:space="0" w:color="auto"/>
            </w:tcBorders>
            <w:shd w:val="clear" w:color="auto" w:fill="auto"/>
            <w:noWrap/>
            <w:vAlign w:val="center"/>
            <w:hideMark/>
          </w:tcPr>
          <w:p w14:paraId="623E7BB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21E2F3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708</w:t>
            </w:r>
          </w:p>
        </w:tc>
        <w:tc>
          <w:tcPr>
            <w:tcW w:w="643" w:type="dxa"/>
            <w:tcBorders>
              <w:top w:val="nil"/>
              <w:left w:val="nil"/>
              <w:bottom w:val="single" w:sz="4" w:space="0" w:color="auto"/>
              <w:right w:val="single" w:sz="4" w:space="0" w:color="auto"/>
            </w:tcBorders>
            <w:shd w:val="clear" w:color="auto" w:fill="auto"/>
            <w:noWrap/>
            <w:vAlign w:val="center"/>
            <w:hideMark/>
          </w:tcPr>
          <w:p w14:paraId="2B055EB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80F6C4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2B8779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9D0B95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764190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61FE44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85320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0DC7C1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591B1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1482E3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9211C3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645357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820EB5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1F19C5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649549EB"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94421A3"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lastRenderedPageBreak/>
              <w:t xml:space="preserve"> ЖК Флора </w:t>
            </w:r>
          </w:p>
        </w:tc>
        <w:tc>
          <w:tcPr>
            <w:tcW w:w="1423" w:type="dxa"/>
            <w:tcBorders>
              <w:top w:val="nil"/>
              <w:left w:val="nil"/>
              <w:bottom w:val="single" w:sz="4" w:space="0" w:color="auto"/>
              <w:right w:val="single" w:sz="4" w:space="0" w:color="auto"/>
            </w:tcBorders>
            <w:shd w:val="clear" w:color="auto" w:fill="auto"/>
            <w:noWrap/>
            <w:vAlign w:val="center"/>
            <w:hideMark/>
          </w:tcPr>
          <w:p w14:paraId="65CB22C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D02582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270</w:t>
            </w:r>
          </w:p>
        </w:tc>
        <w:tc>
          <w:tcPr>
            <w:tcW w:w="643" w:type="dxa"/>
            <w:tcBorders>
              <w:top w:val="nil"/>
              <w:left w:val="nil"/>
              <w:bottom w:val="single" w:sz="4" w:space="0" w:color="auto"/>
              <w:right w:val="single" w:sz="4" w:space="0" w:color="auto"/>
            </w:tcBorders>
            <w:shd w:val="clear" w:color="auto" w:fill="auto"/>
            <w:noWrap/>
            <w:vAlign w:val="center"/>
            <w:hideMark/>
          </w:tcPr>
          <w:p w14:paraId="1DFDAA6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77F65D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D72F84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4" w:type="dxa"/>
            <w:tcBorders>
              <w:top w:val="nil"/>
              <w:left w:val="nil"/>
              <w:bottom w:val="single" w:sz="4" w:space="0" w:color="auto"/>
              <w:right w:val="single" w:sz="4" w:space="0" w:color="auto"/>
            </w:tcBorders>
            <w:shd w:val="clear" w:color="auto" w:fill="auto"/>
            <w:noWrap/>
            <w:vAlign w:val="center"/>
            <w:hideMark/>
          </w:tcPr>
          <w:p w14:paraId="1EAC338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3" w:type="dxa"/>
            <w:tcBorders>
              <w:top w:val="nil"/>
              <w:left w:val="nil"/>
              <w:bottom w:val="single" w:sz="4" w:space="0" w:color="auto"/>
              <w:right w:val="single" w:sz="4" w:space="0" w:color="auto"/>
            </w:tcBorders>
            <w:shd w:val="clear" w:color="auto" w:fill="auto"/>
            <w:noWrap/>
            <w:vAlign w:val="center"/>
            <w:hideMark/>
          </w:tcPr>
          <w:p w14:paraId="4F40C90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3" w:type="dxa"/>
            <w:tcBorders>
              <w:top w:val="nil"/>
              <w:left w:val="nil"/>
              <w:bottom w:val="single" w:sz="4" w:space="0" w:color="auto"/>
              <w:right w:val="single" w:sz="4" w:space="0" w:color="auto"/>
            </w:tcBorders>
            <w:shd w:val="clear" w:color="auto" w:fill="auto"/>
            <w:noWrap/>
            <w:vAlign w:val="center"/>
            <w:hideMark/>
          </w:tcPr>
          <w:p w14:paraId="036D2A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3" w:type="dxa"/>
            <w:tcBorders>
              <w:top w:val="nil"/>
              <w:left w:val="nil"/>
              <w:bottom w:val="single" w:sz="4" w:space="0" w:color="auto"/>
              <w:right w:val="single" w:sz="4" w:space="0" w:color="auto"/>
            </w:tcBorders>
            <w:shd w:val="clear" w:color="auto" w:fill="auto"/>
            <w:noWrap/>
            <w:vAlign w:val="center"/>
            <w:hideMark/>
          </w:tcPr>
          <w:p w14:paraId="0E0BD2F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4" w:type="dxa"/>
            <w:tcBorders>
              <w:top w:val="nil"/>
              <w:left w:val="nil"/>
              <w:bottom w:val="single" w:sz="4" w:space="0" w:color="auto"/>
              <w:right w:val="single" w:sz="4" w:space="0" w:color="auto"/>
            </w:tcBorders>
            <w:shd w:val="clear" w:color="auto" w:fill="auto"/>
            <w:noWrap/>
            <w:vAlign w:val="center"/>
            <w:hideMark/>
          </w:tcPr>
          <w:p w14:paraId="76AA3C6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3" w:type="dxa"/>
            <w:tcBorders>
              <w:top w:val="nil"/>
              <w:left w:val="nil"/>
              <w:bottom w:val="single" w:sz="4" w:space="0" w:color="auto"/>
              <w:right w:val="single" w:sz="4" w:space="0" w:color="auto"/>
            </w:tcBorders>
            <w:shd w:val="clear" w:color="auto" w:fill="auto"/>
            <w:noWrap/>
            <w:vAlign w:val="center"/>
            <w:hideMark/>
          </w:tcPr>
          <w:p w14:paraId="7BDD1FD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3" w:type="dxa"/>
            <w:tcBorders>
              <w:top w:val="nil"/>
              <w:left w:val="nil"/>
              <w:bottom w:val="single" w:sz="4" w:space="0" w:color="auto"/>
              <w:right w:val="single" w:sz="4" w:space="0" w:color="auto"/>
            </w:tcBorders>
            <w:shd w:val="clear" w:color="auto" w:fill="auto"/>
            <w:noWrap/>
            <w:vAlign w:val="center"/>
            <w:hideMark/>
          </w:tcPr>
          <w:p w14:paraId="6D1BCA9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3" w:type="dxa"/>
            <w:tcBorders>
              <w:top w:val="nil"/>
              <w:left w:val="nil"/>
              <w:bottom w:val="single" w:sz="4" w:space="0" w:color="auto"/>
              <w:right w:val="single" w:sz="4" w:space="0" w:color="auto"/>
            </w:tcBorders>
            <w:shd w:val="clear" w:color="auto" w:fill="auto"/>
            <w:noWrap/>
            <w:vAlign w:val="center"/>
            <w:hideMark/>
          </w:tcPr>
          <w:p w14:paraId="5E378E9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30</w:t>
            </w:r>
          </w:p>
        </w:tc>
        <w:tc>
          <w:tcPr>
            <w:tcW w:w="644" w:type="dxa"/>
            <w:tcBorders>
              <w:top w:val="nil"/>
              <w:left w:val="nil"/>
              <w:bottom w:val="single" w:sz="4" w:space="0" w:color="auto"/>
              <w:right w:val="single" w:sz="4" w:space="0" w:color="auto"/>
            </w:tcBorders>
            <w:shd w:val="clear" w:color="auto" w:fill="auto"/>
            <w:noWrap/>
            <w:vAlign w:val="center"/>
            <w:hideMark/>
          </w:tcPr>
          <w:p w14:paraId="1467312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5D61C6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20D91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D9ACBB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68680A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2029382B"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E41AB7D"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w:t>
            </w:r>
            <w:proofErr w:type="spellStart"/>
            <w:r w:rsidRPr="00B6058C">
              <w:rPr>
                <w:rFonts w:ascii="Times New Roman" w:hAnsi="Times New Roman" w:cs="Times New Roman"/>
                <w:color w:val="000000"/>
                <w:sz w:val="20"/>
                <w:szCs w:val="20"/>
              </w:rPr>
              <w:t>мкр</w:t>
            </w:r>
            <w:proofErr w:type="spellEnd"/>
            <w:r w:rsidRPr="00B6058C">
              <w:rPr>
                <w:rFonts w:ascii="Times New Roman" w:hAnsi="Times New Roman" w:cs="Times New Roman"/>
                <w:color w:val="000000"/>
                <w:sz w:val="20"/>
                <w:szCs w:val="20"/>
              </w:rPr>
              <w:t xml:space="preserve">. Гидростроителей, Пашковский перекат </w:t>
            </w:r>
          </w:p>
        </w:tc>
        <w:tc>
          <w:tcPr>
            <w:tcW w:w="1423" w:type="dxa"/>
            <w:tcBorders>
              <w:top w:val="nil"/>
              <w:left w:val="nil"/>
              <w:bottom w:val="single" w:sz="4" w:space="0" w:color="auto"/>
              <w:right w:val="single" w:sz="4" w:space="0" w:color="auto"/>
            </w:tcBorders>
            <w:shd w:val="clear" w:color="auto" w:fill="auto"/>
            <w:noWrap/>
            <w:vAlign w:val="center"/>
            <w:hideMark/>
          </w:tcPr>
          <w:p w14:paraId="485CC28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9A0D43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246</w:t>
            </w:r>
          </w:p>
        </w:tc>
        <w:tc>
          <w:tcPr>
            <w:tcW w:w="643" w:type="dxa"/>
            <w:tcBorders>
              <w:top w:val="nil"/>
              <w:left w:val="nil"/>
              <w:bottom w:val="single" w:sz="4" w:space="0" w:color="auto"/>
              <w:right w:val="single" w:sz="4" w:space="0" w:color="auto"/>
            </w:tcBorders>
            <w:shd w:val="clear" w:color="auto" w:fill="auto"/>
            <w:noWrap/>
            <w:vAlign w:val="center"/>
            <w:hideMark/>
          </w:tcPr>
          <w:p w14:paraId="19FA543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37E979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126</w:t>
            </w:r>
          </w:p>
        </w:tc>
        <w:tc>
          <w:tcPr>
            <w:tcW w:w="643" w:type="dxa"/>
            <w:tcBorders>
              <w:top w:val="nil"/>
              <w:left w:val="nil"/>
              <w:bottom w:val="single" w:sz="4" w:space="0" w:color="auto"/>
              <w:right w:val="single" w:sz="4" w:space="0" w:color="auto"/>
            </w:tcBorders>
            <w:shd w:val="clear" w:color="auto" w:fill="auto"/>
            <w:noWrap/>
            <w:vAlign w:val="center"/>
            <w:hideMark/>
          </w:tcPr>
          <w:p w14:paraId="1A89E66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120</w:t>
            </w:r>
          </w:p>
        </w:tc>
        <w:tc>
          <w:tcPr>
            <w:tcW w:w="644" w:type="dxa"/>
            <w:tcBorders>
              <w:top w:val="nil"/>
              <w:left w:val="nil"/>
              <w:bottom w:val="single" w:sz="4" w:space="0" w:color="auto"/>
              <w:right w:val="single" w:sz="4" w:space="0" w:color="auto"/>
            </w:tcBorders>
            <w:shd w:val="clear" w:color="auto" w:fill="auto"/>
            <w:noWrap/>
            <w:vAlign w:val="center"/>
            <w:hideMark/>
          </w:tcPr>
          <w:p w14:paraId="3759BF6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910000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5DCBAF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FFD940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E25E6B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11614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8CD0C3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D59D7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AB0BE9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98D18B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4FA57E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30C46C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9047A7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0486D09A"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5C7C32"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w:t>
            </w:r>
            <w:proofErr w:type="spellStart"/>
            <w:r w:rsidRPr="00B6058C">
              <w:rPr>
                <w:rFonts w:ascii="Times New Roman" w:hAnsi="Times New Roman" w:cs="Times New Roman"/>
                <w:color w:val="000000"/>
                <w:sz w:val="20"/>
                <w:szCs w:val="20"/>
              </w:rPr>
              <w:t>мкр</w:t>
            </w:r>
            <w:proofErr w:type="spellEnd"/>
            <w:r w:rsidRPr="00B6058C">
              <w:rPr>
                <w:rFonts w:ascii="Times New Roman" w:hAnsi="Times New Roman" w:cs="Times New Roman"/>
                <w:color w:val="000000"/>
                <w:sz w:val="20"/>
                <w:szCs w:val="20"/>
              </w:rPr>
              <w:t xml:space="preserve">. Гидростроителей, Пашковский перекат </w:t>
            </w:r>
          </w:p>
        </w:tc>
        <w:tc>
          <w:tcPr>
            <w:tcW w:w="1423" w:type="dxa"/>
            <w:tcBorders>
              <w:top w:val="nil"/>
              <w:left w:val="nil"/>
              <w:bottom w:val="single" w:sz="4" w:space="0" w:color="auto"/>
              <w:right w:val="single" w:sz="4" w:space="0" w:color="auto"/>
            </w:tcBorders>
            <w:shd w:val="clear" w:color="auto" w:fill="auto"/>
            <w:noWrap/>
            <w:vAlign w:val="center"/>
            <w:hideMark/>
          </w:tcPr>
          <w:p w14:paraId="3F157B4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62843D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190</w:t>
            </w:r>
          </w:p>
        </w:tc>
        <w:tc>
          <w:tcPr>
            <w:tcW w:w="643" w:type="dxa"/>
            <w:tcBorders>
              <w:top w:val="nil"/>
              <w:left w:val="nil"/>
              <w:bottom w:val="single" w:sz="4" w:space="0" w:color="auto"/>
              <w:right w:val="single" w:sz="4" w:space="0" w:color="auto"/>
            </w:tcBorders>
            <w:shd w:val="clear" w:color="auto" w:fill="auto"/>
            <w:noWrap/>
            <w:vAlign w:val="center"/>
            <w:hideMark/>
          </w:tcPr>
          <w:p w14:paraId="41BE72A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24166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20CFE4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7838DD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40</w:t>
            </w:r>
          </w:p>
        </w:tc>
        <w:tc>
          <w:tcPr>
            <w:tcW w:w="643" w:type="dxa"/>
            <w:tcBorders>
              <w:top w:val="nil"/>
              <w:left w:val="nil"/>
              <w:bottom w:val="single" w:sz="4" w:space="0" w:color="auto"/>
              <w:right w:val="single" w:sz="4" w:space="0" w:color="auto"/>
            </w:tcBorders>
            <w:shd w:val="clear" w:color="auto" w:fill="auto"/>
            <w:noWrap/>
            <w:vAlign w:val="center"/>
            <w:hideMark/>
          </w:tcPr>
          <w:p w14:paraId="7CE50C6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7A18C39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2313AC4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4C408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98ACE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2E8E4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814607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0C614B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A1690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EB218F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17400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A4B34A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FF2CCF8"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2FD522D"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 Знаменский, п. </w:t>
            </w:r>
            <w:proofErr w:type="spellStart"/>
            <w:r w:rsidRPr="00B6058C">
              <w:rPr>
                <w:rFonts w:ascii="Times New Roman" w:hAnsi="Times New Roman" w:cs="Times New Roman"/>
                <w:color w:val="000000"/>
                <w:sz w:val="20"/>
                <w:szCs w:val="20"/>
              </w:rPr>
              <w:t>Новознаменский</w:t>
            </w:r>
            <w:proofErr w:type="spellEnd"/>
            <w:r w:rsidRPr="00B6058C">
              <w:rPr>
                <w:rFonts w:ascii="Times New Roman" w:hAnsi="Times New Roman" w:cs="Times New Roman"/>
                <w:color w:val="000000"/>
                <w:sz w:val="20"/>
                <w:szCs w:val="20"/>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0B4664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69BF85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180</w:t>
            </w:r>
          </w:p>
        </w:tc>
        <w:tc>
          <w:tcPr>
            <w:tcW w:w="643" w:type="dxa"/>
            <w:tcBorders>
              <w:top w:val="nil"/>
              <w:left w:val="nil"/>
              <w:bottom w:val="single" w:sz="4" w:space="0" w:color="auto"/>
              <w:right w:val="single" w:sz="4" w:space="0" w:color="auto"/>
            </w:tcBorders>
            <w:shd w:val="clear" w:color="auto" w:fill="auto"/>
            <w:noWrap/>
            <w:vAlign w:val="center"/>
            <w:hideMark/>
          </w:tcPr>
          <w:p w14:paraId="4892628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2DA3E0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25</w:t>
            </w:r>
          </w:p>
        </w:tc>
        <w:tc>
          <w:tcPr>
            <w:tcW w:w="643" w:type="dxa"/>
            <w:tcBorders>
              <w:top w:val="nil"/>
              <w:left w:val="nil"/>
              <w:bottom w:val="single" w:sz="4" w:space="0" w:color="auto"/>
              <w:right w:val="single" w:sz="4" w:space="0" w:color="auto"/>
            </w:tcBorders>
            <w:shd w:val="clear" w:color="auto" w:fill="auto"/>
            <w:noWrap/>
            <w:vAlign w:val="center"/>
            <w:hideMark/>
          </w:tcPr>
          <w:p w14:paraId="798AE88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107C6F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155</w:t>
            </w:r>
          </w:p>
        </w:tc>
        <w:tc>
          <w:tcPr>
            <w:tcW w:w="643" w:type="dxa"/>
            <w:tcBorders>
              <w:top w:val="nil"/>
              <w:left w:val="nil"/>
              <w:bottom w:val="single" w:sz="4" w:space="0" w:color="auto"/>
              <w:right w:val="single" w:sz="4" w:space="0" w:color="auto"/>
            </w:tcBorders>
            <w:shd w:val="clear" w:color="auto" w:fill="auto"/>
            <w:noWrap/>
            <w:vAlign w:val="center"/>
            <w:hideMark/>
          </w:tcPr>
          <w:p w14:paraId="026964B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049E95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E8AA50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7E9BAE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CB44D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C0AD45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681F37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265E37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9D5024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BC5761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15167A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B02CDE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39A347C1"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0AE3BBC"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Комплекс многоэтажных жилых домов по ул. Уральская, 87/7 </w:t>
            </w:r>
          </w:p>
        </w:tc>
        <w:tc>
          <w:tcPr>
            <w:tcW w:w="1423" w:type="dxa"/>
            <w:tcBorders>
              <w:top w:val="nil"/>
              <w:left w:val="nil"/>
              <w:bottom w:val="single" w:sz="4" w:space="0" w:color="auto"/>
              <w:right w:val="single" w:sz="4" w:space="0" w:color="auto"/>
            </w:tcBorders>
            <w:shd w:val="clear" w:color="auto" w:fill="auto"/>
            <w:noWrap/>
            <w:vAlign w:val="center"/>
            <w:hideMark/>
          </w:tcPr>
          <w:p w14:paraId="3736558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A7B87F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141</w:t>
            </w:r>
          </w:p>
        </w:tc>
        <w:tc>
          <w:tcPr>
            <w:tcW w:w="643" w:type="dxa"/>
            <w:tcBorders>
              <w:top w:val="nil"/>
              <w:left w:val="nil"/>
              <w:bottom w:val="single" w:sz="4" w:space="0" w:color="auto"/>
              <w:right w:val="single" w:sz="4" w:space="0" w:color="auto"/>
            </w:tcBorders>
            <w:shd w:val="clear" w:color="auto" w:fill="auto"/>
            <w:noWrap/>
            <w:vAlign w:val="center"/>
            <w:hideMark/>
          </w:tcPr>
          <w:p w14:paraId="301BD9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141</w:t>
            </w:r>
          </w:p>
        </w:tc>
        <w:tc>
          <w:tcPr>
            <w:tcW w:w="643" w:type="dxa"/>
            <w:tcBorders>
              <w:top w:val="nil"/>
              <w:left w:val="nil"/>
              <w:bottom w:val="single" w:sz="4" w:space="0" w:color="auto"/>
              <w:right w:val="single" w:sz="4" w:space="0" w:color="auto"/>
            </w:tcBorders>
            <w:shd w:val="clear" w:color="auto" w:fill="auto"/>
            <w:noWrap/>
            <w:vAlign w:val="center"/>
            <w:hideMark/>
          </w:tcPr>
          <w:p w14:paraId="378573E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5BD48D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99FBEE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06BDEF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54856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68F006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70E976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5D22D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B31B32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CB1E26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F47C5C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7BA2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51923F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086966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64499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646730EA"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80479E0"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Комплексная жилая застройка в северо-восточной части г. Краснодара, прилегающая к автомобильной дороге М-4 и территории в районе поселков Знаменского и Пригородного. Квартал 1.10 </w:t>
            </w:r>
          </w:p>
        </w:tc>
        <w:tc>
          <w:tcPr>
            <w:tcW w:w="1423" w:type="dxa"/>
            <w:tcBorders>
              <w:top w:val="nil"/>
              <w:left w:val="nil"/>
              <w:bottom w:val="single" w:sz="4" w:space="0" w:color="auto"/>
              <w:right w:val="single" w:sz="4" w:space="0" w:color="auto"/>
            </w:tcBorders>
            <w:shd w:val="clear" w:color="auto" w:fill="auto"/>
            <w:noWrap/>
            <w:vAlign w:val="center"/>
            <w:hideMark/>
          </w:tcPr>
          <w:p w14:paraId="6EC45A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DC31A2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123</w:t>
            </w:r>
          </w:p>
        </w:tc>
        <w:tc>
          <w:tcPr>
            <w:tcW w:w="643" w:type="dxa"/>
            <w:tcBorders>
              <w:top w:val="nil"/>
              <w:left w:val="nil"/>
              <w:bottom w:val="single" w:sz="4" w:space="0" w:color="auto"/>
              <w:right w:val="single" w:sz="4" w:space="0" w:color="auto"/>
            </w:tcBorders>
            <w:shd w:val="clear" w:color="auto" w:fill="auto"/>
            <w:noWrap/>
            <w:vAlign w:val="center"/>
            <w:hideMark/>
          </w:tcPr>
          <w:p w14:paraId="40CE31F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160943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122217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56AFA9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123</w:t>
            </w:r>
          </w:p>
        </w:tc>
        <w:tc>
          <w:tcPr>
            <w:tcW w:w="643" w:type="dxa"/>
            <w:tcBorders>
              <w:top w:val="nil"/>
              <w:left w:val="nil"/>
              <w:bottom w:val="single" w:sz="4" w:space="0" w:color="auto"/>
              <w:right w:val="single" w:sz="4" w:space="0" w:color="auto"/>
            </w:tcBorders>
            <w:shd w:val="clear" w:color="auto" w:fill="auto"/>
            <w:noWrap/>
            <w:vAlign w:val="center"/>
            <w:hideMark/>
          </w:tcPr>
          <w:p w14:paraId="741C78A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34E6E6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2EEFC8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55A91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E9EE09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01AC04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D4DFDF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415A93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E0A07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1DD65E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9C4CD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83C340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04326F64"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5CC73DF"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Комплексная жилая застройка в северо-восточной части г. Краснодара, прилегающая к автомобильной дороге М-4 и территории в районе поселков Знаменского и Пригородного. Квартал 1.1 </w:t>
            </w:r>
          </w:p>
        </w:tc>
        <w:tc>
          <w:tcPr>
            <w:tcW w:w="1423" w:type="dxa"/>
            <w:tcBorders>
              <w:top w:val="nil"/>
              <w:left w:val="nil"/>
              <w:bottom w:val="single" w:sz="4" w:space="0" w:color="auto"/>
              <w:right w:val="single" w:sz="4" w:space="0" w:color="auto"/>
            </w:tcBorders>
            <w:shd w:val="clear" w:color="auto" w:fill="auto"/>
            <w:noWrap/>
            <w:vAlign w:val="center"/>
            <w:hideMark/>
          </w:tcPr>
          <w:p w14:paraId="6F861D4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71F3DB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119</w:t>
            </w:r>
          </w:p>
        </w:tc>
        <w:tc>
          <w:tcPr>
            <w:tcW w:w="643" w:type="dxa"/>
            <w:tcBorders>
              <w:top w:val="nil"/>
              <w:left w:val="nil"/>
              <w:bottom w:val="single" w:sz="4" w:space="0" w:color="auto"/>
              <w:right w:val="single" w:sz="4" w:space="0" w:color="auto"/>
            </w:tcBorders>
            <w:shd w:val="clear" w:color="auto" w:fill="auto"/>
            <w:noWrap/>
            <w:vAlign w:val="center"/>
            <w:hideMark/>
          </w:tcPr>
          <w:p w14:paraId="54902DA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A33A5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A73208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DB43B3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119</w:t>
            </w:r>
          </w:p>
        </w:tc>
        <w:tc>
          <w:tcPr>
            <w:tcW w:w="643" w:type="dxa"/>
            <w:tcBorders>
              <w:top w:val="nil"/>
              <w:left w:val="nil"/>
              <w:bottom w:val="single" w:sz="4" w:space="0" w:color="auto"/>
              <w:right w:val="single" w:sz="4" w:space="0" w:color="auto"/>
            </w:tcBorders>
            <w:shd w:val="clear" w:color="auto" w:fill="auto"/>
            <w:noWrap/>
            <w:vAlign w:val="center"/>
            <w:hideMark/>
          </w:tcPr>
          <w:p w14:paraId="66510BE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E42124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7C40F9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79655D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66FD7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317274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A49E53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FEB71E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67CAB1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7BC6FD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31B66D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D44465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4EB457DC"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DE8007C"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lastRenderedPageBreak/>
              <w:t xml:space="preserve"> "Комплекс жилой застройки встроено-пристроенными помещениями общественного назначения, расположенных на территории, прилегающей к улицам им. Лизы Чайкиной, </w:t>
            </w:r>
            <w:proofErr w:type="spellStart"/>
            <w:r w:rsidRPr="00B6058C">
              <w:rPr>
                <w:rFonts w:ascii="Times New Roman" w:hAnsi="Times New Roman" w:cs="Times New Roman"/>
                <w:color w:val="000000"/>
                <w:sz w:val="20"/>
                <w:szCs w:val="20"/>
              </w:rPr>
              <w:t>Сормовской</w:t>
            </w:r>
            <w:proofErr w:type="spellEnd"/>
            <w:r w:rsidRPr="00B6058C">
              <w:rPr>
                <w:rFonts w:ascii="Times New Roman" w:hAnsi="Times New Roman" w:cs="Times New Roman"/>
                <w:color w:val="000000"/>
                <w:sz w:val="20"/>
                <w:szCs w:val="20"/>
              </w:rPr>
              <w:t xml:space="preserve">, </w:t>
            </w:r>
            <w:proofErr w:type="spellStart"/>
            <w:r w:rsidRPr="00B6058C">
              <w:rPr>
                <w:rFonts w:ascii="Times New Roman" w:hAnsi="Times New Roman" w:cs="Times New Roman"/>
                <w:color w:val="000000"/>
                <w:sz w:val="20"/>
                <w:szCs w:val="20"/>
              </w:rPr>
              <w:t>Старокубанской</w:t>
            </w:r>
            <w:proofErr w:type="spellEnd"/>
            <w:r w:rsidRPr="00B6058C">
              <w:rPr>
                <w:rFonts w:ascii="Times New Roman" w:hAnsi="Times New Roman" w:cs="Times New Roman"/>
                <w:color w:val="000000"/>
                <w:sz w:val="20"/>
                <w:szCs w:val="20"/>
              </w:rPr>
              <w:t xml:space="preserve">, в </w:t>
            </w:r>
            <w:proofErr w:type="spellStart"/>
            <w:r w:rsidRPr="00B6058C">
              <w:rPr>
                <w:rFonts w:ascii="Times New Roman" w:hAnsi="Times New Roman" w:cs="Times New Roman"/>
                <w:color w:val="000000"/>
                <w:sz w:val="20"/>
                <w:szCs w:val="20"/>
              </w:rPr>
              <w:t>Карасунском</w:t>
            </w:r>
            <w:proofErr w:type="spellEnd"/>
            <w:r w:rsidRPr="00B6058C">
              <w:rPr>
                <w:rFonts w:ascii="Times New Roman" w:hAnsi="Times New Roman" w:cs="Times New Roman"/>
                <w:color w:val="000000"/>
                <w:sz w:val="20"/>
                <w:szCs w:val="20"/>
              </w:rPr>
              <w:t xml:space="preserve"> внутригородском округе города Краснодара. Литер 2" </w:t>
            </w:r>
          </w:p>
        </w:tc>
        <w:tc>
          <w:tcPr>
            <w:tcW w:w="1423" w:type="dxa"/>
            <w:tcBorders>
              <w:top w:val="nil"/>
              <w:left w:val="nil"/>
              <w:bottom w:val="single" w:sz="4" w:space="0" w:color="auto"/>
              <w:right w:val="single" w:sz="4" w:space="0" w:color="auto"/>
            </w:tcBorders>
            <w:shd w:val="clear" w:color="auto" w:fill="auto"/>
            <w:noWrap/>
            <w:vAlign w:val="center"/>
            <w:hideMark/>
          </w:tcPr>
          <w:p w14:paraId="68674E8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E3C040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116</w:t>
            </w:r>
          </w:p>
        </w:tc>
        <w:tc>
          <w:tcPr>
            <w:tcW w:w="643" w:type="dxa"/>
            <w:tcBorders>
              <w:top w:val="nil"/>
              <w:left w:val="nil"/>
              <w:bottom w:val="single" w:sz="4" w:space="0" w:color="auto"/>
              <w:right w:val="single" w:sz="4" w:space="0" w:color="auto"/>
            </w:tcBorders>
            <w:shd w:val="clear" w:color="auto" w:fill="auto"/>
            <w:noWrap/>
            <w:vAlign w:val="center"/>
            <w:hideMark/>
          </w:tcPr>
          <w:p w14:paraId="3F72835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725667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0D7BB9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F45699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4F009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7B0843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116</w:t>
            </w:r>
          </w:p>
        </w:tc>
        <w:tc>
          <w:tcPr>
            <w:tcW w:w="643" w:type="dxa"/>
            <w:tcBorders>
              <w:top w:val="nil"/>
              <w:left w:val="nil"/>
              <w:bottom w:val="single" w:sz="4" w:space="0" w:color="auto"/>
              <w:right w:val="single" w:sz="4" w:space="0" w:color="auto"/>
            </w:tcBorders>
            <w:shd w:val="clear" w:color="auto" w:fill="auto"/>
            <w:noWrap/>
            <w:vAlign w:val="center"/>
            <w:hideMark/>
          </w:tcPr>
          <w:p w14:paraId="49CE408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88E343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275EC2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0F1B3F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392DB9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3FFBC5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4E88F0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8C3AE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61C5F7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98776B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27A4546C"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9B69B0"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«Медицинский кластер в г. Краснодаре, «Краевой онкологический центр», 1 этап» </w:t>
            </w:r>
          </w:p>
        </w:tc>
        <w:tc>
          <w:tcPr>
            <w:tcW w:w="1423" w:type="dxa"/>
            <w:tcBorders>
              <w:top w:val="nil"/>
              <w:left w:val="nil"/>
              <w:bottom w:val="single" w:sz="4" w:space="0" w:color="auto"/>
              <w:right w:val="single" w:sz="4" w:space="0" w:color="auto"/>
            </w:tcBorders>
            <w:shd w:val="clear" w:color="auto" w:fill="auto"/>
            <w:noWrap/>
            <w:vAlign w:val="center"/>
            <w:hideMark/>
          </w:tcPr>
          <w:p w14:paraId="20326BD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95EF38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3 038</w:t>
            </w:r>
          </w:p>
        </w:tc>
        <w:tc>
          <w:tcPr>
            <w:tcW w:w="643" w:type="dxa"/>
            <w:tcBorders>
              <w:top w:val="nil"/>
              <w:left w:val="nil"/>
              <w:bottom w:val="single" w:sz="4" w:space="0" w:color="auto"/>
              <w:right w:val="single" w:sz="4" w:space="0" w:color="auto"/>
            </w:tcBorders>
            <w:shd w:val="clear" w:color="auto" w:fill="auto"/>
            <w:noWrap/>
            <w:vAlign w:val="center"/>
            <w:hideMark/>
          </w:tcPr>
          <w:p w14:paraId="5AB1BAF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F5E7AA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694729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4" w:type="dxa"/>
            <w:tcBorders>
              <w:top w:val="nil"/>
              <w:left w:val="nil"/>
              <w:bottom w:val="single" w:sz="4" w:space="0" w:color="auto"/>
              <w:right w:val="single" w:sz="4" w:space="0" w:color="auto"/>
            </w:tcBorders>
            <w:shd w:val="clear" w:color="auto" w:fill="auto"/>
            <w:noWrap/>
            <w:vAlign w:val="center"/>
            <w:hideMark/>
          </w:tcPr>
          <w:p w14:paraId="57FC287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3" w:type="dxa"/>
            <w:tcBorders>
              <w:top w:val="nil"/>
              <w:left w:val="nil"/>
              <w:bottom w:val="single" w:sz="4" w:space="0" w:color="auto"/>
              <w:right w:val="single" w:sz="4" w:space="0" w:color="auto"/>
            </w:tcBorders>
            <w:shd w:val="clear" w:color="auto" w:fill="auto"/>
            <w:noWrap/>
            <w:vAlign w:val="center"/>
            <w:hideMark/>
          </w:tcPr>
          <w:p w14:paraId="7FA9973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3" w:type="dxa"/>
            <w:tcBorders>
              <w:top w:val="nil"/>
              <w:left w:val="nil"/>
              <w:bottom w:val="single" w:sz="4" w:space="0" w:color="auto"/>
              <w:right w:val="single" w:sz="4" w:space="0" w:color="auto"/>
            </w:tcBorders>
            <w:shd w:val="clear" w:color="auto" w:fill="auto"/>
            <w:noWrap/>
            <w:vAlign w:val="center"/>
            <w:hideMark/>
          </w:tcPr>
          <w:p w14:paraId="281A794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3" w:type="dxa"/>
            <w:tcBorders>
              <w:top w:val="nil"/>
              <w:left w:val="nil"/>
              <w:bottom w:val="single" w:sz="4" w:space="0" w:color="auto"/>
              <w:right w:val="single" w:sz="4" w:space="0" w:color="auto"/>
            </w:tcBorders>
            <w:shd w:val="clear" w:color="auto" w:fill="auto"/>
            <w:noWrap/>
            <w:vAlign w:val="center"/>
            <w:hideMark/>
          </w:tcPr>
          <w:p w14:paraId="1AABC5C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4" w:type="dxa"/>
            <w:tcBorders>
              <w:top w:val="nil"/>
              <w:left w:val="nil"/>
              <w:bottom w:val="single" w:sz="4" w:space="0" w:color="auto"/>
              <w:right w:val="single" w:sz="4" w:space="0" w:color="auto"/>
            </w:tcBorders>
            <w:shd w:val="clear" w:color="auto" w:fill="auto"/>
            <w:noWrap/>
            <w:vAlign w:val="center"/>
            <w:hideMark/>
          </w:tcPr>
          <w:p w14:paraId="4AD032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173</w:t>
            </w:r>
          </w:p>
        </w:tc>
        <w:tc>
          <w:tcPr>
            <w:tcW w:w="643" w:type="dxa"/>
            <w:tcBorders>
              <w:top w:val="nil"/>
              <w:left w:val="nil"/>
              <w:bottom w:val="single" w:sz="4" w:space="0" w:color="auto"/>
              <w:right w:val="single" w:sz="4" w:space="0" w:color="auto"/>
            </w:tcBorders>
            <w:shd w:val="clear" w:color="auto" w:fill="auto"/>
            <w:noWrap/>
            <w:vAlign w:val="center"/>
            <w:hideMark/>
          </w:tcPr>
          <w:p w14:paraId="30404AB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126</w:t>
            </w:r>
          </w:p>
        </w:tc>
        <w:tc>
          <w:tcPr>
            <w:tcW w:w="643" w:type="dxa"/>
            <w:tcBorders>
              <w:top w:val="nil"/>
              <w:left w:val="nil"/>
              <w:bottom w:val="single" w:sz="4" w:space="0" w:color="auto"/>
              <w:right w:val="single" w:sz="4" w:space="0" w:color="auto"/>
            </w:tcBorders>
            <w:shd w:val="clear" w:color="auto" w:fill="auto"/>
            <w:noWrap/>
            <w:vAlign w:val="center"/>
            <w:hideMark/>
          </w:tcPr>
          <w:p w14:paraId="2D7EC9D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3" w:type="dxa"/>
            <w:tcBorders>
              <w:top w:val="nil"/>
              <w:left w:val="nil"/>
              <w:bottom w:val="single" w:sz="4" w:space="0" w:color="auto"/>
              <w:right w:val="single" w:sz="4" w:space="0" w:color="auto"/>
            </w:tcBorders>
            <w:shd w:val="clear" w:color="auto" w:fill="auto"/>
            <w:noWrap/>
            <w:vAlign w:val="center"/>
            <w:hideMark/>
          </w:tcPr>
          <w:p w14:paraId="7411E68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209</w:t>
            </w:r>
          </w:p>
        </w:tc>
        <w:tc>
          <w:tcPr>
            <w:tcW w:w="644" w:type="dxa"/>
            <w:tcBorders>
              <w:top w:val="nil"/>
              <w:left w:val="nil"/>
              <w:bottom w:val="single" w:sz="4" w:space="0" w:color="auto"/>
              <w:right w:val="single" w:sz="4" w:space="0" w:color="auto"/>
            </w:tcBorders>
            <w:shd w:val="clear" w:color="auto" w:fill="auto"/>
            <w:noWrap/>
            <w:vAlign w:val="center"/>
            <w:hideMark/>
          </w:tcPr>
          <w:p w14:paraId="6DC6272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310</w:t>
            </w:r>
          </w:p>
        </w:tc>
        <w:tc>
          <w:tcPr>
            <w:tcW w:w="643" w:type="dxa"/>
            <w:tcBorders>
              <w:top w:val="nil"/>
              <w:left w:val="nil"/>
              <w:bottom w:val="single" w:sz="4" w:space="0" w:color="auto"/>
              <w:right w:val="single" w:sz="4" w:space="0" w:color="auto"/>
            </w:tcBorders>
            <w:shd w:val="clear" w:color="auto" w:fill="auto"/>
            <w:noWrap/>
            <w:vAlign w:val="center"/>
            <w:hideMark/>
          </w:tcPr>
          <w:p w14:paraId="65D8058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362</w:t>
            </w:r>
          </w:p>
        </w:tc>
        <w:tc>
          <w:tcPr>
            <w:tcW w:w="643" w:type="dxa"/>
            <w:tcBorders>
              <w:top w:val="nil"/>
              <w:left w:val="nil"/>
              <w:bottom w:val="single" w:sz="4" w:space="0" w:color="auto"/>
              <w:right w:val="single" w:sz="4" w:space="0" w:color="auto"/>
            </w:tcBorders>
            <w:shd w:val="clear" w:color="auto" w:fill="auto"/>
            <w:noWrap/>
            <w:vAlign w:val="center"/>
            <w:hideMark/>
          </w:tcPr>
          <w:p w14:paraId="2B585B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7B7CFC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1AA7F5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3587EF38"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6477013"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Прочая точечная застройка </w:t>
            </w:r>
          </w:p>
        </w:tc>
        <w:tc>
          <w:tcPr>
            <w:tcW w:w="1423" w:type="dxa"/>
            <w:tcBorders>
              <w:top w:val="nil"/>
              <w:left w:val="nil"/>
              <w:bottom w:val="single" w:sz="4" w:space="0" w:color="auto"/>
              <w:right w:val="single" w:sz="4" w:space="0" w:color="auto"/>
            </w:tcBorders>
            <w:shd w:val="clear" w:color="auto" w:fill="auto"/>
            <w:noWrap/>
            <w:vAlign w:val="center"/>
            <w:hideMark/>
          </w:tcPr>
          <w:p w14:paraId="5DA3759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574</w:t>
            </w:r>
          </w:p>
        </w:tc>
        <w:tc>
          <w:tcPr>
            <w:tcW w:w="1134" w:type="dxa"/>
            <w:tcBorders>
              <w:top w:val="nil"/>
              <w:left w:val="nil"/>
              <w:bottom w:val="single" w:sz="4" w:space="0" w:color="auto"/>
              <w:right w:val="single" w:sz="4" w:space="0" w:color="auto"/>
            </w:tcBorders>
            <w:shd w:val="clear" w:color="auto" w:fill="auto"/>
            <w:noWrap/>
            <w:vAlign w:val="center"/>
            <w:hideMark/>
          </w:tcPr>
          <w:p w14:paraId="62E4441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6A15968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593B8C6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5C865EC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4" w:type="dxa"/>
            <w:tcBorders>
              <w:top w:val="nil"/>
              <w:left w:val="nil"/>
              <w:bottom w:val="single" w:sz="4" w:space="0" w:color="auto"/>
              <w:right w:val="single" w:sz="4" w:space="0" w:color="auto"/>
            </w:tcBorders>
            <w:shd w:val="clear" w:color="auto" w:fill="auto"/>
            <w:noWrap/>
            <w:vAlign w:val="center"/>
            <w:hideMark/>
          </w:tcPr>
          <w:p w14:paraId="29EFC35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6E2533B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243E219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7E9C62F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4" w:type="dxa"/>
            <w:tcBorders>
              <w:top w:val="nil"/>
              <w:left w:val="nil"/>
              <w:bottom w:val="single" w:sz="4" w:space="0" w:color="auto"/>
              <w:right w:val="single" w:sz="4" w:space="0" w:color="auto"/>
            </w:tcBorders>
            <w:shd w:val="clear" w:color="auto" w:fill="auto"/>
            <w:noWrap/>
            <w:vAlign w:val="center"/>
            <w:hideMark/>
          </w:tcPr>
          <w:p w14:paraId="508DA34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64BCC27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387D1E8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33081B7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4" w:type="dxa"/>
            <w:tcBorders>
              <w:top w:val="nil"/>
              <w:left w:val="nil"/>
              <w:bottom w:val="single" w:sz="4" w:space="0" w:color="auto"/>
              <w:right w:val="single" w:sz="4" w:space="0" w:color="auto"/>
            </w:tcBorders>
            <w:shd w:val="clear" w:color="auto" w:fill="auto"/>
            <w:noWrap/>
            <w:vAlign w:val="center"/>
            <w:hideMark/>
          </w:tcPr>
          <w:p w14:paraId="5911C36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1982EC5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4EB2755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2F4D58D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c>
          <w:tcPr>
            <w:tcW w:w="644" w:type="dxa"/>
            <w:tcBorders>
              <w:top w:val="nil"/>
              <w:left w:val="nil"/>
              <w:bottom w:val="single" w:sz="4" w:space="0" w:color="auto"/>
              <w:right w:val="single" w:sz="4" w:space="0" w:color="auto"/>
            </w:tcBorders>
            <w:shd w:val="clear" w:color="auto" w:fill="auto"/>
            <w:noWrap/>
            <w:vAlign w:val="center"/>
            <w:hideMark/>
          </w:tcPr>
          <w:p w14:paraId="4556D53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p>
        </w:tc>
      </w:tr>
      <w:tr w:rsidR="00B6058C" w:rsidRPr="00B6058C" w14:paraId="7494E4D8"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AF103FF" w14:textId="77777777" w:rsidR="00B6058C" w:rsidRPr="00B6058C" w:rsidRDefault="00B6058C" w:rsidP="00B6058C">
            <w:pPr>
              <w:spacing w:before="0" w:after="0" w:line="276" w:lineRule="auto"/>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 xml:space="preserve"> </w:t>
            </w:r>
            <w:proofErr w:type="spellStart"/>
            <w:r w:rsidRPr="00B6058C">
              <w:rPr>
                <w:rFonts w:ascii="Times New Roman" w:hAnsi="Times New Roman" w:cs="Times New Roman"/>
                <w:b/>
                <w:bCs/>
                <w:color w:val="000000"/>
                <w:sz w:val="20"/>
                <w:szCs w:val="20"/>
              </w:rPr>
              <w:t>Прикубанский</w:t>
            </w:r>
            <w:proofErr w:type="spellEnd"/>
            <w:r w:rsidRPr="00B6058C">
              <w:rPr>
                <w:rFonts w:ascii="Times New Roman" w:hAnsi="Times New Roman" w:cs="Times New Roman"/>
                <w:b/>
                <w:bCs/>
                <w:color w:val="000000"/>
                <w:sz w:val="20"/>
                <w:szCs w:val="20"/>
              </w:rPr>
              <w:t xml:space="preserve"> ВГО </w:t>
            </w:r>
          </w:p>
        </w:tc>
        <w:tc>
          <w:tcPr>
            <w:tcW w:w="1423" w:type="dxa"/>
            <w:tcBorders>
              <w:top w:val="nil"/>
              <w:left w:val="nil"/>
              <w:bottom w:val="single" w:sz="4" w:space="0" w:color="auto"/>
              <w:right w:val="single" w:sz="4" w:space="0" w:color="auto"/>
            </w:tcBorders>
            <w:shd w:val="clear" w:color="auto" w:fill="auto"/>
            <w:noWrap/>
            <w:vAlign w:val="center"/>
            <w:hideMark/>
          </w:tcPr>
          <w:p w14:paraId="4B33208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2 002</w:t>
            </w:r>
          </w:p>
        </w:tc>
        <w:tc>
          <w:tcPr>
            <w:tcW w:w="1134" w:type="dxa"/>
            <w:tcBorders>
              <w:top w:val="nil"/>
              <w:left w:val="nil"/>
              <w:bottom w:val="single" w:sz="4" w:space="0" w:color="auto"/>
              <w:right w:val="single" w:sz="4" w:space="0" w:color="auto"/>
            </w:tcBorders>
            <w:shd w:val="clear" w:color="auto" w:fill="auto"/>
            <w:noWrap/>
            <w:vAlign w:val="center"/>
            <w:hideMark/>
          </w:tcPr>
          <w:p w14:paraId="0372F10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13 553</w:t>
            </w:r>
          </w:p>
        </w:tc>
        <w:tc>
          <w:tcPr>
            <w:tcW w:w="643" w:type="dxa"/>
            <w:tcBorders>
              <w:top w:val="nil"/>
              <w:left w:val="nil"/>
              <w:bottom w:val="single" w:sz="4" w:space="0" w:color="auto"/>
              <w:right w:val="single" w:sz="4" w:space="0" w:color="auto"/>
            </w:tcBorders>
            <w:shd w:val="clear" w:color="auto" w:fill="auto"/>
            <w:noWrap/>
            <w:vAlign w:val="center"/>
            <w:hideMark/>
          </w:tcPr>
          <w:p w14:paraId="6B9525D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553</w:t>
            </w:r>
          </w:p>
        </w:tc>
        <w:tc>
          <w:tcPr>
            <w:tcW w:w="643" w:type="dxa"/>
            <w:tcBorders>
              <w:top w:val="nil"/>
              <w:left w:val="nil"/>
              <w:bottom w:val="single" w:sz="4" w:space="0" w:color="auto"/>
              <w:right w:val="single" w:sz="4" w:space="0" w:color="auto"/>
            </w:tcBorders>
            <w:shd w:val="clear" w:color="auto" w:fill="auto"/>
            <w:noWrap/>
            <w:vAlign w:val="center"/>
            <w:hideMark/>
          </w:tcPr>
          <w:p w14:paraId="53D92E20"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1 341</w:t>
            </w:r>
          </w:p>
        </w:tc>
        <w:tc>
          <w:tcPr>
            <w:tcW w:w="643" w:type="dxa"/>
            <w:tcBorders>
              <w:top w:val="nil"/>
              <w:left w:val="nil"/>
              <w:bottom w:val="single" w:sz="4" w:space="0" w:color="auto"/>
              <w:right w:val="single" w:sz="4" w:space="0" w:color="auto"/>
            </w:tcBorders>
            <w:shd w:val="clear" w:color="auto" w:fill="auto"/>
            <w:noWrap/>
            <w:vAlign w:val="center"/>
            <w:hideMark/>
          </w:tcPr>
          <w:p w14:paraId="4DCB620F"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729</w:t>
            </w:r>
          </w:p>
        </w:tc>
        <w:tc>
          <w:tcPr>
            <w:tcW w:w="644" w:type="dxa"/>
            <w:tcBorders>
              <w:top w:val="nil"/>
              <w:left w:val="nil"/>
              <w:bottom w:val="single" w:sz="4" w:space="0" w:color="auto"/>
              <w:right w:val="single" w:sz="4" w:space="0" w:color="auto"/>
            </w:tcBorders>
            <w:shd w:val="clear" w:color="auto" w:fill="auto"/>
            <w:noWrap/>
            <w:vAlign w:val="center"/>
            <w:hideMark/>
          </w:tcPr>
          <w:p w14:paraId="0E7DAA8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947</w:t>
            </w:r>
          </w:p>
        </w:tc>
        <w:tc>
          <w:tcPr>
            <w:tcW w:w="643" w:type="dxa"/>
            <w:tcBorders>
              <w:top w:val="nil"/>
              <w:left w:val="nil"/>
              <w:bottom w:val="single" w:sz="4" w:space="0" w:color="auto"/>
              <w:right w:val="single" w:sz="4" w:space="0" w:color="auto"/>
            </w:tcBorders>
            <w:shd w:val="clear" w:color="auto" w:fill="auto"/>
            <w:noWrap/>
            <w:vAlign w:val="center"/>
            <w:hideMark/>
          </w:tcPr>
          <w:p w14:paraId="06039EB1"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801</w:t>
            </w:r>
          </w:p>
        </w:tc>
        <w:tc>
          <w:tcPr>
            <w:tcW w:w="643" w:type="dxa"/>
            <w:tcBorders>
              <w:top w:val="nil"/>
              <w:left w:val="nil"/>
              <w:bottom w:val="single" w:sz="4" w:space="0" w:color="auto"/>
              <w:right w:val="single" w:sz="4" w:space="0" w:color="auto"/>
            </w:tcBorders>
            <w:shd w:val="clear" w:color="auto" w:fill="auto"/>
            <w:noWrap/>
            <w:vAlign w:val="center"/>
            <w:hideMark/>
          </w:tcPr>
          <w:p w14:paraId="53EB8EC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823</w:t>
            </w:r>
          </w:p>
        </w:tc>
        <w:tc>
          <w:tcPr>
            <w:tcW w:w="643" w:type="dxa"/>
            <w:tcBorders>
              <w:top w:val="nil"/>
              <w:left w:val="nil"/>
              <w:bottom w:val="single" w:sz="4" w:space="0" w:color="auto"/>
              <w:right w:val="single" w:sz="4" w:space="0" w:color="auto"/>
            </w:tcBorders>
            <w:shd w:val="clear" w:color="auto" w:fill="auto"/>
            <w:noWrap/>
            <w:vAlign w:val="center"/>
            <w:hideMark/>
          </w:tcPr>
          <w:p w14:paraId="0ED0E453"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576</w:t>
            </w:r>
          </w:p>
        </w:tc>
        <w:tc>
          <w:tcPr>
            <w:tcW w:w="644" w:type="dxa"/>
            <w:tcBorders>
              <w:top w:val="nil"/>
              <w:left w:val="nil"/>
              <w:bottom w:val="single" w:sz="4" w:space="0" w:color="auto"/>
              <w:right w:val="single" w:sz="4" w:space="0" w:color="auto"/>
            </w:tcBorders>
            <w:shd w:val="clear" w:color="auto" w:fill="auto"/>
            <w:noWrap/>
            <w:vAlign w:val="center"/>
            <w:hideMark/>
          </w:tcPr>
          <w:p w14:paraId="7ED405F0"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717</w:t>
            </w:r>
          </w:p>
        </w:tc>
        <w:tc>
          <w:tcPr>
            <w:tcW w:w="643" w:type="dxa"/>
            <w:tcBorders>
              <w:top w:val="nil"/>
              <w:left w:val="nil"/>
              <w:bottom w:val="single" w:sz="4" w:space="0" w:color="auto"/>
              <w:right w:val="single" w:sz="4" w:space="0" w:color="auto"/>
            </w:tcBorders>
            <w:shd w:val="clear" w:color="auto" w:fill="auto"/>
            <w:noWrap/>
            <w:vAlign w:val="center"/>
            <w:hideMark/>
          </w:tcPr>
          <w:p w14:paraId="26F4B47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1 227</w:t>
            </w:r>
          </w:p>
        </w:tc>
        <w:tc>
          <w:tcPr>
            <w:tcW w:w="643" w:type="dxa"/>
            <w:tcBorders>
              <w:top w:val="nil"/>
              <w:left w:val="nil"/>
              <w:bottom w:val="single" w:sz="4" w:space="0" w:color="auto"/>
              <w:right w:val="single" w:sz="4" w:space="0" w:color="auto"/>
            </w:tcBorders>
            <w:shd w:val="clear" w:color="auto" w:fill="auto"/>
            <w:noWrap/>
            <w:vAlign w:val="center"/>
            <w:hideMark/>
          </w:tcPr>
          <w:p w14:paraId="14BBD87B"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422</w:t>
            </w:r>
          </w:p>
        </w:tc>
        <w:tc>
          <w:tcPr>
            <w:tcW w:w="643" w:type="dxa"/>
            <w:tcBorders>
              <w:top w:val="nil"/>
              <w:left w:val="nil"/>
              <w:bottom w:val="single" w:sz="4" w:space="0" w:color="auto"/>
              <w:right w:val="single" w:sz="4" w:space="0" w:color="auto"/>
            </w:tcBorders>
            <w:shd w:val="clear" w:color="auto" w:fill="auto"/>
            <w:noWrap/>
            <w:vAlign w:val="center"/>
            <w:hideMark/>
          </w:tcPr>
          <w:p w14:paraId="056C9059"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440</w:t>
            </w:r>
          </w:p>
        </w:tc>
        <w:tc>
          <w:tcPr>
            <w:tcW w:w="644" w:type="dxa"/>
            <w:tcBorders>
              <w:top w:val="nil"/>
              <w:left w:val="nil"/>
              <w:bottom w:val="single" w:sz="4" w:space="0" w:color="auto"/>
              <w:right w:val="single" w:sz="4" w:space="0" w:color="auto"/>
            </w:tcBorders>
            <w:shd w:val="clear" w:color="auto" w:fill="auto"/>
            <w:noWrap/>
            <w:vAlign w:val="center"/>
            <w:hideMark/>
          </w:tcPr>
          <w:p w14:paraId="30EA5982"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480</w:t>
            </w:r>
          </w:p>
        </w:tc>
        <w:tc>
          <w:tcPr>
            <w:tcW w:w="643" w:type="dxa"/>
            <w:tcBorders>
              <w:top w:val="nil"/>
              <w:left w:val="nil"/>
              <w:bottom w:val="single" w:sz="4" w:space="0" w:color="auto"/>
              <w:right w:val="single" w:sz="4" w:space="0" w:color="auto"/>
            </w:tcBorders>
            <w:shd w:val="clear" w:color="auto" w:fill="auto"/>
            <w:noWrap/>
            <w:vAlign w:val="center"/>
            <w:hideMark/>
          </w:tcPr>
          <w:p w14:paraId="2978AC64"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531</w:t>
            </w:r>
          </w:p>
        </w:tc>
        <w:tc>
          <w:tcPr>
            <w:tcW w:w="643" w:type="dxa"/>
            <w:tcBorders>
              <w:top w:val="nil"/>
              <w:left w:val="nil"/>
              <w:bottom w:val="single" w:sz="4" w:space="0" w:color="auto"/>
              <w:right w:val="single" w:sz="4" w:space="0" w:color="auto"/>
            </w:tcBorders>
            <w:shd w:val="clear" w:color="auto" w:fill="auto"/>
            <w:noWrap/>
            <w:vAlign w:val="center"/>
            <w:hideMark/>
          </w:tcPr>
          <w:p w14:paraId="157A3BD7"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602</w:t>
            </w:r>
          </w:p>
        </w:tc>
        <w:tc>
          <w:tcPr>
            <w:tcW w:w="643" w:type="dxa"/>
            <w:tcBorders>
              <w:top w:val="nil"/>
              <w:left w:val="nil"/>
              <w:bottom w:val="single" w:sz="4" w:space="0" w:color="auto"/>
              <w:right w:val="single" w:sz="4" w:space="0" w:color="auto"/>
            </w:tcBorders>
            <w:shd w:val="clear" w:color="auto" w:fill="auto"/>
            <w:noWrap/>
            <w:vAlign w:val="center"/>
            <w:hideMark/>
          </w:tcPr>
          <w:p w14:paraId="0D5673D6"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789</w:t>
            </w:r>
          </w:p>
        </w:tc>
        <w:tc>
          <w:tcPr>
            <w:tcW w:w="644" w:type="dxa"/>
            <w:tcBorders>
              <w:top w:val="nil"/>
              <w:left w:val="nil"/>
              <w:bottom w:val="single" w:sz="4" w:space="0" w:color="auto"/>
              <w:right w:val="single" w:sz="4" w:space="0" w:color="auto"/>
            </w:tcBorders>
            <w:shd w:val="clear" w:color="auto" w:fill="auto"/>
            <w:noWrap/>
            <w:vAlign w:val="center"/>
            <w:hideMark/>
          </w:tcPr>
          <w:p w14:paraId="48A68C38" w14:textId="77777777" w:rsidR="00B6058C" w:rsidRPr="00B6058C" w:rsidRDefault="00B6058C" w:rsidP="00B6058C">
            <w:pPr>
              <w:spacing w:before="0" w:after="0" w:line="276" w:lineRule="auto"/>
              <w:jc w:val="center"/>
              <w:rPr>
                <w:rFonts w:ascii="Times New Roman" w:hAnsi="Times New Roman" w:cs="Times New Roman"/>
                <w:b/>
                <w:bCs/>
                <w:color w:val="000000"/>
                <w:sz w:val="20"/>
                <w:szCs w:val="20"/>
              </w:rPr>
            </w:pPr>
            <w:r w:rsidRPr="00B6058C">
              <w:rPr>
                <w:rFonts w:ascii="Times New Roman" w:hAnsi="Times New Roman" w:cs="Times New Roman"/>
                <w:b/>
                <w:bCs/>
                <w:color w:val="000000"/>
                <w:sz w:val="20"/>
                <w:szCs w:val="20"/>
              </w:rPr>
              <w:t>499</w:t>
            </w:r>
          </w:p>
        </w:tc>
      </w:tr>
      <w:tr w:rsidR="00B6058C" w:rsidRPr="00B6058C" w14:paraId="680E125D"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F1C39B8"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Проект планировки Елисейский парк </w:t>
            </w:r>
          </w:p>
        </w:tc>
        <w:tc>
          <w:tcPr>
            <w:tcW w:w="1423" w:type="dxa"/>
            <w:tcBorders>
              <w:top w:val="nil"/>
              <w:left w:val="nil"/>
              <w:bottom w:val="single" w:sz="4" w:space="0" w:color="auto"/>
              <w:right w:val="single" w:sz="4" w:space="0" w:color="auto"/>
            </w:tcBorders>
            <w:shd w:val="clear" w:color="auto" w:fill="auto"/>
            <w:noWrap/>
            <w:vAlign w:val="center"/>
            <w:hideMark/>
          </w:tcPr>
          <w:p w14:paraId="48DEF6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C93138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2 311</w:t>
            </w:r>
          </w:p>
        </w:tc>
        <w:tc>
          <w:tcPr>
            <w:tcW w:w="643" w:type="dxa"/>
            <w:tcBorders>
              <w:top w:val="nil"/>
              <w:left w:val="nil"/>
              <w:bottom w:val="single" w:sz="4" w:space="0" w:color="auto"/>
              <w:right w:val="single" w:sz="4" w:space="0" w:color="auto"/>
            </w:tcBorders>
            <w:shd w:val="clear" w:color="auto" w:fill="auto"/>
            <w:noWrap/>
            <w:vAlign w:val="center"/>
            <w:hideMark/>
          </w:tcPr>
          <w:p w14:paraId="216075E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C98460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8C296D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C208C7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385</w:t>
            </w:r>
          </w:p>
        </w:tc>
        <w:tc>
          <w:tcPr>
            <w:tcW w:w="643" w:type="dxa"/>
            <w:tcBorders>
              <w:top w:val="nil"/>
              <w:left w:val="nil"/>
              <w:bottom w:val="single" w:sz="4" w:space="0" w:color="auto"/>
              <w:right w:val="single" w:sz="4" w:space="0" w:color="auto"/>
            </w:tcBorders>
            <w:shd w:val="clear" w:color="auto" w:fill="auto"/>
            <w:noWrap/>
            <w:vAlign w:val="center"/>
            <w:hideMark/>
          </w:tcPr>
          <w:p w14:paraId="37B9A87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385</w:t>
            </w:r>
          </w:p>
        </w:tc>
        <w:tc>
          <w:tcPr>
            <w:tcW w:w="643" w:type="dxa"/>
            <w:tcBorders>
              <w:top w:val="nil"/>
              <w:left w:val="nil"/>
              <w:bottom w:val="single" w:sz="4" w:space="0" w:color="auto"/>
              <w:right w:val="single" w:sz="4" w:space="0" w:color="auto"/>
            </w:tcBorders>
            <w:shd w:val="clear" w:color="auto" w:fill="auto"/>
            <w:noWrap/>
            <w:vAlign w:val="center"/>
            <w:hideMark/>
          </w:tcPr>
          <w:p w14:paraId="687FD09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385</w:t>
            </w:r>
          </w:p>
        </w:tc>
        <w:tc>
          <w:tcPr>
            <w:tcW w:w="643" w:type="dxa"/>
            <w:tcBorders>
              <w:top w:val="nil"/>
              <w:left w:val="nil"/>
              <w:bottom w:val="single" w:sz="4" w:space="0" w:color="auto"/>
              <w:right w:val="single" w:sz="4" w:space="0" w:color="auto"/>
            </w:tcBorders>
            <w:shd w:val="clear" w:color="auto" w:fill="auto"/>
            <w:noWrap/>
            <w:vAlign w:val="center"/>
            <w:hideMark/>
          </w:tcPr>
          <w:p w14:paraId="0A720D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385</w:t>
            </w:r>
          </w:p>
        </w:tc>
        <w:tc>
          <w:tcPr>
            <w:tcW w:w="644" w:type="dxa"/>
            <w:tcBorders>
              <w:top w:val="nil"/>
              <w:left w:val="nil"/>
              <w:bottom w:val="single" w:sz="4" w:space="0" w:color="auto"/>
              <w:right w:val="single" w:sz="4" w:space="0" w:color="auto"/>
            </w:tcBorders>
            <w:shd w:val="clear" w:color="auto" w:fill="auto"/>
            <w:noWrap/>
            <w:vAlign w:val="center"/>
            <w:hideMark/>
          </w:tcPr>
          <w:p w14:paraId="546A3C5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385</w:t>
            </w:r>
          </w:p>
        </w:tc>
        <w:tc>
          <w:tcPr>
            <w:tcW w:w="643" w:type="dxa"/>
            <w:tcBorders>
              <w:top w:val="nil"/>
              <w:left w:val="nil"/>
              <w:bottom w:val="single" w:sz="4" w:space="0" w:color="auto"/>
              <w:right w:val="single" w:sz="4" w:space="0" w:color="auto"/>
            </w:tcBorders>
            <w:shd w:val="clear" w:color="auto" w:fill="auto"/>
            <w:noWrap/>
            <w:vAlign w:val="center"/>
            <w:hideMark/>
          </w:tcPr>
          <w:p w14:paraId="0A992F3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385</w:t>
            </w:r>
          </w:p>
        </w:tc>
        <w:tc>
          <w:tcPr>
            <w:tcW w:w="643" w:type="dxa"/>
            <w:tcBorders>
              <w:top w:val="nil"/>
              <w:left w:val="nil"/>
              <w:bottom w:val="single" w:sz="4" w:space="0" w:color="auto"/>
              <w:right w:val="single" w:sz="4" w:space="0" w:color="auto"/>
            </w:tcBorders>
            <w:shd w:val="clear" w:color="auto" w:fill="auto"/>
            <w:noWrap/>
            <w:vAlign w:val="center"/>
            <w:hideMark/>
          </w:tcPr>
          <w:p w14:paraId="31B6375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676BC7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428AD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7A3F8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87DEC9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1EB821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2EB005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0E39FFF3"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EE3592B"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Проект планировки Молодежный </w:t>
            </w:r>
          </w:p>
        </w:tc>
        <w:tc>
          <w:tcPr>
            <w:tcW w:w="1423" w:type="dxa"/>
            <w:tcBorders>
              <w:top w:val="nil"/>
              <w:left w:val="nil"/>
              <w:bottom w:val="single" w:sz="4" w:space="0" w:color="auto"/>
              <w:right w:val="single" w:sz="4" w:space="0" w:color="auto"/>
            </w:tcBorders>
            <w:shd w:val="clear" w:color="auto" w:fill="auto"/>
            <w:noWrap/>
            <w:vAlign w:val="center"/>
            <w:hideMark/>
          </w:tcPr>
          <w:p w14:paraId="72E0C03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33B69C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1 782</w:t>
            </w:r>
          </w:p>
        </w:tc>
        <w:tc>
          <w:tcPr>
            <w:tcW w:w="643" w:type="dxa"/>
            <w:tcBorders>
              <w:top w:val="nil"/>
              <w:left w:val="nil"/>
              <w:bottom w:val="single" w:sz="4" w:space="0" w:color="auto"/>
              <w:right w:val="single" w:sz="4" w:space="0" w:color="auto"/>
            </w:tcBorders>
            <w:shd w:val="clear" w:color="auto" w:fill="auto"/>
            <w:noWrap/>
            <w:vAlign w:val="center"/>
            <w:hideMark/>
          </w:tcPr>
          <w:p w14:paraId="0955E91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FDCADA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FE37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6A7222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4D5EF8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E532B8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7BA46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021BA5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8F60DE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27FDA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DFD285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402087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D0CB7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BD60E3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DEC0DD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297</w:t>
            </w:r>
          </w:p>
        </w:tc>
        <w:tc>
          <w:tcPr>
            <w:tcW w:w="644" w:type="dxa"/>
            <w:tcBorders>
              <w:top w:val="nil"/>
              <w:left w:val="nil"/>
              <w:bottom w:val="single" w:sz="4" w:space="0" w:color="auto"/>
              <w:right w:val="single" w:sz="4" w:space="0" w:color="auto"/>
            </w:tcBorders>
            <w:shd w:val="clear" w:color="auto" w:fill="auto"/>
            <w:noWrap/>
            <w:vAlign w:val="center"/>
            <w:hideMark/>
          </w:tcPr>
          <w:p w14:paraId="73DB3A2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297</w:t>
            </w:r>
          </w:p>
        </w:tc>
      </w:tr>
      <w:tr w:rsidR="00B6058C" w:rsidRPr="00B6058C" w14:paraId="63C42B22"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1CD1FC"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Проект планировки Плодородный - Восточно-</w:t>
            </w:r>
            <w:proofErr w:type="spellStart"/>
            <w:r w:rsidRPr="00B6058C">
              <w:rPr>
                <w:rFonts w:ascii="Times New Roman" w:hAnsi="Times New Roman" w:cs="Times New Roman"/>
                <w:color w:val="000000"/>
                <w:sz w:val="20"/>
                <w:szCs w:val="20"/>
              </w:rPr>
              <w:t>Кругликовский</w:t>
            </w:r>
            <w:proofErr w:type="spellEnd"/>
            <w:r w:rsidRPr="00B6058C">
              <w:rPr>
                <w:rFonts w:ascii="Times New Roman" w:hAnsi="Times New Roman" w:cs="Times New Roman"/>
                <w:color w:val="000000"/>
                <w:sz w:val="20"/>
                <w:szCs w:val="20"/>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06B0A00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0F8844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1 231</w:t>
            </w:r>
          </w:p>
        </w:tc>
        <w:tc>
          <w:tcPr>
            <w:tcW w:w="643" w:type="dxa"/>
            <w:tcBorders>
              <w:top w:val="nil"/>
              <w:left w:val="nil"/>
              <w:bottom w:val="single" w:sz="4" w:space="0" w:color="auto"/>
              <w:right w:val="single" w:sz="4" w:space="0" w:color="auto"/>
            </w:tcBorders>
            <w:shd w:val="clear" w:color="auto" w:fill="auto"/>
            <w:noWrap/>
            <w:vAlign w:val="center"/>
            <w:hideMark/>
          </w:tcPr>
          <w:p w14:paraId="18F6D60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7CD22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F96402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2284E9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F5CE8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524B4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21FC05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722644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121</w:t>
            </w:r>
          </w:p>
        </w:tc>
        <w:tc>
          <w:tcPr>
            <w:tcW w:w="643" w:type="dxa"/>
            <w:tcBorders>
              <w:top w:val="nil"/>
              <w:left w:val="nil"/>
              <w:bottom w:val="single" w:sz="4" w:space="0" w:color="auto"/>
              <w:right w:val="single" w:sz="4" w:space="0" w:color="auto"/>
            </w:tcBorders>
            <w:shd w:val="clear" w:color="auto" w:fill="auto"/>
            <w:noWrap/>
            <w:vAlign w:val="center"/>
            <w:hideMark/>
          </w:tcPr>
          <w:p w14:paraId="4D6DEB1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285</w:t>
            </w:r>
          </w:p>
        </w:tc>
        <w:tc>
          <w:tcPr>
            <w:tcW w:w="643" w:type="dxa"/>
            <w:tcBorders>
              <w:top w:val="nil"/>
              <w:left w:val="nil"/>
              <w:bottom w:val="single" w:sz="4" w:space="0" w:color="auto"/>
              <w:right w:val="single" w:sz="4" w:space="0" w:color="auto"/>
            </w:tcBorders>
            <w:shd w:val="clear" w:color="auto" w:fill="auto"/>
            <w:noWrap/>
            <w:vAlign w:val="center"/>
            <w:hideMark/>
          </w:tcPr>
          <w:p w14:paraId="0CE1598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285</w:t>
            </w:r>
          </w:p>
        </w:tc>
        <w:tc>
          <w:tcPr>
            <w:tcW w:w="643" w:type="dxa"/>
            <w:tcBorders>
              <w:top w:val="nil"/>
              <w:left w:val="nil"/>
              <w:bottom w:val="single" w:sz="4" w:space="0" w:color="auto"/>
              <w:right w:val="single" w:sz="4" w:space="0" w:color="auto"/>
            </w:tcBorders>
            <w:shd w:val="clear" w:color="auto" w:fill="auto"/>
            <w:noWrap/>
            <w:vAlign w:val="center"/>
            <w:hideMark/>
          </w:tcPr>
          <w:p w14:paraId="3C3561E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250</w:t>
            </w:r>
          </w:p>
        </w:tc>
        <w:tc>
          <w:tcPr>
            <w:tcW w:w="644" w:type="dxa"/>
            <w:tcBorders>
              <w:top w:val="nil"/>
              <w:left w:val="nil"/>
              <w:bottom w:val="single" w:sz="4" w:space="0" w:color="auto"/>
              <w:right w:val="single" w:sz="4" w:space="0" w:color="auto"/>
            </w:tcBorders>
            <w:shd w:val="clear" w:color="auto" w:fill="auto"/>
            <w:noWrap/>
            <w:vAlign w:val="center"/>
            <w:hideMark/>
          </w:tcPr>
          <w:p w14:paraId="66F968B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290</w:t>
            </w:r>
          </w:p>
        </w:tc>
        <w:tc>
          <w:tcPr>
            <w:tcW w:w="643" w:type="dxa"/>
            <w:tcBorders>
              <w:top w:val="nil"/>
              <w:left w:val="nil"/>
              <w:bottom w:val="single" w:sz="4" w:space="0" w:color="auto"/>
              <w:right w:val="single" w:sz="4" w:space="0" w:color="auto"/>
            </w:tcBorders>
            <w:shd w:val="clear" w:color="auto" w:fill="auto"/>
            <w:noWrap/>
            <w:vAlign w:val="center"/>
            <w:hideMark/>
          </w:tcPr>
          <w:p w14:paraId="0932AB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7E6DC2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E99559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B7507A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FDEE98C"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B7B23B"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ул. Лаперуза </w:t>
            </w:r>
          </w:p>
        </w:tc>
        <w:tc>
          <w:tcPr>
            <w:tcW w:w="1423" w:type="dxa"/>
            <w:tcBorders>
              <w:top w:val="nil"/>
              <w:left w:val="nil"/>
              <w:bottom w:val="single" w:sz="4" w:space="0" w:color="auto"/>
              <w:right w:val="single" w:sz="4" w:space="0" w:color="auto"/>
            </w:tcBorders>
            <w:shd w:val="clear" w:color="auto" w:fill="auto"/>
            <w:noWrap/>
            <w:vAlign w:val="center"/>
            <w:hideMark/>
          </w:tcPr>
          <w:p w14:paraId="5D3D7D7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B02233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1 065</w:t>
            </w:r>
          </w:p>
        </w:tc>
        <w:tc>
          <w:tcPr>
            <w:tcW w:w="643" w:type="dxa"/>
            <w:tcBorders>
              <w:top w:val="nil"/>
              <w:left w:val="nil"/>
              <w:bottom w:val="single" w:sz="4" w:space="0" w:color="auto"/>
              <w:right w:val="single" w:sz="4" w:space="0" w:color="auto"/>
            </w:tcBorders>
            <w:shd w:val="clear" w:color="auto" w:fill="auto"/>
            <w:noWrap/>
            <w:vAlign w:val="center"/>
            <w:hideMark/>
          </w:tcPr>
          <w:p w14:paraId="3C0D62D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895FA5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CB0ED4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A8CE1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9B45B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724093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230</w:t>
            </w:r>
          </w:p>
        </w:tc>
        <w:tc>
          <w:tcPr>
            <w:tcW w:w="643" w:type="dxa"/>
            <w:tcBorders>
              <w:top w:val="nil"/>
              <w:left w:val="nil"/>
              <w:bottom w:val="single" w:sz="4" w:space="0" w:color="auto"/>
              <w:right w:val="single" w:sz="4" w:space="0" w:color="auto"/>
            </w:tcBorders>
            <w:shd w:val="clear" w:color="auto" w:fill="auto"/>
            <w:noWrap/>
            <w:vAlign w:val="center"/>
            <w:hideMark/>
          </w:tcPr>
          <w:p w14:paraId="3C833C2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100</w:t>
            </w:r>
          </w:p>
        </w:tc>
        <w:tc>
          <w:tcPr>
            <w:tcW w:w="644" w:type="dxa"/>
            <w:tcBorders>
              <w:top w:val="nil"/>
              <w:left w:val="nil"/>
              <w:bottom w:val="single" w:sz="4" w:space="0" w:color="auto"/>
              <w:right w:val="single" w:sz="4" w:space="0" w:color="auto"/>
            </w:tcBorders>
            <w:shd w:val="clear" w:color="auto" w:fill="auto"/>
            <w:noWrap/>
            <w:vAlign w:val="center"/>
            <w:hideMark/>
          </w:tcPr>
          <w:p w14:paraId="11A8947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120</w:t>
            </w:r>
          </w:p>
        </w:tc>
        <w:tc>
          <w:tcPr>
            <w:tcW w:w="643" w:type="dxa"/>
            <w:tcBorders>
              <w:top w:val="nil"/>
              <w:left w:val="nil"/>
              <w:bottom w:val="single" w:sz="4" w:space="0" w:color="auto"/>
              <w:right w:val="single" w:sz="4" w:space="0" w:color="auto"/>
            </w:tcBorders>
            <w:shd w:val="clear" w:color="auto" w:fill="auto"/>
            <w:noWrap/>
            <w:vAlign w:val="center"/>
            <w:hideMark/>
          </w:tcPr>
          <w:p w14:paraId="0B5383D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45</w:t>
            </w:r>
          </w:p>
        </w:tc>
        <w:tc>
          <w:tcPr>
            <w:tcW w:w="643" w:type="dxa"/>
            <w:tcBorders>
              <w:top w:val="nil"/>
              <w:left w:val="nil"/>
              <w:bottom w:val="single" w:sz="4" w:space="0" w:color="auto"/>
              <w:right w:val="single" w:sz="4" w:space="0" w:color="auto"/>
            </w:tcBorders>
            <w:shd w:val="clear" w:color="auto" w:fill="auto"/>
            <w:noWrap/>
            <w:vAlign w:val="center"/>
            <w:hideMark/>
          </w:tcPr>
          <w:p w14:paraId="1DF5082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115</w:t>
            </w:r>
          </w:p>
        </w:tc>
        <w:tc>
          <w:tcPr>
            <w:tcW w:w="643" w:type="dxa"/>
            <w:tcBorders>
              <w:top w:val="nil"/>
              <w:left w:val="nil"/>
              <w:bottom w:val="single" w:sz="4" w:space="0" w:color="auto"/>
              <w:right w:val="single" w:sz="4" w:space="0" w:color="auto"/>
            </w:tcBorders>
            <w:shd w:val="clear" w:color="auto" w:fill="auto"/>
            <w:noWrap/>
            <w:vAlign w:val="center"/>
            <w:hideMark/>
          </w:tcPr>
          <w:p w14:paraId="5C46731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115</w:t>
            </w:r>
          </w:p>
        </w:tc>
        <w:tc>
          <w:tcPr>
            <w:tcW w:w="644" w:type="dxa"/>
            <w:tcBorders>
              <w:top w:val="nil"/>
              <w:left w:val="nil"/>
              <w:bottom w:val="single" w:sz="4" w:space="0" w:color="auto"/>
              <w:right w:val="single" w:sz="4" w:space="0" w:color="auto"/>
            </w:tcBorders>
            <w:shd w:val="clear" w:color="auto" w:fill="auto"/>
            <w:noWrap/>
            <w:vAlign w:val="center"/>
            <w:hideMark/>
          </w:tcPr>
          <w:p w14:paraId="15BB33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115</w:t>
            </w:r>
          </w:p>
        </w:tc>
        <w:tc>
          <w:tcPr>
            <w:tcW w:w="643" w:type="dxa"/>
            <w:tcBorders>
              <w:top w:val="nil"/>
              <w:left w:val="nil"/>
              <w:bottom w:val="single" w:sz="4" w:space="0" w:color="auto"/>
              <w:right w:val="single" w:sz="4" w:space="0" w:color="auto"/>
            </w:tcBorders>
            <w:shd w:val="clear" w:color="auto" w:fill="auto"/>
            <w:noWrap/>
            <w:vAlign w:val="center"/>
            <w:hideMark/>
          </w:tcPr>
          <w:p w14:paraId="49B4453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115</w:t>
            </w:r>
          </w:p>
        </w:tc>
        <w:tc>
          <w:tcPr>
            <w:tcW w:w="643" w:type="dxa"/>
            <w:tcBorders>
              <w:top w:val="nil"/>
              <w:left w:val="nil"/>
              <w:bottom w:val="single" w:sz="4" w:space="0" w:color="auto"/>
              <w:right w:val="single" w:sz="4" w:space="0" w:color="auto"/>
            </w:tcBorders>
            <w:shd w:val="clear" w:color="auto" w:fill="auto"/>
            <w:noWrap/>
            <w:vAlign w:val="center"/>
            <w:hideMark/>
          </w:tcPr>
          <w:p w14:paraId="23CF346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110</w:t>
            </w:r>
          </w:p>
        </w:tc>
        <w:tc>
          <w:tcPr>
            <w:tcW w:w="643" w:type="dxa"/>
            <w:tcBorders>
              <w:top w:val="nil"/>
              <w:left w:val="nil"/>
              <w:bottom w:val="single" w:sz="4" w:space="0" w:color="auto"/>
              <w:right w:val="single" w:sz="4" w:space="0" w:color="auto"/>
            </w:tcBorders>
            <w:shd w:val="clear" w:color="auto" w:fill="auto"/>
            <w:noWrap/>
            <w:vAlign w:val="center"/>
            <w:hideMark/>
          </w:tcPr>
          <w:p w14:paraId="5F1A37D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BDC5C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290591B7"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5B25FD9"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Проект планировки Плодородный - Восточно-</w:t>
            </w:r>
            <w:proofErr w:type="spellStart"/>
            <w:r w:rsidRPr="00B6058C">
              <w:rPr>
                <w:rFonts w:ascii="Times New Roman" w:hAnsi="Times New Roman" w:cs="Times New Roman"/>
                <w:color w:val="000000"/>
                <w:sz w:val="20"/>
                <w:szCs w:val="20"/>
              </w:rPr>
              <w:t>Кругликовский</w:t>
            </w:r>
            <w:proofErr w:type="spellEnd"/>
            <w:r w:rsidRPr="00B6058C">
              <w:rPr>
                <w:rFonts w:ascii="Times New Roman" w:hAnsi="Times New Roman" w:cs="Times New Roman"/>
                <w:color w:val="000000"/>
                <w:sz w:val="20"/>
                <w:szCs w:val="20"/>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6713E65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1778D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947</w:t>
            </w:r>
          </w:p>
        </w:tc>
        <w:tc>
          <w:tcPr>
            <w:tcW w:w="643" w:type="dxa"/>
            <w:tcBorders>
              <w:top w:val="nil"/>
              <w:left w:val="nil"/>
              <w:bottom w:val="single" w:sz="4" w:space="0" w:color="auto"/>
              <w:right w:val="single" w:sz="4" w:space="0" w:color="auto"/>
            </w:tcBorders>
            <w:shd w:val="clear" w:color="auto" w:fill="auto"/>
            <w:noWrap/>
            <w:vAlign w:val="center"/>
            <w:hideMark/>
          </w:tcPr>
          <w:p w14:paraId="626E5E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F1E708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DCFF47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DE231A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997A4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99D94C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D6130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48F27F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2FD44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92BD3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16CE8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A239EA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38A56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287</w:t>
            </w:r>
          </w:p>
        </w:tc>
        <w:tc>
          <w:tcPr>
            <w:tcW w:w="643" w:type="dxa"/>
            <w:tcBorders>
              <w:top w:val="nil"/>
              <w:left w:val="nil"/>
              <w:bottom w:val="single" w:sz="4" w:space="0" w:color="auto"/>
              <w:right w:val="single" w:sz="4" w:space="0" w:color="auto"/>
            </w:tcBorders>
            <w:shd w:val="clear" w:color="auto" w:fill="auto"/>
            <w:noWrap/>
            <w:vAlign w:val="center"/>
            <w:hideMark/>
          </w:tcPr>
          <w:p w14:paraId="6D26DF3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290</w:t>
            </w:r>
          </w:p>
        </w:tc>
        <w:tc>
          <w:tcPr>
            <w:tcW w:w="643" w:type="dxa"/>
            <w:tcBorders>
              <w:top w:val="nil"/>
              <w:left w:val="nil"/>
              <w:bottom w:val="single" w:sz="4" w:space="0" w:color="auto"/>
              <w:right w:val="single" w:sz="4" w:space="0" w:color="auto"/>
            </w:tcBorders>
            <w:shd w:val="clear" w:color="auto" w:fill="auto"/>
            <w:noWrap/>
            <w:vAlign w:val="center"/>
            <w:hideMark/>
          </w:tcPr>
          <w:p w14:paraId="074E678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290</w:t>
            </w:r>
          </w:p>
        </w:tc>
        <w:tc>
          <w:tcPr>
            <w:tcW w:w="644" w:type="dxa"/>
            <w:tcBorders>
              <w:top w:val="nil"/>
              <w:left w:val="nil"/>
              <w:bottom w:val="single" w:sz="4" w:space="0" w:color="auto"/>
              <w:right w:val="single" w:sz="4" w:space="0" w:color="auto"/>
            </w:tcBorders>
            <w:shd w:val="clear" w:color="auto" w:fill="auto"/>
            <w:noWrap/>
            <w:vAlign w:val="center"/>
            <w:hideMark/>
          </w:tcPr>
          <w:p w14:paraId="65E7379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62489E80"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B3F03F"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lastRenderedPageBreak/>
              <w:t xml:space="preserve"> «Многоэтажная жилая застройка» поселок Березовый</w:t>
            </w:r>
            <w:r w:rsidRPr="00B6058C">
              <w:rPr>
                <w:rFonts w:ascii="Times New Roman" w:hAnsi="Times New Roman" w:cs="Times New Roman"/>
                <w:sz w:val="20"/>
                <w:szCs w:val="20"/>
              </w:rPr>
              <w:br/>
              <w:t xml:space="preserve">г. Краснодар </w:t>
            </w:r>
          </w:p>
        </w:tc>
        <w:tc>
          <w:tcPr>
            <w:tcW w:w="1423" w:type="dxa"/>
            <w:tcBorders>
              <w:top w:val="nil"/>
              <w:left w:val="nil"/>
              <w:bottom w:val="single" w:sz="4" w:space="0" w:color="auto"/>
              <w:right w:val="single" w:sz="4" w:space="0" w:color="auto"/>
            </w:tcBorders>
            <w:shd w:val="clear" w:color="auto" w:fill="auto"/>
            <w:noWrap/>
            <w:vAlign w:val="center"/>
            <w:hideMark/>
          </w:tcPr>
          <w:p w14:paraId="731487C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5A92CB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856</w:t>
            </w:r>
          </w:p>
        </w:tc>
        <w:tc>
          <w:tcPr>
            <w:tcW w:w="643" w:type="dxa"/>
            <w:tcBorders>
              <w:top w:val="nil"/>
              <w:left w:val="nil"/>
              <w:bottom w:val="single" w:sz="4" w:space="0" w:color="auto"/>
              <w:right w:val="single" w:sz="4" w:space="0" w:color="auto"/>
            </w:tcBorders>
            <w:shd w:val="clear" w:color="auto" w:fill="auto"/>
            <w:noWrap/>
            <w:vAlign w:val="center"/>
            <w:hideMark/>
          </w:tcPr>
          <w:p w14:paraId="762633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2A1749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285</w:t>
            </w:r>
          </w:p>
        </w:tc>
        <w:tc>
          <w:tcPr>
            <w:tcW w:w="643" w:type="dxa"/>
            <w:tcBorders>
              <w:top w:val="nil"/>
              <w:left w:val="nil"/>
              <w:bottom w:val="single" w:sz="4" w:space="0" w:color="auto"/>
              <w:right w:val="single" w:sz="4" w:space="0" w:color="auto"/>
            </w:tcBorders>
            <w:shd w:val="clear" w:color="auto" w:fill="auto"/>
            <w:noWrap/>
            <w:vAlign w:val="center"/>
            <w:hideMark/>
          </w:tcPr>
          <w:p w14:paraId="770298B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285</w:t>
            </w:r>
          </w:p>
        </w:tc>
        <w:tc>
          <w:tcPr>
            <w:tcW w:w="644" w:type="dxa"/>
            <w:tcBorders>
              <w:top w:val="nil"/>
              <w:left w:val="nil"/>
              <w:bottom w:val="single" w:sz="4" w:space="0" w:color="auto"/>
              <w:right w:val="single" w:sz="4" w:space="0" w:color="auto"/>
            </w:tcBorders>
            <w:shd w:val="clear" w:color="auto" w:fill="auto"/>
            <w:noWrap/>
            <w:vAlign w:val="center"/>
            <w:hideMark/>
          </w:tcPr>
          <w:p w14:paraId="39A8EEA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286</w:t>
            </w:r>
          </w:p>
        </w:tc>
        <w:tc>
          <w:tcPr>
            <w:tcW w:w="643" w:type="dxa"/>
            <w:tcBorders>
              <w:top w:val="nil"/>
              <w:left w:val="nil"/>
              <w:bottom w:val="single" w:sz="4" w:space="0" w:color="auto"/>
              <w:right w:val="single" w:sz="4" w:space="0" w:color="auto"/>
            </w:tcBorders>
            <w:shd w:val="clear" w:color="auto" w:fill="auto"/>
            <w:noWrap/>
            <w:vAlign w:val="center"/>
            <w:hideMark/>
          </w:tcPr>
          <w:p w14:paraId="20D9798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218149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0DB024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CF34F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D44CA0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306A7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157FEC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7D7127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0EBE26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4586EF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A6D24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DDCC22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B3CFC6E"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F58C03"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Планировка территории площадью 75,67 га, расположенной южнее </w:t>
            </w:r>
            <w:proofErr w:type="spellStart"/>
            <w:r w:rsidRPr="00B6058C">
              <w:rPr>
                <w:rFonts w:ascii="Times New Roman" w:hAnsi="Times New Roman" w:cs="Times New Roman"/>
                <w:color w:val="000000"/>
                <w:sz w:val="20"/>
                <w:szCs w:val="20"/>
              </w:rPr>
              <w:t>ул.им.Сорока</w:t>
            </w:r>
            <w:proofErr w:type="spellEnd"/>
            <w:r w:rsidRPr="00B6058C">
              <w:rPr>
                <w:rFonts w:ascii="Times New Roman" w:hAnsi="Times New Roman" w:cs="Times New Roman"/>
                <w:color w:val="000000"/>
                <w:sz w:val="20"/>
                <w:szCs w:val="20"/>
              </w:rPr>
              <w:t xml:space="preserve"> А.М. в </w:t>
            </w:r>
            <w:proofErr w:type="spellStart"/>
            <w:r w:rsidRPr="00B6058C">
              <w:rPr>
                <w:rFonts w:ascii="Times New Roman" w:hAnsi="Times New Roman" w:cs="Times New Roman"/>
                <w:color w:val="000000"/>
                <w:sz w:val="20"/>
                <w:szCs w:val="20"/>
              </w:rPr>
              <w:t>Прикубанском</w:t>
            </w:r>
            <w:proofErr w:type="spellEnd"/>
            <w:r w:rsidRPr="00B6058C">
              <w:rPr>
                <w:rFonts w:ascii="Times New Roman" w:hAnsi="Times New Roman" w:cs="Times New Roman"/>
                <w:color w:val="000000"/>
                <w:sz w:val="20"/>
                <w:szCs w:val="20"/>
              </w:rPr>
              <w:t xml:space="preserve"> внутригородском округе города Краснодара </w:t>
            </w:r>
          </w:p>
        </w:tc>
        <w:tc>
          <w:tcPr>
            <w:tcW w:w="1423" w:type="dxa"/>
            <w:tcBorders>
              <w:top w:val="nil"/>
              <w:left w:val="nil"/>
              <w:bottom w:val="single" w:sz="4" w:space="0" w:color="auto"/>
              <w:right w:val="single" w:sz="4" w:space="0" w:color="auto"/>
            </w:tcBorders>
            <w:shd w:val="clear" w:color="auto" w:fill="auto"/>
            <w:noWrap/>
            <w:vAlign w:val="center"/>
            <w:hideMark/>
          </w:tcPr>
          <w:p w14:paraId="65091E1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9D336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533</w:t>
            </w:r>
          </w:p>
        </w:tc>
        <w:tc>
          <w:tcPr>
            <w:tcW w:w="643" w:type="dxa"/>
            <w:tcBorders>
              <w:top w:val="nil"/>
              <w:left w:val="nil"/>
              <w:bottom w:val="single" w:sz="4" w:space="0" w:color="auto"/>
              <w:right w:val="single" w:sz="4" w:space="0" w:color="auto"/>
            </w:tcBorders>
            <w:shd w:val="clear" w:color="auto" w:fill="auto"/>
            <w:noWrap/>
            <w:vAlign w:val="center"/>
            <w:hideMark/>
          </w:tcPr>
          <w:p w14:paraId="26ED6B9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458AD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FEC7E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EBDBC0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E450E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00BCB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85533B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7ADCEE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1E6F1B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3D4FB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CD2E27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w:t>
            </w:r>
          </w:p>
        </w:tc>
        <w:tc>
          <w:tcPr>
            <w:tcW w:w="644" w:type="dxa"/>
            <w:tcBorders>
              <w:top w:val="nil"/>
              <w:left w:val="nil"/>
              <w:bottom w:val="single" w:sz="4" w:space="0" w:color="auto"/>
              <w:right w:val="single" w:sz="4" w:space="0" w:color="auto"/>
            </w:tcBorders>
            <w:shd w:val="clear" w:color="auto" w:fill="auto"/>
            <w:noWrap/>
            <w:vAlign w:val="center"/>
            <w:hideMark/>
          </w:tcPr>
          <w:p w14:paraId="0146976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w:t>
            </w:r>
          </w:p>
        </w:tc>
        <w:tc>
          <w:tcPr>
            <w:tcW w:w="643" w:type="dxa"/>
            <w:tcBorders>
              <w:top w:val="nil"/>
              <w:left w:val="nil"/>
              <w:bottom w:val="single" w:sz="4" w:space="0" w:color="auto"/>
              <w:right w:val="single" w:sz="4" w:space="0" w:color="auto"/>
            </w:tcBorders>
            <w:shd w:val="clear" w:color="auto" w:fill="auto"/>
            <w:noWrap/>
            <w:vAlign w:val="center"/>
            <w:hideMark/>
          </w:tcPr>
          <w:p w14:paraId="0C2ABEF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w:t>
            </w:r>
          </w:p>
        </w:tc>
        <w:tc>
          <w:tcPr>
            <w:tcW w:w="643" w:type="dxa"/>
            <w:tcBorders>
              <w:top w:val="nil"/>
              <w:left w:val="nil"/>
              <w:bottom w:val="single" w:sz="4" w:space="0" w:color="auto"/>
              <w:right w:val="single" w:sz="4" w:space="0" w:color="auto"/>
            </w:tcBorders>
            <w:shd w:val="clear" w:color="auto" w:fill="auto"/>
            <w:noWrap/>
            <w:vAlign w:val="center"/>
            <w:hideMark/>
          </w:tcPr>
          <w:p w14:paraId="5EEC78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w:t>
            </w:r>
          </w:p>
        </w:tc>
        <w:tc>
          <w:tcPr>
            <w:tcW w:w="643" w:type="dxa"/>
            <w:tcBorders>
              <w:top w:val="nil"/>
              <w:left w:val="nil"/>
              <w:bottom w:val="single" w:sz="4" w:space="0" w:color="auto"/>
              <w:right w:val="single" w:sz="4" w:space="0" w:color="auto"/>
            </w:tcBorders>
            <w:shd w:val="clear" w:color="auto" w:fill="auto"/>
            <w:noWrap/>
            <w:vAlign w:val="center"/>
            <w:hideMark/>
          </w:tcPr>
          <w:p w14:paraId="30D78E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w:t>
            </w:r>
          </w:p>
        </w:tc>
        <w:tc>
          <w:tcPr>
            <w:tcW w:w="644" w:type="dxa"/>
            <w:tcBorders>
              <w:top w:val="nil"/>
              <w:left w:val="nil"/>
              <w:bottom w:val="single" w:sz="4" w:space="0" w:color="auto"/>
              <w:right w:val="single" w:sz="4" w:space="0" w:color="auto"/>
            </w:tcBorders>
            <w:shd w:val="clear" w:color="auto" w:fill="auto"/>
            <w:noWrap/>
            <w:vAlign w:val="center"/>
            <w:hideMark/>
          </w:tcPr>
          <w:p w14:paraId="58702AE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53</w:t>
            </w:r>
          </w:p>
        </w:tc>
      </w:tr>
      <w:tr w:rsidR="00B6058C" w:rsidRPr="00B6058C" w14:paraId="1396DFA3"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DACE5EC"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Договор о комплексном развитии территории в границах </w:t>
            </w:r>
            <w:proofErr w:type="spellStart"/>
            <w:r w:rsidRPr="00B6058C">
              <w:rPr>
                <w:rFonts w:ascii="Times New Roman" w:hAnsi="Times New Roman" w:cs="Times New Roman"/>
                <w:color w:val="000000"/>
                <w:sz w:val="20"/>
                <w:szCs w:val="20"/>
              </w:rPr>
              <w:t>Прикубанского</w:t>
            </w:r>
            <w:proofErr w:type="spellEnd"/>
            <w:r w:rsidRPr="00B6058C">
              <w:rPr>
                <w:rFonts w:ascii="Times New Roman" w:hAnsi="Times New Roman" w:cs="Times New Roman"/>
                <w:color w:val="000000"/>
                <w:sz w:val="20"/>
                <w:szCs w:val="20"/>
              </w:rPr>
              <w:t xml:space="preserve"> внутригородского округа города Краснодара и ограниченной улицами им. Краеведа Соловьёва, им. Зои Космодемьянской, Тбилисской и посёлком Краснодарским </w:t>
            </w:r>
          </w:p>
        </w:tc>
        <w:tc>
          <w:tcPr>
            <w:tcW w:w="1423" w:type="dxa"/>
            <w:tcBorders>
              <w:top w:val="nil"/>
              <w:left w:val="nil"/>
              <w:bottom w:val="single" w:sz="4" w:space="0" w:color="auto"/>
              <w:right w:val="single" w:sz="4" w:space="0" w:color="auto"/>
            </w:tcBorders>
            <w:shd w:val="clear" w:color="auto" w:fill="auto"/>
            <w:noWrap/>
            <w:vAlign w:val="center"/>
            <w:hideMark/>
          </w:tcPr>
          <w:p w14:paraId="7CFD600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F59EFD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488</w:t>
            </w:r>
          </w:p>
        </w:tc>
        <w:tc>
          <w:tcPr>
            <w:tcW w:w="643" w:type="dxa"/>
            <w:tcBorders>
              <w:top w:val="nil"/>
              <w:left w:val="nil"/>
              <w:bottom w:val="single" w:sz="4" w:space="0" w:color="auto"/>
              <w:right w:val="single" w:sz="4" w:space="0" w:color="auto"/>
            </w:tcBorders>
            <w:shd w:val="clear" w:color="auto" w:fill="auto"/>
            <w:noWrap/>
            <w:vAlign w:val="center"/>
            <w:hideMark/>
          </w:tcPr>
          <w:p w14:paraId="585207C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E00675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89EBA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621EDC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EAB1CF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5841D3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8623C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BA75DF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ECDE9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C7893D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8CC3CB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E4195A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5167CA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26</w:t>
            </w:r>
          </w:p>
        </w:tc>
        <w:tc>
          <w:tcPr>
            <w:tcW w:w="643" w:type="dxa"/>
            <w:tcBorders>
              <w:top w:val="nil"/>
              <w:left w:val="nil"/>
              <w:bottom w:val="single" w:sz="4" w:space="0" w:color="auto"/>
              <w:right w:val="single" w:sz="4" w:space="0" w:color="auto"/>
            </w:tcBorders>
            <w:shd w:val="clear" w:color="auto" w:fill="auto"/>
            <w:noWrap/>
            <w:vAlign w:val="center"/>
            <w:hideMark/>
          </w:tcPr>
          <w:p w14:paraId="4AB92F3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66</w:t>
            </w:r>
          </w:p>
        </w:tc>
        <w:tc>
          <w:tcPr>
            <w:tcW w:w="643" w:type="dxa"/>
            <w:tcBorders>
              <w:top w:val="nil"/>
              <w:left w:val="nil"/>
              <w:bottom w:val="single" w:sz="4" w:space="0" w:color="auto"/>
              <w:right w:val="single" w:sz="4" w:space="0" w:color="auto"/>
            </w:tcBorders>
            <w:shd w:val="clear" w:color="auto" w:fill="auto"/>
            <w:noWrap/>
            <w:vAlign w:val="center"/>
            <w:hideMark/>
          </w:tcPr>
          <w:p w14:paraId="3D5455C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66</w:t>
            </w:r>
          </w:p>
        </w:tc>
        <w:tc>
          <w:tcPr>
            <w:tcW w:w="644" w:type="dxa"/>
            <w:tcBorders>
              <w:top w:val="nil"/>
              <w:left w:val="nil"/>
              <w:bottom w:val="single" w:sz="4" w:space="0" w:color="auto"/>
              <w:right w:val="single" w:sz="4" w:space="0" w:color="auto"/>
            </w:tcBorders>
            <w:shd w:val="clear" w:color="auto" w:fill="auto"/>
            <w:noWrap/>
            <w:vAlign w:val="center"/>
            <w:hideMark/>
          </w:tcPr>
          <w:p w14:paraId="676C5BA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66</w:t>
            </w:r>
          </w:p>
        </w:tc>
      </w:tr>
      <w:tr w:rsidR="00B6058C" w:rsidRPr="00B6058C" w14:paraId="2F407765"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E0E1A41"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Планировка территории в районе шоссе Ближний Западный Обход, ограниченной </w:t>
            </w:r>
            <w:proofErr w:type="spellStart"/>
            <w:r w:rsidRPr="00B6058C">
              <w:rPr>
                <w:rFonts w:ascii="Times New Roman" w:hAnsi="Times New Roman" w:cs="Times New Roman"/>
                <w:color w:val="000000"/>
                <w:sz w:val="20"/>
                <w:szCs w:val="20"/>
              </w:rPr>
              <w:t>ул.Конгрессной</w:t>
            </w:r>
            <w:proofErr w:type="spellEnd"/>
            <w:r w:rsidRPr="00B6058C">
              <w:rPr>
                <w:rFonts w:ascii="Times New Roman" w:hAnsi="Times New Roman" w:cs="Times New Roman"/>
                <w:color w:val="000000"/>
                <w:sz w:val="20"/>
                <w:szCs w:val="20"/>
              </w:rPr>
              <w:t xml:space="preserve">, Пригородной, </w:t>
            </w:r>
            <w:proofErr w:type="spellStart"/>
            <w:r w:rsidRPr="00B6058C">
              <w:rPr>
                <w:rFonts w:ascii="Times New Roman" w:hAnsi="Times New Roman" w:cs="Times New Roman"/>
                <w:color w:val="000000"/>
                <w:sz w:val="20"/>
                <w:szCs w:val="20"/>
              </w:rPr>
              <w:t>им.Григория</w:t>
            </w:r>
            <w:proofErr w:type="spellEnd"/>
            <w:r w:rsidRPr="00B6058C">
              <w:rPr>
                <w:rFonts w:ascii="Times New Roman" w:hAnsi="Times New Roman" w:cs="Times New Roman"/>
                <w:color w:val="000000"/>
                <w:sz w:val="20"/>
                <w:szCs w:val="20"/>
              </w:rPr>
              <w:t xml:space="preserve"> Булгакова </w:t>
            </w:r>
          </w:p>
        </w:tc>
        <w:tc>
          <w:tcPr>
            <w:tcW w:w="1423" w:type="dxa"/>
            <w:tcBorders>
              <w:top w:val="nil"/>
              <w:left w:val="nil"/>
              <w:bottom w:val="single" w:sz="4" w:space="0" w:color="auto"/>
              <w:right w:val="single" w:sz="4" w:space="0" w:color="auto"/>
            </w:tcBorders>
            <w:shd w:val="clear" w:color="auto" w:fill="auto"/>
            <w:noWrap/>
            <w:vAlign w:val="center"/>
            <w:hideMark/>
          </w:tcPr>
          <w:p w14:paraId="1E11DF4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EAF21A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454</w:t>
            </w:r>
          </w:p>
        </w:tc>
        <w:tc>
          <w:tcPr>
            <w:tcW w:w="643" w:type="dxa"/>
            <w:tcBorders>
              <w:top w:val="nil"/>
              <w:left w:val="nil"/>
              <w:bottom w:val="single" w:sz="4" w:space="0" w:color="auto"/>
              <w:right w:val="single" w:sz="4" w:space="0" w:color="auto"/>
            </w:tcBorders>
            <w:shd w:val="clear" w:color="auto" w:fill="auto"/>
            <w:noWrap/>
            <w:vAlign w:val="center"/>
            <w:hideMark/>
          </w:tcPr>
          <w:p w14:paraId="0FA9BC8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B1A8B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3A20DA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AF2C11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DE59D9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CDC743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63364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926028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23BF2D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0E047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72B61D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655375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E38F45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w:t>
            </w:r>
          </w:p>
        </w:tc>
        <w:tc>
          <w:tcPr>
            <w:tcW w:w="643" w:type="dxa"/>
            <w:tcBorders>
              <w:top w:val="nil"/>
              <w:left w:val="nil"/>
              <w:bottom w:val="single" w:sz="4" w:space="0" w:color="auto"/>
              <w:right w:val="single" w:sz="4" w:space="0" w:color="auto"/>
            </w:tcBorders>
            <w:shd w:val="clear" w:color="auto" w:fill="auto"/>
            <w:noWrap/>
            <w:vAlign w:val="center"/>
            <w:hideMark/>
          </w:tcPr>
          <w:p w14:paraId="6A01E75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61</w:t>
            </w:r>
          </w:p>
        </w:tc>
        <w:tc>
          <w:tcPr>
            <w:tcW w:w="643" w:type="dxa"/>
            <w:tcBorders>
              <w:top w:val="nil"/>
              <w:left w:val="nil"/>
              <w:bottom w:val="single" w:sz="4" w:space="0" w:color="auto"/>
              <w:right w:val="single" w:sz="4" w:space="0" w:color="auto"/>
            </w:tcBorders>
            <w:shd w:val="clear" w:color="auto" w:fill="auto"/>
            <w:noWrap/>
            <w:vAlign w:val="center"/>
            <w:hideMark/>
          </w:tcPr>
          <w:p w14:paraId="6614269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61</w:t>
            </w:r>
          </w:p>
        </w:tc>
        <w:tc>
          <w:tcPr>
            <w:tcW w:w="644" w:type="dxa"/>
            <w:tcBorders>
              <w:top w:val="nil"/>
              <w:left w:val="nil"/>
              <w:bottom w:val="single" w:sz="4" w:space="0" w:color="auto"/>
              <w:right w:val="single" w:sz="4" w:space="0" w:color="auto"/>
            </w:tcBorders>
            <w:shd w:val="clear" w:color="auto" w:fill="auto"/>
            <w:noWrap/>
            <w:vAlign w:val="center"/>
            <w:hideMark/>
          </w:tcPr>
          <w:p w14:paraId="2E19DEC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61</w:t>
            </w:r>
          </w:p>
        </w:tc>
      </w:tr>
      <w:tr w:rsidR="00B6058C" w:rsidRPr="00B6058C" w14:paraId="6872C77A"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7313714"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«Жилой комплекс в г. Краснодаре на земельном </w:t>
            </w:r>
            <w:r w:rsidRPr="00B6058C">
              <w:rPr>
                <w:rFonts w:ascii="Times New Roman" w:hAnsi="Times New Roman" w:cs="Times New Roman"/>
                <w:sz w:val="20"/>
                <w:szCs w:val="20"/>
              </w:rPr>
              <w:lastRenderedPageBreak/>
              <w:t xml:space="preserve">участке с кадастровым номером 23:43:0106012:594. Корректировка» </w:t>
            </w:r>
          </w:p>
        </w:tc>
        <w:tc>
          <w:tcPr>
            <w:tcW w:w="1423" w:type="dxa"/>
            <w:tcBorders>
              <w:top w:val="nil"/>
              <w:left w:val="nil"/>
              <w:bottom w:val="single" w:sz="4" w:space="0" w:color="auto"/>
              <w:right w:val="single" w:sz="4" w:space="0" w:color="auto"/>
            </w:tcBorders>
            <w:shd w:val="clear" w:color="auto" w:fill="auto"/>
            <w:noWrap/>
            <w:vAlign w:val="center"/>
            <w:hideMark/>
          </w:tcPr>
          <w:p w14:paraId="161AEED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lastRenderedPageBreak/>
              <w:t>-</w:t>
            </w:r>
          </w:p>
        </w:tc>
        <w:tc>
          <w:tcPr>
            <w:tcW w:w="1134" w:type="dxa"/>
            <w:tcBorders>
              <w:top w:val="nil"/>
              <w:left w:val="nil"/>
              <w:bottom w:val="single" w:sz="4" w:space="0" w:color="auto"/>
              <w:right w:val="single" w:sz="4" w:space="0" w:color="auto"/>
            </w:tcBorders>
            <w:shd w:val="clear" w:color="auto" w:fill="auto"/>
            <w:noWrap/>
            <w:vAlign w:val="center"/>
            <w:hideMark/>
          </w:tcPr>
          <w:p w14:paraId="224A135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260</w:t>
            </w:r>
          </w:p>
        </w:tc>
        <w:tc>
          <w:tcPr>
            <w:tcW w:w="643" w:type="dxa"/>
            <w:tcBorders>
              <w:top w:val="nil"/>
              <w:left w:val="nil"/>
              <w:bottom w:val="single" w:sz="4" w:space="0" w:color="auto"/>
              <w:right w:val="single" w:sz="4" w:space="0" w:color="auto"/>
            </w:tcBorders>
            <w:shd w:val="clear" w:color="auto" w:fill="auto"/>
            <w:noWrap/>
            <w:vAlign w:val="center"/>
            <w:hideMark/>
          </w:tcPr>
          <w:p w14:paraId="0ED3B00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A15508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260</w:t>
            </w:r>
          </w:p>
        </w:tc>
        <w:tc>
          <w:tcPr>
            <w:tcW w:w="643" w:type="dxa"/>
            <w:tcBorders>
              <w:top w:val="nil"/>
              <w:left w:val="nil"/>
              <w:bottom w:val="single" w:sz="4" w:space="0" w:color="auto"/>
              <w:right w:val="single" w:sz="4" w:space="0" w:color="auto"/>
            </w:tcBorders>
            <w:shd w:val="clear" w:color="auto" w:fill="auto"/>
            <w:noWrap/>
            <w:vAlign w:val="center"/>
            <w:hideMark/>
          </w:tcPr>
          <w:p w14:paraId="4EBEAC7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3EB739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ABEA6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EF40E2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3D0674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D17F38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AE653F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12F0C7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4FEB2E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A2261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404133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B6308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158E4B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A4B7B9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07591C45"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5B82BE"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lastRenderedPageBreak/>
              <w:t xml:space="preserve"> "Жилой комплекс в г. Краснодаре на земельном участке с кадастровым номером 23:43:0106012:574" </w:t>
            </w:r>
          </w:p>
        </w:tc>
        <w:tc>
          <w:tcPr>
            <w:tcW w:w="1423" w:type="dxa"/>
            <w:tcBorders>
              <w:top w:val="nil"/>
              <w:left w:val="nil"/>
              <w:bottom w:val="single" w:sz="4" w:space="0" w:color="auto"/>
              <w:right w:val="single" w:sz="4" w:space="0" w:color="auto"/>
            </w:tcBorders>
            <w:shd w:val="clear" w:color="auto" w:fill="auto"/>
            <w:noWrap/>
            <w:vAlign w:val="center"/>
            <w:hideMark/>
          </w:tcPr>
          <w:p w14:paraId="4FB36A5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102A79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236</w:t>
            </w:r>
          </w:p>
        </w:tc>
        <w:tc>
          <w:tcPr>
            <w:tcW w:w="643" w:type="dxa"/>
            <w:tcBorders>
              <w:top w:val="nil"/>
              <w:left w:val="nil"/>
              <w:bottom w:val="single" w:sz="4" w:space="0" w:color="auto"/>
              <w:right w:val="single" w:sz="4" w:space="0" w:color="auto"/>
            </w:tcBorders>
            <w:shd w:val="clear" w:color="auto" w:fill="auto"/>
            <w:noWrap/>
            <w:vAlign w:val="center"/>
            <w:hideMark/>
          </w:tcPr>
          <w:p w14:paraId="4DE39FC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076367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236</w:t>
            </w:r>
          </w:p>
        </w:tc>
        <w:tc>
          <w:tcPr>
            <w:tcW w:w="643" w:type="dxa"/>
            <w:tcBorders>
              <w:top w:val="nil"/>
              <w:left w:val="nil"/>
              <w:bottom w:val="single" w:sz="4" w:space="0" w:color="auto"/>
              <w:right w:val="single" w:sz="4" w:space="0" w:color="auto"/>
            </w:tcBorders>
            <w:shd w:val="clear" w:color="auto" w:fill="auto"/>
            <w:noWrap/>
            <w:vAlign w:val="center"/>
            <w:hideMark/>
          </w:tcPr>
          <w:p w14:paraId="4213650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D172DB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42529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46888F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95C02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9DFFD5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107DA6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552D12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2D908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00DF44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260A62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0D2EAA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680E34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99B259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0F1BEEC"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09E41B6"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Проект планировки Елисейский парк </w:t>
            </w:r>
          </w:p>
        </w:tc>
        <w:tc>
          <w:tcPr>
            <w:tcW w:w="1423" w:type="dxa"/>
            <w:tcBorders>
              <w:top w:val="nil"/>
              <w:left w:val="nil"/>
              <w:bottom w:val="single" w:sz="4" w:space="0" w:color="auto"/>
              <w:right w:val="single" w:sz="4" w:space="0" w:color="auto"/>
            </w:tcBorders>
            <w:shd w:val="clear" w:color="auto" w:fill="auto"/>
            <w:noWrap/>
            <w:vAlign w:val="center"/>
            <w:hideMark/>
          </w:tcPr>
          <w:p w14:paraId="524B90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802A0B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226</w:t>
            </w:r>
          </w:p>
        </w:tc>
        <w:tc>
          <w:tcPr>
            <w:tcW w:w="643" w:type="dxa"/>
            <w:tcBorders>
              <w:top w:val="nil"/>
              <w:left w:val="nil"/>
              <w:bottom w:val="single" w:sz="4" w:space="0" w:color="auto"/>
              <w:right w:val="single" w:sz="4" w:space="0" w:color="auto"/>
            </w:tcBorders>
            <w:shd w:val="clear" w:color="auto" w:fill="auto"/>
            <w:noWrap/>
            <w:vAlign w:val="center"/>
            <w:hideMark/>
          </w:tcPr>
          <w:p w14:paraId="57DC9DF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5A5E95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8F6C20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D7E11D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w:t>
            </w:r>
          </w:p>
        </w:tc>
        <w:tc>
          <w:tcPr>
            <w:tcW w:w="643" w:type="dxa"/>
            <w:tcBorders>
              <w:top w:val="nil"/>
              <w:left w:val="nil"/>
              <w:bottom w:val="single" w:sz="4" w:space="0" w:color="auto"/>
              <w:right w:val="single" w:sz="4" w:space="0" w:color="auto"/>
            </w:tcBorders>
            <w:shd w:val="clear" w:color="auto" w:fill="auto"/>
            <w:noWrap/>
            <w:vAlign w:val="center"/>
            <w:hideMark/>
          </w:tcPr>
          <w:p w14:paraId="687FE8C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w:t>
            </w:r>
          </w:p>
        </w:tc>
        <w:tc>
          <w:tcPr>
            <w:tcW w:w="643" w:type="dxa"/>
            <w:tcBorders>
              <w:top w:val="nil"/>
              <w:left w:val="nil"/>
              <w:bottom w:val="single" w:sz="4" w:space="0" w:color="auto"/>
              <w:right w:val="single" w:sz="4" w:space="0" w:color="auto"/>
            </w:tcBorders>
            <w:shd w:val="clear" w:color="auto" w:fill="auto"/>
            <w:noWrap/>
            <w:vAlign w:val="center"/>
            <w:hideMark/>
          </w:tcPr>
          <w:p w14:paraId="0E13168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w:t>
            </w:r>
          </w:p>
        </w:tc>
        <w:tc>
          <w:tcPr>
            <w:tcW w:w="643" w:type="dxa"/>
            <w:tcBorders>
              <w:top w:val="nil"/>
              <w:left w:val="nil"/>
              <w:bottom w:val="single" w:sz="4" w:space="0" w:color="auto"/>
              <w:right w:val="single" w:sz="4" w:space="0" w:color="auto"/>
            </w:tcBorders>
            <w:shd w:val="clear" w:color="auto" w:fill="auto"/>
            <w:noWrap/>
            <w:vAlign w:val="center"/>
            <w:hideMark/>
          </w:tcPr>
          <w:p w14:paraId="0D5518C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w:t>
            </w:r>
          </w:p>
        </w:tc>
        <w:tc>
          <w:tcPr>
            <w:tcW w:w="644" w:type="dxa"/>
            <w:tcBorders>
              <w:top w:val="nil"/>
              <w:left w:val="nil"/>
              <w:bottom w:val="single" w:sz="4" w:space="0" w:color="auto"/>
              <w:right w:val="single" w:sz="4" w:space="0" w:color="auto"/>
            </w:tcBorders>
            <w:shd w:val="clear" w:color="auto" w:fill="auto"/>
            <w:noWrap/>
            <w:vAlign w:val="center"/>
            <w:hideMark/>
          </w:tcPr>
          <w:p w14:paraId="14A395C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w:t>
            </w:r>
          </w:p>
        </w:tc>
        <w:tc>
          <w:tcPr>
            <w:tcW w:w="643" w:type="dxa"/>
            <w:tcBorders>
              <w:top w:val="nil"/>
              <w:left w:val="nil"/>
              <w:bottom w:val="single" w:sz="4" w:space="0" w:color="auto"/>
              <w:right w:val="single" w:sz="4" w:space="0" w:color="auto"/>
            </w:tcBorders>
            <w:shd w:val="clear" w:color="auto" w:fill="auto"/>
            <w:noWrap/>
            <w:vAlign w:val="center"/>
            <w:hideMark/>
          </w:tcPr>
          <w:p w14:paraId="62B5E22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38</w:t>
            </w:r>
          </w:p>
        </w:tc>
        <w:tc>
          <w:tcPr>
            <w:tcW w:w="643" w:type="dxa"/>
            <w:tcBorders>
              <w:top w:val="nil"/>
              <w:left w:val="nil"/>
              <w:bottom w:val="single" w:sz="4" w:space="0" w:color="auto"/>
              <w:right w:val="single" w:sz="4" w:space="0" w:color="auto"/>
            </w:tcBorders>
            <w:shd w:val="clear" w:color="auto" w:fill="auto"/>
            <w:noWrap/>
            <w:vAlign w:val="center"/>
            <w:hideMark/>
          </w:tcPr>
          <w:p w14:paraId="76B31E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ACF1D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5C6D66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81B9B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63819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1493C6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19DFD5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BF75BDC"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5365CD3"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"Жилой комплекс в г. Краснодаре на земельном участке с кадастровым номером 23:43:0106012:599" </w:t>
            </w:r>
          </w:p>
        </w:tc>
        <w:tc>
          <w:tcPr>
            <w:tcW w:w="1423" w:type="dxa"/>
            <w:tcBorders>
              <w:top w:val="nil"/>
              <w:left w:val="nil"/>
              <w:bottom w:val="single" w:sz="4" w:space="0" w:color="auto"/>
              <w:right w:val="single" w:sz="4" w:space="0" w:color="auto"/>
            </w:tcBorders>
            <w:shd w:val="clear" w:color="auto" w:fill="auto"/>
            <w:noWrap/>
            <w:vAlign w:val="center"/>
            <w:hideMark/>
          </w:tcPr>
          <w:p w14:paraId="1193AC2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93FE8B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209</w:t>
            </w:r>
          </w:p>
        </w:tc>
        <w:tc>
          <w:tcPr>
            <w:tcW w:w="643" w:type="dxa"/>
            <w:tcBorders>
              <w:top w:val="nil"/>
              <w:left w:val="nil"/>
              <w:bottom w:val="single" w:sz="4" w:space="0" w:color="auto"/>
              <w:right w:val="single" w:sz="4" w:space="0" w:color="auto"/>
            </w:tcBorders>
            <w:shd w:val="clear" w:color="auto" w:fill="auto"/>
            <w:noWrap/>
            <w:vAlign w:val="center"/>
            <w:hideMark/>
          </w:tcPr>
          <w:p w14:paraId="53CEEC0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441899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209</w:t>
            </w:r>
          </w:p>
        </w:tc>
        <w:tc>
          <w:tcPr>
            <w:tcW w:w="643" w:type="dxa"/>
            <w:tcBorders>
              <w:top w:val="nil"/>
              <w:left w:val="nil"/>
              <w:bottom w:val="single" w:sz="4" w:space="0" w:color="auto"/>
              <w:right w:val="single" w:sz="4" w:space="0" w:color="auto"/>
            </w:tcBorders>
            <w:shd w:val="clear" w:color="auto" w:fill="auto"/>
            <w:noWrap/>
            <w:vAlign w:val="center"/>
            <w:hideMark/>
          </w:tcPr>
          <w:p w14:paraId="2147E61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E527C0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D6C446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D88D79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C2BF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B4110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A2A27E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E49750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31C4D0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FC43F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6D3DDB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8ED0DF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93EAD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499AE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398EC00"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B8BBFF0"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"Многоэтажная жилая застройка со встроенно-пристроенными общественными помещениями, расположенная в районе ул. Командорской в </w:t>
            </w:r>
            <w:proofErr w:type="spellStart"/>
            <w:r w:rsidRPr="00B6058C">
              <w:rPr>
                <w:rFonts w:ascii="Times New Roman" w:hAnsi="Times New Roman" w:cs="Times New Roman"/>
                <w:sz w:val="20"/>
                <w:szCs w:val="20"/>
              </w:rPr>
              <w:t>Прикубанском</w:t>
            </w:r>
            <w:proofErr w:type="spellEnd"/>
            <w:r w:rsidRPr="00B6058C">
              <w:rPr>
                <w:rFonts w:ascii="Times New Roman" w:hAnsi="Times New Roman" w:cs="Times New Roman"/>
                <w:sz w:val="20"/>
                <w:szCs w:val="20"/>
              </w:rPr>
              <w:t xml:space="preserve"> внутригородской округе г. Краснодара на участке с кадастровым номером 23:43:0130047:21641"  </w:t>
            </w:r>
          </w:p>
        </w:tc>
        <w:tc>
          <w:tcPr>
            <w:tcW w:w="1423" w:type="dxa"/>
            <w:tcBorders>
              <w:top w:val="nil"/>
              <w:left w:val="nil"/>
              <w:bottom w:val="single" w:sz="4" w:space="0" w:color="auto"/>
              <w:right w:val="single" w:sz="4" w:space="0" w:color="auto"/>
            </w:tcBorders>
            <w:shd w:val="clear" w:color="auto" w:fill="auto"/>
            <w:noWrap/>
            <w:vAlign w:val="center"/>
            <w:hideMark/>
          </w:tcPr>
          <w:p w14:paraId="3B4F632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F9BD0D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169</w:t>
            </w:r>
          </w:p>
        </w:tc>
        <w:tc>
          <w:tcPr>
            <w:tcW w:w="643" w:type="dxa"/>
            <w:tcBorders>
              <w:top w:val="nil"/>
              <w:left w:val="nil"/>
              <w:bottom w:val="single" w:sz="4" w:space="0" w:color="auto"/>
              <w:right w:val="single" w:sz="4" w:space="0" w:color="auto"/>
            </w:tcBorders>
            <w:shd w:val="clear" w:color="auto" w:fill="auto"/>
            <w:noWrap/>
            <w:vAlign w:val="center"/>
            <w:hideMark/>
          </w:tcPr>
          <w:p w14:paraId="47A8BE9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A4C76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F83844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3757B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D0C8E7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5C32A5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B3C897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C72CB7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F3517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169</w:t>
            </w:r>
          </w:p>
        </w:tc>
        <w:tc>
          <w:tcPr>
            <w:tcW w:w="643" w:type="dxa"/>
            <w:tcBorders>
              <w:top w:val="nil"/>
              <w:left w:val="nil"/>
              <w:bottom w:val="single" w:sz="4" w:space="0" w:color="auto"/>
              <w:right w:val="single" w:sz="4" w:space="0" w:color="auto"/>
            </w:tcBorders>
            <w:shd w:val="clear" w:color="auto" w:fill="auto"/>
            <w:noWrap/>
            <w:vAlign w:val="center"/>
            <w:hideMark/>
          </w:tcPr>
          <w:p w14:paraId="538A256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5C9464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5998FD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30361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79834B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52C712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4FDE95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0FF894AA"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A266B5"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г. Краснодар, ПВО, восточнее улицы 1-го Мая. </w:t>
            </w:r>
          </w:p>
        </w:tc>
        <w:tc>
          <w:tcPr>
            <w:tcW w:w="1423" w:type="dxa"/>
            <w:tcBorders>
              <w:top w:val="nil"/>
              <w:left w:val="nil"/>
              <w:bottom w:val="single" w:sz="4" w:space="0" w:color="auto"/>
              <w:right w:val="single" w:sz="4" w:space="0" w:color="auto"/>
            </w:tcBorders>
            <w:shd w:val="clear" w:color="auto" w:fill="auto"/>
            <w:noWrap/>
            <w:vAlign w:val="center"/>
            <w:hideMark/>
          </w:tcPr>
          <w:p w14:paraId="2D4B1C2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582C08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146</w:t>
            </w:r>
          </w:p>
        </w:tc>
        <w:tc>
          <w:tcPr>
            <w:tcW w:w="643" w:type="dxa"/>
            <w:tcBorders>
              <w:top w:val="nil"/>
              <w:left w:val="nil"/>
              <w:bottom w:val="single" w:sz="4" w:space="0" w:color="auto"/>
              <w:right w:val="single" w:sz="4" w:space="0" w:color="auto"/>
            </w:tcBorders>
            <w:shd w:val="clear" w:color="auto" w:fill="auto"/>
            <w:noWrap/>
            <w:vAlign w:val="center"/>
            <w:hideMark/>
          </w:tcPr>
          <w:p w14:paraId="7420F12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ECF63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167D2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36</w:t>
            </w:r>
          </w:p>
        </w:tc>
        <w:tc>
          <w:tcPr>
            <w:tcW w:w="644" w:type="dxa"/>
            <w:tcBorders>
              <w:top w:val="nil"/>
              <w:left w:val="nil"/>
              <w:bottom w:val="single" w:sz="4" w:space="0" w:color="auto"/>
              <w:right w:val="single" w:sz="4" w:space="0" w:color="auto"/>
            </w:tcBorders>
            <w:shd w:val="clear" w:color="auto" w:fill="auto"/>
            <w:noWrap/>
            <w:vAlign w:val="center"/>
            <w:hideMark/>
          </w:tcPr>
          <w:p w14:paraId="2ACCF05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36</w:t>
            </w:r>
          </w:p>
        </w:tc>
        <w:tc>
          <w:tcPr>
            <w:tcW w:w="643" w:type="dxa"/>
            <w:tcBorders>
              <w:top w:val="nil"/>
              <w:left w:val="nil"/>
              <w:bottom w:val="single" w:sz="4" w:space="0" w:color="auto"/>
              <w:right w:val="single" w:sz="4" w:space="0" w:color="auto"/>
            </w:tcBorders>
            <w:shd w:val="clear" w:color="auto" w:fill="auto"/>
            <w:noWrap/>
            <w:vAlign w:val="center"/>
            <w:hideMark/>
          </w:tcPr>
          <w:p w14:paraId="132C9D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36</w:t>
            </w:r>
          </w:p>
        </w:tc>
        <w:tc>
          <w:tcPr>
            <w:tcW w:w="643" w:type="dxa"/>
            <w:tcBorders>
              <w:top w:val="nil"/>
              <w:left w:val="nil"/>
              <w:bottom w:val="single" w:sz="4" w:space="0" w:color="auto"/>
              <w:right w:val="single" w:sz="4" w:space="0" w:color="auto"/>
            </w:tcBorders>
            <w:shd w:val="clear" w:color="auto" w:fill="auto"/>
            <w:noWrap/>
            <w:vAlign w:val="center"/>
            <w:hideMark/>
          </w:tcPr>
          <w:p w14:paraId="3197DA2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36</w:t>
            </w:r>
          </w:p>
        </w:tc>
        <w:tc>
          <w:tcPr>
            <w:tcW w:w="643" w:type="dxa"/>
            <w:tcBorders>
              <w:top w:val="nil"/>
              <w:left w:val="nil"/>
              <w:bottom w:val="single" w:sz="4" w:space="0" w:color="auto"/>
              <w:right w:val="single" w:sz="4" w:space="0" w:color="auto"/>
            </w:tcBorders>
            <w:shd w:val="clear" w:color="auto" w:fill="auto"/>
            <w:noWrap/>
            <w:vAlign w:val="center"/>
            <w:hideMark/>
          </w:tcPr>
          <w:p w14:paraId="299943E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7CF4CD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6C4807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B82434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F5AFA8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04974F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D1A026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9DBD46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16F83D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E220A4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4AE2F372"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E6BF042"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г. </w:t>
            </w:r>
            <w:proofErr w:type="spellStart"/>
            <w:r w:rsidRPr="00B6058C">
              <w:rPr>
                <w:rFonts w:ascii="Times New Roman" w:hAnsi="Times New Roman" w:cs="Times New Roman"/>
                <w:sz w:val="20"/>
                <w:szCs w:val="20"/>
              </w:rPr>
              <w:t>Краснодар,ПВО</w:t>
            </w:r>
            <w:proofErr w:type="spellEnd"/>
            <w:r w:rsidRPr="00B6058C">
              <w:rPr>
                <w:rFonts w:ascii="Times New Roman" w:hAnsi="Times New Roman" w:cs="Times New Roman"/>
                <w:sz w:val="20"/>
                <w:szCs w:val="20"/>
              </w:rPr>
              <w:t xml:space="preserve">,  восточнее улицы 1-го Мая </w:t>
            </w:r>
          </w:p>
        </w:tc>
        <w:tc>
          <w:tcPr>
            <w:tcW w:w="1423" w:type="dxa"/>
            <w:tcBorders>
              <w:top w:val="nil"/>
              <w:left w:val="nil"/>
              <w:bottom w:val="single" w:sz="4" w:space="0" w:color="auto"/>
              <w:right w:val="single" w:sz="4" w:space="0" w:color="auto"/>
            </w:tcBorders>
            <w:shd w:val="clear" w:color="auto" w:fill="auto"/>
            <w:noWrap/>
            <w:vAlign w:val="center"/>
            <w:hideMark/>
          </w:tcPr>
          <w:p w14:paraId="1DECFE2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7DEE06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141</w:t>
            </w:r>
          </w:p>
        </w:tc>
        <w:tc>
          <w:tcPr>
            <w:tcW w:w="643" w:type="dxa"/>
            <w:tcBorders>
              <w:top w:val="nil"/>
              <w:left w:val="nil"/>
              <w:bottom w:val="single" w:sz="4" w:space="0" w:color="auto"/>
              <w:right w:val="single" w:sz="4" w:space="0" w:color="auto"/>
            </w:tcBorders>
            <w:shd w:val="clear" w:color="auto" w:fill="auto"/>
            <w:noWrap/>
            <w:vAlign w:val="center"/>
            <w:hideMark/>
          </w:tcPr>
          <w:p w14:paraId="2C53BF2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3D874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208F3C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C7C951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47</w:t>
            </w:r>
          </w:p>
        </w:tc>
        <w:tc>
          <w:tcPr>
            <w:tcW w:w="643" w:type="dxa"/>
            <w:tcBorders>
              <w:top w:val="nil"/>
              <w:left w:val="nil"/>
              <w:bottom w:val="single" w:sz="4" w:space="0" w:color="auto"/>
              <w:right w:val="single" w:sz="4" w:space="0" w:color="auto"/>
            </w:tcBorders>
            <w:shd w:val="clear" w:color="auto" w:fill="auto"/>
            <w:noWrap/>
            <w:vAlign w:val="center"/>
            <w:hideMark/>
          </w:tcPr>
          <w:p w14:paraId="0270B35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47</w:t>
            </w:r>
          </w:p>
        </w:tc>
        <w:tc>
          <w:tcPr>
            <w:tcW w:w="643" w:type="dxa"/>
            <w:tcBorders>
              <w:top w:val="nil"/>
              <w:left w:val="nil"/>
              <w:bottom w:val="single" w:sz="4" w:space="0" w:color="auto"/>
              <w:right w:val="single" w:sz="4" w:space="0" w:color="auto"/>
            </w:tcBorders>
            <w:shd w:val="clear" w:color="auto" w:fill="auto"/>
            <w:noWrap/>
            <w:vAlign w:val="center"/>
            <w:hideMark/>
          </w:tcPr>
          <w:p w14:paraId="389C6FD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47</w:t>
            </w:r>
          </w:p>
        </w:tc>
        <w:tc>
          <w:tcPr>
            <w:tcW w:w="643" w:type="dxa"/>
            <w:tcBorders>
              <w:top w:val="nil"/>
              <w:left w:val="nil"/>
              <w:bottom w:val="single" w:sz="4" w:space="0" w:color="auto"/>
              <w:right w:val="single" w:sz="4" w:space="0" w:color="auto"/>
            </w:tcBorders>
            <w:shd w:val="clear" w:color="auto" w:fill="auto"/>
            <w:noWrap/>
            <w:vAlign w:val="center"/>
            <w:hideMark/>
          </w:tcPr>
          <w:p w14:paraId="647C3CA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D302C4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C1ECC6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494388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54953D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922D6F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89DBCD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662484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37C23F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C7C6F7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30212568"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A22FA8"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"Многоэтажная жилая застройка со встроенно-при</w:t>
            </w:r>
            <w:r w:rsidRPr="00B6058C">
              <w:rPr>
                <w:rFonts w:ascii="Times New Roman" w:hAnsi="Times New Roman" w:cs="Times New Roman"/>
                <w:sz w:val="20"/>
                <w:szCs w:val="20"/>
              </w:rPr>
              <w:lastRenderedPageBreak/>
              <w:t xml:space="preserve">строенными общественными помещениями, расположенная в районе ул. Командорской в </w:t>
            </w:r>
            <w:proofErr w:type="spellStart"/>
            <w:r w:rsidRPr="00B6058C">
              <w:rPr>
                <w:rFonts w:ascii="Times New Roman" w:hAnsi="Times New Roman" w:cs="Times New Roman"/>
                <w:sz w:val="20"/>
                <w:szCs w:val="20"/>
              </w:rPr>
              <w:t>Прикубанском</w:t>
            </w:r>
            <w:proofErr w:type="spellEnd"/>
            <w:r w:rsidRPr="00B6058C">
              <w:rPr>
                <w:rFonts w:ascii="Times New Roman" w:hAnsi="Times New Roman" w:cs="Times New Roman"/>
                <w:sz w:val="20"/>
                <w:szCs w:val="20"/>
              </w:rPr>
              <w:t xml:space="preserve"> внутригородской округе г. Краснодара на участке с кадастровым номером 23:43:0130047:21641"  </w:t>
            </w:r>
          </w:p>
        </w:tc>
        <w:tc>
          <w:tcPr>
            <w:tcW w:w="1423" w:type="dxa"/>
            <w:tcBorders>
              <w:top w:val="nil"/>
              <w:left w:val="nil"/>
              <w:bottom w:val="single" w:sz="4" w:space="0" w:color="auto"/>
              <w:right w:val="single" w:sz="4" w:space="0" w:color="auto"/>
            </w:tcBorders>
            <w:shd w:val="clear" w:color="auto" w:fill="auto"/>
            <w:noWrap/>
            <w:vAlign w:val="center"/>
            <w:hideMark/>
          </w:tcPr>
          <w:p w14:paraId="0C0B38A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lastRenderedPageBreak/>
              <w:t>-</w:t>
            </w:r>
          </w:p>
        </w:tc>
        <w:tc>
          <w:tcPr>
            <w:tcW w:w="1134" w:type="dxa"/>
            <w:tcBorders>
              <w:top w:val="nil"/>
              <w:left w:val="nil"/>
              <w:bottom w:val="single" w:sz="4" w:space="0" w:color="auto"/>
              <w:right w:val="single" w:sz="4" w:space="0" w:color="auto"/>
            </w:tcBorders>
            <w:shd w:val="clear" w:color="auto" w:fill="auto"/>
            <w:noWrap/>
            <w:vAlign w:val="center"/>
            <w:hideMark/>
          </w:tcPr>
          <w:p w14:paraId="2589BCA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140</w:t>
            </w:r>
          </w:p>
        </w:tc>
        <w:tc>
          <w:tcPr>
            <w:tcW w:w="643" w:type="dxa"/>
            <w:tcBorders>
              <w:top w:val="nil"/>
              <w:left w:val="nil"/>
              <w:bottom w:val="single" w:sz="4" w:space="0" w:color="auto"/>
              <w:right w:val="single" w:sz="4" w:space="0" w:color="auto"/>
            </w:tcBorders>
            <w:shd w:val="clear" w:color="auto" w:fill="auto"/>
            <w:noWrap/>
            <w:vAlign w:val="center"/>
            <w:hideMark/>
          </w:tcPr>
          <w:p w14:paraId="301840C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D798C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FF8BD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8A3C5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DE5C45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2A93D6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1A57A6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456718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34F12C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140</w:t>
            </w:r>
          </w:p>
        </w:tc>
        <w:tc>
          <w:tcPr>
            <w:tcW w:w="643" w:type="dxa"/>
            <w:tcBorders>
              <w:top w:val="nil"/>
              <w:left w:val="nil"/>
              <w:bottom w:val="single" w:sz="4" w:space="0" w:color="auto"/>
              <w:right w:val="single" w:sz="4" w:space="0" w:color="auto"/>
            </w:tcBorders>
            <w:shd w:val="clear" w:color="auto" w:fill="auto"/>
            <w:noWrap/>
            <w:vAlign w:val="center"/>
            <w:hideMark/>
          </w:tcPr>
          <w:p w14:paraId="1B902CF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51AD7C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1D5B0E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DF0A18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3718B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604E7A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537328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BC89FD9"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2A4CC8B"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lastRenderedPageBreak/>
              <w:t xml:space="preserve"> г. Краснодар, ПВО, восточнее улицы 1-го Мая. </w:t>
            </w:r>
          </w:p>
        </w:tc>
        <w:tc>
          <w:tcPr>
            <w:tcW w:w="1423" w:type="dxa"/>
            <w:tcBorders>
              <w:top w:val="nil"/>
              <w:left w:val="nil"/>
              <w:bottom w:val="single" w:sz="4" w:space="0" w:color="auto"/>
              <w:right w:val="single" w:sz="4" w:space="0" w:color="auto"/>
            </w:tcBorders>
            <w:shd w:val="clear" w:color="auto" w:fill="auto"/>
            <w:noWrap/>
            <w:vAlign w:val="center"/>
            <w:hideMark/>
          </w:tcPr>
          <w:p w14:paraId="0747A81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308720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134</w:t>
            </w:r>
          </w:p>
        </w:tc>
        <w:tc>
          <w:tcPr>
            <w:tcW w:w="643" w:type="dxa"/>
            <w:tcBorders>
              <w:top w:val="nil"/>
              <w:left w:val="nil"/>
              <w:bottom w:val="single" w:sz="4" w:space="0" w:color="auto"/>
              <w:right w:val="single" w:sz="4" w:space="0" w:color="auto"/>
            </w:tcBorders>
            <w:shd w:val="clear" w:color="auto" w:fill="auto"/>
            <w:noWrap/>
            <w:vAlign w:val="center"/>
            <w:hideMark/>
          </w:tcPr>
          <w:p w14:paraId="560AF75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DC04E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59FBC8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34</w:t>
            </w:r>
          </w:p>
        </w:tc>
        <w:tc>
          <w:tcPr>
            <w:tcW w:w="644" w:type="dxa"/>
            <w:tcBorders>
              <w:top w:val="nil"/>
              <w:left w:val="nil"/>
              <w:bottom w:val="single" w:sz="4" w:space="0" w:color="auto"/>
              <w:right w:val="single" w:sz="4" w:space="0" w:color="auto"/>
            </w:tcBorders>
            <w:shd w:val="clear" w:color="auto" w:fill="auto"/>
            <w:noWrap/>
            <w:vAlign w:val="center"/>
            <w:hideMark/>
          </w:tcPr>
          <w:p w14:paraId="6C103AF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34</w:t>
            </w:r>
          </w:p>
        </w:tc>
        <w:tc>
          <w:tcPr>
            <w:tcW w:w="643" w:type="dxa"/>
            <w:tcBorders>
              <w:top w:val="nil"/>
              <w:left w:val="nil"/>
              <w:bottom w:val="single" w:sz="4" w:space="0" w:color="auto"/>
              <w:right w:val="single" w:sz="4" w:space="0" w:color="auto"/>
            </w:tcBorders>
            <w:shd w:val="clear" w:color="auto" w:fill="auto"/>
            <w:noWrap/>
            <w:vAlign w:val="center"/>
            <w:hideMark/>
          </w:tcPr>
          <w:p w14:paraId="45B311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34</w:t>
            </w:r>
          </w:p>
        </w:tc>
        <w:tc>
          <w:tcPr>
            <w:tcW w:w="643" w:type="dxa"/>
            <w:tcBorders>
              <w:top w:val="nil"/>
              <w:left w:val="nil"/>
              <w:bottom w:val="single" w:sz="4" w:space="0" w:color="auto"/>
              <w:right w:val="single" w:sz="4" w:space="0" w:color="auto"/>
            </w:tcBorders>
            <w:shd w:val="clear" w:color="auto" w:fill="auto"/>
            <w:noWrap/>
            <w:vAlign w:val="center"/>
            <w:hideMark/>
          </w:tcPr>
          <w:p w14:paraId="01A82BA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34</w:t>
            </w:r>
          </w:p>
        </w:tc>
        <w:tc>
          <w:tcPr>
            <w:tcW w:w="643" w:type="dxa"/>
            <w:tcBorders>
              <w:top w:val="nil"/>
              <w:left w:val="nil"/>
              <w:bottom w:val="single" w:sz="4" w:space="0" w:color="auto"/>
              <w:right w:val="single" w:sz="4" w:space="0" w:color="auto"/>
            </w:tcBorders>
            <w:shd w:val="clear" w:color="auto" w:fill="auto"/>
            <w:noWrap/>
            <w:vAlign w:val="center"/>
            <w:hideMark/>
          </w:tcPr>
          <w:p w14:paraId="2B9F296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404A47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1276B1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0438C4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6A91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54C43F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9D8CD9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D54BE8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71E073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60903A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65B24B8"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AA92618"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г. Краснодар, ПВО, восточнее улицы 1-го Мая. </w:t>
            </w:r>
          </w:p>
        </w:tc>
        <w:tc>
          <w:tcPr>
            <w:tcW w:w="1423" w:type="dxa"/>
            <w:tcBorders>
              <w:top w:val="nil"/>
              <w:left w:val="nil"/>
              <w:bottom w:val="single" w:sz="4" w:space="0" w:color="auto"/>
              <w:right w:val="single" w:sz="4" w:space="0" w:color="auto"/>
            </w:tcBorders>
            <w:shd w:val="clear" w:color="auto" w:fill="auto"/>
            <w:noWrap/>
            <w:vAlign w:val="center"/>
            <w:hideMark/>
          </w:tcPr>
          <w:p w14:paraId="06272D8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80A607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134</w:t>
            </w:r>
          </w:p>
        </w:tc>
        <w:tc>
          <w:tcPr>
            <w:tcW w:w="643" w:type="dxa"/>
            <w:tcBorders>
              <w:top w:val="nil"/>
              <w:left w:val="nil"/>
              <w:bottom w:val="single" w:sz="4" w:space="0" w:color="auto"/>
              <w:right w:val="single" w:sz="4" w:space="0" w:color="auto"/>
            </w:tcBorders>
            <w:shd w:val="clear" w:color="auto" w:fill="auto"/>
            <w:noWrap/>
            <w:vAlign w:val="center"/>
            <w:hideMark/>
          </w:tcPr>
          <w:p w14:paraId="3123BFE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33</w:t>
            </w:r>
          </w:p>
        </w:tc>
        <w:tc>
          <w:tcPr>
            <w:tcW w:w="643" w:type="dxa"/>
            <w:tcBorders>
              <w:top w:val="nil"/>
              <w:left w:val="nil"/>
              <w:bottom w:val="single" w:sz="4" w:space="0" w:color="auto"/>
              <w:right w:val="single" w:sz="4" w:space="0" w:color="auto"/>
            </w:tcBorders>
            <w:shd w:val="clear" w:color="auto" w:fill="auto"/>
            <w:noWrap/>
            <w:vAlign w:val="center"/>
            <w:hideMark/>
          </w:tcPr>
          <w:p w14:paraId="4386A2E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F23DCB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33</w:t>
            </w:r>
          </w:p>
        </w:tc>
        <w:tc>
          <w:tcPr>
            <w:tcW w:w="644" w:type="dxa"/>
            <w:tcBorders>
              <w:top w:val="nil"/>
              <w:left w:val="nil"/>
              <w:bottom w:val="single" w:sz="4" w:space="0" w:color="auto"/>
              <w:right w:val="single" w:sz="4" w:space="0" w:color="auto"/>
            </w:tcBorders>
            <w:shd w:val="clear" w:color="auto" w:fill="auto"/>
            <w:noWrap/>
            <w:vAlign w:val="center"/>
            <w:hideMark/>
          </w:tcPr>
          <w:p w14:paraId="3DD75B2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33</w:t>
            </w:r>
          </w:p>
        </w:tc>
        <w:tc>
          <w:tcPr>
            <w:tcW w:w="643" w:type="dxa"/>
            <w:tcBorders>
              <w:top w:val="nil"/>
              <w:left w:val="nil"/>
              <w:bottom w:val="single" w:sz="4" w:space="0" w:color="auto"/>
              <w:right w:val="single" w:sz="4" w:space="0" w:color="auto"/>
            </w:tcBorders>
            <w:shd w:val="clear" w:color="auto" w:fill="auto"/>
            <w:noWrap/>
            <w:vAlign w:val="center"/>
            <w:hideMark/>
          </w:tcPr>
          <w:p w14:paraId="09D0DEF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33</w:t>
            </w:r>
          </w:p>
        </w:tc>
        <w:tc>
          <w:tcPr>
            <w:tcW w:w="643" w:type="dxa"/>
            <w:tcBorders>
              <w:top w:val="nil"/>
              <w:left w:val="nil"/>
              <w:bottom w:val="single" w:sz="4" w:space="0" w:color="auto"/>
              <w:right w:val="single" w:sz="4" w:space="0" w:color="auto"/>
            </w:tcBorders>
            <w:shd w:val="clear" w:color="auto" w:fill="auto"/>
            <w:noWrap/>
            <w:vAlign w:val="center"/>
            <w:hideMark/>
          </w:tcPr>
          <w:p w14:paraId="2D0707A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1BE05B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1EDE1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DFA32E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280BD7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FF037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D8ECE3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A8B14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490670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2CDF32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1F5F71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8F3DDE5"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19CA3AD"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Проект планировки </w:t>
            </w:r>
            <w:proofErr w:type="spellStart"/>
            <w:r w:rsidRPr="00B6058C">
              <w:rPr>
                <w:rFonts w:ascii="Times New Roman" w:hAnsi="Times New Roman" w:cs="Times New Roman"/>
                <w:color w:val="000000"/>
                <w:sz w:val="20"/>
                <w:szCs w:val="20"/>
              </w:rPr>
              <w:t>П.Метальникова</w:t>
            </w:r>
            <w:proofErr w:type="spellEnd"/>
            <w:r w:rsidRPr="00B6058C">
              <w:rPr>
                <w:rFonts w:ascii="Times New Roman" w:hAnsi="Times New Roman" w:cs="Times New Roman"/>
                <w:color w:val="000000"/>
                <w:sz w:val="20"/>
                <w:szCs w:val="20"/>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113FEF0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CC0B3F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127</w:t>
            </w:r>
          </w:p>
        </w:tc>
        <w:tc>
          <w:tcPr>
            <w:tcW w:w="643" w:type="dxa"/>
            <w:tcBorders>
              <w:top w:val="nil"/>
              <w:left w:val="nil"/>
              <w:bottom w:val="single" w:sz="4" w:space="0" w:color="auto"/>
              <w:right w:val="single" w:sz="4" w:space="0" w:color="auto"/>
            </w:tcBorders>
            <w:shd w:val="clear" w:color="auto" w:fill="auto"/>
            <w:noWrap/>
            <w:vAlign w:val="center"/>
            <w:hideMark/>
          </w:tcPr>
          <w:p w14:paraId="67C4997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27</w:t>
            </w:r>
          </w:p>
        </w:tc>
        <w:tc>
          <w:tcPr>
            <w:tcW w:w="643" w:type="dxa"/>
            <w:tcBorders>
              <w:top w:val="nil"/>
              <w:left w:val="nil"/>
              <w:bottom w:val="single" w:sz="4" w:space="0" w:color="auto"/>
              <w:right w:val="single" w:sz="4" w:space="0" w:color="auto"/>
            </w:tcBorders>
            <w:shd w:val="clear" w:color="auto" w:fill="auto"/>
            <w:noWrap/>
            <w:vAlign w:val="center"/>
            <w:hideMark/>
          </w:tcPr>
          <w:p w14:paraId="7C41484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60</w:t>
            </w:r>
          </w:p>
        </w:tc>
        <w:tc>
          <w:tcPr>
            <w:tcW w:w="643" w:type="dxa"/>
            <w:tcBorders>
              <w:top w:val="nil"/>
              <w:left w:val="nil"/>
              <w:bottom w:val="single" w:sz="4" w:space="0" w:color="auto"/>
              <w:right w:val="single" w:sz="4" w:space="0" w:color="auto"/>
            </w:tcBorders>
            <w:shd w:val="clear" w:color="auto" w:fill="auto"/>
            <w:noWrap/>
            <w:vAlign w:val="center"/>
            <w:hideMark/>
          </w:tcPr>
          <w:p w14:paraId="6F7F570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40</w:t>
            </w:r>
          </w:p>
        </w:tc>
        <w:tc>
          <w:tcPr>
            <w:tcW w:w="644" w:type="dxa"/>
            <w:tcBorders>
              <w:top w:val="nil"/>
              <w:left w:val="nil"/>
              <w:bottom w:val="single" w:sz="4" w:space="0" w:color="auto"/>
              <w:right w:val="single" w:sz="4" w:space="0" w:color="auto"/>
            </w:tcBorders>
            <w:shd w:val="clear" w:color="auto" w:fill="auto"/>
            <w:noWrap/>
            <w:vAlign w:val="center"/>
            <w:hideMark/>
          </w:tcPr>
          <w:p w14:paraId="033BD75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9C1901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1C231A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1F8B0D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CA4C64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858708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3E1F53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E88F05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679C7C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8F2B6F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26159F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BC498A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021A6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BEE2DBB"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E94856A"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г. Краснодар, ПВО, восточнее улицы 1-го Мая. </w:t>
            </w:r>
          </w:p>
        </w:tc>
        <w:tc>
          <w:tcPr>
            <w:tcW w:w="1423" w:type="dxa"/>
            <w:tcBorders>
              <w:top w:val="nil"/>
              <w:left w:val="nil"/>
              <w:bottom w:val="single" w:sz="4" w:space="0" w:color="auto"/>
              <w:right w:val="single" w:sz="4" w:space="0" w:color="auto"/>
            </w:tcBorders>
            <w:shd w:val="clear" w:color="auto" w:fill="auto"/>
            <w:noWrap/>
            <w:vAlign w:val="center"/>
            <w:hideMark/>
          </w:tcPr>
          <w:p w14:paraId="62CF0AA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BD865A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127</w:t>
            </w:r>
          </w:p>
        </w:tc>
        <w:tc>
          <w:tcPr>
            <w:tcW w:w="643" w:type="dxa"/>
            <w:tcBorders>
              <w:top w:val="nil"/>
              <w:left w:val="nil"/>
              <w:bottom w:val="single" w:sz="4" w:space="0" w:color="auto"/>
              <w:right w:val="single" w:sz="4" w:space="0" w:color="auto"/>
            </w:tcBorders>
            <w:shd w:val="clear" w:color="auto" w:fill="auto"/>
            <w:noWrap/>
            <w:vAlign w:val="center"/>
            <w:hideMark/>
          </w:tcPr>
          <w:p w14:paraId="77C0D8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C45BF0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ABEBA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1F543C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935A06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9566B7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32</w:t>
            </w:r>
          </w:p>
        </w:tc>
        <w:tc>
          <w:tcPr>
            <w:tcW w:w="643" w:type="dxa"/>
            <w:tcBorders>
              <w:top w:val="nil"/>
              <w:left w:val="nil"/>
              <w:bottom w:val="single" w:sz="4" w:space="0" w:color="auto"/>
              <w:right w:val="single" w:sz="4" w:space="0" w:color="auto"/>
            </w:tcBorders>
            <w:shd w:val="clear" w:color="auto" w:fill="auto"/>
            <w:noWrap/>
            <w:vAlign w:val="center"/>
            <w:hideMark/>
          </w:tcPr>
          <w:p w14:paraId="4365F0A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32</w:t>
            </w:r>
          </w:p>
        </w:tc>
        <w:tc>
          <w:tcPr>
            <w:tcW w:w="644" w:type="dxa"/>
            <w:tcBorders>
              <w:top w:val="nil"/>
              <w:left w:val="nil"/>
              <w:bottom w:val="single" w:sz="4" w:space="0" w:color="auto"/>
              <w:right w:val="single" w:sz="4" w:space="0" w:color="auto"/>
            </w:tcBorders>
            <w:shd w:val="clear" w:color="auto" w:fill="auto"/>
            <w:noWrap/>
            <w:vAlign w:val="center"/>
            <w:hideMark/>
          </w:tcPr>
          <w:p w14:paraId="38CEF0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32</w:t>
            </w:r>
          </w:p>
        </w:tc>
        <w:tc>
          <w:tcPr>
            <w:tcW w:w="643" w:type="dxa"/>
            <w:tcBorders>
              <w:top w:val="nil"/>
              <w:left w:val="nil"/>
              <w:bottom w:val="single" w:sz="4" w:space="0" w:color="auto"/>
              <w:right w:val="single" w:sz="4" w:space="0" w:color="auto"/>
            </w:tcBorders>
            <w:shd w:val="clear" w:color="auto" w:fill="auto"/>
            <w:noWrap/>
            <w:vAlign w:val="center"/>
            <w:hideMark/>
          </w:tcPr>
          <w:p w14:paraId="75DABB1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32</w:t>
            </w:r>
          </w:p>
        </w:tc>
        <w:tc>
          <w:tcPr>
            <w:tcW w:w="643" w:type="dxa"/>
            <w:tcBorders>
              <w:top w:val="nil"/>
              <w:left w:val="nil"/>
              <w:bottom w:val="single" w:sz="4" w:space="0" w:color="auto"/>
              <w:right w:val="single" w:sz="4" w:space="0" w:color="auto"/>
            </w:tcBorders>
            <w:shd w:val="clear" w:color="auto" w:fill="auto"/>
            <w:noWrap/>
            <w:vAlign w:val="center"/>
            <w:hideMark/>
          </w:tcPr>
          <w:p w14:paraId="63495CC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079AAF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6A1A4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232534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FB151A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0979BB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33C852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A5C1805"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B5D2345"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ЖК Теплые края "Многоэтажная жилая застройка, 1 очередь" </w:t>
            </w:r>
          </w:p>
        </w:tc>
        <w:tc>
          <w:tcPr>
            <w:tcW w:w="1423" w:type="dxa"/>
            <w:tcBorders>
              <w:top w:val="nil"/>
              <w:left w:val="nil"/>
              <w:bottom w:val="single" w:sz="4" w:space="0" w:color="auto"/>
              <w:right w:val="single" w:sz="4" w:space="0" w:color="auto"/>
            </w:tcBorders>
            <w:shd w:val="clear" w:color="auto" w:fill="auto"/>
            <w:noWrap/>
            <w:vAlign w:val="center"/>
            <w:hideMark/>
          </w:tcPr>
          <w:p w14:paraId="5F1EDAB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DB997B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126</w:t>
            </w:r>
          </w:p>
        </w:tc>
        <w:tc>
          <w:tcPr>
            <w:tcW w:w="643" w:type="dxa"/>
            <w:tcBorders>
              <w:top w:val="nil"/>
              <w:left w:val="nil"/>
              <w:bottom w:val="single" w:sz="4" w:space="0" w:color="auto"/>
              <w:right w:val="single" w:sz="4" w:space="0" w:color="auto"/>
            </w:tcBorders>
            <w:shd w:val="clear" w:color="auto" w:fill="auto"/>
            <w:noWrap/>
            <w:vAlign w:val="center"/>
            <w:hideMark/>
          </w:tcPr>
          <w:p w14:paraId="13FE1D4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126</w:t>
            </w:r>
          </w:p>
        </w:tc>
        <w:tc>
          <w:tcPr>
            <w:tcW w:w="643" w:type="dxa"/>
            <w:tcBorders>
              <w:top w:val="nil"/>
              <w:left w:val="nil"/>
              <w:bottom w:val="single" w:sz="4" w:space="0" w:color="auto"/>
              <w:right w:val="single" w:sz="4" w:space="0" w:color="auto"/>
            </w:tcBorders>
            <w:shd w:val="clear" w:color="auto" w:fill="auto"/>
            <w:noWrap/>
            <w:vAlign w:val="center"/>
            <w:hideMark/>
          </w:tcPr>
          <w:p w14:paraId="16B5DF7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A49EA2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0A9074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F8812B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242E8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BF060E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FC2BD4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CE46FE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2A6280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B5B052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DE0F32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9DCADC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203953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E813F3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F631D1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68B6B055"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A12497D"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"Жилой комплекс в г. Краснодаре на земельном участке  с кадастровым номером 23:43: 0000000:1642" </w:t>
            </w:r>
          </w:p>
        </w:tc>
        <w:tc>
          <w:tcPr>
            <w:tcW w:w="1423" w:type="dxa"/>
            <w:tcBorders>
              <w:top w:val="nil"/>
              <w:left w:val="nil"/>
              <w:bottom w:val="single" w:sz="4" w:space="0" w:color="auto"/>
              <w:right w:val="single" w:sz="4" w:space="0" w:color="auto"/>
            </w:tcBorders>
            <w:shd w:val="clear" w:color="auto" w:fill="auto"/>
            <w:noWrap/>
            <w:vAlign w:val="center"/>
            <w:hideMark/>
          </w:tcPr>
          <w:p w14:paraId="0A9A19C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4DC9BB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114</w:t>
            </w:r>
          </w:p>
        </w:tc>
        <w:tc>
          <w:tcPr>
            <w:tcW w:w="643" w:type="dxa"/>
            <w:tcBorders>
              <w:top w:val="nil"/>
              <w:left w:val="nil"/>
              <w:bottom w:val="single" w:sz="4" w:space="0" w:color="auto"/>
              <w:right w:val="single" w:sz="4" w:space="0" w:color="auto"/>
            </w:tcBorders>
            <w:shd w:val="clear" w:color="auto" w:fill="auto"/>
            <w:noWrap/>
            <w:vAlign w:val="center"/>
            <w:hideMark/>
          </w:tcPr>
          <w:p w14:paraId="2E4DEDC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EA7DDA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114</w:t>
            </w:r>
          </w:p>
        </w:tc>
        <w:tc>
          <w:tcPr>
            <w:tcW w:w="643" w:type="dxa"/>
            <w:tcBorders>
              <w:top w:val="nil"/>
              <w:left w:val="nil"/>
              <w:bottom w:val="single" w:sz="4" w:space="0" w:color="auto"/>
              <w:right w:val="single" w:sz="4" w:space="0" w:color="auto"/>
            </w:tcBorders>
            <w:shd w:val="clear" w:color="auto" w:fill="auto"/>
            <w:noWrap/>
            <w:vAlign w:val="center"/>
            <w:hideMark/>
          </w:tcPr>
          <w:p w14:paraId="08EE70B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E67B0E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F9F77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296710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07A341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B2D327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F4FC0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47596B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E240C8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80252C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C2EF9D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13424A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86F935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B74DEB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063921F"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397A8CF"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ЖК Теплые края "Многоэтажная жилая застройка, 2 очередь" </w:t>
            </w:r>
          </w:p>
        </w:tc>
        <w:tc>
          <w:tcPr>
            <w:tcW w:w="1423" w:type="dxa"/>
            <w:tcBorders>
              <w:top w:val="nil"/>
              <w:left w:val="nil"/>
              <w:bottom w:val="single" w:sz="4" w:space="0" w:color="auto"/>
              <w:right w:val="single" w:sz="4" w:space="0" w:color="auto"/>
            </w:tcBorders>
            <w:shd w:val="clear" w:color="auto" w:fill="auto"/>
            <w:noWrap/>
            <w:vAlign w:val="center"/>
            <w:hideMark/>
          </w:tcPr>
          <w:p w14:paraId="2C33F7A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0B15F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113</w:t>
            </w:r>
          </w:p>
        </w:tc>
        <w:tc>
          <w:tcPr>
            <w:tcW w:w="643" w:type="dxa"/>
            <w:tcBorders>
              <w:top w:val="nil"/>
              <w:left w:val="nil"/>
              <w:bottom w:val="single" w:sz="4" w:space="0" w:color="auto"/>
              <w:right w:val="single" w:sz="4" w:space="0" w:color="auto"/>
            </w:tcBorders>
            <w:shd w:val="clear" w:color="auto" w:fill="auto"/>
            <w:noWrap/>
            <w:vAlign w:val="center"/>
            <w:hideMark/>
          </w:tcPr>
          <w:p w14:paraId="0FAD297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113</w:t>
            </w:r>
          </w:p>
        </w:tc>
        <w:tc>
          <w:tcPr>
            <w:tcW w:w="643" w:type="dxa"/>
            <w:tcBorders>
              <w:top w:val="nil"/>
              <w:left w:val="nil"/>
              <w:bottom w:val="single" w:sz="4" w:space="0" w:color="auto"/>
              <w:right w:val="single" w:sz="4" w:space="0" w:color="auto"/>
            </w:tcBorders>
            <w:shd w:val="clear" w:color="auto" w:fill="auto"/>
            <w:noWrap/>
            <w:vAlign w:val="center"/>
            <w:hideMark/>
          </w:tcPr>
          <w:p w14:paraId="011C1BD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E63B7C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28E367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4CD660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6CF685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DE2B6F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D92B22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FCA068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469E40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D5EB3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51CA52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6F7FE2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2DE71F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AC7E3D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17D267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2EB9FEF1"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E9A055"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"Многоэтажная жилая застройка со встроенно-при</w:t>
            </w:r>
            <w:r w:rsidRPr="00B6058C">
              <w:rPr>
                <w:rFonts w:ascii="Times New Roman" w:hAnsi="Times New Roman" w:cs="Times New Roman"/>
                <w:sz w:val="20"/>
                <w:szCs w:val="20"/>
              </w:rPr>
              <w:lastRenderedPageBreak/>
              <w:t xml:space="preserve">строенными общественными помещениями, расположенная в районе ул. Командорской в </w:t>
            </w:r>
            <w:proofErr w:type="spellStart"/>
            <w:r w:rsidRPr="00B6058C">
              <w:rPr>
                <w:rFonts w:ascii="Times New Roman" w:hAnsi="Times New Roman" w:cs="Times New Roman"/>
                <w:sz w:val="20"/>
                <w:szCs w:val="20"/>
              </w:rPr>
              <w:t>Прикубанском</w:t>
            </w:r>
            <w:proofErr w:type="spellEnd"/>
            <w:r w:rsidRPr="00B6058C">
              <w:rPr>
                <w:rFonts w:ascii="Times New Roman" w:hAnsi="Times New Roman" w:cs="Times New Roman"/>
                <w:sz w:val="20"/>
                <w:szCs w:val="20"/>
              </w:rPr>
              <w:t xml:space="preserve"> внутригородской округе г. Краснодара на участке с кадастровым номером 23:43:0130047:21641"  </w:t>
            </w:r>
          </w:p>
        </w:tc>
        <w:tc>
          <w:tcPr>
            <w:tcW w:w="1423" w:type="dxa"/>
            <w:tcBorders>
              <w:top w:val="nil"/>
              <w:left w:val="nil"/>
              <w:bottom w:val="single" w:sz="4" w:space="0" w:color="auto"/>
              <w:right w:val="single" w:sz="4" w:space="0" w:color="auto"/>
            </w:tcBorders>
            <w:shd w:val="clear" w:color="auto" w:fill="auto"/>
            <w:noWrap/>
            <w:vAlign w:val="center"/>
            <w:hideMark/>
          </w:tcPr>
          <w:p w14:paraId="1BB8940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lastRenderedPageBreak/>
              <w:t>-</w:t>
            </w:r>
          </w:p>
        </w:tc>
        <w:tc>
          <w:tcPr>
            <w:tcW w:w="1134" w:type="dxa"/>
            <w:tcBorders>
              <w:top w:val="nil"/>
              <w:left w:val="nil"/>
              <w:bottom w:val="single" w:sz="4" w:space="0" w:color="auto"/>
              <w:right w:val="single" w:sz="4" w:space="0" w:color="auto"/>
            </w:tcBorders>
            <w:shd w:val="clear" w:color="auto" w:fill="auto"/>
            <w:noWrap/>
            <w:vAlign w:val="center"/>
            <w:hideMark/>
          </w:tcPr>
          <w:p w14:paraId="13139E6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112</w:t>
            </w:r>
          </w:p>
        </w:tc>
        <w:tc>
          <w:tcPr>
            <w:tcW w:w="643" w:type="dxa"/>
            <w:tcBorders>
              <w:top w:val="nil"/>
              <w:left w:val="nil"/>
              <w:bottom w:val="single" w:sz="4" w:space="0" w:color="auto"/>
              <w:right w:val="single" w:sz="4" w:space="0" w:color="auto"/>
            </w:tcBorders>
            <w:shd w:val="clear" w:color="auto" w:fill="auto"/>
            <w:noWrap/>
            <w:vAlign w:val="center"/>
            <w:hideMark/>
          </w:tcPr>
          <w:p w14:paraId="72B057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22B7F4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9BFFF2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5AC1B9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6AC227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4B2ED3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F42795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343516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3B3ED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112</w:t>
            </w:r>
          </w:p>
        </w:tc>
        <w:tc>
          <w:tcPr>
            <w:tcW w:w="643" w:type="dxa"/>
            <w:tcBorders>
              <w:top w:val="nil"/>
              <w:left w:val="nil"/>
              <w:bottom w:val="single" w:sz="4" w:space="0" w:color="auto"/>
              <w:right w:val="single" w:sz="4" w:space="0" w:color="auto"/>
            </w:tcBorders>
            <w:shd w:val="clear" w:color="auto" w:fill="auto"/>
            <w:noWrap/>
            <w:vAlign w:val="center"/>
            <w:hideMark/>
          </w:tcPr>
          <w:p w14:paraId="58AEDEF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7ADC35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02CA1B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B4609D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8F4FEE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9E4F1B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F19B99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CE6CD0B"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76366C"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lastRenderedPageBreak/>
              <w:t xml:space="preserve"> Западный обход </w:t>
            </w:r>
          </w:p>
        </w:tc>
        <w:tc>
          <w:tcPr>
            <w:tcW w:w="1423" w:type="dxa"/>
            <w:tcBorders>
              <w:top w:val="nil"/>
              <w:left w:val="nil"/>
              <w:bottom w:val="single" w:sz="4" w:space="0" w:color="auto"/>
              <w:right w:val="single" w:sz="4" w:space="0" w:color="auto"/>
            </w:tcBorders>
            <w:shd w:val="clear" w:color="auto" w:fill="auto"/>
            <w:noWrap/>
            <w:vAlign w:val="center"/>
            <w:hideMark/>
          </w:tcPr>
          <w:p w14:paraId="4212A30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0051C8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108</w:t>
            </w:r>
          </w:p>
        </w:tc>
        <w:tc>
          <w:tcPr>
            <w:tcW w:w="643" w:type="dxa"/>
            <w:tcBorders>
              <w:top w:val="nil"/>
              <w:left w:val="nil"/>
              <w:bottom w:val="single" w:sz="4" w:space="0" w:color="auto"/>
              <w:right w:val="single" w:sz="4" w:space="0" w:color="auto"/>
            </w:tcBorders>
            <w:shd w:val="clear" w:color="auto" w:fill="auto"/>
            <w:noWrap/>
            <w:vAlign w:val="center"/>
            <w:hideMark/>
          </w:tcPr>
          <w:p w14:paraId="3F256BB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9A16C0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28</w:t>
            </w:r>
          </w:p>
        </w:tc>
        <w:tc>
          <w:tcPr>
            <w:tcW w:w="643" w:type="dxa"/>
            <w:tcBorders>
              <w:top w:val="nil"/>
              <w:left w:val="nil"/>
              <w:bottom w:val="single" w:sz="4" w:space="0" w:color="auto"/>
              <w:right w:val="single" w:sz="4" w:space="0" w:color="auto"/>
            </w:tcBorders>
            <w:shd w:val="clear" w:color="auto" w:fill="auto"/>
            <w:noWrap/>
            <w:vAlign w:val="center"/>
            <w:hideMark/>
          </w:tcPr>
          <w:p w14:paraId="60B9EC4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40</w:t>
            </w:r>
          </w:p>
        </w:tc>
        <w:tc>
          <w:tcPr>
            <w:tcW w:w="644" w:type="dxa"/>
            <w:tcBorders>
              <w:top w:val="nil"/>
              <w:left w:val="nil"/>
              <w:bottom w:val="single" w:sz="4" w:space="0" w:color="auto"/>
              <w:right w:val="single" w:sz="4" w:space="0" w:color="auto"/>
            </w:tcBorders>
            <w:shd w:val="clear" w:color="auto" w:fill="auto"/>
            <w:noWrap/>
            <w:vAlign w:val="center"/>
            <w:hideMark/>
          </w:tcPr>
          <w:p w14:paraId="57AA78A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40</w:t>
            </w:r>
          </w:p>
        </w:tc>
        <w:tc>
          <w:tcPr>
            <w:tcW w:w="643" w:type="dxa"/>
            <w:tcBorders>
              <w:top w:val="nil"/>
              <w:left w:val="nil"/>
              <w:bottom w:val="single" w:sz="4" w:space="0" w:color="auto"/>
              <w:right w:val="single" w:sz="4" w:space="0" w:color="auto"/>
            </w:tcBorders>
            <w:shd w:val="clear" w:color="auto" w:fill="auto"/>
            <w:noWrap/>
            <w:vAlign w:val="center"/>
            <w:hideMark/>
          </w:tcPr>
          <w:p w14:paraId="41E340C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638451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7C0664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2B210F4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E54144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A9B8A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C2EFA0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13A9F4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0FD649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4091A7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C4871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23A701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1040C819"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D551861"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«Жилой комплекс в г. Краснодаре на земельном участке с кадастровым номером 23:43:0106012:757» </w:t>
            </w:r>
          </w:p>
        </w:tc>
        <w:tc>
          <w:tcPr>
            <w:tcW w:w="1423" w:type="dxa"/>
            <w:tcBorders>
              <w:top w:val="nil"/>
              <w:left w:val="nil"/>
              <w:bottom w:val="single" w:sz="4" w:space="0" w:color="auto"/>
              <w:right w:val="single" w:sz="4" w:space="0" w:color="auto"/>
            </w:tcBorders>
            <w:shd w:val="clear" w:color="auto" w:fill="auto"/>
            <w:noWrap/>
            <w:vAlign w:val="center"/>
            <w:hideMark/>
          </w:tcPr>
          <w:p w14:paraId="049524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8B80ED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108</w:t>
            </w:r>
          </w:p>
        </w:tc>
        <w:tc>
          <w:tcPr>
            <w:tcW w:w="643" w:type="dxa"/>
            <w:tcBorders>
              <w:top w:val="nil"/>
              <w:left w:val="nil"/>
              <w:bottom w:val="single" w:sz="4" w:space="0" w:color="auto"/>
              <w:right w:val="single" w:sz="4" w:space="0" w:color="auto"/>
            </w:tcBorders>
            <w:shd w:val="clear" w:color="auto" w:fill="auto"/>
            <w:noWrap/>
            <w:vAlign w:val="center"/>
            <w:hideMark/>
          </w:tcPr>
          <w:p w14:paraId="781F2D2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F13BDC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36382B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108</w:t>
            </w:r>
          </w:p>
        </w:tc>
        <w:tc>
          <w:tcPr>
            <w:tcW w:w="644" w:type="dxa"/>
            <w:tcBorders>
              <w:top w:val="nil"/>
              <w:left w:val="nil"/>
              <w:bottom w:val="single" w:sz="4" w:space="0" w:color="auto"/>
              <w:right w:val="single" w:sz="4" w:space="0" w:color="auto"/>
            </w:tcBorders>
            <w:shd w:val="clear" w:color="auto" w:fill="auto"/>
            <w:noWrap/>
            <w:vAlign w:val="center"/>
            <w:hideMark/>
          </w:tcPr>
          <w:p w14:paraId="6B9B362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C7A01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9BBBF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487093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B78461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025970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D20BE7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C38A96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4C7FF7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7A0DF7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1A97A5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DC68E6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552E85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F4C896D"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049182A"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"Комплекс малоэтажных многоквартирных жилых домов, расположенный в районе ст. Елизаветинская МО г. Краснодар на земельном участке с кадастровым номером 23:43:0114001:1023" </w:t>
            </w:r>
          </w:p>
        </w:tc>
        <w:tc>
          <w:tcPr>
            <w:tcW w:w="1423" w:type="dxa"/>
            <w:tcBorders>
              <w:top w:val="nil"/>
              <w:left w:val="nil"/>
              <w:bottom w:val="single" w:sz="4" w:space="0" w:color="auto"/>
              <w:right w:val="single" w:sz="4" w:space="0" w:color="auto"/>
            </w:tcBorders>
            <w:shd w:val="clear" w:color="auto" w:fill="auto"/>
            <w:noWrap/>
            <w:vAlign w:val="center"/>
            <w:hideMark/>
          </w:tcPr>
          <w:p w14:paraId="2F30B5C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AB9BDA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107</w:t>
            </w:r>
          </w:p>
        </w:tc>
        <w:tc>
          <w:tcPr>
            <w:tcW w:w="643" w:type="dxa"/>
            <w:tcBorders>
              <w:top w:val="nil"/>
              <w:left w:val="nil"/>
              <w:bottom w:val="single" w:sz="4" w:space="0" w:color="auto"/>
              <w:right w:val="single" w:sz="4" w:space="0" w:color="auto"/>
            </w:tcBorders>
            <w:shd w:val="clear" w:color="auto" w:fill="auto"/>
            <w:noWrap/>
            <w:vAlign w:val="center"/>
            <w:hideMark/>
          </w:tcPr>
          <w:p w14:paraId="42AD71E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27</w:t>
            </w:r>
          </w:p>
        </w:tc>
        <w:tc>
          <w:tcPr>
            <w:tcW w:w="643" w:type="dxa"/>
            <w:tcBorders>
              <w:top w:val="nil"/>
              <w:left w:val="nil"/>
              <w:bottom w:val="single" w:sz="4" w:space="0" w:color="auto"/>
              <w:right w:val="single" w:sz="4" w:space="0" w:color="auto"/>
            </w:tcBorders>
            <w:shd w:val="clear" w:color="auto" w:fill="auto"/>
            <w:noWrap/>
            <w:vAlign w:val="center"/>
            <w:hideMark/>
          </w:tcPr>
          <w:p w14:paraId="12F79AA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27</w:t>
            </w:r>
          </w:p>
        </w:tc>
        <w:tc>
          <w:tcPr>
            <w:tcW w:w="643" w:type="dxa"/>
            <w:tcBorders>
              <w:top w:val="nil"/>
              <w:left w:val="nil"/>
              <w:bottom w:val="single" w:sz="4" w:space="0" w:color="auto"/>
              <w:right w:val="single" w:sz="4" w:space="0" w:color="auto"/>
            </w:tcBorders>
            <w:shd w:val="clear" w:color="auto" w:fill="auto"/>
            <w:noWrap/>
            <w:vAlign w:val="center"/>
            <w:hideMark/>
          </w:tcPr>
          <w:p w14:paraId="3FF4326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27</w:t>
            </w:r>
          </w:p>
        </w:tc>
        <w:tc>
          <w:tcPr>
            <w:tcW w:w="644" w:type="dxa"/>
            <w:tcBorders>
              <w:top w:val="nil"/>
              <w:left w:val="nil"/>
              <w:bottom w:val="single" w:sz="4" w:space="0" w:color="auto"/>
              <w:right w:val="single" w:sz="4" w:space="0" w:color="auto"/>
            </w:tcBorders>
            <w:shd w:val="clear" w:color="auto" w:fill="auto"/>
            <w:noWrap/>
            <w:vAlign w:val="center"/>
            <w:hideMark/>
          </w:tcPr>
          <w:p w14:paraId="163DCB4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27</w:t>
            </w:r>
          </w:p>
        </w:tc>
        <w:tc>
          <w:tcPr>
            <w:tcW w:w="643" w:type="dxa"/>
            <w:tcBorders>
              <w:top w:val="nil"/>
              <w:left w:val="nil"/>
              <w:bottom w:val="single" w:sz="4" w:space="0" w:color="auto"/>
              <w:right w:val="single" w:sz="4" w:space="0" w:color="auto"/>
            </w:tcBorders>
            <w:shd w:val="clear" w:color="auto" w:fill="auto"/>
            <w:noWrap/>
            <w:vAlign w:val="center"/>
            <w:hideMark/>
          </w:tcPr>
          <w:p w14:paraId="5BABDE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B8766D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480A54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651CC7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B1CEC9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FADE32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CF132A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C3018F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C398FD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750377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B6BF26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73FE33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6DF3D8A9"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641145B"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«Жилой комплекс по улице имени генерала Брусилова в </w:t>
            </w:r>
            <w:proofErr w:type="spellStart"/>
            <w:r w:rsidRPr="00B6058C">
              <w:rPr>
                <w:rFonts w:ascii="Times New Roman" w:hAnsi="Times New Roman" w:cs="Times New Roman"/>
                <w:sz w:val="20"/>
                <w:szCs w:val="20"/>
              </w:rPr>
              <w:t>Прикубанском</w:t>
            </w:r>
            <w:proofErr w:type="spellEnd"/>
            <w:r w:rsidRPr="00B6058C">
              <w:rPr>
                <w:rFonts w:ascii="Times New Roman" w:hAnsi="Times New Roman" w:cs="Times New Roman"/>
                <w:sz w:val="20"/>
                <w:szCs w:val="20"/>
              </w:rPr>
              <w:t xml:space="preserve"> внутригородском округе города Краснодара. Корректировка 1».  </w:t>
            </w:r>
          </w:p>
        </w:tc>
        <w:tc>
          <w:tcPr>
            <w:tcW w:w="1423" w:type="dxa"/>
            <w:tcBorders>
              <w:top w:val="nil"/>
              <w:left w:val="nil"/>
              <w:bottom w:val="single" w:sz="4" w:space="0" w:color="auto"/>
              <w:right w:val="single" w:sz="4" w:space="0" w:color="auto"/>
            </w:tcBorders>
            <w:shd w:val="clear" w:color="auto" w:fill="auto"/>
            <w:noWrap/>
            <w:vAlign w:val="center"/>
            <w:hideMark/>
          </w:tcPr>
          <w:p w14:paraId="79B6C75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40A3E1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105</w:t>
            </w:r>
          </w:p>
        </w:tc>
        <w:tc>
          <w:tcPr>
            <w:tcW w:w="643" w:type="dxa"/>
            <w:tcBorders>
              <w:top w:val="nil"/>
              <w:left w:val="nil"/>
              <w:bottom w:val="single" w:sz="4" w:space="0" w:color="auto"/>
              <w:right w:val="single" w:sz="4" w:space="0" w:color="auto"/>
            </w:tcBorders>
            <w:shd w:val="clear" w:color="auto" w:fill="auto"/>
            <w:noWrap/>
            <w:vAlign w:val="center"/>
            <w:hideMark/>
          </w:tcPr>
          <w:p w14:paraId="47FD620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EA7A19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FEF8E1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42A55C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7299C3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105</w:t>
            </w:r>
          </w:p>
        </w:tc>
        <w:tc>
          <w:tcPr>
            <w:tcW w:w="643" w:type="dxa"/>
            <w:tcBorders>
              <w:top w:val="nil"/>
              <w:left w:val="nil"/>
              <w:bottom w:val="single" w:sz="4" w:space="0" w:color="auto"/>
              <w:right w:val="single" w:sz="4" w:space="0" w:color="auto"/>
            </w:tcBorders>
            <w:shd w:val="clear" w:color="auto" w:fill="auto"/>
            <w:noWrap/>
            <w:vAlign w:val="center"/>
            <w:hideMark/>
          </w:tcPr>
          <w:p w14:paraId="4259E90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E4D9A9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23086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924EA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9DF1DA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824F9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53504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E03A42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CBDF9D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F26560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CBEB80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F6AEF3B"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ECBD09E"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ЖК Теплые края "Многоэтажная жилая застройка, 11 очередь" </w:t>
            </w:r>
          </w:p>
        </w:tc>
        <w:tc>
          <w:tcPr>
            <w:tcW w:w="1423" w:type="dxa"/>
            <w:tcBorders>
              <w:top w:val="nil"/>
              <w:left w:val="nil"/>
              <w:bottom w:val="single" w:sz="4" w:space="0" w:color="auto"/>
              <w:right w:val="single" w:sz="4" w:space="0" w:color="auto"/>
            </w:tcBorders>
            <w:shd w:val="clear" w:color="auto" w:fill="auto"/>
            <w:noWrap/>
            <w:vAlign w:val="center"/>
            <w:hideMark/>
          </w:tcPr>
          <w:p w14:paraId="2C0F15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9C1D36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104</w:t>
            </w:r>
          </w:p>
        </w:tc>
        <w:tc>
          <w:tcPr>
            <w:tcW w:w="643" w:type="dxa"/>
            <w:tcBorders>
              <w:top w:val="nil"/>
              <w:left w:val="nil"/>
              <w:bottom w:val="single" w:sz="4" w:space="0" w:color="auto"/>
              <w:right w:val="single" w:sz="4" w:space="0" w:color="auto"/>
            </w:tcBorders>
            <w:shd w:val="clear" w:color="auto" w:fill="auto"/>
            <w:noWrap/>
            <w:vAlign w:val="center"/>
            <w:hideMark/>
          </w:tcPr>
          <w:p w14:paraId="7BD88EF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104</w:t>
            </w:r>
          </w:p>
        </w:tc>
        <w:tc>
          <w:tcPr>
            <w:tcW w:w="643" w:type="dxa"/>
            <w:tcBorders>
              <w:top w:val="nil"/>
              <w:left w:val="nil"/>
              <w:bottom w:val="single" w:sz="4" w:space="0" w:color="auto"/>
              <w:right w:val="single" w:sz="4" w:space="0" w:color="auto"/>
            </w:tcBorders>
            <w:shd w:val="clear" w:color="auto" w:fill="auto"/>
            <w:noWrap/>
            <w:vAlign w:val="center"/>
            <w:hideMark/>
          </w:tcPr>
          <w:p w14:paraId="3DF113B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48EFF1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CDE0A5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D3FDA1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59F65F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F16E5D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C7BEBF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917C5E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00F4B9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5D2B2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F1E394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587E76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9C5445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FDC9DD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DA03D3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6C148D50"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4689A3B"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lastRenderedPageBreak/>
              <w:t xml:space="preserve"> «Многоэтажная жилая застройка в поселке Березовом г. Краснодара, общей площадью 40,5 Га. Общеобразовательная школа на 1825 мест "Литер 19"»поселок Березовом г. Краснодара </w:t>
            </w:r>
          </w:p>
        </w:tc>
        <w:tc>
          <w:tcPr>
            <w:tcW w:w="1423" w:type="dxa"/>
            <w:tcBorders>
              <w:top w:val="nil"/>
              <w:left w:val="nil"/>
              <w:bottom w:val="single" w:sz="4" w:space="0" w:color="auto"/>
              <w:right w:val="single" w:sz="4" w:space="0" w:color="auto"/>
            </w:tcBorders>
            <w:shd w:val="clear" w:color="auto" w:fill="auto"/>
            <w:noWrap/>
            <w:vAlign w:val="center"/>
            <w:hideMark/>
          </w:tcPr>
          <w:p w14:paraId="5BF17D3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A5D47C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104</w:t>
            </w:r>
          </w:p>
        </w:tc>
        <w:tc>
          <w:tcPr>
            <w:tcW w:w="643" w:type="dxa"/>
            <w:tcBorders>
              <w:top w:val="nil"/>
              <w:left w:val="nil"/>
              <w:bottom w:val="single" w:sz="4" w:space="0" w:color="auto"/>
              <w:right w:val="single" w:sz="4" w:space="0" w:color="auto"/>
            </w:tcBorders>
            <w:shd w:val="clear" w:color="auto" w:fill="auto"/>
            <w:noWrap/>
            <w:vAlign w:val="center"/>
            <w:hideMark/>
          </w:tcPr>
          <w:p w14:paraId="47984C6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8B6F4F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DE0656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104</w:t>
            </w:r>
          </w:p>
        </w:tc>
        <w:tc>
          <w:tcPr>
            <w:tcW w:w="644" w:type="dxa"/>
            <w:tcBorders>
              <w:top w:val="nil"/>
              <w:left w:val="nil"/>
              <w:bottom w:val="single" w:sz="4" w:space="0" w:color="auto"/>
              <w:right w:val="single" w:sz="4" w:space="0" w:color="auto"/>
            </w:tcBorders>
            <w:shd w:val="clear" w:color="auto" w:fill="auto"/>
            <w:noWrap/>
            <w:vAlign w:val="center"/>
            <w:hideMark/>
          </w:tcPr>
          <w:p w14:paraId="049EC05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9458B9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C0A07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7C3822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264DC5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266156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150E15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6E2CD2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5E4601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5479B9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729AB8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4A63D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894061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3781FFC6"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B7E2FE5"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«Жилой комплекс по улице имени генерала Брусилова в </w:t>
            </w:r>
            <w:proofErr w:type="spellStart"/>
            <w:r w:rsidRPr="00B6058C">
              <w:rPr>
                <w:rFonts w:ascii="Times New Roman" w:hAnsi="Times New Roman" w:cs="Times New Roman"/>
                <w:sz w:val="20"/>
                <w:szCs w:val="20"/>
              </w:rPr>
              <w:t>Прикубанском</w:t>
            </w:r>
            <w:proofErr w:type="spellEnd"/>
            <w:r w:rsidRPr="00B6058C">
              <w:rPr>
                <w:rFonts w:ascii="Times New Roman" w:hAnsi="Times New Roman" w:cs="Times New Roman"/>
                <w:sz w:val="20"/>
                <w:szCs w:val="20"/>
              </w:rPr>
              <w:t xml:space="preserve"> внутригородском округе города Краснодара. Корректировка 1» </w:t>
            </w:r>
          </w:p>
        </w:tc>
        <w:tc>
          <w:tcPr>
            <w:tcW w:w="1423" w:type="dxa"/>
            <w:tcBorders>
              <w:top w:val="nil"/>
              <w:left w:val="nil"/>
              <w:bottom w:val="single" w:sz="4" w:space="0" w:color="auto"/>
              <w:right w:val="single" w:sz="4" w:space="0" w:color="auto"/>
            </w:tcBorders>
            <w:shd w:val="clear" w:color="auto" w:fill="auto"/>
            <w:noWrap/>
            <w:vAlign w:val="center"/>
            <w:hideMark/>
          </w:tcPr>
          <w:p w14:paraId="63004B8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D5DF36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101</w:t>
            </w:r>
          </w:p>
        </w:tc>
        <w:tc>
          <w:tcPr>
            <w:tcW w:w="643" w:type="dxa"/>
            <w:tcBorders>
              <w:top w:val="nil"/>
              <w:left w:val="nil"/>
              <w:bottom w:val="single" w:sz="4" w:space="0" w:color="auto"/>
              <w:right w:val="single" w:sz="4" w:space="0" w:color="auto"/>
            </w:tcBorders>
            <w:shd w:val="clear" w:color="auto" w:fill="auto"/>
            <w:noWrap/>
            <w:vAlign w:val="center"/>
            <w:hideMark/>
          </w:tcPr>
          <w:p w14:paraId="384E7D5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62B802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101</w:t>
            </w:r>
          </w:p>
        </w:tc>
        <w:tc>
          <w:tcPr>
            <w:tcW w:w="643" w:type="dxa"/>
            <w:tcBorders>
              <w:top w:val="nil"/>
              <w:left w:val="nil"/>
              <w:bottom w:val="single" w:sz="4" w:space="0" w:color="auto"/>
              <w:right w:val="single" w:sz="4" w:space="0" w:color="auto"/>
            </w:tcBorders>
            <w:shd w:val="clear" w:color="auto" w:fill="auto"/>
            <w:noWrap/>
            <w:vAlign w:val="center"/>
            <w:hideMark/>
          </w:tcPr>
          <w:p w14:paraId="3DDFE9D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21B24F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664F5B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A34126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AB1C81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154E9D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19B1F9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717B8E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41D2F9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EB86EA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478F31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F12F36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51090C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578F24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78EA73A1"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3E1B49" w14:textId="77777777" w:rsidR="00B6058C" w:rsidRPr="00B6058C" w:rsidRDefault="00B6058C" w:rsidP="00B6058C">
            <w:pPr>
              <w:spacing w:before="0" w:after="0" w:line="276" w:lineRule="auto"/>
              <w:rPr>
                <w:rFonts w:ascii="Times New Roman" w:hAnsi="Times New Roman" w:cs="Times New Roman"/>
                <w:sz w:val="20"/>
                <w:szCs w:val="20"/>
              </w:rPr>
            </w:pPr>
            <w:r w:rsidRPr="00B6058C">
              <w:rPr>
                <w:rFonts w:ascii="Times New Roman" w:hAnsi="Times New Roman" w:cs="Times New Roman"/>
                <w:sz w:val="20"/>
                <w:szCs w:val="20"/>
              </w:rPr>
              <w:t xml:space="preserve"> "Жилой комплекс в г. Краснодаре на земельном участке с кадастровым номером 23:43:0106012:2864" </w:t>
            </w:r>
          </w:p>
        </w:tc>
        <w:tc>
          <w:tcPr>
            <w:tcW w:w="1423" w:type="dxa"/>
            <w:tcBorders>
              <w:top w:val="nil"/>
              <w:left w:val="nil"/>
              <w:bottom w:val="single" w:sz="4" w:space="0" w:color="auto"/>
              <w:right w:val="single" w:sz="4" w:space="0" w:color="auto"/>
            </w:tcBorders>
            <w:shd w:val="clear" w:color="auto" w:fill="auto"/>
            <w:noWrap/>
            <w:vAlign w:val="center"/>
            <w:hideMark/>
          </w:tcPr>
          <w:p w14:paraId="16A9768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E348C3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101</w:t>
            </w:r>
          </w:p>
        </w:tc>
        <w:tc>
          <w:tcPr>
            <w:tcW w:w="643" w:type="dxa"/>
            <w:tcBorders>
              <w:top w:val="nil"/>
              <w:left w:val="nil"/>
              <w:bottom w:val="single" w:sz="4" w:space="0" w:color="auto"/>
              <w:right w:val="single" w:sz="4" w:space="0" w:color="auto"/>
            </w:tcBorders>
            <w:shd w:val="clear" w:color="auto" w:fill="auto"/>
            <w:noWrap/>
            <w:vAlign w:val="center"/>
            <w:hideMark/>
          </w:tcPr>
          <w:p w14:paraId="40F48AF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0836C1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4CD7543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BC6F7A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B18C5E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101</w:t>
            </w:r>
          </w:p>
        </w:tc>
        <w:tc>
          <w:tcPr>
            <w:tcW w:w="643" w:type="dxa"/>
            <w:tcBorders>
              <w:top w:val="nil"/>
              <w:left w:val="nil"/>
              <w:bottom w:val="single" w:sz="4" w:space="0" w:color="auto"/>
              <w:right w:val="single" w:sz="4" w:space="0" w:color="auto"/>
            </w:tcBorders>
            <w:shd w:val="clear" w:color="auto" w:fill="auto"/>
            <w:noWrap/>
            <w:vAlign w:val="center"/>
            <w:hideMark/>
          </w:tcPr>
          <w:p w14:paraId="206BD90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6470986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E94C67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C8DE16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A0BF12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73001E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7C5910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1595D0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C53E63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9B27BE9"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1F483D2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AB226AE"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62DF5F"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ЖК Теплые края "Многоэтажная жилая застройка, 6 очередь" </w:t>
            </w:r>
          </w:p>
        </w:tc>
        <w:tc>
          <w:tcPr>
            <w:tcW w:w="1423" w:type="dxa"/>
            <w:tcBorders>
              <w:top w:val="nil"/>
              <w:left w:val="nil"/>
              <w:bottom w:val="single" w:sz="4" w:space="0" w:color="auto"/>
              <w:right w:val="single" w:sz="4" w:space="0" w:color="auto"/>
            </w:tcBorders>
            <w:shd w:val="clear" w:color="auto" w:fill="auto"/>
            <w:noWrap/>
            <w:vAlign w:val="center"/>
            <w:hideMark/>
          </w:tcPr>
          <w:p w14:paraId="4D20315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71139F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101</w:t>
            </w:r>
          </w:p>
        </w:tc>
        <w:tc>
          <w:tcPr>
            <w:tcW w:w="643" w:type="dxa"/>
            <w:tcBorders>
              <w:top w:val="nil"/>
              <w:left w:val="nil"/>
              <w:bottom w:val="single" w:sz="4" w:space="0" w:color="auto"/>
              <w:right w:val="single" w:sz="4" w:space="0" w:color="auto"/>
            </w:tcBorders>
            <w:shd w:val="clear" w:color="auto" w:fill="auto"/>
            <w:noWrap/>
            <w:vAlign w:val="center"/>
            <w:hideMark/>
          </w:tcPr>
          <w:p w14:paraId="1AEA438D"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101</w:t>
            </w:r>
          </w:p>
        </w:tc>
        <w:tc>
          <w:tcPr>
            <w:tcW w:w="643" w:type="dxa"/>
            <w:tcBorders>
              <w:top w:val="nil"/>
              <w:left w:val="nil"/>
              <w:bottom w:val="single" w:sz="4" w:space="0" w:color="auto"/>
              <w:right w:val="single" w:sz="4" w:space="0" w:color="auto"/>
            </w:tcBorders>
            <w:shd w:val="clear" w:color="auto" w:fill="auto"/>
            <w:noWrap/>
            <w:vAlign w:val="center"/>
            <w:hideMark/>
          </w:tcPr>
          <w:p w14:paraId="282E4B3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3096D4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6BB1276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0640D377"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FFD2F4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2F0AC53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4B3C27A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5DC9B0E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D95084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96A7A21"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04DC400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108FE4C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7B48FA5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center"/>
            <w:hideMark/>
          </w:tcPr>
          <w:p w14:paraId="39B8B71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c>
          <w:tcPr>
            <w:tcW w:w="644" w:type="dxa"/>
            <w:tcBorders>
              <w:top w:val="nil"/>
              <w:left w:val="nil"/>
              <w:bottom w:val="single" w:sz="4" w:space="0" w:color="auto"/>
              <w:right w:val="single" w:sz="4" w:space="0" w:color="auto"/>
            </w:tcBorders>
            <w:shd w:val="clear" w:color="auto" w:fill="auto"/>
            <w:noWrap/>
            <w:vAlign w:val="center"/>
            <w:hideMark/>
          </w:tcPr>
          <w:p w14:paraId="7E54E55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w:t>
            </w:r>
          </w:p>
        </w:tc>
      </w:tr>
      <w:tr w:rsidR="00B6058C" w:rsidRPr="00B6058C" w14:paraId="507CC407" w14:textId="77777777" w:rsidTr="005E672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82DA37" w14:textId="77777777" w:rsidR="00B6058C" w:rsidRPr="00B6058C" w:rsidRDefault="00B6058C" w:rsidP="00B6058C">
            <w:pPr>
              <w:spacing w:before="0" w:after="0" w:line="276" w:lineRule="auto"/>
              <w:rPr>
                <w:rFonts w:ascii="Times New Roman" w:hAnsi="Times New Roman" w:cs="Times New Roman"/>
                <w:color w:val="000000"/>
                <w:sz w:val="20"/>
                <w:szCs w:val="20"/>
              </w:rPr>
            </w:pPr>
            <w:r w:rsidRPr="00B6058C">
              <w:rPr>
                <w:rFonts w:ascii="Times New Roman" w:hAnsi="Times New Roman" w:cs="Times New Roman"/>
                <w:color w:val="000000"/>
                <w:sz w:val="20"/>
                <w:szCs w:val="20"/>
              </w:rPr>
              <w:t xml:space="preserve"> Прочая точечная застройка </w:t>
            </w:r>
          </w:p>
        </w:tc>
        <w:tc>
          <w:tcPr>
            <w:tcW w:w="1423" w:type="dxa"/>
            <w:tcBorders>
              <w:top w:val="nil"/>
              <w:left w:val="nil"/>
              <w:bottom w:val="single" w:sz="4" w:space="0" w:color="auto"/>
              <w:right w:val="single" w:sz="4" w:space="0" w:color="auto"/>
            </w:tcBorders>
            <w:shd w:val="clear" w:color="auto" w:fill="auto"/>
            <w:noWrap/>
            <w:vAlign w:val="center"/>
            <w:hideMark/>
          </w:tcPr>
          <w:p w14:paraId="59FA7D98"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2 002</w:t>
            </w:r>
          </w:p>
        </w:tc>
        <w:tc>
          <w:tcPr>
            <w:tcW w:w="1134" w:type="dxa"/>
            <w:tcBorders>
              <w:top w:val="nil"/>
              <w:left w:val="nil"/>
              <w:bottom w:val="single" w:sz="4" w:space="0" w:color="auto"/>
              <w:right w:val="single" w:sz="4" w:space="0" w:color="auto"/>
            </w:tcBorders>
            <w:shd w:val="clear" w:color="auto" w:fill="auto"/>
            <w:noWrap/>
            <w:vAlign w:val="center"/>
            <w:hideMark/>
          </w:tcPr>
          <w:p w14:paraId="79B115B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435</w:t>
            </w:r>
          </w:p>
        </w:tc>
        <w:tc>
          <w:tcPr>
            <w:tcW w:w="643" w:type="dxa"/>
            <w:tcBorders>
              <w:top w:val="nil"/>
              <w:left w:val="nil"/>
              <w:bottom w:val="single" w:sz="4" w:space="0" w:color="auto"/>
              <w:right w:val="single" w:sz="4" w:space="0" w:color="auto"/>
            </w:tcBorders>
            <w:shd w:val="clear" w:color="auto" w:fill="auto"/>
            <w:noWrap/>
            <w:vAlign w:val="center"/>
            <w:hideMark/>
          </w:tcPr>
          <w:p w14:paraId="199C1EF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155C0CBF"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0761C54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4" w:type="dxa"/>
            <w:tcBorders>
              <w:top w:val="nil"/>
              <w:left w:val="nil"/>
              <w:bottom w:val="single" w:sz="4" w:space="0" w:color="auto"/>
              <w:right w:val="single" w:sz="4" w:space="0" w:color="auto"/>
            </w:tcBorders>
            <w:shd w:val="clear" w:color="auto" w:fill="auto"/>
            <w:noWrap/>
            <w:vAlign w:val="center"/>
            <w:hideMark/>
          </w:tcPr>
          <w:p w14:paraId="4CD99F4A"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53C0AEB3"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21FAFA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346A8774"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4" w:type="dxa"/>
            <w:tcBorders>
              <w:top w:val="nil"/>
              <w:left w:val="nil"/>
              <w:bottom w:val="single" w:sz="4" w:space="0" w:color="auto"/>
              <w:right w:val="single" w:sz="4" w:space="0" w:color="auto"/>
            </w:tcBorders>
            <w:shd w:val="clear" w:color="auto" w:fill="auto"/>
            <w:noWrap/>
            <w:vAlign w:val="center"/>
            <w:hideMark/>
          </w:tcPr>
          <w:p w14:paraId="75DB48A0"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787E1A02"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18B8B08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00599B0B"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4" w:type="dxa"/>
            <w:tcBorders>
              <w:top w:val="nil"/>
              <w:left w:val="nil"/>
              <w:bottom w:val="single" w:sz="4" w:space="0" w:color="auto"/>
              <w:right w:val="single" w:sz="4" w:space="0" w:color="auto"/>
            </w:tcBorders>
            <w:shd w:val="clear" w:color="auto" w:fill="auto"/>
            <w:noWrap/>
            <w:vAlign w:val="center"/>
            <w:hideMark/>
          </w:tcPr>
          <w:p w14:paraId="089DA09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22272936"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5364C8BC"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3" w:type="dxa"/>
            <w:tcBorders>
              <w:top w:val="nil"/>
              <w:left w:val="nil"/>
              <w:bottom w:val="single" w:sz="4" w:space="0" w:color="auto"/>
              <w:right w:val="single" w:sz="4" w:space="0" w:color="auto"/>
            </w:tcBorders>
            <w:shd w:val="clear" w:color="auto" w:fill="auto"/>
            <w:noWrap/>
            <w:vAlign w:val="center"/>
            <w:hideMark/>
          </w:tcPr>
          <w:p w14:paraId="5C75B3DE"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c>
          <w:tcPr>
            <w:tcW w:w="644" w:type="dxa"/>
            <w:tcBorders>
              <w:top w:val="nil"/>
              <w:left w:val="nil"/>
              <w:bottom w:val="single" w:sz="4" w:space="0" w:color="auto"/>
              <w:right w:val="single" w:sz="4" w:space="0" w:color="auto"/>
            </w:tcBorders>
            <w:shd w:val="clear" w:color="auto" w:fill="auto"/>
            <w:noWrap/>
            <w:vAlign w:val="center"/>
            <w:hideMark/>
          </w:tcPr>
          <w:p w14:paraId="2A822C75" w14:textId="77777777" w:rsidR="00B6058C" w:rsidRPr="00B6058C" w:rsidRDefault="00B6058C" w:rsidP="00B6058C">
            <w:pPr>
              <w:spacing w:before="0" w:after="0" w:line="276" w:lineRule="auto"/>
              <w:jc w:val="center"/>
              <w:rPr>
                <w:rFonts w:ascii="Times New Roman" w:hAnsi="Times New Roman" w:cs="Times New Roman"/>
                <w:color w:val="000000"/>
                <w:sz w:val="20"/>
                <w:szCs w:val="20"/>
              </w:rPr>
            </w:pPr>
            <w:r w:rsidRPr="00B6058C">
              <w:rPr>
                <w:rFonts w:ascii="Times New Roman" w:hAnsi="Times New Roman" w:cs="Times New Roman"/>
                <w:color w:val="000000"/>
                <w:sz w:val="20"/>
                <w:szCs w:val="20"/>
              </w:rPr>
              <w:t>22</w:t>
            </w:r>
          </w:p>
        </w:tc>
      </w:tr>
    </w:tbl>
    <w:p w14:paraId="5D790FD1" w14:textId="77777777" w:rsidR="00B6058C" w:rsidRPr="004530A7" w:rsidRDefault="00B6058C" w:rsidP="00B6058C"/>
    <w:p w14:paraId="01A8ADC3" w14:textId="77777777" w:rsidR="003D2103" w:rsidRDefault="003D2103" w:rsidP="00F33257">
      <w:pPr>
        <w:ind w:firstLine="7"/>
        <w:jc w:val="both"/>
        <w:rPr>
          <w:bCs/>
          <w:color w:val="000000"/>
        </w:rPr>
      </w:pPr>
    </w:p>
    <w:p w14:paraId="50EB54E8" w14:textId="77777777" w:rsidR="00B6058C" w:rsidRDefault="00B6058C" w:rsidP="00F33257">
      <w:pPr>
        <w:ind w:firstLine="7"/>
        <w:jc w:val="both"/>
        <w:rPr>
          <w:bCs/>
          <w:color w:val="000000"/>
        </w:rPr>
      </w:pPr>
    </w:p>
    <w:p w14:paraId="491767AF" w14:textId="77777777" w:rsidR="003D2103" w:rsidRDefault="003D2103" w:rsidP="00F33257">
      <w:pPr>
        <w:ind w:firstLine="7"/>
        <w:jc w:val="both"/>
        <w:rPr>
          <w:bCs/>
          <w:color w:val="000000"/>
        </w:rPr>
        <w:sectPr w:rsidR="003D2103" w:rsidSect="003D2103">
          <w:pgSz w:w="16838" w:h="11906" w:orient="landscape" w:code="9"/>
          <w:pgMar w:top="851" w:right="1134" w:bottom="1418" w:left="1134" w:header="720" w:footer="720" w:gutter="0"/>
          <w:cols w:space="720"/>
          <w:noEndnote/>
          <w:titlePg/>
          <w:docGrid w:linePitch="381"/>
        </w:sectPr>
      </w:pPr>
    </w:p>
    <w:p w14:paraId="1400822B" w14:textId="40F7859E" w:rsidR="005E672F" w:rsidRPr="005E672F" w:rsidRDefault="005E672F"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lastRenderedPageBreak/>
        <w:t>Ниже приведён перечень перспективных инвестиционных проектов в части развития промышленности в муниципальном образовании город Краснодар.</w:t>
      </w:r>
    </w:p>
    <w:p w14:paraId="5DD711BD" w14:textId="7071AE5C" w:rsidR="005E672F" w:rsidRPr="005E672F" w:rsidRDefault="005E672F"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Основные приросты</w:t>
      </w:r>
      <w:r>
        <w:rPr>
          <w:rFonts w:ascii="Times New Roman" w:eastAsia="Times New Roman" w:hAnsi="Times New Roman" w:cs="Times New Roman"/>
          <w:sz w:val="28"/>
          <w:szCs w:val="28"/>
          <w:lang w:eastAsia="ru-RU"/>
        </w:rPr>
        <w:t xml:space="preserve"> потребления электроэнергии</w:t>
      </w:r>
      <w:r w:rsidRPr="005E672F">
        <w:rPr>
          <w:rFonts w:ascii="Times New Roman" w:eastAsia="Times New Roman" w:hAnsi="Times New Roman" w:cs="Times New Roman"/>
          <w:sz w:val="28"/>
          <w:szCs w:val="28"/>
          <w:lang w:eastAsia="ru-RU"/>
        </w:rPr>
        <w:t xml:space="preserve"> прогнозируются в индустриальных парках в </w:t>
      </w:r>
      <w:proofErr w:type="spellStart"/>
      <w:r w:rsidRPr="005E672F">
        <w:rPr>
          <w:rFonts w:ascii="Times New Roman" w:eastAsia="Times New Roman" w:hAnsi="Times New Roman" w:cs="Times New Roman"/>
          <w:sz w:val="28"/>
          <w:szCs w:val="28"/>
          <w:lang w:eastAsia="ru-RU"/>
        </w:rPr>
        <w:t>Карасунском</w:t>
      </w:r>
      <w:proofErr w:type="spellEnd"/>
      <w:r w:rsidRPr="005E672F">
        <w:rPr>
          <w:rFonts w:ascii="Times New Roman" w:eastAsia="Times New Roman" w:hAnsi="Times New Roman" w:cs="Times New Roman"/>
          <w:sz w:val="28"/>
          <w:szCs w:val="28"/>
          <w:lang w:eastAsia="ru-RU"/>
        </w:rPr>
        <w:t xml:space="preserve"> внутригородском округе, ГУП ОПХ «Рассвет» СК НИИ животноводства, ООО «Индустриальный парк «Компрессорный» по Ростовскому шоссе, а также в индустриальных парках «</w:t>
      </w:r>
      <w:proofErr w:type="spellStart"/>
      <w:r w:rsidRPr="005E672F">
        <w:rPr>
          <w:rFonts w:ascii="Times New Roman" w:eastAsia="Times New Roman" w:hAnsi="Times New Roman" w:cs="Times New Roman"/>
          <w:sz w:val="28"/>
          <w:szCs w:val="28"/>
          <w:lang w:eastAsia="ru-RU"/>
        </w:rPr>
        <w:t>Копанской</w:t>
      </w:r>
      <w:proofErr w:type="spellEnd"/>
      <w:r w:rsidRPr="005E672F">
        <w:rPr>
          <w:rFonts w:ascii="Times New Roman" w:eastAsia="Times New Roman" w:hAnsi="Times New Roman" w:cs="Times New Roman"/>
          <w:sz w:val="28"/>
          <w:szCs w:val="28"/>
          <w:lang w:eastAsia="ru-RU"/>
        </w:rPr>
        <w:t xml:space="preserve">» в х. </w:t>
      </w:r>
      <w:proofErr w:type="spellStart"/>
      <w:r w:rsidRPr="005E672F">
        <w:rPr>
          <w:rFonts w:ascii="Times New Roman" w:eastAsia="Times New Roman" w:hAnsi="Times New Roman" w:cs="Times New Roman"/>
          <w:sz w:val="28"/>
          <w:szCs w:val="28"/>
          <w:lang w:eastAsia="ru-RU"/>
        </w:rPr>
        <w:t>Копанской</w:t>
      </w:r>
      <w:proofErr w:type="spellEnd"/>
      <w:r w:rsidRPr="005E672F">
        <w:rPr>
          <w:rFonts w:ascii="Times New Roman" w:eastAsia="Times New Roman" w:hAnsi="Times New Roman" w:cs="Times New Roman"/>
          <w:sz w:val="28"/>
          <w:szCs w:val="28"/>
          <w:lang w:eastAsia="ru-RU"/>
        </w:rPr>
        <w:t xml:space="preserve"> и в </w:t>
      </w:r>
      <w:r w:rsidR="00BC2D38">
        <w:rPr>
          <w:rFonts w:ascii="Times New Roman" w:eastAsia="Times New Roman" w:hAnsi="Times New Roman" w:cs="Times New Roman"/>
          <w:sz w:val="28"/>
          <w:szCs w:val="28"/>
          <w:lang w:eastAsia="ru-RU"/>
        </w:rPr>
        <w:t>х</w:t>
      </w:r>
      <w:r w:rsidRPr="005E672F">
        <w:rPr>
          <w:rFonts w:ascii="Times New Roman" w:eastAsia="Times New Roman" w:hAnsi="Times New Roman" w:cs="Times New Roman"/>
          <w:sz w:val="28"/>
          <w:szCs w:val="28"/>
          <w:lang w:eastAsia="ru-RU"/>
        </w:rPr>
        <w:t>. Октябрьский (Строительство логистического комплекса).</w:t>
      </w:r>
    </w:p>
    <w:p w14:paraId="1ED075D3" w14:textId="77777777" w:rsidR="005E672F" w:rsidRPr="005E672F" w:rsidRDefault="005E672F"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p>
    <w:p w14:paraId="3E44E449" w14:textId="69E32238" w:rsidR="005E672F" w:rsidRPr="005E672F" w:rsidRDefault="005E672F" w:rsidP="005E672F">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66" w:name="_Ref199583600"/>
      <w:bookmarkStart w:id="67" w:name="_Toc205372760"/>
      <w:bookmarkStart w:id="68" w:name="_Toc205401610"/>
      <w:r w:rsidRPr="005E672F">
        <w:rPr>
          <w:rFonts w:ascii="Times New Roman" w:eastAsia="Times New Roman" w:hAnsi="Times New Roman" w:cs="Arial Black"/>
          <w:bCs/>
          <w:color w:val="000000"/>
          <w:spacing w:val="6"/>
          <w:sz w:val="28"/>
          <w:szCs w:val="28"/>
          <w:lang w:eastAsia="ru-RU"/>
        </w:rPr>
        <w:t xml:space="preserve">Табл. </w:t>
      </w:r>
      <w:r w:rsidRPr="005E672F">
        <w:rPr>
          <w:rFonts w:ascii="Times New Roman" w:eastAsia="Times New Roman" w:hAnsi="Times New Roman" w:cs="Arial Black"/>
          <w:bCs/>
          <w:color w:val="000000"/>
          <w:spacing w:val="6"/>
          <w:sz w:val="28"/>
          <w:szCs w:val="28"/>
          <w:lang w:eastAsia="ru-RU"/>
        </w:rPr>
        <w:fldChar w:fldCharType="begin"/>
      </w:r>
      <w:r w:rsidRPr="005E672F">
        <w:rPr>
          <w:rFonts w:ascii="Times New Roman" w:eastAsia="Times New Roman" w:hAnsi="Times New Roman" w:cs="Arial Black"/>
          <w:bCs/>
          <w:color w:val="000000"/>
          <w:spacing w:val="6"/>
          <w:sz w:val="28"/>
          <w:szCs w:val="28"/>
          <w:lang w:eastAsia="ru-RU"/>
        </w:rPr>
        <w:instrText xml:space="preserve"> STYLEREF 1 \s </w:instrText>
      </w:r>
      <w:r w:rsidRPr="005E672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5E672F">
        <w:rPr>
          <w:rFonts w:ascii="Times New Roman" w:eastAsia="Times New Roman" w:hAnsi="Times New Roman" w:cs="Arial Black"/>
          <w:bCs/>
          <w:noProof/>
          <w:color w:val="000000"/>
          <w:spacing w:val="6"/>
          <w:sz w:val="28"/>
          <w:szCs w:val="28"/>
          <w:lang w:eastAsia="ru-RU"/>
        </w:rPr>
        <w:fldChar w:fldCharType="end"/>
      </w:r>
      <w:r w:rsidRPr="005E672F">
        <w:rPr>
          <w:rFonts w:ascii="Times New Roman" w:eastAsia="Times New Roman" w:hAnsi="Times New Roman" w:cs="Arial Black"/>
          <w:bCs/>
          <w:color w:val="000000"/>
          <w:spacing w:val="6"/>
          <w:sz w:val="28"/>
          <w:szCs w:val="28"/>
          <w:lang w:eastAsia="ru-RU"/>
        </w:rPr>
        <w:t>.</w:t>
      </w:r>
      <w:r w:rsidRPr="005E672F">
        <w:rPr>
          <w:rFonts w:ascii="Times New Roman" w:eastAsia="Times New Roman" w:hAnsi="Times New Roman" w:cs="Arial Black"/>
          <w:bCs/>
          <w:color w:val="000000"/>
          <w:spacing w:val="6"/>
          <w:sz w:val="28"/>
          <w:szCs w:val="28"/>
          <w:lang w:eastAsia="ru-RU"/>
        </w:rPr>
        <w:fldChar w:fldCharType="begin"/>
      </w:r>
      <w:r w:rsidRPr="005E672F">
        <w:rPr>
          <w:rFonts w:ascii="Times New Roman" w:eastAsia="Times New Roman" w:hAnsi="Times New Roman" w:cs="Arial Black"/>
          <w:bCs/>
          <w:color w:val="000000"/>
          <w:spacing w:val="6"/>
          <w:sz w:val="28"/>
          <w:szCs w:val="28"/>
          <w:lang w:eastAsia="ru-RU"/>
        </w:rPr>
        <w:instrText xml:space="preserve"> SEQ Табл. \* ARABIC \s 1 </w:instrText>
      </w:r>
      <w:r w:rsidRPr="005E672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5E672F">
        <w:rPr>
          <w:rFonts w:ascii="Times New Roman" w:eastAsia="Times New Roman" w:hAnsi="Times New Roman" w:cs="Arial Black"/>
          <w:bCs/>
          <w:noProof/>
          <w:color w:val="000000"/>
          <w:spacing w:val="6"/>
          <w:sz w:val="28"/>
          <w:szCs w:val="28"/>
          <w:lang w:eastAsia="ru-RU"/>
        </w:rPr>
        <w:fldChar w:fldCharType="end"/>
      </w:r>
      <w:bookmarkEnd w:id="66"/>
      <w:r w:rsidRPr="005E672F">
        <w:rPr>
          <w:rFonts w:ascii="Times New Roman" w:eastAsia="Times New Roman" w:hAnsi="Times New Roman" w:cs="Arial Black"/>
          <w:bCs/>
          <w:color w:val="000000"/>
          <w:spacing w:val="6"/>
          <w:sz w:val="28"/>
          <w:szCs w:val="28"/>
          <w:lang w:eastAsia="ru-RU"/>
        </w:rPr>
        <w:t>. Перспективные промышленные потребители электрической энергии в муниципальном образовании город Краснодар с указанием прироста мощности этих потребителей</w:t>
      </w:r>
      <w:bookmarkEnd w:id="67"/>
      <w:bookmarkEnd w:id="68"/>
    </w:p>
    <w:tbl>
      <w:tblPr>
        <w:tblW w:w="9628" w:type="dxa"/>
        <w:tblLook w:val="04A0" w:firstRow="1" w:lastRow="0" w:firstColumn="1" w:lastColumn="0" w:noHBand="0" w:noVBand="1"/>
      </w:tblPr>
      <w:tblGrid>
        <w:gridCol w:w="754"/>
        <w:gridCol w:w="1532"/>
        <w:gridCol w:w="3096"/>
        <w:gridCol w:w="2102"/>
        <w:gridCol w:w="2144"/>
      </w:tblGrid>
      <w:tr w:rsidR="005E672F" w:rsidRPr="005E672F" w14:paraId="3E840C3E" w14:textId="77777777" w:rsidTr="005E672F">
        <w:trPr>
          <w:cantSplit/>
          <w:trHeight w:val="8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F6AD0B"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п/п</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95967BF"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Наименование инвестора</w:t>
            </w:r>
          </w:p>
        </w:tc>
        <w:tc>
          <w:tcPr>
            <w:tcW w:w="3096" w:type="dxa"/>
            <w:tcBorders>
              <w:top w:val="single" w:sz="4" w:space="0" w:color="auto"/>
              <w:left w:val="nil"/>
              <w:bottom w:val="single" w:sz="4" w:space="0" w:color="auto"/>
              <w:right w:val="single" w:sz="4" w:space="0" w:color="auto"/>
            </w:tcBorders>
            <w:shd w:val="clear" w:color="auto" w:fill="auto"/>
            <w:vAlign w:val="center"/>
            <w:hideMark/>
          </w:tcPr>
          <w:p w14:paraId="55EDE1D4"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Наименование инвестиционного проекта</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21FD5AE2"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Адрес земельного участка и (или) объекта недвижимости</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14:paraId="0F9453EA"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Кадастровый номер</w:t>
            </w:r>
          </w:p>
        </w:tc>
      </w:tr>
      <w:tr w:rsidR="005E672F" w:rsidRPr="005E672F" w14:paraId="6BCC2AF3"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D679B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w:t>
            </w:r>
          </w:p>
        </w:tc>
        <w:tc>
          <w:tcPr>
            <w:tcW w:w="1532" w:type="dxa"/>
            <w:tcBorders>
              <w:top w:val="nil"/>
              <w:left w:val="nil"/>
              <w:bottom w:val="single" w:sz="4" w:space="0" w:color="auto"/>
              <w:right w:val="single" w:sz="4" w:space="0" w:color="auto"/>
            </w:tcBorders>
            <w:shd w:val="clear" w:color="auto" w:fill="auto"/>
            <w:vAlign w:val="center"/>
            <w:hideMark/>
          </w:tcPr>
          <w:p w14:paraId="41076CF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"Технопарк РЭП"</w:t>
            </w:r>
          </w:p>
        </w:tc>
        <w:tc>
          <w:tcPr>
            <w:tcW w:w="3096" w:type="dxa"/>
            <w:tcBorders>
              <w:top w:val="nil"/>
              <w:left w:val="nil"/>
              <w:bottom w:val="single" w:sz="4" w:space="0" w:color="auto"/>
              <w:right w:val="single" w:sz="4" w:space="0" w:color="auto"/>
            </w:tcBorders>
            <w:shd w:val="clear" w:color="auto" w:fill="auto"/>
            <w:vAlign w:val="center"/>
            <w:hideMark/>
          </w:tcPr>
          <w:p w14:paraId="54EC2EB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производственного комплекса (промышленного кластера) в сфере радиоэлектроники в г. Краснодаре</w:t>
            </w:r>
          </w:p>
        </w:tc>
        <w:tc>
          <w:tcPr>
            <w:tcW w:w="2102" w:type="dxa"/>
            <w:tcBorders>
              <w:top w:val="nil"/>
              <w:left w:val="nil"/>
              <w:bottom w:val="single" w:sz="4" w:space="0" w:color="auto"/>
              <w:right w:val="single" w:sz="4" w:space="0" w:color="auto"/>
            </w:tcBorders>
            <w:shd w:val="clear" w:color="auto" w:fill="auto"/>
            <w:vAlign w:val="center"/>
            <w:hideMark/>
          </w:tcPr>
          <w:p w14:paraId="03C8633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w:t>
            </w:r>
          </w:p>
        </w:tc>
        <w:tc>
          <w:tcPr>
            <w:tcW w:w="2144" w:type="dxa"/>
            <w:tcBorders>
              <w:top w:val="nil"/>
              <w:left w:val="nil"/>
              <w:bottom w:val="single" w:sz="4" w:space="0" w:color="auto"/>
              <w:right w:val="single" w:sz="4" w:space="0" w:color="auto"/>
            </w:tcBorders>
            <w:shd w:val="clear" w:color="auto" w:fill="auto"/>
            <w:vAlign w:val="center"/>
            <w:hideMark/>
          </w:tcPr>
          <w:p w14:paraId="39940FA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23:43:0412001:2289</w:t>
            </w:r>
          </w:p>
        </w:tc>
      </w:tr>
      <w:tr w:rsidR="005E672F" w:rsidRPr="005E672F" w14:paraId="3567FB2D" w14:textId="77777777" w:rsidTr="005E672F">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988CC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w:t>
            </w:r>
          </w:p>
        </w:tc>
        <w:tc>
          <w:tcPr>
            <w:tcW w:w="1532" w:type="dxa"/>
            <w:tcBorders>
              <w:top w:val="nil"/>
              <w:left w:val="nil"/>
              <w:bottom w:val="single" w:sz="4" w:space="0" w:color="auto"/>
              <w:right w:val="single" w:sz="4" w:space="0" w:color="auto"/>
            </w:tcBorders>
            <w:shd w:val="clear" w:color="auto" w:fill="auto"/>
            <w:vAlign w:val="center"/>
            <w:hideMark/>
          </w:tcPr>
          <w:p w14:paraId="015DE17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"Южный завод тяжёлого станкостроения"</w:t>
            </w:r>
          </w:p>
        </w:tc>
        <w:tc>
          <w:tcPr>
            <w:tcW w:w="3096" w:type="dxa"/>
            <w:tcBorders>
              <w:top w:val="nil"/>
              <w:left w:val="nil"/>
              <w:bottom w:val="single" w:sz="4" w:space="0" w:color="auto"/>
              <w:right w:val="single" w:sz="4" w:space="0" w:color="auto"/>
            </w:tcBorders>
            <w:shd w:val="clear" w:color="auto" w:fill="auto"/>
            <w:vAlign w:val="center"/>
            <w:hideMark/>
          </w:tcPr>
          <w:p w14:paraId="099EB7D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Увеличение потребления предполагается в части газоснабжения для строительства котельной второй очереди завода).</w:t>
            </w:r>
            <w:r w:rsidRPr="005E672F">
              <w:rPr>
                <w:rFonts w:ascii="Times New Roman" w:eastAsia="Times New Roman" w:hAnsi="Times New Roman" w:cs="Times New Roman"/>
                <w:color w:val="000000"/>
                <w:sz w:val="20"/>
                <w:szCs w:val="20"/>
                <w:lang w:eastAsia="ru-RU"/>
              </w:rPr>
              <w:br/>
              <w:t>Создание Южно-российского центра тяжёлого станкостроения</w:t>
            </w:r>
          </w:p>
        </w:tc>
        <w:tc>
          <w:tcPr>
            <w:tcW w:w="2102" w:type="dxa"/>
            <w:tcBorders>
              <w:top w:val="nil"/>
              <w:left w:val="nil"/>
              <w:bottom w:val="single" w:sz="4" w:space="0" w:color="auto"/>
              <w:right w:val="single" w:sz="4" w:space="0" w:color="auto"/>
            </w:tcBorders>
            <w:shd w:val="clear" w:color="auto" w:fill="auto"/>
            <w:vAlign w:val="center"/>
            <w:hideMark/>
          </w:tcPr>
          <w:p w14:paraId="2900973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w:t>
            </w:r>
          </w:p>
        </w:tc>
        <w:tc>
          <w:tcPr>
            <w:tcW w:w="2144" w:type="dxa"/>
            <w:tcBorders>
              <w:top w:val="nil"/>
              <w:left w:val="nil"/>
              <w:bottom w:val="single" w:sz="4" w:space="0" w:color="auto"/>
              <w:right w:val="single" w:sz="4" w:space="0" w:color="auto"/>
            </w:tcBorders>
            <w:shd w:val="clear" w:color="auto" w:fill="auto"/>
            <w:vAlign w:val="center"/>
            <w:hideMark/>
          </w:tcPr>
          <w:p w14:paraId="16B6F17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23:43:0412001:5(/ЧЗУ)</w:t>
            </w:r>
          </w:p>
        </w:tc>
      </w:tr>
      <w:tr w:rsidR="005E672F" w:rsidRPr="005E672F" w14:paraId="183F2F4E"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1BC2C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w:t>
            </w:r>
          </w:p>
        </w:tc>
        <w:tc>
          <w:tcPr>
            <w:tcW w:w="1532" w:type="dxa"/>
            <w:tcBorders>
              <w:top w:val="nil"/>
              <w:left w:val="nil"/>
              <w:bottom w:val="single" w:sz="4" w:space="0" w:color="auto"/>
              <w:right w:val="single" w:sz="4" w:space="0" w:color="auto"/>
            </w:tcBorders>
            <w:shd w:val="clear" w:color="auto" w:fill="auto"/>
            <w:vAlign w:val="center"/>
            <w:hideMark/>
          </w:tcPr>
          <w:p w14:paraId="510D25B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«Южный завод тяжёлого станкостроения»</w:t>
            </w:r>
          </w:p>
        </w:tc>
        <w:tc>
          <w:tcPr>
            <w:tcW w:w="3096" w:type="dxa"/>
            <w:tcBorders>
              <w:top w:val="nil"/>
              <w:left w:val="nil"/>
              <w:bottom w:val="single" w:sz="4" w:space="0" w:color="auto"/>
              <w:right w:val="single" w:sz="4" w:space="0" w:color="auto"/>
            </w:tcBorders>
            <w:shd w:val="clear" w:color="auto" w:fill="auto"/>
            <w:vAlign w:val="center"/>
            <w:hideMark/>
          </w:tcPr>
          <w:p w14:paraId="006C9F0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Дополнительные производственные здания</w:t>
            </w:r>
          </w:p>
        </w:tc>
        <w:tc>
          <w:tcPr>
            <w:tcW w:w="2102" w:type="dxa"/>
            <w:tcBorders>
              <w:top w:val="nil"/>
              <w:left w:val="nil"/>
              <w:bottom w:val="single" w:sz="4" w:space="0" w:color="auto"/>
              <w:right w:val="single" w:sz="4" w:space="0" w:color="auto"/>
            </w:tcBorders>
            <w:shd w:val="clear" w:color="auto" w:fill="auto"/>
            <w:vAlign w:val="center"/>
            <w:hideMark/>
          </w:tcPr>
          <w:p w14:paraId="621E405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им. Захарова, д. 10/4</w:t>
            </w:r>
          </w:p>
        </w:tc>
        <w:tc>
          <w:tcPr>
            <w:tcW w:w="2144" w:type="dxa"/>
            <w:tcBorders>
              <w:top w:val="nil"/>
              <w:left w:val="nil"/>
              <w:bottom w:val="single" w:sz="4" w:space="0" w:color="auto"/>
              <w:right w:val="single" w:sz="4" w:space="0" w:color="auto"/>
            </w:tcBorders>
            <w:shd w:val="clear" w:color="auto" w:fill="auto"/>
            <w:vAlign w:val="center"/>
            <w:hideMark/>
          </w:tcPr>
          <w:p w14:paraId="3D9801A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23:43:0210001:85</w:t>
            </w:r>
          </w:p>
        </w:tc>
      </w:tr>
      <w:tr w:rsidR="005E672F" w:rsidRPr="005E672F" w14:paraId="7F74B479"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067F8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w:t>
            </w:r>
          </w:p>
        </w:tc>
        <w:tc>
          <w:tcPr>
            <w:tcW w:w="1532" w:type="dxa"/>
            <w:tcBorders>
              <w:top w:val="nil"/>
              <w:left w:val="nil"/>
              <w:bottom w:val="single" w:sz="4" w:space="0" w:color="auto"/>
              <w:right w:val="single" w:sz="4" w:space="0" w:color="auto"/>
            </w:tcBorders>
            <w:shd w:val="clear" w:color="auto" w:fill="auto"/>
            <w:vAlign w:val="center"/>
            <w:hideMark/>
          </w:tcPr>
          <w:p w14:paraId="53564C3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«Веста»</w:t>
            </w:r>
          </w:p>
        </w:tc>
        <w:tc>
          <w:tcPr>
            <w:tcW w:w="3096" w:type="dxa"/>
            <w:tcBorders>
              <w:top w:val="nil"/>
              <w:left w:val="nil"/>
              <w:bottom w:val="single" w:sz="4" w:space="0" w:color="auto"/>
              <w:right w:val="single" w:sz="4" w:space="0" w:color="auto"/>
            </w:tcBorders>
            <w:shd w:val="clear" w:color="auto" w:fill="auto"/>
            <w:vAlign w:val="center"/>
            <w:hideMark/>
          </w:tcPr>
          <w:p w14:paraId="30B7618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предприятия по производству мебели, деревянных строительных конструкций и столярных изделий</w:t>
            </w:r>
          </w:p>
        </w:tc>
        <w:tc>
          <w:tcPr>
            <w:tcW w:w="2102" w:type="dxa"/>
            <w:tcBorders>
              <w:top w:val="nil"/>
              <w:left w:val="nil"/>
              <w:bottom w:val="single" w:sz="4" w:space="0" w:color="auto"/>
              <w:right w:val="single" w:sz="4" w:space="0" w:color="auto"/>
            </w:tcBorders>
            <w:shd w:val="clear" w:color="auto" w:fill="auto"/>
            <w:vAlign w:val="center"/>
            <w:hideMark/>
          </w:tcPr>
          <w:p w14:paraId="0624653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3D4A955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r>
      <w:tr w:rsidR="005E672F" w:rsidRPr="005E672F" w14:paraId="03B71732" w14:textId="77777777" w:rsidTr="005E672F">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C77A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5</w:t>
            </w:r>
          </w:p>
        </w:tc>
        <w:tc>
          <w:tcPr>
            <w:tcW w:w="1532" w:type="dxa"/>
            <w:tcBorders>
              <w:top w:val="nil"/>
              <w:left w:val="nil"/>
              <w:bottom w:val="single" w:sz="4" w:space="0" w:color="auto"/>
              <w:right w:val="single" w:sz="4" w:space="0" w:color="auto"/>
            </w:tcBorders>
            <w:shd w:val="clear" w:color="auto" w:fill="auto"/>
            <w:vAlign w:val="center"/>
            <w:hideMark/>
          </w:tcPr>
          <w:p w14:paraId="19C5FDB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Укс</w:t>
            </w:r>
            <w:proofErr w:type="spellEnd"/>
            <w:r w:rsidRPr="005E672F">
              <w:rPr>
                <w:rFonts w:ascii="Times New Roman" w:eastAsia="Times New Roman" w:hAnsi="Times New Roman" w:cs="Times New Roman"/>
                <w:color w:val="000000"/>
                <w:sz w:val="20"/>
                <w:szCs w:val="20"/>
                <w:lang w:eastAsia="ru-RU"/>
              </w:rPr>
              <w:t>-Регион»</w:t>
            </w:r>
          </w:p>
        </w:tc>
        <w:tc>
          <w:tcPr>
            <w:tcW w:w="3096" w:type="dxa"/>
            <w:tcBorders>
              <w:top w:val="nil"/>
              <w:left w:val="nil"/>
              <w:bottom w:val="single" w:sz="4" w:space="0" w:color="auto"/>
              <w:right w:val="single" w:sz="4" w:space="0" w:color="auto"/>
            </w:tcBorders>
            <w:shd w:val="clear" w:color="auto" w:fill="auto"/>
            <w:vAlign w:val="center"/>
            <w:hideMark/>
          </w:tcPr>
          <w:p w14:paraId="5BA3C92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противопожарных окон</w:t>
            </w:r>
          </w:p>
        </w:tc>
        <w:tc>
          <w:tcPr>
            <w:tcW w:w="2102" w:type="dxa"/>
            <w:tcBorders>
              <w:top w:val="nil"/>
              <w:left w:val="nil"/>
              <w:bottom w:val="single" w:sz="4" w:space="0" w:color="auto"/>
              <w:right w:val="single" w:sz="4" w:space="0" w:color="auto"/>
            </w:tcBorders>
            <w:shd w:val="clear" w:color="auto" w:fill="auto"/>
            <w:vAlign w:val="center"/>
            <w:hideMark/>
          </w:tcPr>
          <w:p w14:paraId="356884F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05C16FC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r>
      <w:tr w:rsidR="005E672F" w:rsidRPr="005E672F" w14:paraId="7781178E" w14:textId="77777777" w:rsidTr="005E672F">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018AD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w:t>
            </w:r>
          </w:p>
        </w:tc>
        <w:tc>
          <w:tcPr>
            <w:tcW w:w="1532" w:type="dxa"/>
            <w:tcBorders>
              <w:top w:val="nil"/>
              <w:left w:val="nil"/>
              <w:bottom w:val="single" w:sz="4" w:space="0" w:color="auto"/>
              <w:right w:val="single" w:sz="4" w:space="0" w:color="auto"/>
            </w:tcBorders>
            <w:shd w:val="clear" w:color="auto" w:fill="auto"/>
            <w:vAlign w:val="center"/>
            <w:hideMark/>
          </w:tcPr>
          <w:p w14:paraId="3038445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«Бакаут-М»</w:t>
            </w:r>
          </w:p>
        </w:tc>
        <w:tc>
          <w:tcPr>
            <w:tcW w:w="3096" w:type="dxa"/>
            <w:tcBorders>
              <w:top w:val="nil"/>
              <w:left w:val="nil"/>
              <w:bottom w:val="single" w:sz="4" w:space="0" w:color="auto"/>
              <w:right w:val="single" w:sz="4" w:space="0" w:color="auto"/>
            </w:tcBorders>
            <w:shd w:val="clear" w:color="auto" w:fill="auto"/>
            <w:vAlign w:val="center"/>
            <w:hideMark/>
          </w:tcPr>
          <w:p w14:paraId="79A3204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мебельной фабрики"</w:t>
            </w:r>
          </w:p>
        </w:tc>
        <w:tc>
          <w:tcPr>
            <w:tcW w:w="2102" w:type="dxa"/>
            <w:tcBorders>
              <w:top w:val="nil"/>
              <w:left w:val="nil"/>
              <w:bottom w:val="single" w:sz="4" w:space="0" w:color="auto"/>
              <w:right w:val="single" w:sz="4" w:space="0" w:color="auto"/>
            </w:tcBorders>
            <w:shd w:val="clear" w:color="auto" w:fill="auto"/>
            <w:vAlign w:val="center"/>
            <w:hideMark/>
          </w:tcPr>
          <w:p w14:paraId="021995F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2A99EBB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r>
      <w:tr w:rsidR="005E672F" w:rsidRPr="005E672F" w14:paraId="659E3475" w14:textId="77777777" w:rsidTr="005E672F">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1950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7</w:t>
            </w:r>
          </w:p>
        </w:tc>
        <w:tc>
          <w:tcPr>
            <w:tcW w:w="1532" w:type="dxa"/>
            <w:tcBorders>
              <w:top w:val="nil"/>
              <w:left w:val="nil"/>
              <w:bottom w:val="single" w:sz="4" w:space="0" w:color="auto"/>
              <w:right w:val="single" w:sz="4" w:space="0" w:color="auto"/>
            </w:tcBorders>
            <w:shd w:val="clear" w:color="auto" w:fill="auto"/>
            <w:vAlign w:val="center"/>
            <w:hideMark/>
          </w:tcPr>
          <w:p w14:paraId="566E08E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ЮгСпецМебель</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vAlign w:val="center"/>
            <w:hideMark/>
          </w:tcPr>
          <w:p w14:paraId="5659437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мебельной фабрики"</w:t>
            </w:r>
          </w:p>
        </w:tc>
        <w:tc>
          <w:tcPr>
            <w:tcW w:w="2102" w:type="dxa"/>
            <w:tcBorders>
              <w:top w:val="nil"/>
              <w:left w:val="nil"/>
              <w:bottom w:val="single" w:sz="4" w:space="0" w:color="auto"/>
              <w:right w:val="single" w:sz="4" w:space="0" w:color="auto"/>
            </w:tcBorders>
            <w:shd w:val="clear" w:color="auto" w:fill="auto"/>
            <w:vAlign w:val="center"/>
            <w:hideMark/>
          </w:tcPr>
          <w:p w14:paraId="397DFE2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318AFFE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r>
      <w:tr w:rsidR="005E672F" w:rsidRPr="005E672F" w14:paraId="471FF297" w14:textId="77777777" w:rsidTr="005E672F">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4F544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8</w:t>
            </w:r>
          </w:p>
        </w:tc>
        <w:tc>
          <w:tcPr>
            <w:tcW w:w="1532" w:type="dxa"/>
            <w:tcBorders>
              <w:top w:val="nil"/>
              <w:left w:val="nil"/>
              <w:bottom w:val="single" w:sz="4" w:space="0" w:color="auto"/>
              <w:right w:val="single" w:sz="4" w:space="0" w:color="auto"/>
            </w:tcBorders>
            <w:shd w:val="clear" w:color="auto" w:fill="auto"/>
            <w:vAlign w:val="center"/>
            <w:hideMark/>
          </w:tcPr>
          <w:p w14:paraId="5B61179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«Индустриальный парк «Компрессорный»</w:t>
            </w:r>
          </w:p>
        </w:tc>
        <w:tc>
          <w:tcPr>
            <w:tcW w:w="3096" w:type="dxa"/>
            <w:tcBorders>
              <w:top w:val="nil"/>
              <w:left w:val="nil"/>
              <w:bottom w:val="single" w:sz="4" w:space="0" w:color="auto"/>
              <w:right w:val="single" w:sz="4" w:space="0" w:color="auto"/>
            </w:tcBorders>
            <w:shd w:val="clear" w:color="auto" w:fill="auto"/>
            <w:vAlign w:val="center"/>
            <w:hideMark/>
          </w:tcPr>
          <w:p w14:paraId="36D2AFA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индустриального парка</w:t>
            </w:r>
          </w:p>
        </w:tc>
        <w:tc>
          <w:tcPr>
            <w:tcW w:w="2102" w:type="dxa"/>
            <w:tcBorders>
              <w:top w:val="nil"/>
              <w:left w:val="nil"/>
              <w:bottom w:val="single" w:sz="4" w:space="0" w:color="auto"/>
              <w:right w:val="single" w:sz="4" w:space="0" w:color="auto"/>
            </w:tcBorders>
            <w:shd w:val="clear" w:color="auto" w:fill="auto"/>
            <w:vAlign w:val="center"/>
            <w:hideMark/>
          </w:tcPr>
          <w:p w14:paraId="4BA8AC7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Ростовское Шоссе, 14/2</w:t>
            </w:r>
          </w:p>
        </w:tc>
        <w:tc>
          <w:tcPr>
            <w:tcW w:w="2144" w:type="dxa"/>
            <w:tcBorders>
              <w:top w:val="nil"/>
              <w:left w:val="nil"/>
              <w:bottom w:val="single" w:sz="4" w:space="0" w:color="auto"/>
              <w:right w:val="single" w:sz="4" w:space="0" w:color="auto"/>
            </w:tcBorders>
            <w:shd w:val="clear" w:color="auto" w:fill="auto"/>
            <w:vAlign w:val="center"/>
            <w:hideMark/>
          </w:tcPr>
          <w:p w14:paraId="20EE6B6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23:43:0140002:50</w:t>
            </w:r>
          </w:p>
        </w:tc>
      </w:tr>
      <w:tr w:rsidR="005E672F" w:rsidRPr="005E672F" w14:paraId="0C3CA0D9" w14:textId="77777777" w:rsidTr="005E672F">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A75C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w:t>
            </w:r>
          </w:p>
        </w:tc>
        <w:tc>
          <w:tcPr>
            <w:tcW w:w="1532" w:type="dxa"/>
            <w:tcBorders>
              <w:top w:val="nil"/>
              <w:left w:val="nil"/>
              <w:bottom w:val="single" w:sz="4" w:space="0" w:color="auto"/>
              <w:right w:val="single" w:sz="4" w:space="0" w:color="auto"/>
            </w:tcBorders>
            <w:shd w:val="clear" w:color="auto" w:fill="auto"/>
            <w:vAlign w:val="center"/>
            <w:hideMark/>
          </w:tcPr>
          <w:p w14:paraId="397534D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«КЗМ»</w:t>
            </w:r>
          </w:p>
        </w:tc>
        <w:tc>
          <w:tcPr>
            <w:tcW w:w="3096" w:type="dxa"/>
            <w:tcBorders>
              <w:top w:val="nil"/>
              <w:left w:val="nil"/>
              <w:bottom w:val="single" w:sz="4" w:space="0" w:color="auto"/>
              <w:right w:val="single" w:sz="4" w:space="0" w:color="auto"/>
            </w:tcBorders>
            <w:shd w:val="clear" w:color="auto" w:fill="auto"/>
            <w:vAlign w:val="center"/>
            <w:hideMark/>
          </w:tcPr>
          <w:p w14:paraId="607955B4"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Производство металлоконструкций</w:t>
            </w:r>
          </w:p>
        </w:tc>
        <w:tc>
          <w:tcPr>
            <w:tcW w:w="2102" w:type="dxa"/>
            <w:tcBorders>
              <w:top w:val="nil"/>
              <w:left w:val="nil"/>
              <w:bottom w:val="single" w:sz="4" w:space="0" w:color="auto"/>
              <w:right w:val="single" w:sz="4" w:space="0" w:color="auto"/>
            </w:tcBorders>
            <w:shd w:val="clear" w:color="auto" w:fill="auto"/>
            <w:vAlign w:val="center"/>
            <w:hideMark/>
          </w:tcPr>
          <w:p w14:paraId="29D9B14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им. Захарова, д. 10/2</w:t>
            </w:r>
          </w:p>
        </w:tc>
        <w:tc>
          <w:tcPr>
            <w:tcW w:w="2144" w:type="dxa"/>
            <w:tcBorders>
              <w:top w:val="nil"/>
              <w:left w:val="nil"/>
              <w:bottom w:val="single" w:sz="4" w:space="0" w:color="auto"/>
              <w:right w:val="single" w:sz="4" w:space="0" w:color="auto"/>
            </w:tcBorders>
            <w:shd w:val="clear" w:color="auto" w:fill="auto"/>
            <w:vAlign w:val="center"/>
            <w:hideMark/>
          </w:tcPr>
          <w:p w14:paraId="1F73F22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23:43:0210001:33</w:t>
            </w:r>
          </w:p>
        </w:tc>
      </w:tr>
      <w:tr w:rsidR="005E672F" w:rsidRPr="005E672F" w14:paraId="6AD04933"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F3607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w:t>
            </w:r>
          </w:p>
        </w:tc>
        <w:tc>
          <w:tcPr>
            <w:tcW w:w="1532" w:type="dxa"/>
            <w:tcBorders>
              <w:top w:val="nil"/>
              <w:left w:val="nil"/>
              <w:bottom w:val="single" w:sz="4" w:space="0" w:color="auto"/>
              <w:right w:val="single" w:sz="4" w:space="0" w:color="auto"/>
            </w:tcBorders>
            <w:shd w:val="clear" w:color="auto" w:fill="auto"/>
            <w:vAlign w:val="center"/>
            <w:hideMark/>
          </w:tcPr>
          <w:p w14:paraId="6FC8F24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ЗМК «</w:t>
            </w:r>
            <w:proofErr w:type="spellStart"/>
            <w:r w:rsidRPr="005E672F">
              <w:rPr>
                <w:rFonts w:ascii="Times New Roman" w:eastAsia="Times New Roman" w:hAnsi="Times New Roman" w:cs="Times New Roman"/>
                <w:color w:val="000000"/>
                <w:sz w:val="20"/>
                <w:szCs w:val="20"/>
                <w:lang w:eastAsia="ru-RU"/>
              </w:rPr>
              <w:t>МетКон</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vAlign w:val="center"/>
            <w:hideMark/>
          </w:tcPr>
          <w:p w14:paraId="0B034BF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изготовлению металлических изделий, конструкций и монтажных элементов</w:t>
            </w:r>
          </w:p>
        </w:tc>
        <w:tc>
          <w:tcPr>
            <w:tcW w:w="2102" w:type="dxa"/>
            <w:tcBorders>
              <w:top w:val="nil"/>
              <w:left w:val="nil"/>
              <w:bottom w:val="single" w:sz="4" w:space="0" w:color="auto"/>
              <w:right w:val="single" w:sz="4" w:space="0" w:color="auto"/>
            </w:tcBorders>
            <w:shd w:val="clear" w:color="auto" w:fill="auto"/>
            <w:vAlign w:val="center"/>
            <w:hideMark/>
          </w:tcPr>
          <w:p w14:paraId="1886D36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им. </w:t>
            </w:r>
            <w:proofErr w:type="spellStart"/>
            <w:r w:rsidRPr="005E672F">
              <w:rPr>
                <w:rFonts w:ascii="Times New Roman" w:eastAsia="Times New Roman" w:hAnsi="Times New Roman" w:cs="Times New Roman"/>
                <w:color w:val="000000"/>
                <w:sz w:val="20"/>
                <w:szCs w:val="20"/>
                <w:lang w:eastAsia="ru-RU"/>
              </w:rPr>
              <w:t>Демуса</w:t>
            </w:r>
            <w:proofErr w:type="spellEnd"/>
            <w:r w:rsidRPr="005E672F">
              <w:rPr>
                <w:rFonts w:ascii="Times New Roman" w:eastAsia="Times New Roman" w:hAnsi="Times New Roman" w:cs="Times New Roman"/>
                <w:color w:val="000000"/>
                <w:sz w:val="20"/>
                <w:szCs w:val="20"/>
                <w:lang w:eastAsia="ru-RU"/>
              </w:rPr>
              <w:t xml:space="preserve"> М.Н.,12/2</w:t>
            </w:r>
          </w:p>
        </w:tc>
        <w:tc>
          <w:tcPr>
            <w:tcW w:w="2144" w:type="dxa"/>
            <w:tcBorders>
              <w:top w:val="nil"/>
              <w:left w:val="nil"/>
              <w:bottom w:val="single" w:sz="4" w:space="0" w:color="auto"/>
              <w:right w:val="single" w:sz="4" w:space="0" w:color="auto"/>
            </w:tcBorders>
            <w:shd w:val="clear" w:color="auto" w:fill="auto"/>
            <w:vAlign w:val="center"/>
            <w:hideMark/>
          </w:tcPr>
          <w:p w14:paraId="0768A32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23:43:0413001:223</w:t>
            </w:r>
          </w:p>
        </w:tc>
      </w:tr>
      <w:tr w:rsidR="005E672F" w:rsidRPr="005E672F" w14:paraId="7742329C"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51C3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w:t>
            </w:r>
          </w:p>
        </w:tc>
        <w:tc>
          <w:tcPr>
            <w:tcW w:w="1532" w:type="dxa"/>
            <w:tcBorders>
              <w:top w:val="nil"/>
              <w:left w:val="nil"/>
              <w:bottom w:val="single" w:sz="4" w:space="0" w:color="auto"/>
              <w:right w:val="single" w:sz="4" w:space="0" w:color="auto"/>
            </w:tcBorders>
            <w:shd w:val="clear" w:color="auto" w:fill="auto"/>
            <w:vAlign w:val="center"/>
            <w:hideMark/>
          </w:tcPr>
          <w:p w14:paraId="1A6953F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ООО «Управляющая компания «Индустриальный парк </w:t>
            </w:r>
            <w:proofErr w:type="spellStart"/>
            <w:r w:rsidRPr="005E672F">
              <w:rPr>
                <w:rFonts w:ascii="Times New Roman" w:eastAsia="Times New Roman" w:hAnsi="Times New Roman" w:cs="Times New Roman"/>
                <w:color w:val="000000"/>
                <w:sz w:val="20"/>
                <w:szCs w:val="20"/>
                <w:lang w:eastAsia="ru-RU"/>
              </w:rPr>
              <w:t>Копанской</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vAlign w:val="center"/>
            <w:hideMark/>
          </w:tcPr>
          <w:p w14:paraId="55C6CB4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Индустриальный парк «</w:t>
            </w:r>
            <w:proofErr w:type="spellStart"/>
            <w:r w:rsidRPr="005E672F">
              <w:rPr>
                <w:rFonts w:ascii="Times New Roman" w:eastAsia="Times New Roman" w:hAnsi="Times New Roman" w:cs="Times New Roman"/>
                <w:color w:val="000000"/>
                <w:sz w:val="20"/>
                <w:szCs w:val="20"/>
                <w:lang w:eastAsia="ru-RU"/>
              </w:rPr>
              <w:t>Копанской</w:t>
            </w:r>
            <w:proofErr w:type="spellEnd"/>
            <w:r w:rsidRPr="005E672F">
              <w:rPr>
                <w:rFonts w:ascii="Times New Roman" w:eastAsia="Times New Roman" w:hAnsi="Times New Roman" w:cs="Times New Roman"/>
                <w:color w:val="000000"/>
                <w:sz w:val="20"/>
                <w:szCs w:val="20"/>
                <w:lang w:eastAsia="ru-RU"/>
              </w:rPr>
              <w:t>»</w:t>
            </w:r>
          </w:p>
        </w:tc>
        <w:tc>
          <w:tcPr>
            <w:tcW w:w="2102" w:type="dxa"/>
            <w:tcBorders>
              <w:top w:val="nil"/>
              <w:left w:val="nil"/>
              <w:bottom w:val="single" w:sz="4" w:space="0" w:color="auto"/>
              <w:right w:val="single" w:sz="4" w:space="0" w:color="auto"/>
            </w:tcBorders>
            <w:shd w:val="clear" w:color="auto" w:fill="auto"/>
            <w:vAlign w:val="center"/>
            <w:hideMark/>
          </w:tcPr>
          <w:p w14:paraId="467029A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х. </w:t>
            </w:r>
            <w:proofErr w:type="spellStart"/>
            <w:r w:rsidRPr="005E672F">
              <w:rPr>
                <w:rFonts w:ascii="Times New Roman" w:eastAsia="Times New Roman" w:hAnsi="Times New Roman" w:cs="Times New Roman"/>
                <w:color w:val="000000"/>
                <w:sz w:val="20"/>
                <w:szCs w:val="20"/>
                <w:lang w:eastAsia="ru-RU"/>
              </w:rPr>
              <w:t>Копанской</w:t>
            </w:r>
            <w:proofErr w:type="spellEnd"/>
          </w:p>
        </w:tc>
        <w:tc>
          <w:tcPr>
            <w:tcW w:w="2144" w:type="dxa"/>
            <w:tcBorders>
              <w:top w:val="nil"/>
              <w:left w:val="nil"/>
              <w:bottom w:val="single" w:sz="4" w:space="0" w:color="auto"/>
              <w:right w:val="single" w:sz="4" w:space="0" w:color="auto"/>
            </w:tcBorders>
            <w:shd w:val="clear" w:color="auto" w:fill="auto"/>
            <w:vAlign w:val="center"/>
            <w:hideMark/>
          </w:tcPr>
          <w:p w14:paraId="57FA7F2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23:43:0105001:615    (23:43:0105001:614)</w:t>
            </w:r>
          </w:p>
        </w:tc>
      </w:tr>
      <w:tr w:rsidR="005E672F" w:rsidRPr="005E672F" w14:paraId="5A1B35A6"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C78B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w:t>
            </w:r>
          </w:p>
        </w:tc>
        <w:tc>
          <w:tcPr>
            <w:tcW w:w="1532" w:type="dxa"/>
            <w:tcBorders>
              <w:top w:val="nil"/>
              <w:left w:val="nil"/>
              <w:bottom w:val="single" w:sz="4" w:space="0" w:color="auto"/>
              <w:right w:val="single" w:sz="4" w:space="0" w:color="auto"/>
            </w:tcBorders>
            <w:shd w:val="clear" w:color="auto" w:fill="auto"/>
            <w:vAlign w:val="center"/>
            <w:hideMark/>
          </w:tcPr>
          <w:p w14:paraId="2AD0E46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«СВ ГЛАСС»</w:t>
            </w:r>
          </w:p>
        </w:tc>
        <w:tc>
          <w:tcPr>
            <w:tcW w:w="3096" w:type="dxa"/>
            <w:tcBorders>
              <w:top w:val="nil"/>
              <w:left w:val="nil"/>
              <w:bottom w:val="single" w:sz="4" w:space="0" w:color="auto"/>
              <w:right w:val="single" w:sz="4" w:space="0" w:color="auto"/>
            </w:tcBorders>
            <w:shd w:val="clear" w:color="auto" w:fill="auto"/>
            <w:vAlign w:val="center"/>
            <w:hideMark/>
          </w:tcPr>
          <w:p w14:paraId="2AD7BD1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Формирование и обработка листового стекла, строительства завода на территории «Индустриальный парк Краснодар»</w:t>
            </w:r>
          </w:p>
        </w:tc>
        <w:tc>
          <w:tcPr>
            <w:tcW w:w="2102" w:type="dxa"/>
            <w:tcBorders>
              <w:top w:val="nil"/>
              <w:left w:val="nil"/>
              <w:bottom w:val="single" w:sz="4" w:space="0" w:color="auto"/>
              <w:right w:val="single" w:sz="4" w:space="0" w:color="auto"/>
            </w:tcBorders>
            <w:shd w:val="clear" w:color="auto" w:fill="auto"/>
            <w:vAlign w:val="center"/>
            <w:hideMark/>
          </w:tcPr>
          <w:p w14:paraId="317D8AC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Индустриальная д. 1</w:t>
            </w:r>
          </w:p>
        </w:tc>
        <w:tc>
          <w:tcPr>
            <w:tcW w:w="2144" w:type="dxa"/>
            <w:tcBorders>
              <w:top w:val="nil"/>
              <w:left w:val="nil"/>
              <w:bottom w:val="single" w:sz="4" w:space="0" w:color="auto"/>
              <w:right w:val="single" w:sz="4" w:space="0" w:color="auto"/>
            </w:tcBorders>
            <w:shd w:val="clear" w:color="auto" w:fill="auto"/>
            <w:vAlign w:val="center"/>
            <w:hideMark/>
          </w:tcPr>
          <w:p w14:paraId="3842887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23:43:0421005:1084</w:t>
            </w:r>
          </w:p>
        </w:tc>
      </w:tr>
      <w:tr w:rsidR="005E672F" w:rsidRPr="005E672F" w14:paraId="1F35EDE7"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5FA8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13</w:t>
            </w:r>
          </w:p>
        </w:tc>
        <w:tc>
          <w:tcPr>
            <w:tcW w:w="1532" w:type="dxa"/>
            <w:tcBorders>
              <w:top w:val="nil"/>
              <w:left w:val="nil"/>
              <w:bottom w:val="single" w:sz="4" w:space="0" w:color="auto"/>
              <w:right w:val="single" w:sz="4" w:space="0" w:color="auto"/>
            </w:tcBorders>
            <w:shd w:val="clear" w:color="auto" w:fill="auto"/>
            <w:vAlign w:val="center"/>
            <w:hideMark/>
          </w:tcPr>
          <w:p w14:paraId="71C98D2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«Гарант-Стекло»</w:t>
            </w:r>
          </w:p>
        </w:tc>
        <w:tc>
          <w:tcPr>
            <w:tcW w:w="3096" w:type="dxa"/>
            <w:tcBorders>
              <w:top w:val="nil"/>
              <w:left w:val="nil"/>
              <w:bottom w:val="single" w:sz="4" w:space="0" w:color="auto"/>
              <w:right w:val="single" w:sz="4" w:space="0" w:color="auto"/>
            </w:tcBorders>
            <w:shd w:val="clear" w:color="auto" w:fill="auto"/>
            <w:vAlign w:val="center"/>
            <w:hideMark/>
          </w:tcPr>
          <w:p w14:paraId="5C38BEC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Производственный комплекс по промышленной переработке стекла</w:t>
            </w:r>
          </w:p>
        </w:tc>
        <w:tc>
          <w:tcPr>
            <w:tcW w:w="2102" w:type="dxa"/>
            <w:tcBorders>
              <w:top w:val="nil"/>
              <w:left w:val="nil"/>
              <w:bottom w:val="single" w:sz="4" w:space="0" w:color="auto"/>
              <w:right w:val="single" w:sz="4" w:space="0" w:color="auto"/>
            </w:tcBorders>
            <w:shd w:val="clear" w:color="000000" w:fill="FFFFFF"/>
            <w:vAlign w:val="center"/>
            <w:hideMark/>
          </w:tcPr>
          <w:p w14:paraId="07FC89C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Тихорецкая</w:t>
            </w:r>
          </w:p>
        </w:tc>
        <w:tc>
          <w:tcPr>
            <w:tcW w:w="2144" w:type="dxa"/>
            <w:tcBorders>
              <w:top w:val="nil"/>
              <w:left w:val="nil"/>
              <w:bottom w:val="single" w:sz="4" w:space="0" w:color="auto"/>
              <w:right w:val="single" w:sz="4" w:space="0" w:color="auto"/>
            </w:tcBorders>
            <w:shd w:val="clear" w:color="000000" w:fill="FFFFFF"/>
            <w:vAlign w:val="center"/>
            <w:hideMark/>
          </w:tcPr>
          <w:p w14:paraId="7E3E5FD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23:43:0412001:2329</w:t>
            </w:r>
          </w:p>
        </w:tc>
      </w:tr>
      <w:tr w:rsidR="005E672F" w:rsidRPr="005E672F" w14:paraId="2418C4E7" w14:textId="77777777" w:rsidTr="005E672F">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F4824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14</w:t>
            </w:r>
          </w:p>
        </w:tc>
        <w:tc>
          <w:tcPr>
            <w:tcW w:w="1532" w:type="dxa"/>
            <w:tcBorders>
              <w:top w:val="nil"/>
              <w:left w:val="nil"/>
              <w:bottom w:val="single" w:sz="4" w:space="0" w:color="auto"/>
              <w:right w:val="single" w:sz="4" w:space="0" w:color="auto"/>
            </w:tcBorders>
            <w:shd w:val="clear" w:color="auto" w:fill="auto"/>
            <w:vAlign w:val="center"/>
            <w:hideMark/>
          </w:tcPr>
          <w:p w14:paraId="29376D1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Полипринт</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vAlign w:val="center"/>
            <w:hideMark/>
          </w:tcPr>
          <w:p w14:paraId="4E619A5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Производство упаковки</w:t>
            </w:r>
          </w:p>
        </w:tc>
        <w:tc>
          <w:tcPr>
            <w:tcW w:w="2102" w:type="dxa"/>
            <w:tcBorders>
              <w:top w:val="nil"/>
              <w:left w:val="nil"/>
              <w:bottom w:val="single" w:sz="4" w:space="0" w:color="auto"/>
              <w:right w:val="single" w:sz="4" w:space="0" w:color="auto"/>
            </w:tcBorders>
            <w:shd w:val="clear" w:color="000000" w:fill="FFFFFF"/>
            <w:vAlign w:val="center"/>
            <w:hideMark/>
          </w:tcPr>
          <w:p w14:paraId="116C082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Тополиная, д. 23</w:t>
            </w:r>
          </w:p>
        </w:tc>
        <w:tc>
          <w:tcPr>
            <w:tcW w:w="2144" w:type="dxa"/>
            <w:tcBorders>
              <w:top w:val="nil"/>
              <w:left w:val="nil"/>
              <w:bottom w:val="single" w:sz="4" w:space="0" w:color="auto"/>
              <w:right w:val="single" w:sz="4" w:space="0" w:color="auto"/>
            </w:tcBorders>
            <w:shd w:val="clear" w:color="000000" w:fill="FFFFFF"/>
            <w:vAlign w:val="center"/>
            <w:hideMark/>
          </w:tcPr>
          <w:p w14:paraId="788096C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23:43:0140001:394</w:t>
            </w:r>
          </w:p>
        </w:tc>
      </w:tr>
      <w:tr w:rsidR="005E672F" w:rsidRPr="005E672F" w14:paraId="74EA34BB" w14:textId="77777777" w:rsidTr="005E672F">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468FE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w:t>
            </w:r>
          </w:p>
        </w:tc>
        <w:tc>
          <w:tcPr>
            <w:tcW w:w="1532" w:type="dxa"/>
            <w:tcBorders>
              <w:top w:val="nil"/>
              <w:left w:val="nil"/>
              <w:bottom w:val="single" w:sz="4" w:space="0" w:color="auto"/>
              <w:right w:val="single" w:sz="4" w:space="0" w:color="auto"/>
            </w:tcBorders>
            <w:shd w:val="clear" w:color="auto" w:fill="auto"/>
            <w:noWrap/>
            <w:vAlign w:val="center"/>
            <w:hideMark/>
          </w:tcPr>
          <w:p w14:paraId="5F0AB34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«БДТ-</w:t>
            </w:r>
            <w:proofErr w:type="spellStart"/>
            <w:r w:rsidRPr="005E672F">
              <w:rPr>
                <w:rFonts w:ascii="Times New Roman" w:eastAsia="Times New Roman" w:hAnsi="Times New Roman" w:cs="Times New Roman"/>
                <w:color w:val="000000"/>
                <w:sz w:val="20"/>
                <w:szCs w:val="20"/>
                <w:lang w:eastAsia="ru-RU"/>
              </w:rPr>
              <w:t>агро</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noWrap/>
            <w:vAlign w:val="center"/>
            <w:hideMark/>
          </w:tcPr>
          <w:p w14:paraId="388BC2D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Производство сельхозтехники</w:t>
            </w:r>
          </w:p>
        </w:tc>
        <w:tc>
          <w:tcPr>
            <w:tcW w:w="2102" w:type="dxa"/>
            <w:tcBorders>
              <w:top w:val="nil"/>
              <w:left w:val="nil"/>
              <w:bottom w:val="single" w:sz="4" w:space="0" w:color="auto"/>
              <w:right w:val="single" w:sz="4" w:space="0" w:color="auto"/>
            </w:tcBorders>
            <w:shd w:val="clear" w:color="auto" w:fill="auto"/>
            <w:noWrap/>
            <w:vAlign w:val="center"/>
            <w:hideMark/>
          </w:tcPr>
          <w:p w14:paraId="64BF9AF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пос. Дорожный</w:t>
            </w:r>
          </w:p>
        </w:tc>
        <w:tc>
          <w:tcPr>
            <w:tcW w:w="2144" w:type="dxa"/>
            <w:tcBorders>
              <w:top w:val="nil"/>
              <w:left w:val="nil"/>
              <w:bottom w:val="single" w:sz="4" w:space="0" w:color="auto"/>
              <w:right w:val="single" w:sz="4" w:space="0" w:color="auto"/>
            </w:tcBorders>
            <w:shd w:val="clear" w:color="auto" w:fill="auto"/>
            <w:noWrap/>
            <w:vAlign w:val="center"/>
            <w:hideMark/>
          </w:tcPr>
          <w:p w14:paraId="25A8A0D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23:43:0421005:1082</w:t>
            </w:r>
          </w:p>
        </w:tc>
      </w:tr>
      <w:tr w:rsidR="005E672F" w:rsidRPr="005E672F" w14:paraId="7FCDF64E"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F5DAE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16</w:t>
            </w:r>
          </w:p>
        </w:tc>
        <w:tc>
          <w:tcPr>
            <w:tcW w:w="1532" w:type="dxa"/>
            <w:tcBorders>
              <w:top w:val="nil"/>
              <w:left w:val="nil"/>
              <w:bottom w:val="single" w:sz="4" w:space="0" w:color="auto"/>
              <w:right w:val="single" w:sz="4" w:space="0" w:color="auto"/>
            </w:tcBorders>
            <w:shd w:val="clear" w:color="auto" w:fill="auto"/>
            <w:noWrap/>
            <w:vAlign w:val="center"/>
            <w:hideMark/>
          </w:tcPr>
          <w:p w14:paraId="0DDC8CA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Инвестор в проработке</w:t>
            </w:r>
          </w:p>
        </w:tc>
        <w:tc>
          <w:tcPr>
            <w:tcW w:w="3096" w:type="dxa"/>
            <w:tcBorders>
              <w:top w:val="nil"/>
              <w:left w:val="nil"/>
              <w:bottom w:val="single" w:sz="4" w:space="0" w:color="auto"/>
              <w:right w:val="single" w:sz="4" w:space="0" w:color="auto"/>
            </w:tcBorders>
            <w:shd w:val="clear" w:color="auto" w:fill="auto"/>
            <w:vAlign w:val="center"/>
            <w:hideMark/>
          </w:tcPr>
          <w:p w14:paraId="610C418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Организация импортозамещающего производства</w:t>
            </w:r>
          </w:p>
        </w:tc>
        <w:tc>
          <w:tcPr>
            <w:tcW w:w="2102" w:type="dxa"/>
            <w:tcBorders>
              <w:top w:val="nil"/>
              <w:left w:val="nil"/>
              <w:bottom w:val="single" w:sz="4" w:space="0" w:color="auto"/>
              <w:right w:val="single" w:sz="4" w:space="0" w:color="auto"/>
            </w:tcBorders>
            <w:shd w:val="clear" w:color="auto" w:fill="auto"/>
            <w:vAlign w:val="center"/>
            <w:hideMark/>
          </w:tcPr>
          <w:p w14:paraId="2E3B8D2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Им. Карла </w:t>
            </w:r>
            <w:proofErr w:type="spellStart"/>
            <w:r w:rsidRPr="005E672F">
              <w:rPr>
                <w:rFonts w:ascii="Times New Roman" w:eastAsia="Times New Roman" w:hAnsi="Times New Roman" w:cs="Times New Roman"/>
                <w:color w:val="000000"/>
                <w:sz w:val="20"/>
                <w:szCs w:val="20"/>
                <w:lang w:eastAsia="ru-RU"/>
              </w:rPr>
              <w:t>Гусника</w:t>
            </w:r>
            <w:proofErr w:type="spellEnd"/>
            <w:r w:rsidRPr="005E672F">
              <w:rPr>
                <w:rFonts w:ascii="Times New Roman" w:eastAsia="Times New Roman" w:hAnsi="Times New Roman" w:cs="Times New Roman"/>
                <w:color w:val="000000"/>
                <w:sz w:val="20"/>
                <w:szCs w:val="20"/>
                <w:lang w:eastAsia="ru-RU"/>
              </w:rPr>
              <w:t>, 25 А</w:t>
            </w:r>
          </w:p>
        </w:tc>
        <w:tc>
          <w:tcPr>
            <w:tcW w:w="2144" w:type="dxa"/>
            <w:tcBorders>
              <w:top w:val="nil"/>
              <w:left w:val="nil"/>
              <w:bottom w:val="single" w:sz="4" w:space="0" w:color="auto"/>
              <w:right w:val="single" w:sz="4" w:space="0" w:color="auto"/>
            </w:tcBorders>
            <w:shd w:val="clear" w:color="auto" w:fill="auto"/>
            <w:noWrap/>
            <w:vAlign w:val="center"/>
            <w:hideMark/>
          </w:tcPr>
          <w:p w14:paraId="3DA1C25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23:43:0000000:24651</w:t>
            </w:r>
          </w:p>
        </w:tc>
      </w:tr>
      <w:tr w:rsidR="005E672F" w:rsidRPr="005E672F" w14:paraId="188D9901" w14:textId="77777777" w:rsidTr="005E672F">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F0FE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17</w:t>
            </w:r>
          </w:p>
        </w:tc>
        <w:tc>
          <w:tcPr>
            <w:tcW w:w="1532" w:type="dxa"/>
            <w:tcBorders>
              <w:top w:val="nil"/>
              <w:left w:val="nil"/>
              <w:bottom w:val="single" w:sz="4" w:space="0" w:color="auto"/>
              <w:right w:val="single" w:sz="4" w:space="0" w:color="auto"/>
            </w:tcBorders>
            <w:shd w:val="clear" w:color="auto" w:fill="auto"/>
            <w:vAlign w:val="center"/>
            <w:hideMark/>
          </w:tcPr>
          <w:p w14:paraId="0EC15F1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АО «Краснодарский ЗИП»</w:t>
            </w:r>
          </w:p>
        </w:tc>
        <w:tc>
          <w:tcPr>
            <w:tcW w:w="3096" w:type="dxa"/>
            <w:tcBorders>
              <w:top w:val="nil"/>
              <w:left w:val="nil"/>
              <w:bottom w:val="single" w:sz="4" w:space="0" w:color="auto"/>
              <w:right w:val="single" w:sz="4" w:space="0" w:color="auto"/>
            </w:tcBorders>
            <w:shd w:val="clear" w:color="auto" w:fill="auto"/>
            <w:vAlign w:val="center"/>
            <w:hideMark/>
          </w:tcPr>
          <w:p w14:paraId="2B69D73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Завод измерительных приборов</w:t>
            </w:r>
          </w:p>
        </w:tc>
        <w:tc>
          <w:tcPr>
            <w:tcW w:w="2102" w:type="dxa"/>
            <w:tcBorders>
              <w:top w:val="nil"/>
              <w:left w:val="nil"/>
              <w:bottom w:val="single" w:sz="4" w:space="0" w:color="auto"/>
              <w:right w:val="single" w:sz="4" w:space="0" w:color="auto"/>
            </w:tcBorders>
            <w:shd w:val="clear" w:color="auto" w:fill="auto"/>
            <w:vAlign w:val="center"/>
            <w:hideMark/>
          </w:tcPr>
          <w:p w14:paraId="1672150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w:t>
            </w:r>
            <w:proofErr w:type="spellStart"/>
            <w:r w:rsidRPr="005E672F">
              <w:rPr>
                <w:rFonts w:ascii="Times New Roman" w:eastAsia="Times New Roman" w:hAnsi="Times New Roman" w:cs="Times New Roman"/>
                <w:color w:val="000000"/>
                <w:sz w:val="20"/>
                <w:szCs w:val="20"/>
                <w:lang w:eastAsia="ru-RU"/>
              </w:rPr>
              <w:t>Зиповская</w:t>
            </w:r>
            <w:proofErr w:type="spellEnd"/>
            <w:r w:rsidRPr="005E672F">
              <w:rPr>
                <w:rFonts w:ascii="Times New Roman" w:eastAsia="Times New Roman" w:hAnsi="Times New Roman" w:cs="Times New Roman"/>
                <w:color w:val="000000"/>
                <w:sz w:val="20"/>
                <w:szCs w:val="20"/>
                <w:lang w:eastAsia="ru-RU"/>
              </w:rPr>
              <w:t>, 5</w:t>
            </w:r>
          </w:p>
        </w:tc>
        <w:tc>
          <w:tcPr>
            <w:tcW w:w="2144" w:type="dxa"/>
            <w:tcBorders>
              <w:top w:val="nil"/>
              <w:left w:val="nil"/>
              <w:bottom w:val="single" w:sz="4" w:space="0" w:color="auto"/>
              <w:right w:val="single" w:sz="4" w:space="0" w:color="auto"/>
            </w:tcBorders>
            <w:shd w:val="clear" w:color="auto" w:fill="auto"/>
            <w:vAlign w:val="center"/>
            <w:hideMark/>
          </w:tcPr>
          <w:p w14:paraId="319C676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23:43:0301001:000</w:t>
            </w:r>
          </w:p>
        </w:tc>
      </w:tr>
      <w:tr w:rsidR="005E672F" w:rsidRPr="005E672F" w14:paraId="50931886" w14:textId="77777777" w:rsidTr="005E672F">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33754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18</w:t>
            </w:r>
          </w:p>
        </w:tc>
        <w:tc>
          <w:tcPr>
            <w:tcW w:w="1532" w:type="dxa"/>
            <w:tcBorders>
              <w:top w:val="nil"/>
              <w:left w:val="nil"/>
              <w:bottom w:val="single" w:sz="4" w:space="0" w:color="auto"/>
              <w:right w:val="single" w:sz="4" w:space="0" w:color="auto"/>
            </w:tcBorders>
            <w:shd w:val="clear" w:color="auto" w:fill="auto"/>
            <w:vAlign w:val="center"/>
            <w:hideMark/>
          </w:tcPr>
          <w:p w14:paraId="502734A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«Подрядчик», другие</w:t>
            </w:r>
          </w:p>
        </w:tc>
        <w:tc>
          <w:tcPr>
            <w:tcW w:w="3096" w:type="dxa"/>
            <w:tcBorders>
              <w:top w:val="nil"/>
              <w:left w:val="nil"/>
              <w:bottom w:val="single" w:sz="4" w:space="0" w:color="auto"/>
              <w:right w:val="single" w:sz="4" w:space="0" w:color="auto"/>
            </w:tcBorders>
            <w:shd w:val="clear" w:color="auto" w:fill="auto"/>
            <w:vAlign w:val="center"/>
            <w:hideMark/>
          </w:tcPr>
          <w:p w14:paraId="0B1BE148" w14:textId="102DC6BB"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Строительство объектов в хуторе Октябрьский - «Строительство логистического комплекса в </w:t>
            </w:r>
            <w:r w:rsidR="0018165F">
              <w:rPr>
                <w:rFonts w:ascii="Times New Roman" w:eastAsia="Times New Roman" w:hAnsi="Times New Roman" w:cs="Times New Roman"/>
                <w:color w:val="000000"/>
                <w:sz w:val="20"/>
                <w:szCs w:val="20"/>
                <w:lang w:eastAsia="ru-RU"/>
              </w:rPr>
              <w:t>х</w:t>
            </w:r>
            <w:r w:rsidRPr="005E672F">
              <w:rPr>
                <w:rFonts w:ascii="Times New Roman" w:eastAsia="Times New Roman" w:hAnsi="Times New Roman" w:cs="Times New Roman"/>
                <w:color w:val="000000"/>
                <w:sz w:val="20"/>
                <w:szCs w:val="20"/>
                <w:lang w:eastAsia="ru-RU"/>
              </w:rPr>
              <w:t xml:space="preserve">. Октябрьский» «Строительство приюта для животных без владельцев </w:t>
            </w:r>
            <w:proofErr w:type="spellStart"/>
            <w:r w:rsidRPr="005E672F">
              <w:rPr>
                <w:rFonts w:ascii="Times New Roman" w:eastAsia="Times New Roman" w:hAnsi="Times New Roman" w:cs="Times New Roman"/>
                <w:color w:val="000000"/>
                <w:sz w:val="20"/>
                <w:szCs w:val="20"/>
                <w:lang w:eastAsia="ru-RU"/>
              </w:rPr>
              <w:t>ПовоДОГ</w:t>
            </w:r>
            <w:proofErr w:type="spellEnd"/>
            <w:r w:rsidRPr="005E672F">
              <w:rPr>
                <w:rFonts w:ascii="Times New Roman" w:eastAsia="Times New Roman" w:hAnsi="Times New Roman" w:cs="Times New Roman"/>
                <w:color w:val="000000"/>
                <w:sz w:val="20"/>
                <w:szCs w:val="20"/>
                <w:lang w:eastAsia="ru-RU"/>
              </w:rPr>
              <w:t xml:space="preserve"> Краснодар»</w:t>
            </w:r>
          </w:p>
        </w:tc>
        <w:tc>
          <w:tcPr>
            <w:tcW w:w="2102" w:type="dxa"/>
            <w:tcBorders>
              <w:top w:val="nil"/>
              <w:left w:val="nil"/>
              <w:bottom w:val="single" w:sz="4" w:space="0" w:color="auto"/>
              <w:right w:val="single" w:sz="4" w:space="0" w:color="auto"/>
            </w:tcBorders>
            <w:shd w:val="clear" w:color="auto" w:fill="auto"/>
            <w:vAlign w:val="center"/>
            <w:hideMark/>
          </w:tcPr>
          <w:p w14:paraId="479E4F3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Калининский сельский округ, х. Октябрьский, уч. 16</w:t>
            </w:r>
          </w:p>
        </w:tc>
        <w:tc>
          <w:tcPr>
            <w:tcW w:w="2144" w:type="dxa"/>
            <w:tcBorders>
              <w:top w:val="nil"/>
              <w:left w:val="nil"/>
              <w:bottom w:val="single" w:sz="4" w:space="0" w:color="auto"/>
              <w:right w:val="single" w:sz="4" w:space="0" w:color="auto"/>
            </w:tcBorders>
            <w:shd w:val="clear" w:color="auto" w:fill="auto"/>
            <w:vAlign w:val="center"/>
            <w:hideMark/>
          </w:tcPr>
          <w:p w14:paraId="1F52A6F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23:43:0000000:20239</w:t>
            </w:r>
          </w:p>
        </w:tc>
      </w:tr>
      <w:tr w:rsidR="005E672F" w:rsidRPr="005E672F" w14:paraId="16D303BC"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0B56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19</w:t>
            </w:r>
          </w:p>
        </w:tc>
        <w:tc>
          <w:tcPr>
            <w:tcW w:w="1532" w:type="dxa"/>
            <w:tcBorders>
              <w:top w:val="nil"/>
              <w:left w:val="nil"/>
              <w:bottom w:val="single" w:sz="4" w:space="0" w:color="auto"/>
              <w:right w:val="single" w:sz="4" w:space="0" w:color="auto"/>
            </w:tcBorders>
            <w:shd w:val="clear" w:color="auto" w:fill="auto"/>
            <w:vAlign w:val="center"/>
            <w:hideMark/>
          </w:tcPr>
          <w:p w14:paraId="1FDD144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Унипак</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vAlign w:val="center"/>
            <w:hideMark/>
          </w:tcPr>
          <w:p w14:paraId="7F5ECC8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декорированию бутылок»</w:t>
            </w:r>
          </w:p>
        </w:tc>
        <w:tc>
          <w:tcPr>
            <w:tcW w:w="2102" w:type="dxa"/>
            <w:tcBorders>
              <w:top w:val="nil"/>
              <w:left w:val="nil"/>
              <w:bottom w:val="single" w:sz="4" w:space="0" w:color="auto"/>
              <w:right w:val="single" w:sz="4" w:space="0" w:color="auto"/>
            </w:tcBorders>
            <w:shd w:val="clear" w:color="auto" w:fill="auto"/>
            <w:vAlign w:val="center"/>
            <w:hideMark/>
          </w:tcPr>
          <w:p w14:paraId="72D9BC8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Березовский сельский округ, ул. им. Карла </w:t>
            </w:r>
            <w:proofErr w:type="spellStart"/>
            <w:r w:rsidRPr="005E672F">
              <w:rPr>
                <w:rFonts w:ascii="Times New Roman" w:eastAsia="Times New Roman" w:hAnsi="Times New Roman" w:cs="Times New Roman"/>
                <w:color w:val="000000"/>
                <w:sz w:val="20"/>
                <w:szCs w:val="20"/>
                <w:lang w:eastAsia="ru-RU"/>
              </w:rPr>
              <w:t>Гусника</w:t>
            </w:r>
            <w:proofErr w:type="spellEnd"/>
          </w:p>
        </w:tc>
        <w:tc>
          <w:tcPr>
            <w:tcW w:w="2144" w:type="dxa"/>
            <w:tcBorders>
              <w:top w:val="nil"/>
              <w:left w:val="nil"/>
              <w:bottom w:val="single" w:sz="4" w:space="0" w:color="auto"/>
              <w:right w:val="single" w:sz="4" w:space="0" w:color="auto"/>
            </w:tcBorders>
            <w:shd w:val="clear" w:color="auto" w:fill="auto"/>
            <w:vAlign w:val="center"/>
            <w:hideMark/>
          </w:tcPr>
          <w:p w14:paraId="26232EC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23:43:0108020:12881</w:t>
            </w:r>
          </w:p>
        </w:tc>
      </w:tr>
      <w:tr w:rsidR="005E672F" w:rsidRPr="005E672F" w14:paraId="62B3F387"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3071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w:t>
            </w:r>
          </w:p>
        </w:tc>
        <w:tc>
          <w:tcPr>
            <w:tcW w:w="1532" w:type="dxa"/>
            <w:tcBorders>
              <w:top w:val="nil"/>
              <w:left w:val="nil"/>
              <w:bottom w:val="single" w:sz="4" w:space="0" w:color="auto"/>
              <w:right w:val="single" w:sz="4" w:space="0" w:color="auto"/>
            </w:tcBorders>
            <w:shd w:val="clear" w:color="auto" w:fill="auto"/>
            <w:vAlign w:val="center"/>
            <w:hideMark/>
          </w:tcPr>
          <w:p w14:paraId="7E747F6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«Кубанское мороженое»</w:t>
            </w:r>
          </w:p>
        </w:tc>
        <w:tc>
          <w:tcPr>
            <w:tcW w:w="3096" w:type="dxa"/>
            <w:tcBorders>
              <w:top w:val="nil"/>
              <w:left w:val="nil"/>
              <w:bottom w:val="single" w:sz="4" w:space="0" w:color="auto"/>
              <w:right w:val="single" w:sz="4" w:space="0" w:color="auto"/>
            </w:tcBorders>
            <w:shd w:val="clear" w:color="auto" w:fill="auto"/>
            <w:vAlign w:val="center"/>
            <w:hideMark/>
          </w:tcPr>
          <w:p w14:paraId="5648A88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мороженного»</w:t>
            </w:r>
          </w:p>
        </w:tc>
        <w:tc>
          <w:tcPr>
            <w:tcW w:w="2102" w:type="dxa"/>
            <w:tcBorders>
              <w:top w:val="nil"/>
              <w:left w:val="nil"/>
              <w:bottom w:val="single" w:sz="4" w:space="0" w:color="auto"/>
              <w:right w:val="single" w:sz="4" w:space="0" w:color="auto"/>
            </w:tcBorders>
            <w:shd w:val="clear" w:color="auto" w:fill="auto"/>
            <w:noWrap/>
            <w:vAlign w:val="center"/>
            <w:hideMark/>
          </w:tcPr>
          <w:p w14:paraId="3C7509B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Краснодарский край, г. Краснодар, ул. Карла </w:t>
            </w:r>
            <w:proofErr w:type="spellStart"/>
            <w:r w:rsidRPr="005E672F">
              <w:rPr>
                <w:rFonts w:ascii="Times New Roman" w:eastAsia="Times New Roman" w:hAnsi="Times New Roman" w:cs="Times New Roman"/>
                <w:color w:val="000000"/>
                <w:sz w:val="20"/>
                <w:szCs w:val="20"/>
                <w:lang w:eastAsia="ru-RU"/>
              </w:rPr>
              <w:t>Гусника</w:t>
            </w:r>
            <w:proofErr w:type="spellEnd"/>
          </w:p>
        </w:tc>
        <w:tc>
          <w:tcPr>
            <w:tcW w:w="2144" w:type="dxa"/>
            <w:tcBorders>
              <w:top w:val="nil"/>
              <w:left w:val="nil"/>
              <w:bottom w:val="single" w:sz="4" w:space="0" w:color="auto"/>
              <w:right w:val="single" w:sz="4" w:space="0" w:color="auto"/>
            </w:tcBorders>
            <w:shd w:val="clear" w:color="auto" w:fill="auto"/>
            <w:vAlign w:val="center"/>
            <w:hideMark/>
          </w:tcPr>
          <w:p w14:paraId="7103B6A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23:43:0108020:19789</w:t>
            </w:r>
          </w:p>
        </w:tc>
      </w:tr>
      <w:tr w:rsidR="005E672F" w:rsidRPr="005E672F" w14:paraId="7D3AA7E6" w14:textId="77777777" w:rsidTr="005E672F">
        <w:trPr>
          <w:trHeight w:val="1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927E2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21</w:t>
            </w:r>
          </w:p>
        </w:tc>
        <w:tc>
          <w:tcPr>
            <w:tcW w:w="1532" w:type="dxa"/>
            <w:tcBorders>
              <w:top w:val="nil"/>
              <w:left w:val="nil"/>
              <w:bottom w:val="single" w:sz="4" w:space="0" w:color="auto"/>
              <w:right w:val="single" w:sz="4" w:space="0" w:color="auto"/>
            </w:tcBorders>
            <w:shd w:val="clear" w:color="auto" w:fill="auto"/>
            <w:vAlign w:val="center"/>
            <w:hideMark/>
          </w:tcPr>
          <w:p w14:paraId="0AFD63A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АО «Международный аэропорт "Краснодар»</w:t>
            </w:r>
          </w:p>
        </w:tc>
        <w:tc>
          <w:tcPr>
            <w:tcW w:w="3096" w:type="dxa"/>
            <w:tcBorders>
              <w:top w:val="nil"/>
              <w:left w:val="nil"/>
              <w:bottom w:val="single" w:sz="4" w:space="0" w:color="auto"/>
              <w:right w:val="single" w:sz="4" w:space="0" w:color="auto"/>
            </w:tcBorders>
            <w:shd w:val="clear" w:color="auto" w:fill="auto"/>
            <w:vAlign w:val="center"/>
            <w:hideMark/>
          </w:tcPr>
          <w:p w14:paraId="35E5935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Развитие аэропорта Краснодар (Пашковский),включая строительство аэровокзала и объектов аэропортовой инфраструктуры</w:t>
            </w:r>
          </w:p>
        </w:tc>
        <w:tc>
          <w:tcPr>
            <w:tcW w:w="2102" w:type="dxa"/>
            <w:tcBorders>
              <w:top w:val="nil"/>
              <w:left w:val="nil"/>
              <w:bottom w:val="single" w:sz="4" w:space="0" w:color="auto"/>
              <w:right w:val="single" w:sz="4" w:space="0" w:color="auto"/>
            </w:tcBorders>
            <w:shd w:val="clear" w:color="auto" w:fill="auto"/>
            <w:vAlign w:val="center"/>
            <w:hideMark/>
          </w:tcPr>
          <w:p w14:paraId="4352C3A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Евдокии </w:t>
            </w:r>
            <w:proofErr w:type="spellStart"/>
            <w:r w:rsidRPr="005E672F">
              <w:rPr>
                <w:rFonts w:ascii="Times New Roman" w:eastAsia="Times New Roman" w:hAnsi="Times New Roman" w:cs="Times New Roman"/>
                <w:color w:val="000000"/>
                <w:sz w:val="20"/>
                <w:szCs w:val="20"/>
                <w:lang w:eastAsia="ru-RU"/>
              </w:rPr>
              <w:t>Бершанской</w:t>
            </w:r>
            <w:proofErr w:type="spellEnd"/>
            <w:r w:rsidRPr="005E672F">
              <w:rPr>
                <w:rFonts w:ascii="Times New Roman" w:eastAsia="Times New Roman" w:hAnsi="Times New Roman" w:cs="Times New Roman"/>
                <w:color w:val="000000"/>
                <w:sz w:val="20"/>
                <w:szCs w:val="20"/>
                <w:lang w:eastAsia="ru-RU"/>
              </w:rPr>
              <w:t>, 355</w:t>
            </w:r>
          </w:p>
        </w:tc>
        <w:tc>
          <w:tcPr>
            <w:tcW w:w="2144" w:type="dxa"/>
            <w:tcBorders>
              <w:top w:val="nil"/>
              <w:left w:val="nil"/>
              <w:bottom w:val="single" w:sz="4" w:space="0" w:color="auto"/>
              <w:right w:val="single" w:sz="4" w:space="0" w:color="auto"/>
            </w:tcBorders>
            <w:shd w:val="clear" w:color="auto" w:fill="auto"/>
            <w:vAlign w:val="center"/>
            <w:hideMark/>
          </w:tcPr>
          <w:p w14:paraId="5929B7D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23:43:0423001, 23:43:0422002, 23:43:0422003, 23:43:0422008.</w:t>
            </w:r>
          </w:p>
        </w:tc>
      </w:tr>
      <w:tr w:rsidR="005E672F" w:rsidRPr="005E672F" w14:paraId="52ACD870"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826C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22</w:t>
            </w:r>
          </w:p>
        </w:tc>
        <w:tc>
          <w:tcPr>
            <w:tcW w:w="1532" w:type="dxa"/>
            <w:tcBorders>
              <w:top w:val="nil"/>
              <w:left w:val="nil"/>
              <w:bottom w:val="single" w:sz="4" w:space="0" w:color="auto"/>
              <w:right w:val="single" w:sz="4" w:space="0" w:color="auto"/>
            </w:tcBorders>
            <w:shd w:val="clear" w:color="auto" w:fill="auto"/>
            <w:noWrap/>
            <w:vAlign w:val="center"/>
            <w:hideMark/>
          </w:tcPr>
          <w:p w14:paraId="4105773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«Кабаре Бейкерс»</w:t>
            </w:r>
          </w:p>
        </w:tc>
        <w:tc>
          <w:tcPr>
            <w:tcW w:w="3096" w:type="dxa"/>
            <w:tcBorders>
              <w:top w:val="nil"/>
              <w:left w:val="nil"/>
              <w:bottom w:val="single" w:sz="4" w:space="0" w:color="auto"/>
              <w:right w:val="single" w:sz="4" w:space="0" w:color="auto"/>
            </w:tcBorders>
            <w:shd w:val="clear" w:color="auto" w:fill="auto"/>
            <w:vAlign w:val="center"/>
            <w:hideMark/>
          </w:tcPr>
          <w:p w14:paraId="09BC472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Проект "Реконструкция пекарни" по ул. Кокоры в х. </w:t>
            </w:r>
            <w:proofErr w:type="spellStart"/>
            <w:r w:rsidRPr="005E672F">
              <w:rPr>
                <w:rFonts w:ascii="Times New Roman" w:eastAsia="Times New Roman" w:hAnsi="Times New Roman" w:cs="Times New Roman"/>
                <w:color w:val="000000"/>
                <w:sz w:val="20"/>
                <w:szCs w:val="20"/>
                <w:lang w:eastAsia="ru-RU"/>
              </w:rPr>
              <w:t>Копанской</w:t>
            </w:r>
            <w:proofErr w:type="spellEnd"/>
          </w:p>
        </w:tc>
        <w:tc>
          <w:tcPr>
            <w:tcW w:w="2102" w:type="dxa"/>
            <w:tcBorders>
              <w:top w:val="nil"/>
              <w:left w:val="nil"/>
              <w:bottom w:val="single" w:sz="4" w:space="0" w:color="auto"/>
              <w:right w:val="single" w:sz="4" w:space="0" w:color="auto"/>
            </w:tcBorders>
            <w:shd w:val="clear" w:color="auto" w:fill="auto"/>
            <w:vAlign w:val="center"/>
            <w:hideMark/>
          </w:tcPr>
          <w:p w14:paraId="1702CE3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Кокоры х. </w:t>
            </w:r>
            <w:proofErr w:type="spellStart"/>
            <w:r w:rsidRPr="005E672F">
              <w:rPr>
                <w:rFonts w:ascii="Times New Roman" w:eastAsia="Times New Roman" w:hAnsi="Times New Roman" w:cs="Times New Roman"/>
                <w:color w:val="000000"/>
                <w:sz w:val="20"/>
                <w:szCs w:val="20"/>
                <w:lang w:eastAsia="ru-RU"/>
              </w:rPr>
              <w:t>Копанской</w:t>
            </w:r>
            <w:proofErr w:type="spellEnd"/>
          </w:p>
        </w:tc>
        <w:tc>
          <w:tcPr>
            <w:tcW w:w="2144" w:type="dxa"/>
            <w:tcBorders>
              <w:top w:val="nil"/>
              <w:left w:val="nil"/>
              <w:bottom w:val="single" w:sz="4" w:space="0" w:color="auto"/>
              <w:right w:val="single" w:sz="4" w:space="0" w:color="auto"/>
            </w:tcBorders>
            <w:shd w:val="clear" w:color="auto" w:fill="auto"/>
            <w:noWrap/>
            <w:vAlign w:val="center"/>
            <w:hideMark/>
          </w:tcPr>
          <w:p w14:paraId="61AE7B3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23:43:0101001:1358</w:t>
            </w:r>
          </w:p>
        </w:tc>
      </w:tr>
      <w:tr w:rsidR="005E672F" w:rsidRPr="005E672F" w14:paraId="4DEE5950"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F81F5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w:t>
            </w:r>
          </w:p>
        </w:tc>
        <w:tc>
          <w:tcPr>
            <w:tcW w:w="1532" w:type="dxa"/>
            <w:tcBorders>
              <w:top w:val="nil"/>
              <w:left w:val="nil"/>
              <w:bottom w:val="single" w:sz="4" w:space="0" w:color="auto"/>
              <w:right w:val="single" w:sz="4" w:space="0" w:color="auto"/>
            </w:tcBorders>
            <w:shd w:val="clear" w:color="auto" w:fill="auto"/>
            <w:noWrap/>
            <w:vAlign w:val="center"/>
            <w:hideMark/>
          </w:tcPr>
          <w:p w14:paraId="08D6767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"КАРАТ"</w:t>
            </w:r>
          </w:p>
        </w:tc>
        <w:tc>
          <w:tcPr>
            <w:tcW w:w="3096" w:type="dxa"/>
            <w:tcBorders>
              <w:top w:val="nil"/>
              <w:left w:val="nil"/>
              <w:bottom w:val="single" w:sz="4" w:space="0" w:color="auto"/>
              <w:right w:val="single" w:sz="4" w:space="0" w:color="auto"/>
            </w:tcBorders>
            <w:shd w:val="clear" w:color="auto" w:fill="auto"/>
            <w:vAlign w:val="center"/>
            <w:hideMark/>
          </w:tcPr>
          <w:p w14:paraId="268A84E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логистического центра "Прогресс"</w:t>
            </w:r>
          </w:p>
        </w:tc>
        <w:tc>
          <w:tcPr>
            <w:tcW w:w="2102" w:type="dxa"/>
            <w:tcBorders>
              <w:top w:val="nil"/>
              <w:left w:val="nil"/>
              <w:bottom w:val="single" w:sz="4" w:space="0" w:color="auto"/>
              <w:right w:val="single" w:sz="4" w:space="0" w:color="auto"/>
            </w:tcBorders>
            <w:shd w:val="clear" w:color="auto" w:fill="auto"/>
            <w:vAlign w:val="center"/>
            <w:hideMark/>
          </w:tcPr>
          <w:p w14:paraId="2B18453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п. Берёзовый, ул. К. </w:t>
            </w:r>
            <w:proofErr w:type="spellStart"/>
            <w:r w:rsidRPr="005E672F">
              <w:rPr>
                <w:rFonts w:ascii="Times New Roman" w:eastAsia="Times New Roman" w:hAnsi="Times New Roman" w:cs="Times New Roman"/>
                <w:color w:val="000000"/>
                <w:sz w:val="20"/>
                <w:szCs w:val="20"/>
                <w:lang w:eastAsia="ru-RU"/>
              </w:rPr>
              <w:t>Гусника</w:t>
            </w:r>
            <w:proofErr w:type="spellEnd"/>
            <w:r w:rsidRPr="005E672F">
              <w:rPr>
                <w:rFonts w:ascii="Times New Roman" w:eastAsia="Times New Roman" w:hAnsi="Times New Roman" w:cs="Times New Roman"/>
                <w:color w:val="000000"/>
                <w:sz w:val="20"/>
                <w:szCs w:val="20"/>
                <w:lang w:eastAsia="ru-RU"/>
              </w:rPr>
              <w:t xml:space="preserve"> 23,25</w:t>
            </w:r>
          </w:p>
        </w:tc>
        <w:tc>
          <w:tcPr>
            <w:tcW w:w="2144" w:type="dxa"/>
            <w:tcBorders>
              <w:top w:val="nil"/>
              <w:left w:val="nil"/>
              <w:bottom w:val="single" w:sz="4" w:space="0" w:color="auto"/>
              <w:right w:val="single" w:sz="4" w:space="0" w:color="auto"/>
            </w:tcBorders>
            <w:shd w:val="clear" w:color="auto" w:fill="auto"/>
            <w:noWrap/>
            <w:vAlign w:val="center"/>
            <w:hideMark/>
          </w:tcPr>
          <w:p w14:paraId="5D241F8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23:43:0000000:21611</w:t>
            </w:r>
          </w:p>
        </w:tc>
      </w:tr>
      <w:tr w:rsidR="005E672F" w:rsidRPr="005E672F" w14:paraId="6311E843" w14:textId="77777777" w:rsidTr="005E672F">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53E8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24</w:t>
            </w:r>
          </w:p>
        </w:tc>
        <w:tc>
          <w:tcPr>
            <w:tcW w:w="1532" w:type="dxa"/>
            <w:tcBorders>
              <w:top w:val="nil"/>
              <w:left w:val="nil"/>
              <w:bottom w:val="single" w:sz="4" w:space="0" w:color="auto"/>
              <w:right w:val="single" w:sz="4" w:space="0" w:color="auto"/>
            </w:tcBorders>
            <w:shd w:val="clear" w:color="auto" w:fill="auto"/>
            <w:noWrap/>
            <w:vAlign w:val="center"/>
            <w:hideMark/>
          </w:tcPr>
          <w:p w14:paraId="349DCE64"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ЮгКомСтрой</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vAlign w:val="center"/>
            <w:hideMark/>
          </w:tcPr>
          <w:p w14:paraId="25038F0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Строительство коттеджного посёлка в ст. </w:t>
            </w:r>
            <w:proofErr w:type="spellStart"/>
            <w:r w:rsidRPr="005E672F">
              <w:rPr>
                <w:rFonts w:ascii="Times New Roman" w:eastAsia="Times New Roman" w:hAnsi="Times New Roman" w:cs="Times New Roman"/>
                <w:color w:val="000000"/>
                <w:sz w:val="20"/>
                <w:szCs w:val="20"/>
                <w:lang w:eastAsia="ru-RU"/>
              </w:rPr>
              <w:t>Сарокорсунской</w:t>
            </w:r>
            <w:proofErr w:type="spellEnd"/>
          </w:p>
        </w:tc>
        <w:tc>
          <w:tcPr>
            <w:tcW w:w="2102" w:type="dxa"/>
            <w:tcBorders>
              <w:top w:val="nil"/>
              <w:left w:val="nil"/>
              <w:bottom w:val="single" w:sz="4" w:space="0" w:color="auto"/>
              <w:right w:val="single" w:sz="4" w:space="0" w:color="auto"/>
            </w:tcBorders>
            <w:shd w:val="clear" w:color="auto" w:fill="auto"/>
            <w:vAlign w:val="center"/>
            <w:hideMark/>
          </w:tcPr>
          <w:p w14:paraId="1492919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Краснодарский край, г. Краснодар, ст. </w:t>
            </w:r>
            <w:proofErr w:type="spellStart"/>
            <w:r w:rsidRPr="005E672F">
              <w:rPr>
                <w:rFonts w:ascii="Times New Roman" w:eastAsia="Times New Roman" w:hAnsi="Times New Roman" w:cs="Times New Roman"/>
                <w:color w:val="000000"/>
                <w:sz w:val="20"/>
                <w:szCs w:val="20"/>
                <w:lang w:eastAsia="ru-RU"/>
              </w:rPr>
              <w:t>Старокорсуская</w:t>
            </w:r>
            <w:proofErr w:type="spellEnd"/>
          </w:p>
        </w:tc>
        <w:tc>
          <w:tcPr>
            <w:tcW w:w="2144" w:type="dxa"/>
            <w:tcBorders>
              <w:top w:val="nil"/>
              <w:left w:val="nil"/>
              <w:bottom w:val="single" w:sz="4" w:space="0" w:color="auto"/>
              <w:right w:val="single" w:sz="4" w:space="0" w:color="auto"/>
            </w:tcBorders>
            <w:shd w:val="clear" w:color="auto" w:fill="auto"/>
            <w:noWrap/>
            <w:vAlign w:val="center"/>
            <w:hideMark/>
          </w:tcPr>
          <w:p w14:paraId="55E8922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23:43:0436003:2</w:t>
            </w:r>
          </w:p>
        </w:tc>
      </w:tr>
      <w:tr w:rsidR="005E672F" w:rsidRPr="005E672F" w14:paraId="10D2203F"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8423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25</w:t>
            </w:r>
          </w:p>
        </w:tc>
        <w:tc>
          <w:tcPr>
            <w:tcW w:w="1532" w:type="dxa"/>
            <w:tcBorders>
              <w:top w:val="nil"/>
              <w:left w:val="nil"/>
              <w:bottom w:val="single" w:sz="4" w:space="0" w:color="auto"/>
              <w:right w:val="single" w:sz="4" w:space="0" w:color="auto"/>
            </w:tcBorders>
            <w:shd w:val="clear" w:color="auto" w:fill="auto"/>
            <w:noWrap/>
            <w:vAlign w:val="center"/>
            <w:hideMark/>
          </w:tcPr>
          <w:p w14:paraId="74E0CC5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АнВ</w:t>
            </w:r>
            <w:proofErr w:type="spellEnd"/>
            <w:r w:rsidRPr="005E672F">
              <w:rPr>
                <w:rFonts w:ascii="Times New Roman" w:eastAsia="Times New Roman" w:hAnsi="Times New Roman" w:cs="Times New Roman"/>
                <w:color w:val="000000"/>
                <w:sz w:val="20"/>
                <w:szCs w:val="20"/>
                <w:lang w:eastAsia="ru-RU"/>
              </w:rPr>
              <w:t>-пласт»</w:t>
            </w:r>
          </w:p>
        </w:tc>
        <w:tc>
          <w:tcPr>
            <w:tcW w:w="3096" w:type="dxa"/>
            <w:tcBorders>
              <w:top w:val="nil"/>
              <w:left w:val="nil"/>
              <w:bottom w:val="single" w:sz="4" w:space="0" w:color="auto"/>
              <w:right w:val="single" w:sz="4" w:space="0" w:color="auto"/>
            </w:tcBorders>
            <w:shd w:val="clear" w:color="auto" w:fill="auto"/>
            <w:vAlign w:val="center"/>
            <w:hideMark/>
          </w:tcPr>
          <w:p w14:paraId="6F0CCED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Линия по производству мягкой </w:t>
            </w:r>
            <w:proofErr w:type="spellStart"/>
            <w:r w:rsidRPr="005E672F">
              <w:rPr>
                <w:rFonts w:ascii="Times New Roman" w:eastAsia="Times New Roman" w:hAnsi="Times New Roman" w:cs="Times New Roman"/>
                <w:color w:val="000000"/>
                <w:sz w:val="20"/>
                <w:szCs w:val="20"/>
                <w:lang w:eastAsia="ru-RU"/>
              </w:rPr>
              <w:t>ламинационной</w:t>
            </w:r>
            <w:proofErr w:type="spellEnd"/>
            <w:r w:rsidRPr="005E672F">
              <w:rPr>
                <w:rFonts w:ascii="Times New Roman" w:eastAsia="Times New Roman" w:hAnsi="Times New Roman" w:cs="Times New Roman"/>
                <w:color w:val="000000"/>
                <w:sz w:val="20"/>
                <w:szCs w:val="20"/>
                <w:lang w:eastAsia="ru-RU"/>
              </w:rPr>
              <w:t xml:space="preserve"> плёнки"</w:t>
            </w:r>
          </w:p>
        </w:tc>
        <w:tc>
          <w:tcPr>
            <w:tcW w:w="2102" w:type="dxa"/>
            <w:tcBorders>
              <w:top w:val="nil"/>
              <w:left w:val="nil"/>
              <w:bottom w:val="single" w:sz="4" w:space="0" w:color="auto"/>
              <w:right w:val="single" w:sz="4" w:space="0" w:color="auto"/>
            </w:tcBorders>
            <w:shd w:val="clear" w:color="auto" w:fill="auto"/>
            <w:vAlign w:val="center"/>
            <w:hideMark/>
          </w:tcPr>
          <w:p w14:paraId="5968243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Калининский сельский округ, п. Победитель и г. Краснодар, Калининский сельский округ, п. Индустриальный, ул. Восточная, ул. Железнодорожная</w:t>
            </w:r>
          </w:p>
        </w:tc>
        <w:tc>
          <w:tcPr>
            <w:tcW w:w="2144" w:type="dxa"/>
            <w:tcBorders>
              <w:top w:val="nil"/>
              <w:left w:val="nil"/>
              <w:bottom w:val="single" w:sz="4" w:space="0" w:color="auto"/>
              <w:right w:val="single" w:sz="4" w:space="0" w:color="auto"/>
            </w:tcBorders>
            <w:shd w:val="clear" w:color="auto" w:fill="auto"/>
            <w:vAlign w:val="center"/>
            <w:hideMark/>
          </w:tcPr>
          <w:p w14:paraId="0B4118B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w:t>
            </w:r>
          </w:p>
        </w:tc>
      </w:tr>
      <w:tr w:rsidR="005E672F" w:rsidRPr="005E672F" w14:paraId="2A469136" w14:textId="77777777" w:rsidTr="005E672F">
        <w:trPr>
          <w:trHeight w:val="2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BBE2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26</w:t>
            </w:r>
          </w:p>
        </w:tc>
        <w:tc>
          <w:tcPr>
            <w:tcW w:w="1532" w:type="dxa"/>
            <w:tcBorders>
              <w:top w:val="nil"/>
              <w:left w:val="nil"/>
              <w:bottom w:val="single" w:sz="4" w:space="0" w:color="auto"/>
              <w:right w:val="single" w:sz="4" w:space="0" w:color="auto"/>
            </w:tcBorders>
            <w:shd w:val="clear" w:color="auto" w:fill="auto"/>
            <w:vAlign w:val="center"/>
            <w:hideMark/>
          </w:tcPr>
          <w:p w14:paraId="712A603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«ОРАС»</w:t>
            </w:r>
          </w:p>
        </w:tc>
        <w:tc>
          <w:tcPr>
            <w:tcW w:w="3096" w:type="dxa"/>
            <w:tcBorders>
              <w:top w:val="nil"/>
              <w:left w:val="nil"/>
              <w:bottom w:val="single" w:sz="4" w:space="0" w:color="auto"/>
              <w:right w:val="single" w:sz="4" w:space="0" w:color="auto"/>
            </w:tcBorders>
            <w:shd w:val="clear" w:color="auto" w:fill="auto"/>
            <w:vAlign w:val="center"/>
            <w:hideMark/>
          </w:tcPr>
          <w:p w14:paraId="01B90DF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завода по производству алюминиевого профиля для окон и дверей  в  г. Краснодаре</w:t>
            </w:r>
          </w:p>
        </w:tc>
        <w:tc>
          <w:tcPr>
            <w:tcW w:w="2102" w:type="dxa"/>
            <w:tcBorders>
              <w:top w:val="nil"/>
              <w:left w:val="nil"/>
              <w:bottom w:val="single" w:sz="4" w:space="0" w:color="auto"/>
              <w:right w:val="single" w:sz="4" w:space="0" w:color="auto"/>
            </w:tcBorders>
            <w:shd w:val="clear" w:color="auto" w:fill="auto"/>
            <w:vAlign w:val="center"/>
            <w:hideMark/>
          </w:tcPr>
          <w:p w14:paraId="3359B8B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Ростовское шоссе 22</w:t>
            </w:r>
          </w:p>
        </w:tc>
        <w:tc>
          <w:tcPr>
            <w:tcW w:w="2144" w:type="dxa"/>
            <w:tcBorders>
              <w:top w:val="nil"/>
              <w:left w:val="nil"/>
              <w:bottom w:val="single" w:sz="4" w:space="0" w:color="auto"/>
              <w:right w:val="single" w:sz="4" w:space="0" w:color="auto"/>
            </w:tcBorders>
            <w:shd w:val="clear" w:color="auto" w:fill="auto"/>
            <w:vAlign w:val="center"/>
            <w:hideMark/>
          </w:tcPr>
          <w:p w14:paraId="1410F5B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23:43:0140001:166</w:t>
            </w:r>
          </w:p>
        </w:tc>
      </w:tr>
      <w:tr w:rsidR="005E672F" w:rsidRPr="005E672F" w14:paraId="4C7D98D2" w14:textId="77777777" w:rsidTr="005E672F">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D969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27</w:t>
            </w:r>
          </w:p>
        </w:tc>
        <w:tc>
          <w:tcPr>
            <w:tcW w:w="1532" w:type="dxa"/>
            <w:tcBorders>
              <w:top w:val="nil"/>
              <w:left w:val="nil"/>
              <w:bottom w:val="single" w:sz="4" w:space="0" w:color="auto"/>
              <w:right w:val="single" w:sz="4" w:space="0" w:color="auto"/>
            </w:tcBorders>
            <w:shd w:val="clear" w:color="auto" w:fill="auto"/>
            <w:vAlign w:val="center"/>
            <w:hideMark/>
          </w:tcPr>
          <w:p w14:paraId="05C6EDC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«Полиграфическое предприятие «РОСТ»</w:t>
            </w:r>
          </w:p>
        </w:tc>
        <w:tc>
          <w:tcPr>
            <w:tcW w:w="3096" w:type="dxa"/>
            <w:tcBorders>
              <w:top w:val="nil"/>
              <w:left w:val="nil"/>
              <w:bottom w:val="single" w:sz="4" w:space="0" w:color="auto"/>
              <w:right w:val="single" w:sz="4" w:space="0" w:color="auto"/>
            </w:tcBorders>
            <w:shd w:val="clear" w:color="auto" w:fill="auto"/>
            <w:vAlign w:val="center"/>
            <w:hideMark/>
          </w:tcPr>
          <w:p w14:paraId="3B9BE94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высокоскоростного производственного комплекса в сфере упаковочной продукции в г. Краснодаре</w:t>
            </w:r>
          </w:p>
        </w:tc>
        <w:tc>
          <w:tcPr>
            <w:tcW w:w="2102" w:type="dxa"/>
            <w:tcBorders>
              <w:top w:val="nil"/>
              <w:left w:val="nil"/>
              <w:bottom w:val="single" w:sz="4" w:space="0" w:color="auto"/>
              <w:right w:val="single" w:sz="4" w:space="0" w:color="auto"/>
            </w:tcBorders>
            <w:shd w:val="clear" w:color="auto" w:fill="auto"/>
            <w:vAlign w:val="center"/>
            <w:hideMark/>
          </w:tcPr>
          <w:p w14:paraId="6751B67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пр. Майский, 14/10</w:t>
            </w:r>
          </w:p>
        </w:tc>
        <w:tc>
          <w:tcPr>
            <w:tcW w:w="2144" w:type="dxa"/>
            <w:tcBorders>
              <w:top w:val="nil"/>
              <w:left w:val="nil"/>
              <w:bottom w:val="single" w:sz="4" w:space="0" w:color="auto"/>
              <w:right w:val="single" w:sz="4" w:space="0" w:color="auto"/>
            </w:tcBorders>
            <w:shd w:val="clear" w:color="auto" w:fill="auto"/>
            <w:vAlign w:val="center"/>
            <w:hideMark/>
          </w:tcPr>
          <w:p w14:paraId="44D1D35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23:43:0115017:188</w:t>
            </w:r>
          </w:p>
        </w:tc>
      </w:tr>
      <w:tr w:rsidR="005E672F" w:rsidRPr="005E672F" w14:paraId="3DB73E66" w14:textId="77777777" w:rsidTr="005E672F">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C9DF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28</w:t>
            </w:r>
          </w:p>
        </w:tc>
        <w:tc>
          <w:tcPr>
            <w:tcW w:w="1532" w:type="dxa"/>
            <w:tcBorders>
              <w:top w:val="nil"/>
              <w:left w:val="nil"/>
              <w:bottom w:val="single" w:sz="4" w:space="0" w:color="auto"/>
              <w:right w:val="single" w:sz="4" w:space="0" w:color="auto"/>
            </w:tcBorders>
            <w:shd w:val="clear" w:color="auto" w:fill="auto"/>
            <w:vAlign w:val="center"/>
            <w:hideMark/>
          </w:tcPr>
          <w:p w14:paraId="4125A36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«РИП-Импульс»</w:t>
            </w:r>
          </w:p>
        </w:tc>
        <w:tc>
          <w:tcPr>
            <w:tcW w:w="3096" w:type="dxa"/>
            <w:tcBorders>
              <w:top w:val="nil"/>
              <w:left w:val="nil"/>
              <w:bottom w:val="single" w:sz="4" w:space="0" w:color="auto"/>
              <w:right w:val="single" w:sz="4" w:space="0" w:color="auto"/>
            </w:tcBorders>
            <w:shd w:val="clear" w:color="auto" w:fill="auto"/>
            <w:vAlign w:val="center"/>
            <w:hideMark/>
          </w:tcPr>
          <w:p w14:paraId="5BF9FAC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радиоизмерительной аппаратуры в г. Краснодаре</w:t>
            </w:r>
          </w:p>
        </w:tc>
        <w:tc>
          <w:tcPr>
            <w:tcW w:w="2102" w:type="dxa"/>
            <w:tcBorders>
              <w:top w:val="nil"/>
              <w:left w:val="nil"/>
              <w:bottom w:val="single" w:sz="4" w:space="0" w:color="auto"/>
              <w:right w:val="single" w:sz="4" w:space="0" w:color="auto"/>
            </w:tcBorders>
            <w:shd w:val="clear" w:color="auto" w:fill="auto"/>
            <w:vAlign w:val="center"/>
            <w:hideMark/>
          </w:tcPr>
          <w:p w14:paraId="2017BBF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Московская, 77</w:t>
            </w:r>
          </w:p>
        </w:tc>
        <w:tc>
          <w:tcPr>
            <w:tcW w:w="2144" w:type="dxa"/>
            <w:tcBorders>
              <w:top w:val="nil"/>
              <w:left w:val="nil"/>
              <w:bottom w:val="single" w:sz="4" w:space="0" w:color="auto"/>
              <w:right w:val="single" w:sz="4" w:space="0" w:color="auto"/>
            </w:tcBorders>
            <w:shd w:val="clear" w:color="auto" w:fill="auto"/>
            <w:vAlign w:val="center"/>
            <w:hideMark/>
          </w:tcPr>
          <w:p w14:paraId="49934B6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23:43:0140012:7</w:t>
            </w:r>
          </w:p>
        </w:tc>
      </w:tr>
      <w:tr w:rsidR="005E672F" w:rsidRPr="005E672F" w14:paraId="22A028D6" w14:textId="77777777" w:rsidTr="005E672F">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1B1B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29</w:t>
            </w:r>
          </w:p>
        </w:tc>
        <w:tc>
          <w:tcPr>
            <w:tcW w:w="1532" w:type="dxa"/>
            <w:tcBorders>
              <w:top w:val="nil"/>
              <w:left w:val="nil"/>
              <w:bottom w:val="single" w:sz="4" w:space="0" w:color="auto"/>
              <w:right w:val="single" w:sz="4" w:space="0" w:color="auto"/>
            </w:tcBorders>
            <w:shd w:val="clear" w:color="000000" w:fill="FFFFFF"/>
            <w:vAlign w:val="center"/>
            <w:hideMark/>
          </w:tcPr>
          <w:p w14:paraId="226C5B9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УК «Индустриальный парк «</w:t>
            </w:r>
            <w:proofErr w:type="spellStart"/>
            <w:r w:rsidRPr="005E672F">
              <w:rPr>
                <w:rFonts w:ascii="Times New Roman" w:eastAsia="Times New Roman" w:hAnsi="Times New Roman" w:cs="Times New Roman"/>
                <w:color w:val="000000"/>
                <w:sz w:val="20"/>
                <w:szCs w:val="20"/>
                <w:lang w:eastAsia="ru-RU"/>
              </w:rPr>
              <w:t>Старокорсунский</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000000" w:fill="FFFFFF"/>
            <w:vAlign w:val="center"/>
            <w:hideMark/>
          </w:tcPr>
          <w:p w14:paraId="320308C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индустриального парка «</w:t>
            </w:r>
            <w:proofErr w:type="spellStart"/>
            <w:r w:rsidRPr="005E672F">
              <w:rPr>
                <w:rFonts w:ascii="Times New Roman" w:eastAsia="Times New Roman" w:hAnsi="Times New Roman" w:cs="Times New Roman"/>
                <w:color w:val="000000"/>
                <w:sz w:val="20"/>
                <w:szCs w:val="20"/>
                <w:lang w:eastAsia="ru-RU"/>
              </w:rPr>
              <w:t>Старокорсунский</w:t>
            </w:r>
            <w:proofErr w:type="spellEnd"/>
            <w:r w:rsidRPr="005E672F">
              <w:rPr>
                <w:rFonts w:ascii="Times New Roman" w:eastAsia="Times New Roman" w:hAnsi="Times New Roman" w:cs="Times New Roman"/>
                <w:color w:val="000000"/>
                <w:sz w:val="20"/>
                <w:szCs w:val="20"/>
                <w:lang w:eastAsia="ru-RU"/>
              </w:rPr>
              <w:t>»</w:t>
            </w:r>
          </w:p>
        </w:tc>
        <w:tc>
          <w:tcPr>
            <w:tcW w:w="2102" w:type="dxa"/>
            <w:tcBorders>
              <w:top w:val="nil"/>
              <w:left w:val="nil"/>
              <w:bottom w:val="single" w:sz="4" w:space="0" w:color="auto"/>
              <w:right w:val="single" w:sz="4" w:space="0" w:color="auto"/>
            </w:tcBorders>
            <w:shd w:val="clear" w:color="000000" w:fill="FFFFFF"/>
            <w:vAlign w:val="center"/>
            <w:hideMark/>
          </w:tcPr>
          <w:p w14:paraId="39746800"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Краснодарский край, станица Старокорсунская, ЗАО «Нива-1»</w:t>
            </w:r>
          </w:p>
        </w:tc>
        <w:tc>
          <w:tcPr>
            <w:tcW w:w="2144" w:type="dxa"/>
            <w:tcBorders>
              <w:top w:val="nil"/>
              <w:left w:val="nil"/>
              <w:bottom w:val="single" w:sz="4" w:space="0" w:color="auto"/>
              <w:right w:val="single" w:sz="4" w:space="0" w:color="auto"/>
            </w:tcBorders>
            <w:shd w:val="clear" w:color="auto" w:fill="auto"/>
            <w:noWrap/>
            <w:vAlign w:val="bottom"/>
            <w:hideMark/>
          </w:tcPr>
          <w:p w14:paraId="41C69A3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2F72F90F" w14:textId="77777777" w:rsidTr="005E672F">
        <w:trPr>
          <w:trHeight w:val="18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4B683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w:t>
            </w:r>
          </w:p>
        </w:tc>
        <w:tc>
          <w:tcPr>
            <w:tcW w:w="1532" w:type="dxa"/>
            <w:tcBorders>
              <w:top w:val="nil"/>
              <w:left w:val="nil"/>
              <w:bottom w:val="single" w:sz="4" w:space="0" w:color="auto"/>
              <w:right w:val="single" w:sz="4" w:space="0" w:color="auto"/>
            </w:tcBorders>
            <w:shd w:val="clear" w:color="000000" w:fill="FFFFFF"/>
            <w:vAlign w:val="center"/>
            <w:hideMark/>
          </w:tcPr>
          <w:p w14:paraId="68E90075"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ЗАО «</w:t>
            </w:r>
            <w:proofErr w:type="spellStart"/>
            <w:r w:rsidRPr="005E672F">
              <w:rPr>
                <w:rFonts w:ascii="Times New Roman" w:eastAsia="Times New Roman" w:hAnsi="Times New Roman" w:cs="Times New Roman"/>
                <w:color w:val="000000"/>
                <w:sz w:val="20"/>
                <w:szCs w:val="20"/>
                <w:lang w:eastAsia="ru-RU"/>
              </w:rPr>
              <w:t>ТехПроммашСервис</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000000" w:fill="FFFFFF"/>
            <w:vAlign w:val="center"/>
            <w:hideMark/>
          </w:tcPr>
          <w:p w14:paraId="4DC36EA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производств строительных материалов для целей капитального строительства. Цех многогранных опор освещения.</w:t>
            </w:r>
          </w:p>
        </w:tc>
        <w:tc>
          <w:tcPr>
            <w:tcW w:w="2102" w:type="dxa"/>
            <w:tcBorders>
              <w:top w:val="nil"/>
              <w:left w:val="nil"/>
              <w:bottom w:val="single" w:sz="4" w:space="0" w:color="auto"/>
              <w:right w:val="single" w:sz="4" w:space="0" w:color="auto"/>
            </w:tcBorders>
            <w:shd w:val="clear" w:color="000000" w:fill="FFFFFF"/>
            <w:vAlign w:val="center"/>
            <w:hideMark/>
          </w:tcPr>
          <w:p w14:paraId="5D78066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район п. Знаменский и п. </w:t>
            </w:r>
            <w:proofErr w:type="spellStart"/>
            <w:r w:rsidRPr="005E672F">
              <w:rPr>
                <w:rFonts w:ascii="Times New Roman" w:eastAsia="Times New Roman" w:hAnsi="Times New Roman" w:cs="Times New Roman"/>
                <w:color w:val="000000"/>
                <w:sz w:val="20"/>
                <w:szCs w:val="20"/>
                <w:lang w:eastAsia="ru-RU"/>
              </w:rPr>
              <w:t>Зеленопольский</w:t>
            </w:r>
            <w:proofErr w:type="spellEnd"/>
            <w:r w:rsidRPr="005E672F">
              <w:rPr>
                <w:rFonts w:ascii="Times New Roman" w:eastAsia="Times New Roman" w:hAnsi="Times New Roman" w:cs="Times New Roman"/>
                <w:color w:val="000000"/>
                <w:sz w:val="20"/>
                <w:szCs w:val="20"/>
                <w:lang w:eastAsia="ru-RU"/>
              </w:rPr>
              <w:t>.</w:t>
            </w:r>
          </w:p>
        </w:tc>
        <w:tc>
          <w:tcPr>
            <w:tcW w:w="2144" w:type="dxa"/>
            <w:tcBorders>
              <w:top w:val="nil"/>
              <w:left w:val="nil"/>
              <w:bottom w:val="single" w:sz="4" w:space="0" w:color="auto"/>
              <w:right w:val="single" w:sz="4" w:space="0" w:color="auto"/>
            </w:tcBorders>
            <w:shd w:val="clear" w:color="auto" w:fill="auto"/>
            <w:noWrap/>
            <w:vAlign w:val="bottom"/>
            <w:hideMark/>
          </w:tcPr>
          <w:p w14:paraId="609B920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76002A19" w14:textId="77777777" w:rsidTr="005E672F">
        <w:trPr>
          <w:trHeight w:val="1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97D2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31</w:t>
            </w:r>
          </w:p>
        </w:tc>
        <w:tc>
          <w:tcPr>
            <w:tcW w:w="1532" w:type="dxa"/>
            <w:tcBorders>
              <w:top w:val="nil"/>
              <w:left w:val="nil"/>
              <w:bottom w:val="single" w:sz="4" w:space="0" w:color="auto"/>
              <w:right w:val="single" w:sz="4" w:space="0" w:color="auto"/>
            </w:tcBorders>
            <w:shd w:val="clear" w:color="000000" w:fill="FFFFFF"/>
            <w:vAlign w:val="center"/>
            <w:hideMark/>
          </w:tcPr>
          <w:p w14:paraId="14D23C2C"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"Корпорация АК «</w:t>
            </w:r>
            <w:proofErr w:type="spellStart"/>
            <w:r w:rsidRPr="005E672F">
              <w:rPr>
                <w:rFonts w:ascii="Times New Roman" w:eastAsia="Times New Roman" w:hAnsi="Times New Roman" w:cs="Times New Roman"/>
                <w:color w:val="000000"/>
                <w:sz w:val="20"/>
                <w:szCs w:val="20"/>
                <w:lang w:eastAsia="ru-RU"/>
              </w:rPr>
              <w:t>Электросевкавмонтаж</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000000" w:fill="FFFFFF"/>
            <w:vAlign w:val="center"/>
            <w:hideMark/>
          </w:tcPr>
          <w:p w14:paraId="605B2E0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Создание предприятия подготовки металлоконструкций для горячего </w:t>
            </w:r>
            <w:proofErr w:type="spellStart"/>
            <w:r w:rsidRPr="005E672F">
              <w:rPr>
                <w:rFonts w:ascii="Times New Roman" w:eastAsia="Times New Roman" w:hAnsi="Times New Roman" w:cs="Times New Roman"/>
                <w:color w:val="000000"/>
                <w:sz w:val="20"/>
                <w:szCs w:val="20"/>
                <w:lang w:eastAsia="ru-RU"/>
              </w:rPr>
              <w:t>цинкования</w:t>
            </w:r>
            <w:proofErr w:type="spellEnd"/>
          </w:p>
        </w:tc>
        <w:tc>
          <w:tcPr>
            <w:tcW w:w="2102" w:type="dxa"/>
            <w:tcBorders>
              <w:top w:val="nil"/>
              <w:left w:val="nil"/>
              <w:bottom w:val="single" w:sz="4" w:space="0" w:color="auto"/>
              <w:right w:val="single" w:sz="4" w:space="0" w:color="auto"/>
            </w:tcBorders>
            <w:shd w:val="clear" w:color="000000" w:fill="FFFFFF"/>
            <w:vAlign w:val="center"/>
            <w:hideMark/>
          </w:tcPr>
          <w:p w14:paraId="2501149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пос. Знаменский, пос. </w:t>
            </w:r>
            <w:proofErr w:type="spellStart"/>
            <w:r w:rsidRPr="005E672F">
              <w:rPr>
                <w:rFonts w:ascii="Times New Roman" w:eastAsia="Times New Roman" w:hAnsi="Times New Roman" w:cs="Times New Roman"/>
                <w:color w:val="000000"/>
                <w:sz w:val="20"/>
                <w:szCs w:val="20"/>
                <w:lang w:eastAsia="ru-RU"/>
              </w:rPr>
              <w:t>Зеленопольский</w:t>
            </w:r>
            <w:proofErr w:type="spellEnd"/>
          </w:p>
        </w:tc>
        <w:tc>
          <w:tcPr>
            <w:tcW w:w="2144" w:type="dxa"/>
            <w:tcBorders>
              <w:top w:val="nil"/>
              <w:left w:val="nil"/>
              <w:bottom w:val="single" w:sz="4" w:space="0" w:color="auto"/>
              <w:right w:val="single" w:sz="4" w:space="0" w:color="auto"/>
            </w:tcBorders>
            <w:shd w:val="clear" w:color="auto" w:fill="auto"/>
            <w:noWrap/>
            <w:vAlign w:val="bottom"/>
            <w:hideMark/>
          </w:tcPr>
          <w:p w14:paraId="3580979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5182902E" w14:textId="77777777" w:rsidTr="005E672F">
        <w:trPr>
          <w:trHeight w:val="1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C001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32</w:t>
            </w:r>
          </w:p>
        </w:tc>
        <w:tc>
          <w:tcPr>
            <w:tcW w:w="1532" w:type="dxa"/>
            <w:tcBorders>
              <w:top w:val="nil"/>
              <w:left w:val="nil"/>
              <w:bottom w:val="single" w:sz="4" w:space="0" w:color="auto"/>
              <w:right w:val="single" w:sz="4" w:space="0" w:color="auto"/>
            </w:tcBorders>
            <w:shd w:val="clear" w:color="000000" w:fill="FFFFFF"/>
            <w:noWrap/>
            <w:vAlign w:val="center"/>
            <w:hideMark/>
          </w:tcPr>
          <w:p w14:paraId="077C2157"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ВБ Кубань</w:t>
            </w:r>
          </w:p>
        </w:tc>
        <w:tc>
          <w:tcPr>
            <w:tcW w:w="3096" w:type="dxa"/>
            <w:tcBorders>
              <w:top w:val="nil"/>
              <w:left w:val="nil"/>
              <w:bottom w:val="single" w:sz="4" w:space="0" w:color="auto"/>
              <w:right w:val="single" w:sz="4" w:space="0" w:color="auto"/>
            </w:tcBorders>
            <w:shd w:val="clear" w:color="000000" w:fill="FFFFFF"/>
            <w:vAlign w:val="center"/>
            <w:hideMark/>
          </w:tcPr>
          <w:p w14:paraId="4017B5E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промышленного парка</w:t>
            </w:r>
          </w:p>
        </w:tc>
        <w:tc>
          <w:tcPr>
            <w:tcW w:w="2102" w:type="dxa"/>
            <w:tcBorders>
              <w:top w:val="nil"/>
              <w:left w:val="nil"/>
              <w:bottom w:val="single" w:sz="4" w:space="0" w:color="auto"/>
              <w:right w:val="single" w:sz="4" w:space="0" w:color="auto"/>
            </w:tcBorders>
            <w:shd w:val="clear" w:color="000000" w:fill="FFFFFF"/>
            <w:vAlign w:val="center"/>
            <w:hideMark/>
          </w:tcPr>
          <w:p w14:paraId="68A9908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6</w:t>
            </w:r>
          </w:p>
        </w:tc>
        <w:tc>
          <w:tcPr>
            <w:tcW w:w="2144" w:type="dxa"/>
            <w:tcBorders>
              <w:top w:val="nil"/>
              <w:left w:val="nil"/>
              <w:bottom w:val="single" w:sz="4" w:space="0" w:color="auto"/>
              <w:right w:val="single" w:sz="4" w:space="0" w:color="auto"/>
            </w:tcBorders>
            <w:shd w:val="clear" w:color="auto" w:fill="auto"/>
            <w:noWrap/>
            <w:vAlign w:val="bottom"/>
            <w:hideMark/>
          </w:tcPr>
          <w:p w14:paraId="4C1AFE7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7A392DB1" w14:textId="77777777" w:rsidTr="005E672F">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E203B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33</w:t>
            </w:r>
          </w:p>
        </w:tc>
        <w:tc>
          <w:tcPr>
            <w:tcW w:w="1532" w:type="dxa"/>
            <w:tcBorders>
              <w:top w:val="nil"/>
              <w:left w:val="nil"/>
              <w:bottom w:val="single" w:sz="4" w:space="0" w:color="auto"/>
              <w:right w:val="single" w:sz="4" w:space="0" w:color="auto"/>
            </w:tcBorders>
            <w:shd w:val="clear" w:color="000000" w:fill="FFFFFF"/>
            <w:vAlign w:val="center"/>
            <w:hideMark/>
          </w:tcPr>
          <w:p w14:paraId="31B43BA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«МАКАРОННАЯ ФАБРИКА - ЮГА»</w:t>
            </w:r>
          </w:p>
        </w:tc>
        <w:tc>
          <w:tcPr>
            <w:tcW w:w="3096" w:type="dxa"/>
            <w:tcBorders>
              <w:top w:val="nil"/>
              <w:left w:val="nil"/>
              <w:bottom w:val="single" w:sz="4" w:space="0" w:color="auto"/>
              <w:right w:val="single" w:sz="4" w:space="0" w:color="auto"/>
            </w:tcBorders>
            <w:shd w:val="clear" w:color="000000" w:fill="FFFFFF"/>
            <w:vAlign w:val="center"/>
            <w:hideMark/>
          </w:tcPr>
          <w:p w14:paraId="6A61186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макаронных изделий</w:t>
            </w:r>
          </w:p>
        </w:tc>
        <w:tc>
          <w:tcPr>
            <w:tcW w:w="2102" w:type="dxa"/>
            <w:tcBorders>
              <w:top w:val="nil"/>
              <w:left w:val="nil"/>
              <w:bottom w:val="single" w:sz="4" w:space="0" w:color="auto"/>
              <w:right w:val="single" w:sz="4" w:space="0" w:color="auto"/>
            </w:tcBorders>
            <w:shd w:val="clear" w:color="000000" w:fill="FFFFFF"/>
            <w:vAlign w:val="center"/>
            <w:hideMark/>
          </w:tcPr>
          <w:p w14:paraId="29F33EF4"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w:t>
            </w:r>
            <w:proofErr w:type="spellStart"/>
            <w:r w:rsidRPr="005E672F">
              <w:rPr>
                <w:rFonts w:ascii="Times New Roman" w:eastAsia="Times New Roman" w:hAnsi="Times New Roman" w:cs="Times New Roman"/>
                <w:color w:val="000000"/>
                <w:sz w:val="20"/>
                <w:szCs w:val="20"/>
                <w:lang w:eastAsia="ru-RU"/>
              </w:rPr>
              <w:t>Демиуса</w:t>
            </w:r>
            <w:proofErr w:type="spellEnd"/>
            <w:r w:rsidRPr="005E672F">
              <w:rPr>
                <w:rFonts w:ascii="Times New Roman" w:eastAsia="Times New Roman" w:hAnsi="Times New Roman" w:cs="Times New Roman"/>
                <w:color w:val="000000"/>
                <w:sz w:val="20"/>
                <w:szCs w:val="20"/>
                <w:lang w:eastAsia="ru-RU"/>
              </w:rPr>
              <w:t xml:space="preserve"> М.Н., з/у 70</w:t>
            </w:r>
          </w:p>
        </w:tc>
        <w:tc>
          <w:tcPr>
            <w:tcW w:w="2144" w:type="dxa"/>
            <w:tcBorders>
              <w:top w:val="nil"/>
              <w:left w:val="nil"/>
              <w:bottom w:val="single" w:sz="4" w:space="0" w:color="auto"/>
              <w:right w:val="single" w:sz="4" w:space="0" w:color="auto"/>
            </w:tcBorders>
            <w:shd w:val="clear" w:color="auto" w:fill="auto"/>
            <w:noWrap/>
            <w:vAlign w:val="bottom"/>
            <w:hideMark/>
          </w:tcPr>
          <w:p w14:paraId="73C2EE4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496A233D" w14:textId="77777777" w:rsidTr="005E672F">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9ACFF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34</w:t>
            </w:r>
          </w:p>
        </w:tc>
        <w:tc>
          <w:tcPr>
            <w:tcW w:w="1532" w:type="dxa"/>
            <w:tcBorders>
              <w:top w:val="nil"/>
              <w:left w:val="nil"/>
              <w:bottom w:val="single" w:sz="4" w:space="0" w:color="auto"/>
              <w:right w:val="single" w:sz="4" w:space="0" w:color="auto"/>
            </w:tcBorders>
            <w:shd w:val="clear" w:color="000000" w:fill="FFFFFF"/>
            <w:vAlign w:val="center"/>
            <w:hideMark/>
          </w:tcPr>
          <w:p w14:paraId="142A244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Кадацкая</w:t>
            </w:r>
            <w:proofErr w:type="spellEnd"/>
            <w:r w:rsidRPr="005E672F">
              <w:rPr>
                <w:rFonts w:ascii="Times New Roman" w:eastAsia="Times New Roman" w:hAnsi="Times New Roman" w:cs="Times New Roman"/>
                <w:color w:val="000000"/>
                <w:sz w:val="20"/>
                <w:szCs w:val="20"/>
                <w:lang w:eastAsia="ru-RU"/>
              </w:rPr>
              <w:t xml:space="preserve"> Алина Николаевна</w:t>
            </w:r>
          </w:p>
        </w:tc>
        <w:tc>
          <w:tcPr>
            <w:tcW w:w="3096" w:type="dxa"/>
            <w:tcBorders>
              <w:top w:val="nil"/>
              <w:left w:val="nil"/>
              <w:bottom w:val="single" w:sz="4" w:space="0" w:color="auto"/>
              <w:right w:val="single" w:sz="4" w:space="0" w:color="auto"/>
            </w:tcBorders>
            <w:shd w:val="clear" w:color="000000" w:fill="FFFFFF"/>
            <w:noWrap/>
            <w:vAlign w:val="center"/>
            <w:hideMark/>
          </w:tcPr>
          <w:p w14:paraId="2FBFA6D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IT парка</w:t>
            </w:r>
          </w:p>
        </w:tc>
        <w:tc>
          <w:tcPr>
            <w:tcW w:w="2102" w:type="dxa"/>
            <w:tcBorders>
              <w:top w:val="nil"/>
              <w:left w:val="nil"/>
              <w:bottom w:val="single" w:sz="4" w:space="0" w:color="auto"/>
              <w:right w:val="single" w:sz="4" w:space="0" w:color="auto"/>
            </w:tcBorders>
            <w:shd w:val="clear" w:color="000000" w:fill="FFFFFF"/>
            <w:vAlign w:val="center"/>
            <w:hideMark/>
          </w:tcPr>
          <w:p w14:paraId="66716704"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Тихорецкая, 14</w:t>
            </w:r>
          </w:p>
        </w:tc>
        <w:tc>
          <w:tcPr>
            <w:tcW w:w="2144" w:type="dxa"/>
            <w:tcBorders>
              <w:top w:val="nil"/>
              <w:left w:val="nil"/>
              <w:bottom w:val="single" w:sz="4" w:space="0" w:color="auto"/>
              <w:right w:val="single" w:sz="4" w:space="0" w:color="auto"/>
            </w:tcBorders>
            <w:shd w:val="clear" w:color="auto" w:fill="auto"/>
            <w:noWrap/>
            <w:vAlign w:val="bottom"/>
            <w:hideMark/>
          </w:tcPr>
          <w:p w14:paraId="2789F28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1DCBCFF7" w14:textId="77777777" w:rsidTr="005E672F">
        <w:trPr>
          <w:trHeight w:val="15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6C1E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35</w:t>
            </w:r>
          </w:p>
        </w:tc>
        <w:tc>
          <w:tcPr>
            <w:tcW w:w="1532" w:type="dxa"/>
            <w:tcBorders>
              <w:top w:val="nil"/>
              <w:left w:val="nil"/>
              <w:bottom w:val="single" w:sz="4" w:space="0" w:color="auto"/>
              <w:right w:val="single" w:sz="4" w:space="0" w:color="auto"/>
            </w:tcBorders>
            <w:shd w:val="clear" w:color="000000" w:fill="FFFFFF"/>
            <w:noWrap/>
            <w:vAlign w:val="center"/>
            <w:hideMark/>
          </w:tcPr>
          <w:p w14:paraId="54D8FC6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"Солнце"</w:t>
            </w:r>
          </w:p>
        </w:tc>
        <w:tc>
          <w:tcPr>
            <w:tcW w:w="3096" w:type="dxa"/>
            <w:tcBorders>
              <w:top w:val="nil"/>
              <w:left w:val="nil"/>
              <w:bottom w:val="single" w:sz="4" w:space="0" w:color="auto"/>
              <w:right w:val="single" w:sz="4" w:space="0" w:color="auto"/>
            </w:tcBorders>
            <w:shd w:val="clear" w:color="000000" w:fill="FFFFFF"/>
            <w:vAlign w:val="center"/>
            <w:hideMark/>
          </w:tcPr>
          <w:p w14:paraId="2358CF12"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складов и цеха и установка производственных линий по изготовлению средств народной медицины и косметических препаратов</w:t>
            </w:r>
          </w:p>
        </w:tc>
        <w:tc>
          <w:tcPr>
            <w:tcW w:w="2102" w:type="dxa"/>
            <w:tcBorders>
              <w:top w:val="nil"/>
              <w:left w:val="nil"/>
              <w:bottom w:val="single" w:sz="4" w:space="0" w:color="auto"/>
              <w:right w:val="single" w:sz="4" w:space="0" w:color="auto"/>
            </w:tcBorders>
            <w:shd w:val="clear" w:color="000000" w:fill="FFFFFF"/>
            <w:vAlign w:val="center"/>
            <w:hideMark/>
          </w:tcPr>
          <w:p w14:paraId="210CA77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Новороссийская, уч. 67В</w:t>
            </w:r>
          </w:p>
        </w:tc>
        <w:tc>
          <w:tcPr>
            <w:tcW w:w="2144" w:type="dxa"/>
            <w:tcBorders>
              <w:top w:val="nil"/>
              <w:left w:val="nil"/>
              <w:bottom w:val="single" w:sz="4" w:space="0" w:color="auto"/>
              <w:right w:val="single" w:sz="4" w:space="0" w:color="auto"/>
            </w:tcBorders>
            <w:shd w:val="clear" w:color="auto" w:fill="auto"/>
            <w:noWrap/>
            <w:vAlign w:val="bottom"/>
            <w:hideMark/>
          </w:tcPr>
          <w:p w14:paraId="7D81C72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35570DD0" w14:textId="77777777" w:rsidTr="005E672F">
        <w:trPr>
          <w:trHeight w:val="1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5F4F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36</w:t>
            </w:r>
          </w:p>
        </w:tc>
        <w:tc>
          <w:tcPr>
            <w:tcW w:w="1532" w:type="dxa"/>
            <w:tcBorders>
              <w:top w:val="nil"/>
              <w:left w:val="nil"/>
              <w:bottom w:val="single" w:sz="4" w:space="0" w:color="auto"/>
              <w:right w:val="single" w:sz="4" w:space="0" w:color="auto"/>
            </w:tcBorders>
            <w:shd w:val="clear" w:color="000000" w:fill="FFFFFF"/>
            <w:vAlign w:val="center"/>
            <w:hideMark/>
          </w:tcPr>
          <w:p w14:paraId="2CC4B24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ИП Григорян В.Л.</w:t>
            </w:r>
          </w:p>
        </w:tc>
        <w:tc>
          <w:tcPr>
            <w:tcW w:w="3096" w:type="dxa"/>
            <w:tcBorders>
              <w:top w:val="nil"/>
              <w:left w:val="nil"/>
              <w:bottom w:val="single" w:sz="4" w:space="0" w:color="auto"/>
              <w:right w:val="single" w:sz="4" w:space="0" w:color="auto"/>
            </w:tcBorders>
            <w:shd w:val="clear" w:color="000000" w:fill="FFFFFF"/>
            <w:vAlign w:val="center"/>
            <w:hideMark/>
          </w:tcPr>
          <w:p w14:paraId="10F921B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Реконструкция существующего аквапарка, расположенного по адресу: ул. Береговая, 146/1</w:t>
            </w:r>
          </w:p>
        </w:tc>
        <w:tc>
          <w:tcPr>
            <w:tcW w:w="2102" w:type="dxa"/>
            <w:tcBorders>
              <w:top w:val="nil"/>
              <w:left w:val="nil"/>
              <w:bottom w:val="single" w:sz="4" w:space="0" w:color="auto"/>
              <w:right w:val="single" w:sz="4" w:space="0" w:color="auto"/>
            </w:tcBorders>
            <w:shd w:val="clear" w:color="000000" w:fill="FFFFFF"/>
            <w:vAlign w:val="center"/>
            <w:hideMark/>
          </w:tcPr>
          <w:p w14:paraId="409053D5"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ул. Береговая, 146/1</w:t>
            </w:r>
          </w:p>
        </w:tc>
        <w:tc>
          <w:tcPr>
            <w:tcW w:w="2144" w:type="dxa"/>
            <w:tcBorders>
              <w:top w:val="nil"/>
              <w:left w:val="nil"/>
              <w:bottom w:val="single" w:sz="4" w:space="0" w:color="auto"/>
              <w:right w:val="single" w:sz="4" w:space="0" w:color="auto"/>
            </w:tcBorders>
            <w:shd w:val="clear" w:color="000000" w:fill="FFFFFF"/>
            <w:vAlign w:val="center"/>
            <w:hideMark/>
          </w:tcPr>
          <w:p w14:paraId="7BECFC19"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23:43:0208042:37</w:t>
            </w:r>
          </w:p>
        </w:tc>
      </w:tr>
      <w:tr w:rsidR="005E672F" w:rsidRPr="005E672F" w14:paraId="6D9B9ABA" w14:textId="77777777" w:rsidTr="005E672F">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9C36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37</w:t>
            </w:r>
          </w:p>
        </w:tc>
        <w:tc>
          <w:tcPr>
            <w:tcW w:w="1532" w:type="dxa"/>
            <w:tcBorders>
              <w:top w:val="nil"/>
              <w:left w:val="nil"/>
              <w:bottom w:val="single" w:sz="4" w:space="0" w:color="auto"/>
              <w:right w:val="single" w:sz="4" w:space="0" w:color="auto"/>
            </w:tcBorders>
            <w:shd w:val="clear" w:color="000000" w:fill="FFFFFF"/>
            <w:vAlign w:val="center"/>
            <w:hideMark/>
          </w:tcPr>
          <w:p w14:paraId="5C8ADE6C"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ИП Михеева А.М.</w:t>
            </w:r>
          </w:p>
        </w:tc>
        <w:tc>
          <w:tcPr>
            <w:tcW w:w="3096" w:type="dxa"/>
            <w:tcBorders>
              <w:top w:val="nil"/>
              <w:left w:val="nil"/>
              <w:bottom w:val="single" w:sz="4" w:space="0" w:color="auto"/>
              <w:right w:val="single" w:sz="4" w:space="0" w:color="auto"/>
            </w:tcBorders>
            <w:shd w:val="clear" w:color="000000" w:fill="FFFFFF"/>
            <w:vAlign w:val="center"/>
            <w:hideMark/>
          </w:tcPr>
          <w:p w14:paraId="5683CD6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автобазы</w:t>
            </w:r>
          </w:p>
        </w:tc>
        <w:tc>
          <w:tcPr>
            <w:tcW w:w="2102" w:type="dxa"/>
            <w:tcBorders>
              <w:top w:val="nil"/>
              <w:left w:val="nil"/>
              <w:bottom w:val="single" w:sz="4" w:space="0" w:color="auto"/>
              <w:right w:val="single" w:sz="4" w:space="0" w:color="auto"/>
            </w:tcBorders>
            <w:shd w:val="clear" w:color="000000" w:fill="FFFFFF"/>
            <w:vAlign w:val="center"/>
            <w:hideMark/>
          </w:tcPr>
          <w:p w14:paraId="196C693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23:43:0109001:328</w:t>
            </w:r>
          </w:p>
        </w:tc>
        <w:tc>
          <w:tcPr>
            <w:tcW w:w="2144" w:type="dxa"/>
            <w:tcBorders>
              <w:top w:val="nil"/>
              <w:left w:val="nil"/>
              <w:bottom w:val="single" w:sz="4" w:space="0" w:color="auto"/>
              <w:right w:val="single" w:sz="4" w:space="0" w:color="auto"/>
            </w:tcBorders>
            <w:shd w:val="clear" w:color="000000" w:fill="FFFFFF"/>
            <w:vAlign w:val="center"/>
            <w:hideMark/>
          </w:tcPr>
          <w:p w14:paraId="6F0C8F82"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23:43:0109001:328</w:t>
            </w:r>
          </w:p>
        </w:tc>
      </w:tr>
      <w:tr w:rsidR="005E672F" w:rsidRPr="005E672F" w14:paraId="7CA35667" w14:textId="77777777" w:rsidTr="005E672F">
        <w:trPr>
          <w:trHeight w:val="15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BB69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38</w:t>
            </w:r>
          </w:p>
        </w:tc>
        <w:tc>
          <w:tcPr>
            <w:tcW w:w="1532" w:type="dxa"/>
            <w:tcBorders>
              <w:top w:val="nil"/>
              <w:left w:val="nil"/>
              <w:bottom w:val="single" w:sz="4" w:space="0" w:color="auto"/>
              <w:right w:val="single" w:sz="4" w:space="0" w:color="auto"/>
            </w:tcBorders>
            <w:shd w:val="clear" w:color="000000" w:fill="FFFFFF"/>
            <w:vAlign w:val="center"/>
            <w:hideMark/>
          </w:tcPr>
          <w:p w14:paraId="5BE7F98C"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Некоммерческое партнёрство "Центр подготовки юных баскетболистов Краснодарского края"</w:t>
            </w:r>
          </w:p>
        </w:tc>
        <w:tc>
          <w:tcPr>
            <w:tcW w:w="3096" w:type="dxa"/>
            <w:tcBorders>
              <w:top w:val="nil"/>
              <w:left w:val="nil"/>
              <w:bottom w:val="single" w:sz="4" w:space="0" w:color="auto"/>
              <w:right w:val="single" w:sz="4" w:space="0" w:color="auto"/>
            </w:tcBorders>
            <w:shd w:val="clear" w:color="000000" w:fill="FFFFFF"/>
            <w:vAlign w:val="center"/>
            <w:hideMark/>
          </w:tcPr>
          <w:p w14:paraId="6D5D490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спортивного баскетбольного комплекса</w:t>
            </w:r>
          </w:p>
        </w:tc>
        <w:tc>
          <w:tcPr>
            <w:tcW w:w="2102" w:type="dxa"/>
            <w:tcBorders>
              <w:top w:val="nil"/>
              <w:left w:val="nil"/>
              <w:bottom w:val="single" w:sz="4" w:space="0" w:color="auto"/>
              <w:right w:val="single" w:sz="4" w:space="0" w:color="auto"/>
            </w:tcBorders>
            <w:shd w:val="clear" w:color="000000" w:fill="FFFFFF"/>
            <w:noWrap/>
            <w:vAlign w:val="center"/>
            <w:hideMark/>
          </w:tcPr>
          <w:p w14:paraId="2EC74AD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23:43:0103035:253</w:t>
            </w:r>
          </w:p>
        </w:tc>
        <w:tc>
          <w:tcPr>
            <w:tcW w:w="2144" w:type="dxa"/>
            <w:tcBorders>
              <w:top w:val="nil"/>
              <w:left w:val="nil"/>
              <w:bottom w:val="single" w:sz="4" w:space="0" w:color="auto"/>
              <w:right w:val="single" w:sz="4" w:space="0" w:color="auto"/>
            </w:tcBorders>
            <w:shd w:val="clear" w:color="000000" w:fill="FFFFFF"/>
            <w:noWrap/>
            <w:vAlign w:val="center"/>
            <w:hideMark/>
          </w:tcPr>
          <w:p w14:paraId="2E8FD87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23:43:0103035:253</w:t>
            </w:r>
          </w:p>
        </w:tc>
      </w:tr>
      <w:tr w:rsidR="005E672F" w:rsidRPr="005E672F" w14:paraId="6727C9A7" w14:textId="77777777" w:rsidTr="005E672F">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699C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39</w:t>
            </w:r>
          </w:p>
        </w:tc>
        <w:tc>
          <w:tcPr>
            <w:tcW w:w="1532" w:type="dxa"/>
            <w:tcBorders>
              <w:top w:val="nil"/>
              <w:left w:val="nil"/>
              <w:bottom w:val="single" w:sz="4" w:space="0" w:color="auto"/>
              <w:right w:val="single" w:sz="4" w:space="0" w:color="auto"/>
            </w:tcBorders>
            <w:shd w:val="clear" w:color="000000" w:fill="FFFFFF"/>
            <w:vAlign w:val="center"/>
            <w:hideMark/>
          </w:tcPr>
          <w:p w14:paraId="46B5C0D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ИП Гриценко С.А.</w:t>
            </w:r>
          </w:p>
        </w:tc>
        <w:tc>
          <w:tcPr>
            <w:tcW w:w="3096" w:type="dxa"/>
            <w:tcBorders>
              <w:top w:val="nil"/>
              <w:left w:val="nil"/>
              <w:bottom w:val="single" w:sz="4" w:space="0" w:color="auto"/>
              <w:right w:val="single" w:sz="4" w:space="0" w:color="auto"/>
            </w:tcBorders>
            <w:shd w:val="clear" w:color="000000" w:fill="FFFFFF"/>
            <w:vAlign w:val="center"/>
            <w:hideMark/>
          </w:tcPr>
          <w:p w14:paraId="45B4646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газозаправочной станции на природном газе</w:t>
            </w:r>
          </w:p>
        </w:tc>
        <w:tc>
          <w:tcPr>
            <w:tcW w:w="2102" w:type="dxa"/>
            <w:tcBorders>
              <w:top w:val="nil"/>
              <w:left w:val="nil"/>
              <w:bottom w:val="single" w:sz="4" w:space="0" w:color="auto"/>
              <w:right w:val="single" w:sz="4" w:space="0" w:color="auto"/>
            </w:tcBorders>
            <w:shd w:val="clear" w:color="000000" w:fill="FFFFFF"/>
            <w:noWrap/>
            <w:vAlign w:val="center"/>
            <w:hideMark/>
          </w:tcPr>
          <w:p w14:paraId="347DA5C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23:43:0130047:2272</w:t>
            </w:r>
          </w:p>
        </w:tc>
        <w:tc>
          <w:tcPr>
            <w:tcW w:w="2144" w:type="dxa"/>
            <w:tcBorders>
              <w:top w:val="nil"/>
              <w:left w:val="nil"/>
              <w:bottom w:val="single" w:sz="4" w:space="0" w:color="auto"/>
              <w:right w:val="single" w:sz="4" w:space="0" w:color="auto"/>
            </w:tcBorders>
            <w:shd w:val="clear" w:color="000000" w:fill="FFFFFF"/>
            <w:noWrap/>
            <w:vAlign w:val="center"/>
            <w:hideMark/>
          </w:tcPr>
          <w:p w14:paraId="534CB62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23:43:0130047:2272</w:t>
            </w:r>
          </w:p>
        </w:tc>
      </w:tr>
      <w:tr w:rsidR="005E672F" w:rsidRPr="005E672F" w14:paraId="4AFD8916" w14:textId="77777777" w:rsidTr="005E672F">
        <w:trPr>
          <w:trHeight w:val="6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FFC2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40</w:t>
            </w:r>
          </w:p>
        </w:tc>
        <w:tc>
          <w:tcPr>
            <w:tcW w:w="1532" w:type="dxa"/>
            <w:tcBorders>
              <w:top w:val="nil"/>
              <w:left w:val="nil"/>
              <w:bottom w:val="single" w:sz="4" w:space="0" w:color="auto"/>
              <w:right w:val="single" w:sz="4" w:space="0" w:color="auto"/>
            </w:tcBorders>
            <w:shd w:val="clear" w:color="000000" w:fill="FFFFFF"/>
            <w:vAlign w:val="center"/>
            <w:hideMark/>
          </w:tcPr>
          <w:p w14:paraId="6F2896D7"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ЮгДорСтрой</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000000" w:fill="FFFFFF"/>
            <w:vAlign w:val="center"/>
            <w:hideMark/>
          </w:tcPr>
          <w:p w14:paraId="032FA4E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коттеджного посёлка в ст. Старокорсунской</w:t>
            </w:r>
          </w:p>
        </w:tc>
        <w:tc>
          <w:tcPr>
            <w:tcW w:w="2102" w:type="dxa"/>
            <w:tcBorders>
              <w:top w:val="nil"/>
              <w:left w:val="nil"/>
              <w:bottom w:val="single" w:sz="4" w:space="0" w:color="auto"/>
              <w:right w:val="single" w:sz="4" w:space="0" w:color="auto"/>
            </w:tcBorders>
            <w:shd w:val="clear" w:color="000000" w:fill="FFFFFF"/>
            <w:noWrap/>
            <w:vAlign w:val="center"/>
            <w:hideMark/>
          </w:tcPr>
          <w:p w14:paraId="55D6E47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ст. Старокорсунская</w:t>
            </w:r>
          </w:p>
        </w:tc>
        <w:tc>
          <w:tcPr>
            <w:tcW w:w="2144" w:type="dxa"/>
            <w:tcBorders>
              <w:top w:val="nil"/>
              <w:left w:val="nil"/>
              <w:bottom w:val="single" w:sz="4" w:space="0" w:color="auto"/>
              <w:right w:val="single" w:sz="4" w:space="0" w:color="auto"/>
            </w:tcBorders>
            <w:shd w:val="clear" w:color="000000" w:fill="FFFFFF"/>
            <w:noWrap/>
            <w:vAlign w:val="center"/>
            <w:hideMark/>
          </w:tcPr>
          <w:p w14:paraId="3006ED24"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23:43:0436003:2</w:t>
            </w:r>
          </w:p>
        </w:tc>
      </w:tr>
      <w:tr w:rsidR="005E672F" w:rsidRPr="005E672F" w14:paraId="7DE12C78" w14:textId="77777777" w:rsidTr="005E672F">
        <w:trPr>
          <w:trHeight w:val="6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0F1A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41</w:t>
            </w:r>
          </w:p>
        </w:tc>
        <w:tc>
          <w:tcPr>
            <w:tcW w:w="1532" w:type="dxa"/>
            <w:tcBorders>
              <w:top w:val="nil"/>
              <w:left w:val="nil"/>
              <w:bottom w:val="single" w:sz="4" w:space="0" w:color="auto"/>
              <w:right w:val="single" w:sz="4" w:space="0" w:color="auto"/>
            </w:tcBorders>
            <w:shd w:val="clear" w:color="000000" w:fill="FFFFFF"/>
            <w:vAlign w:val="center"/>
            <w:hideMark/>
          </w:tcPr>
          <w:p w14:paraId="1CC35349"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"Бомонд"</w:t>
            </w:r>
          </w:p>
        </w:tc>
        <w:tc>
          <w:tcPr>
            <w:tcW w:w="3096" w:type="dxa"/>
            <w:tcBorders>
              <w:top w:val="nil"/>
              <w:left w:val="nil"/>
              <w:bottom w:val="single" w:sz="4" w:space="0" w:color="auto"/>
              <w:right w:val="single" w:sz="4" w:space="0" w:color="auto"/>
            </w:tcBorders>
            <w:shd w:val="clear" w:color="000000" w:fill="FFFFFF"/>
            <w:vAlign w:val="center"/>
            <w:hideMark/>
          </w:tcPr>
          <w:p w14:paraId="0C5ED33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логистического центра</w:t>
            </w:r>
          </w:p>
        </w:tc>
        <w:tc>
          <w:tcPr>
            <w:tcW w:w="2102" w:type="dxa"/>
            <w:tcBorders>
              <w:top w:val="nil"/>
              <w:left w:val="nil"/>
              <w:bottom w:val="single" w:sz="4" w:space="0" w:color="auto"/>
              <w:right w:val="single" w:sz="4" w:space="0" w:color="auto"/>
            </w:tcBorders>
            <w:shd w:val="clear" w:color="000000" w:fill="FFFFFF"/>
            <w:noWrap/>
            <w:vAlign w:val="center"/>
            <w:hideMark/>
          </w:tcPr>
          <w:p w14:paraId="2CDA9C1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23:43:0413005:294</w:t>
            </w:r>
          </w:p>
        </w:tc>
        <w:tc>
          <w:tcPr>
            <w:tcW w:w="2144" w:type="dxa"/>
            <w:tcBorders>
              <w:top w:val="nil"/>
              <w:left w:val="nil"/>
              <w:bottom w:val="single" w:sz="4" w:space="0" w:color="auto"/>
              <w:right w:val="single" w:sz="4" w:space="0" w:color="auto"/>
            </w:tcBorders>
            <w:shd w:val="clear" w:color="000000" w:fill="FFFFFF"/>
            <w:noWrap/>
            <w:vAlign w:val="center"/>
            <w:hideMark/>
          </w:tcPr>
          <w:p w14:paraId="59A2B20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23:43:0413005:294</w:t>
            </w:r>
          </w:p>
        </w:tc>
      </w:tr>
      <w:tr w:rsidR="005E672F" w:rsidRPr="005E672F" w14:paraId="12AA3884" w14:textId="77777777" w:rsidTr="005E672F">
        <w:trPr>
          <w:trHeight w:val="1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73E6C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42</w:t>
            </w:r>
          </w:p>
        </w:tc>
        <w:tc>
          <w:tcPr>
            <w:tcW w:w="1532" w:type="dxa"/>
            <w:tcBorders>
              <w:top w:val="nil"/>
              <w:left w:val="nil"/>
              <w:bottom w:val="single" w:sz="4" w:space="0" w:color="auto"/>
              <w:right w:val="single" w:sz="4" w:space="0" w:color="auto"/>
            </w:tcBorders>
            <w:shd w:val="clear" w:color="auto" w:fill="auto"/>
            <w:noWrap/>
            <w:vAlign w:val="center"/>
            <w:hideMark/>
          </w:tcPr>
          <w:p w14:paraId="73699C2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Радонит</w:t>
            </w:r>
            <w:proofErr w:type="spellEnd"/>
            <w:r w:rsidRPr="005E672F">
              <w:rPr>
                <w:rFonts w:ascii="Times New Roman" w:eastAsia="Times New Roman" w:hAnsi="Times New Roman" w:cs="Times New Roman"/>
                <w:color w:val="000000"/>
                <w:sz w:val="20"/>
                <w:szCs w:val="20"/>
                <w:lang w:eastAsia="ru-RU"/>
              </w:rPr>
              <w:t>»</w:t>
            </w:r>
          </w:p>
        </w:tc>
        <w:tc>
          <w:tcPr>
            <w:tcW w:w="3096" w:type="dxa"/>
            <w:tcBorders>
              <w:top w:val="nil"/>
              <w:left w:val="nil"/>
              <w:bottom w:val="single" w:sz="4" w:space="0" w:color="auto"/>
              <w:right w:val="single" w:sz="4" w:space="0" w:color="auto"/>
            </w:tcBorders>
            <w:shd w:val="clear" w:color="auto" w:fill="auto"/>
            <w:noWrap/>
            <w:vAlign w:val="center"/>
            <w:hideMark/>
          </w:tcPr>
          <w:p w14:paraId="3597D2D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складского комплекса</w:t>
            </w:r>
          </w:p>
        </w:tc>
        <w:tc>
          <w:tcPr>
            <w:tcW w:w="2102" w:type="dxa"/>
            <w:tcBorders>
              <w:top w:val="nil"/>
              <w:left w:val="nil"/>
              <w:bottom w:val="single" w:sz="4" w:space="0" w:color="auto"/>
              <w:right w:val="single" w:sz="4" w:space="0" w:color="auto"/>
            </w:tcBorders>
            <w:shd w:val="clear" w:color="auto" w:fill="auto"/>
            <w:noWrap/>
            <w:vAlign w:val="center"/>
            <w:hideMark/>
          </w:tcPr>
          <w:p w14:paraId="1C8154B5"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23:43:0422002:828, 23:43:0422002:995 и 23:43:0422002:996</w:t>
            </w:r>
          </w:p>
        </w:tc>
        <w:tc>
          <w:tcPr>
            <w:tcW w:w="2144" w:type="dxa"/>
            <w:tcBorders>
              <w:top w:val="nil"/>
              <w:left w:val="nil"/>
              <w:bottom w:val="single" w:sz="4" w:space="0" w:color="auto"/>
              <w:right w:val="single" w:sz="4" w:space="0" w:color="auto"/>
            </w:tcBorders>
            <w:shd w:val="clear" w:color="auto" w:fill="auto"/>
            <w:noWrap/>
            <w:vAlign w:val="center"/>
            <w:hideMark/>
          </w:tcPr>
          <w:p w14:paraId="289B773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23:43:0422002:828, 23:43:0422002:995 и 23:43:0422002:996</w:t>
            </w:r>
          </w:p>
        </w:tc>
      </w:tr>
      <w:tr w:rsidR="005E672F" w:rsidRPr="005E672F" w14:paraId="5C2CE35B" w14:textId="77777777" w:rsidTr="005E672F">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46CE5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532" w:type="dxa"/>
            <w:tcBorders>
              <w:top w:val="nil"/>
              <w:left w:val="nil"/>
              <w:bottom w:val="single" w:sz="4" w:space="0" w:color="auto"/>
              <w:right w:val="single" w:sz="4" w:space="0" w:color="auto"/>
            </w:tcBorders>
            <w:shd w:val="clear" w:color="auto" w:fill="auto"/>
            <w:noWrap/>
            <w:vAlign w:val="bottom"/>
            <w:hideMark/>
          </w:tcPr>
          <w:p w14:paraId="62667D6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Итого</w:t>
            </w:r>
          </w:p>
        </w:tc>
        <w:tc>
          <w:tcPr>
            <w:tcW w:w="3096" w:type="dxa"/>
            <w:tcBorders>
              <w:top w:val="nil"/>
              <w:left w:val="nil"/>
              <w:bottom w:val="single" w:sz="4" w:space="0" w:color="auto"/>
              <w:right w:val="single" w:sz="4" w:space="0" w:color="auto"/>
            </w:tcBorders>
            <w:shd w:val="clear" w:color="auto" w:fill="auto"/>
            <w:noWrap/>
            <w:vAlign w:val="bottom"/>
            <w:hideMark/>
          </w:tcPr>
          <w:p w14:paraId="10E6A3A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2102" w:type="dxa"/>
            <w:tcBorders>
              <w:top w:val="nil"/>
              <w:left w:val="nil"/>
              <w:bottom w:val="single" w:sz="4" w:space="0" w:color="auto"/>
              <w:right w:val="single" w:sz="4" w:space="0" w:color="auto"/>
            </w:tcBorders>
            <w:shd w:val="clear" w:color="auto" w:fill="auto"/>
            <w:noWrap/>
            <w:vAlign w:val="bottom"/>
            <w:hideMark/>
          </w:tcPr>
          <w:p w14:paraId="7B21FEF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2144" w:type="dxa"/>
            <w:tcBorders>
              <w:top w:val="nil"/>
              <w:left w:val="nil"/>
              <w:bottom w:val="single" w:sz="4" w:space="0" w:color="auto"/>
              <w:right w:val="single" w:sz="4" w:space="0" w:color="auto"/>
            </w:tcBorders>
            <w:shd w:val="clear" w:color="auto" w:fill="auto"/>
            <w:noWrap/>
            <w:vAlign w:val="bottom"/>
            <w:hideMark/>
          </w:tcPr>
          <w:p w14:paraId="623EF86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bl>
    <w:p w14:paraId="411AF28D"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p>
    <w:p w14:paraId="41D7D28E" w14:textId="77777777" w:rsidR="005E672F" w:rsidRPr="005E672F" w:rsidRDefault="005E672F" w:rsidP="005E672F">
      <w:pPr>
        <w:spacing w:before="0" w:after="160" w:line="259" w:lineRule="auto"/>
        <w:rPr>
          <w:rFonts w:ascii="Times New Roman" w:eastAsia="Times New Roman" w:hAnsi="Times New Roman" w:cs="Times New Roman"/>
          <w:sz w:val="28"/>
          <w:szCs w:val="28"/>
          <w:lang w:eastAsia="ru-RU"/>
        </w:rPr>
      </w:pPr>
      <w:r w:rsidRPr="005E672F">
        <w:rPr>
          <w:rFonts w:ascii="Times New Roman" w:eastAsia="Times New Roman" w:hAnsi="Times New Roman" w:cs="Times New Roman"/>
          <w:lang w:eastAsia="ru-RU"/>
        </w:rPr>
        <w:br w:type="page"/>
      </w:r>
    </w:p>
    <w:p w14:paraId="29406315" w14:textId="39E80584" w:rsidR="00845F70" w:rsidRPr="00E05604" w:rsidRDefault="00845F70" w:rsidP="00845F70">
      <w:pPr>
        <w:pStyle w:val="21"/>
      </w:pPr>
      <w:bookmarkStart w:id="69" w:name="_Toc205401722"/>
      <w:r w:rsidRPr="00E05604">
        <w:lastRenderedPageBreak/>
        <w:t xml:space="preserve">Подраздел </w:t>
      </w:r>
      <w:r>
        <w:rPr>
          <w:lang w:val="en-US"/>
        </w:rPr>
        <w:t>II</w:t>
      </w:r>
      <w:r w:rsidRPr="00E05604">
        <w:t>.</w:t>
      </w:r>
      <w:r w:rsidRPr="00E05604">
        <w:rPr>
          <w:lang w:val="en-US"/>
        </w:rPr>
        <w:t>I</w:t>
      </w:r>
      <w:r>
        <w:rPr>
          <w:lang w:val="en-US"/>
        </w:rPr>
        <w:t>I</w:t>
      </w:r>
      <w:r w:rsidRPr="00E05604">
        <w:t xml:space="preserve">. </w:t>
      </w:r>
      <w:r w:rsidR="00C64BFE" w:rsidRPr="00C64BFE">
        <w:t>Актуализация прогноза спроса на электроэнергию</w:t>
      </w:r>
      <w:bookmarkEnd w:id="69"/>
    </w:p>
    <w:p w14:paraId="0376EDD5" w14:textId="77777777" w:rsidR="005E672F" w:rsidRDefault="005E672F" w:rsidP="005E672F">
      <w:pPr>
        <w:pStyle w:val="afff4"/>
        <w:rPr>
          <w:shd w:val="clear" w:color="auto" w:fill="FFFFFF"/>
        </w:rPr>
      </w:pPr>
      <w:r>
        <w:rPr>
          <w:shd w:val="clear" w:color="auto" w:fill="FFFFFF"/>
        </w:rPr>
        <w:t>Перспективные показатели спроса на электрическую энергию определялись раздельно:</w:t>
      </w:r>
    </w:p>
    <w:p w14:paraId="048EABDF" w14:textId="24B7979D" w:rsidR="005E672F" w:rsidRDefault="005E672F" w:rsidP="005E672F">
      <w:pPr>
        <w:pStyle w:val="afff4"/>
        <w:rPr>
          <w:shd w:val="clear" w:color="auto" w:fill="FFFFFF"/>
        </w:rPr>
      </w:pPr>
      <w:r>
        <w:rPr>
          <w:shd w:val="clear" w:color="auto" w:fill="FFFFFF"/>
        </w:rPr>
        <w:t>для перспективных промышленных потребителей – в соответствии с запросами данных потребителей;</w:t>
      </w:r>
    </w:p>
    <w:p w14:paraId="706432EC" w14:textId="77777777" w:rsidR="005E672F" w:rsidRDefault="005E672F" w:rsidP="005E672F">
      <w:pPr>
        <w:pStyle w:val="afff4"/>
        <w:rPr>
          <w:shd w:val="clear" w:color="auto" w:fill="FFFFFF"/>
        </w:rPr>
      </w:pPr>
      <w:r>
        <w:rPr>
          <w:shd w:val="clear" w:color="auto" w:fill="FFFFFF"/>
        </w:rPr>
        <w:t xml:space="preserve">для перспективных потребителей МКД и ОДС – в соответствии </w:t>
      </w:r>
      <w:r w:rsidRPr="00E05604">
        <w:rPr>
          <w:shd w:val="clear" w:color="auto" w:fill="FFFFFF"/>
        </w:rPr>
        <w:t>РД 34.20.185-94 «Инструкция по проектированию городских электрических сетей»</w:t>
      </w:r>
      <w:r>
        <w:rPr>
          <w:shd w:val="clear" w:color="auto" w:fill="FFFFFF"/>
        </w:rPr>
        <w:t>;</w:t>
      </w:r>
    </w:p>
    <w:p w14:paraId="4F026851" w14:textId="77777777" w:rsidR="005E672F" w:rsidRPr="00E05604" w:rsidRDefault="005E672F" w:rsidP="005E672F">
      <w:pPr>
        <w:pStyle w:val="afff4"/>
        <w:rPr>
          <w:shd w:val="clear" w:color="auto" w:fill="FFFFFF"/>
        </w:rPr>
      </w:pPr>
      <w:r>
        <w:rPr>
          <w:shd w:val="clear" w:color="auto" w:fill="FFFFFF"/>
        </w:rPr>
        <w:t xml:space="preserve">при этом для потребителей МКД укрупнённо может использоваться </w:t>
      </w:r>
      <w:r w:rsidRPr="00E05604">
        <w:rPr>
          <w:shd w:val="clear" w:color="auto" w:fill="FFFFFF"/>
        </w:rPr>
        <w:t>Методика расчёта электрических нагрузок многоквартирных домов</w:t>
      </w:r>
      <w:r>
        <w:rPr>
          <w:shd w:val="clear" w:color="auto" w:fill="FFFFFF"/>
        </w:rPr>
        <w:t>, утверждённая</w:t>
      </w:r>
      <w:r w:rsidRPr="00E05604">
        <w:t xml:space="preserve"> </w:t>
      </w:r>
      <w:r>
        <w:rPr>
          <w:shd w:val="clear" w:color="auto" w:fill="FFFFFF"/>
        </w:rPr>
        <w:t xml:space="preserve">Правительством Москвы </w:t>
      </w:r>
      <w:r w:rsidRPr="00E05604">
        <w:rPr>
          <w:shd w:val="clear" w:color="auto" w:fill="FFFFFF"/>
        </w:rPr>
        <w:t>30 декабря 2020 года</w:t>
      </w:r>
      <w:r>
        <w:rPr>
          <w:shd w:val="clear" w:color="auto" w:fill="FFFFFF"/>
        </w:rPr>
        <w:t>.</w:t>
      </w:r>
    </w:p>
    <w:p w14:paraId="6EED8626" w14:textId="25A73509" w:rsidR="00845F70" w:rsidRDefault="005E672F"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при расчете прогноза спроса на электрическую мощность учитывались требования энергетической эффективности, </w:t>
      </w:r>
      <w:r w:rsidRPr="005E672F">
        <w:rPr>
          <w:rFonts w:ascii="Times New Roman" w:eastAsia="Times New Roman" w:hAnsi="Times New Roman" w:cs="Times New Roman"/>
          <w:sz w:val="28"/>
          <w:szCs w:val="28"/>
          <w:lang w:eastAsia="ru-RU"/>
        </w:rPr>
        <w:t>установленными постановлением Правительства России от 25.01.2011 N 18</w:t>
      </w:r>
      <w:r>
        <w:rPr>
          <w:rFonts w:ascii="Times New Roman" w:eastAsia="Times New Roman" w:hAnsi="Times New Roman" w:cs="Times New Roman"/>
          <w:sz w:val="28"/>
          <w:szCs w:val="28"/>
          <w:lang w:eastAsia="ru-RU"/>
        </w:rPr>
        <w:t>.</w:t>
      </w:r>
    </w:p>
    <w:p w14:paraId="4485C3B2"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На основании удельных показателей были определены показатели спроса на электрическую мощность и энергию перспективных потребителей города Краснодара.</w:t>
      </w:r>
    </w:p>
    <w:p w14:paraId="5AB14D04" w14:textId="591D1C5D"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Перспективные показатели спроса на электрическую мощность и энергию промышленных потребителей определены по заявкам таких потребителей и приведены в</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_Ref205393778 \h </w:instrText>
      </w: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fldChar w:fldCharType="separate"/>
      </w:r>
      <w:r w:rsidR="00D26E63" w:rsidRPr="005E672F">
        <w:rPr>
          <w:rFonts w:ascii="Times New Roman" w:eastAsia="Times New Roman" w:hAnsi="Times New Roman" w:cs="Arial Black"/>
          <w:bCs/>
          <w:color w:val="000000"/>
          <w:spacing w:val="6"/>
          <w:sz w:val="28"/>
          <w:szCs w:val="28"/>
          <w:lang w:eastAsia="ru-RU"/>
        </w:rPr>
        <w:t xml:space="preserve">Табл. </w:t>
      </w:r>
      <w:r w:rsidR="00D26E63">
        <w:rPr>
          <w:rFonts w:ascii="Times New Roman" w:eastAsia="Times New Roman" w:hAnsi="Times New Roman" w:cs="Arial Black"/>
          <w:bCs/>
          <w:noProof/>
          <w:color w:val="000000"/>
          <w:spacing w:val="6"/>
          <w:sz w:val="28"/>
          <w:szCs w:val="28"/>
          <w:lang w:eastAsia="ru-RU"/>
        </w:rPr>
        <w:t>2</w:t>
      </w:r>
      <w:r w:rsidR="00D26E63" w:rsidRPr="005E672F">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3</w:t>
      </w:r>
      <w:r>
        <w:rPr>
          <w:rFonts w:ascii="Times New Roman" w:eastAsia="Times New Roman" w:hAnsi="Times New Roman" w:cs="Times New Roman"/>
          <w:sz w:val="28"/>
          <w:szCs w:val="28"/>
          <w:lang w:eastAsia="ru-RU"/>
        </w:rPr>
        <w:fldChar w:fldCharType="end"/>
      </w:r>
      <w:r w:rsidRPr="005E672F">
        <w:rPr>
          <w:rFonts w:ascii="Times New Roman" w:eastAsia="Times New Roman" w:hAnsi="Times New Roman" w:cs="Times New Roman"/>
          <w:sz w:val="28"/>
          <w:szCs w:val="28"/>
          <w:lang w:eastAsia="ru-RU"/>
        </w:rPr>
        <w:t>.</w:t>
      </w:r>
    </w:p>
    <w:p w14:paraId="5EE48BFC" w14:textId="197B2F73"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 xml:space="preserve">Перспективные показатели спроса на электрическую мощность и энергию потребителей объектов капитального строительства определены по указанным выше удельным показателям и приведены в </w:t>
      </w: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_Ref205393785 \h </w:instrText>
      </w: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fldChar w:fldCharType="separate"/>
      </w:r>
      <w:r w:rsidR="00D26E63" w:rsidRPr="005E672F">
        <w:rPr>
          <w:rFonts w:ascii="Times New Roman" w:eastAsia="Times New Roman" w:hAnsi="Times New Roman" w:cs="Arial Black"/>
          <w:bCs/>
          <w:color w:val="000000"/>
          <w:spacing w:val="6"/>
          <w:sz w:val="28"/>
          <w:szCs w:val="28"/>
          <w:lang w:eastAsia="ru-RU"/>
        </w:rPr>
        <w:t xml:space="preserve">Табл. </w:t>
      </w:r>
      <w:r w:rsidR="00D26E63">
        <w:rPr>
          <w:rFonts w:ascii="Times New Roman" w:eastAsia="Times New Roman" w:hAnsi="Times New Roman" w:cs="Arial Black"/>
          <w:bCs/>
          <w:noProof/>
          <w:color w:val="000000"/>
          <w:spacing w:val="6"/>
          <w:sz w:val="28"/>
          <w:szCs w:val="28"/>
          <w:lang w:eastAsia="ru-RU"/>
        </w:rPr>
        <w:t>2</w:t>
      </w:r>
      <w:r w:rsidR="00D26E63" w:rsidRPr="005E672F">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4</w:t>
      </w:r>
      <w:r>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w:t>
      </w:r>
    </w:p>
    <w:p w14:paraId="00DB3438"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В целом прирост нагрузок на период планирования схемы электроснабжения составляет:</w:t>
      </w:r>
    </w:p>
    <w:p w14:paraId="746EEA82"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по промышленным предприятиям – 183,5 МВт;</w:t>
      </w:r>
    </w:p>
    <w:p w14:paraId="5E2776D6"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по объектам капитального строительства – 252,6 МВт.</w:t>
      </w:r>
    </w:p>
    <w:p w14:paraId="2B06CDA1"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Прирост энергопотребления к 2040 году составляет:</w:t>
      </w:r>
    </w:p>
    <w:p w14:paraId="3F0B63D1"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по промышленным предприятиям – 562,5 МВт*ч в год;</w:t>
      </w:r>
    </w:p>
    <w:p w14:paraId="330129F6"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r w:rsidRPr="005E672F">
        <w:rPr>
          <w:rFonts w:ascii="Times New Roman" w:eastAsia="Times New Roman" w:hAnsi="Times New Roman" w:cs="Times New Roman"/>
          <w:sz w:val="28"/>
          <w:szCs w:val="28"/>
          <w:lang w:eastAsia="ru-RU"/>
        </w:rPr>
        <w:t>по объектам капитального строительства – 2 311,8 МВт*ч в год.</w:t>
      </w:r>
    </w:p>
    <w:p w14:paraId="4EB37E76"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p>
    <w:p w14:paraId="57074244"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sectPr w:rsidR="005E672F" w:rsidRPr="005E672F" w:rsidSect="00E43C6F">
          <w:footerReference w:type="default" r:id="rId21"/>
          <w:pgSz w:w="11906" w:h="16838" w:code="9"/>
          <w:pgMar w:top="1134" w:right="851" w:bottom="1134" w:left="1418" w:header="720" w:footer="720" w:gutter="0"/>
          <w:cols w:space="720"/>
          <w:noEndnote/>
          <w:titlePg/>
          <w:docGrid w:linePitch="381"/>
        </w:sectPr>
      </w:pPr>
    </w:p>
    <w:p w14:paraId="4C861CE5" w14:textId="7D967572" w:rsidR="005E672F" w:rsidRPr="005E672F" w:rsidRDefault="005E672F" w:rsidP="005E672F">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70" w:name="_Ref205393778"/>
      <w:bookmarkStart w:id="71" w:name="_Toc205372769"/>
      <w:bookmarkStart w:id="72" w:name="_Toc205401611"/>
      <w:r w:rsidRPr="005E672F">
        <w:rPr>
          <w:rFonts w:ascii="Times New Roman" w:eastAsia="Times New Roman" w:hAnsi="Times New Roman" w:cs="Arial Black"/>
          <w:bCs/>
          <w:color w:val="000000"/>
          <w:spacing w:val="6"/>
          <w:sz w:val="28"/>
          <w:szCs w:val="28"/>
          <w:lang w:eastAsia="ru-RU"/>
        </w:rPr>
        <w:lastRenderedPageBreak/>
        <w:t xml:space="preserve">Табл. </w:t>
      </w:r>
      <w:r w:rsidRPr="005E672F">
        <w:rPr>
          <w:rFonts w:ascii="Times New Roman" w:eastAsia="Times New Roman" w:hAnsi="Times New Roman" w:cs="Arial Black"/>
          <w:bCs/>
          <w:color w:val="000000"/>
          <w:spacing w:val="6"/>
          <w:sz w:val="28"/>
          <w:szCs w:val="28"/>
          <w:lang w:eastAsia="ru-RU"/>
        </w:rPr>
        <w:fldChar w:fldCharType="begin"/>
      </w:r>
      <w:r w:rsidRPr="005E672F">
        <w:rPr>
          <w:rFonts w:ascii="Times New Roman" w:eastAsia="Times New Roman" w:hAnsi="Times New Roman" w:cs="Arial Black"/>
          <w:bCs/>
          <w:color w:val="000000"/>
          <w:spacing w:val="6"/>
          <w:sz w:val="28"/>
          <w:szCs w:val="28"/>
          <w:lang w:eastAsia="ru-RU"/>
        </w:rPr>
        <w:instrText xml:space="preserve"> STYLEREF 1 \s </w:instrText>
      </w:r>
      <w:r w:rsidRPr="005E672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5E672F">
        <w:rPr>
          <w:rFonts w:ascii="Times New Roman" w:eastAsia="Times New Roman" w:hAnsi="Times New Roman" w:cs="Arial Black"/>
          <w:bCs/>
          <w:noProof/>
          <w:color w:val="000000"/>
          <w:spacing w:val="6"/>
          <w:sz w:val="28"/>
          <w:szCs w:val="28"/>
          <w:lang w:eastAsia="ru-RU"/>
        </w:rPr>
        <w:fldChar w:fldCharType="end"/>
      </w:r>
      <w:r w:rsidRPr="005E672F">
        <w:rPr>
          <w:rFonts w:ascii="Times New Roman" w:eastAsia="Times New Roman" w:hAnsi="Times New Roman" w:cs="Arial Black"/>
          <w:bCs/>
          <w:color w:val="000000"/>
          <w:spacing w:val="6"/>
          <w:sz w:val="28"/>
          <w:szCs w:val="28"/>
          <w:lang w:eastAsia="ru-RU"/>
        </w:rPr>
        <w:t>.</w:t>
      </w:r>
      <w:r w:rsidRPr="005E672F">
        <w:rPr>
          <w:rFonts w:ascii="Times New Roman" w:eastAsia="Times New Roman" w:hAnsi="Times New Roman" w:cs="Arial Black"/>
          <w:bCs/>
          <w:color w:val="000000"/>
          <w:spacing w:val="6"/>
          <w:sz w:val="28"/>
          <w:szCs w:val="28"/>
          <w:lang w:eastAsia="ru-RU"/>
        </w:rPr>
        <w:fldChar w:fldCharType="begin"/>
      </w:r>
      <w:r w:rsidRPr="005E672F">
        <w:rPr>
          <w:rFonts w:ascii="Times New Roman" w:eastAsia="Times New Roman" w:hAnsi="Times New Roman" w:cs="Arial Black"/>
          <w:bCs/>
          <w:color w:val="000000"/>
          <w:spacing w:val="6"/>
          <w:sz w:val="28"/>
          <w:szCs w:val="28"/>
          <w:lang w:eastAsia="ru-RU"/>
        </w:rPr>
        <w:instrText xml:space="preserve"> SEQ Табл. \* ARABIC \s 1 </w:instrText>
      </w:r>
      <w:r w:rsidRPr="005E672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3</w:t>
      </w:r>
      <w:r w:rsidRPr="005E672F">
        <w:rPr>
          <w:rFonts w:ascii="Times New Roman" w:eastAsia="Times New Roman" w:hAnsi="Times New Roman" w:cs="Arial Black"/>
          <w:bCs/>
          <w:noProof/>
          <w:color w:val="000000"/>
          <w:spacing w:val="6"/>
          <w:sz w:val="28"/>
          <w:szCs w:val="28"/>
          <w:lang w:eastAsia="ru-RU"/>
        </w:rPr>
        <w:fldChar w:fldCharType="end"/>
      </w:r>
      <w:bookmarkEnd w:id="70"/>
      <w:r w:rsidRPr="005E672F">
        <w:rPr>
          <w:rFonts w:ascii="Times New Roman" w:eastAsia="Times New Roman" w:hAnsi="Times New Roman" w:cs="Arial Black"/>
          <w:bCs/>
          <w:color w:val="000000"/>
          <w:spacing w:val="6"/>
          <w:sz w:val="28"/>
          <w:szCs w:val="28"/>
          <w:lang w:eastAsia="ru-RU"/>
        </w:rPr>
        <w:t>. Перспективные показатели спроса на электрическую мощности и энергию промышленных потребителей</w:t>
      </w:r>
      <w:bookmarkEnd w:id="71"/>
      <w:bookmarkEnd w:id="72"/>
    </w:p>
    <w:tbl>
      <w:tblPr>
        <w:tblW w:w="15552" w:type="dxa"/>
        <w:tblLook w:val="04A0" w:firstRow="1" w:lastRow="0" w:firstColumn="1" w:lastColumn="0" w:noHBand="0" w:noVBand="1"/>
      </w:tblPr>
      <w:tblGrid>
        <w:gridCol w:w="503"/>
        <w:gridCol w:w="1619"/>
        <w:gridCol w:w="3075"/>
        <w:gridCol w:w="2878"/>
        <w:gridCol w:w="2144"/>
        <w:gridCol w:w="1095"/>
        <w:gridCol w:w="1590"/>
        <w:gridCol w:w="1022"/>
        <w:gridCol w:w="1626"/>
      </w:tblGrid>
      <w:tr w:rsidR="005E672F" w:rsidRPr="005E672F" w14:paraId="0D1E1AE9" w14:textId="77777777" w:rsidTr="00F50551">
        <w:trPr>
          <w:trHeight w:val="1040"/>
          <w:tblHead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F5023"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п/п</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76822B79"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Наименование инвестора</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14:paraId="7ACABC36"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Наименование инвестиционного проекта</w:t>
            </w:r>
          </w:p>
        </w:tc>
        <w:tc>
          <w:tcPr>
            <w:tcW w:w="2878" w:type="dxa"/>
            <w:tcBorders>
              <w:top w:val="single" w:sz="4" w:space="0" w:color="auto"/>
              <w:left w:val="nil"/>
              <w:bottom w:val="single" w:sz="4" w:space="0" w:color="auto"/>
              <w:right w:val="single" w:sz="4" w:space="0" w:color="auto"/>
            </w:tcBorders>
            <w:shd w:val="clear" w:color="auto" w:fill="auto"/>
            <w:vAlign w:val="center"/>
            <w:hideMark/>
          </w:tcPr>
          <w:p w14:paraId="4EA35C2D"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Адрес земельного участка и (или) объекта недвижимости</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14:paraId="6C140E3A"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Кадастровый номер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5872A5C7"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Прирост нагрузки, МВт</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414EB3E9"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Прирост потребления электроэнергии, тыс. </w:t>
            </w:r>
            <w:proofErr w:type="spellStart"/>
            <w:r w:rsidRPr="005E672F">
              <w:rPr>
                <w:rFonts w:ascii="Times New Roman" w:eastAsia="Times New Roman" w:hAnsi="Times New Roman" w:cs="Times New Roman"/>
                <w:b/>
                <w:bCs/>
                <w:color w:val="000000"/>
                <w:sz w:val="20"/>
                <w:szCs w:val="20"/>
                <w:lang w:eastAsia="ru-RU"/>
              </w:rPr>
              <w:t>кВтч</w:t>
            </w:r>
            <w:proofErr w:type="spellEnd"/>
            <w:r w:rsidRPr="005E672F">
              <w:rPr>
                <w:rFonts w:ascii="Times New Roman" w:eastAsia="Times New Roman" w:hAnsi="Times New Roman" w:cs="Times New Roman"/>
                <w:b/>
                <w:bCs/>
                <w:color w:val="000000"/>
                <w:sz w:val="20"/>
                <w:szCs w:val="20"/>
                <w:lang w:eastAsia="ru-RU"/>
              </w:rPr>
              <w:t xml:space="preserve"> в год</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358CBB6"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Центр Питания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08BC556"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Внутригородской округ</w:t>
            </w:r>
          </w:p>
        </w:tc>
      </w:tr>
      <w:tr w:rsidR="005E672F" w:rsidRPr="005E672F" w14:paraId="01D4BCC4"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6FB05A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w:t>
            </w:r>
          </w:p>
        </w:tc>
        <w:tc>
          <w:tcPr>
            <w:tcW w:w="1619" w:type="dxa"/>
            <w:tcBorders>
              <w:top w:val="nil"/>
              <w:left w:val="nil"/>
              <w:bottom w:val="single" w:sz="4" w:space="0" w:color="auto"/>
              <w:right w:val="single" w:sz="4" w:space="0" w:color="auto"/>
            </w:tcBorders>
            <w:shd w:val="clear" w:color="auto" w:fill="auto"/>
            <w:vAlign w:val="center"/>
            <w:hideMark/>
          </w:tcPr>
          <w:p w14:paraId="7713E48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"Технопарк РЭП"</w:t>
            </w:r>
          </w:p>
        </w:tc>
        <w:tc>
          <w:tcPr>
            <w:tcW w:w="3075" w:type="dxa"/>
            <w:tcBorders>
              <w:top w:val="nil"/>
              <w:left w:val="nil"/>
              <w:bottom w:val="single" w:sz="4" w:space="0" w:color="auto"/>
              <w:right w:val="single" w:sz="4" w:space="0" w:color="auto"/>
            </w:tcBorders>
            <w:shd w:val="clear" w:color="auto" w:fill="auto"/>
            <w:vAlign w:val="center"/>
            <w:hideMark/>
          </w:tcPr>
          <w:p w14:paraId="51336BA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производственного комплекса (промышленного кластера) в сфере радиоэлектроники в г. Краснодаре</w:t>
            </w:r>
          </w:p>
        </w:tc>
        <w:tc>
          <w:tcPr>
            <w:tcW w:w="2878" w:type="dxa"/>
            <w:tcBorders>
              <w:top w:val="nil"/>
              <w:left w:val="nil"/>
              <w:bottom w:val="single" w:sz="4" w:space="0" w:color="auto"/>
              <w:right w:val="single" w:sz="4" w:space="0" w:color="auto"/>
            </w:tcBorders>
            <w:shd w:val="clear" w:color="auto" w:fill="auto"/>
            <w:vAlign w:val="center"/>
            <w:hideMark/>
          </w:tcPr>
          <w:p w14:paraId="3CB4F61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w:t>
            </w:r>
          </w:p>
        </w:tc>
        <w:tc>
          <w:tcPr>
            <w:tcW w:w="2144" w:type="dxa"/>
            <w:tcBorders>
              <w:top w:val="nil"/>
              <w:left w:val="nil"/>
              <w:bottom w:val="single" w:sz="4" w:space="0" w:color="auto"/>
              <w:right w:val="single" w:sz="4" w:space="0" w:color="auto"/>
            </w:tcBorders>
            <w:shd w:val="clear" w:color="auto" w:fill="auto"/>
            <w:vAlign w:val="center"/>
            <w:hideMark/>
          </w:tcPr>
          <w:p w14:paraId="05520B8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23:43:0412001:2289</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379109D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0,45</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233681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1 379,70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92D95F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4DF33D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877EC72" w14:textId="77777777" w:rsidTr="00F50551">
        <w:trPr>
          <w:trHeight w:val="156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95A4FC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w:t>
            </w:r>
          </w:p>
        </w:tc>
        <w:tc>
          <w:tcPr>
            <w:tcW w:w="1619" w:type="dxa"/>
            <w:tcBorders>
              <w:top w:val="nil"/>
              <w:left w:val="nil"/>
              <w:bottom w:val="single" w:sz="4" w:space="0" w:color="auto"/>
              <w:right w:val="single" w:sz="4" w:space="0" w:color="auto"/>
            </w:tcBorders>
            <w:shd w:val="clear" w:color="auto" w:fill="auto"/>
            <w:vAlign w:val="center"/>
            <w:hideMark/>
          </w:tcPr>
          <w:p w14:paraId="78B3049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"Южный завод тяжёлого станкостроения"</w:t>
            </w:r>
          </w:p>
        </w:tc>
        <w:tc>
          <w:tcPr>
            <w:tcW w:w="3075" w:type="dxa"/>
            <w:tcBorders>
              <w:top w:val="nil"/>
              <w:left w:val="nil"/>
              <w:bottom w:val="single" w:sz="4" w:space="0" w:color="auto"/>
              <w:right w:val="single" w:sz="4" w:space="0" w:color="auto"/>
            </w:tcBorders>
            <w:shd w:val="clear" w:color="auto" w:fill="auto"/>
            <w:vAlign w:val="center"/>
            <w:hideMark/>
          </w:tcPr>
          <w:p w14:paraId="06C5204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Увеличение потребления предполагается в части газоснабжения для строительства котельной второй очереди завода).</w:t>
            </w:r>
            <w:r w:rsidRPr="005E672F">
              <w:rPr>
                <w:rFonts w:ascii="Times New Roman" w:eastAsia="Times New Roman" w:hAnsi="Times New Roman" w:cs="Times New Roman"/>
                <w:color w:val="000000"/>
                <w:sz w:val="20"/>
                <w:szCs w:val="20"/>
                <w:lang w:eastAsia="ru-RU"/>
              </w:rPr>
              <w:br/>
              <w:t>Создание Южно-российского центра тяжёлого станкостроения</w:t>
            </w:r>
          </w:p>
        </w:tc>
        <w:tc>
          <w:tcPr>
            <w:tcW w:w="2878" w:type="dxa"/>
            <w:tcBorders>
              <w:top w:val="nil"/>
              <w:left w:val="nil"/>
              <w:bottom w:val="single" w:sz="4" w:space="0" w:color="auto"/>
              <w:right w:val="single" w:sz="4" w:space="0" w:color="auto"/>
            </w:tcBorders>
            <w:shd w:val="clear" w:color="auto" w:fill="auto"/>
            <w:vAlign w:val="center"/>
            <w:hideMark/>
          </w:tcPr>
          <w:p w14:paraId="5373250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w:t>
            </w:r>
          </w:p>
        </w:tc>
        <w:tc>
          <w:tcPr>
            <w:tcW w:w="2144" w:type="dxa"/>
            <w:tcBorders>
              <w:top w:val="nil"/>
              <w:left w:val="nil"/>
              <w:bottom w:val="single" w:sz="4" w:space="0" w:color="auto"/>
              <w:right w:val="single" w:sz="4" w:space="0" w:color="auto"/>
            </w:tcBorders>
            <w:shd w:val="clear" w:color="auto" w:fill="auto"/>
            <w:vAlign w:val="center"/>
            <w:hideMark/>
          </w:tcPr>
          <w:p w14:paraId="03600EA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23:43:0412001:5(/ЧЗУ)</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71DF9D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0,45</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7406DEF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1 379,70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46A54BA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E53307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46542780"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BB6C4B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w:t>
            </w:r>
          </w:p>
        </w:tc>
        <w:tc>
          <w:tcPr>
            <w:tcW w:w="1619" w:type="dxa"/>
            <w:tcBorders>
              <w:top w:val="nil"/>
              <w:left w:val="nil"/>
              <w:bottom w:val="single" w:sz="4" w:space="0" w:color="auto"/>
              <w:right w:val="single" w:sz="4" w:space="0" w:color="auto"/>
            </w:tcBorders>
            <w:shd w:val="clear" w:color="auto" w:fill="auto"/>
            <w:vAlign w:val="center"/>
            <w:hideMark/>
          </w:tcPr>
          <w:p w14:paraId="0DA6025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"Южный завод тяжёлого станкостроения"</w:t>
            </w:r>
          </w:p>
        </w:tc>
        <w:tc>
          <w:tcPr>
            <w:tcW w:w="3075" w:type="dxa"/>
            <w:tcBorders>
              <w:top w:val="nil"/>
              <w:left w:val="nil"/>
              <w:bottom w:val="single" w:sz="4" w:space="0" w:color="auto"/>
              <w:right w:val="single" w:sz="4" w:space="0" w:color="auto"/>
            </w:tcBorders>
            <w:shd w:val="clear" w:color="auto" w:fill="auto"/>
            <w:vAlign w:val="center"/>
            <w:hideMark/>
          </w:tcPr>
          <w:p w14:paraId="34B3A2B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Дополнительные производственные здания</w:t>
            </w:r>
          </w:p>
        </w:tc>
        <w:tc>
          <w:tcPr>
            <w:tcW w:w="2878" w:type="dxa"/>
            <w:tcBorders>
              <w:top w:val="nil"/>
              <w:left w:val="nil"/>
              <w:bottom w:val="single" w:sz="4" w:space="0" w:color="auto"/>
              <w:right w:val="single" w:sz="4" w:space="0" w:color="auto"/>
            </w:tcBorders>
            <w:shd w:val="clear" w:color="auto" w:fill="auto"/>
            <w:vAlign w:val="center"/>
            <w:hideMark/>
          </w:tcPr>
          <w:p w14:paraId="6A76E0C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им. Захарова, д. 10/4</w:t>
            </w:r>
          </w:p>
        </w:tc>
        <w:tc>
          <w:tcPr>
            <w:tcW w:w="2144" w:type="dxa"/>
            <w:tcBorders>
              <w:top w:val="nil"/>
              <w:left w:val="nil"/>
              <w:bottom w:val="single" w:sz="4" w:space="0" w:color="auto"/>
              <w:right w:val="single" w:sz="4" w:space="0" w:color="auto"/>
            </w:tcBorders>
            <w:shd w:val="clear" w:color="auto" w:fill="auto"/>
            <w:vAlign w:val="center"/>
            <w:hideMark/>
          </w:tcPr>
          <w:p w14:paraId="6D9B4F3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23:43:0210001:85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A3B185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4822C64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1 533,00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791CB26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Южная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CF5373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Западный внутригородской округ</w:t>
            </w:r>
          </w:p>
        </w:tc>
      </w:tr>
      <w:tr w:rsidR="005E672F" w:rsidRPr="005E672F" w14:paraId="1E49FD68"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57C304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w:t>
            </w:r>
          </w:p>
        </w:tc>
        <w:tc>
          <w:tcPr>
            <w:tcW w:w="1619" w:type="dxa"/>
            <w:tcBorders>
              <w:top w:val="nil"/>
              <w:left w:val="nil"/>
              <w:bottom w:val="single" w:sz="4" w:space="0" w:color="auto"/>
              <w:right w:val="single" w:sz="4" w:space="0" w:color="auto"/>
            </w:tcBorders>
            <w:shd w:val="clear" w:color="auto" w:fill="auto"/>
            <w:vAlign w:val="center"/>
            <w:hideMark/>
          </w:tcPr>
          <w:p w14:paraId="2854879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«Веста»</w:t>
            </w:r>
          </w:p>
        </w:tc>
        <w:tc>
          <w:tcPr>
            <w:tcW w:w="3075" w:type="dxa"/>
            <w:tcBorders>
              <w:top w:val="nil"/>
              <w:left w:val="nil"/>
              <w:bottom w:val="single" w:sz="4" w:space="0" w:color="auto"/>
              <w:right w:val="single" w:sz="4" w:space="0" w:color="auto"/>
            </w:tcBorders>
            <w:shd w:val="clear" w:color="auto" w:fill="auto"/>
            <w:vAlign w:val="center"/>
            <w:hideMark/>
          </w:tcPr>
          <w:p w14:paraId="4DE221A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предприятия по производству мебели, деревянных строительных конструкций и столярных изделий</w:t>
            </w:r>
          </w:p>
        </w:tc>
        <w:tc>
          <w:tcPr>
            <w:tcW w:w="2878" w:type="dxa"/>
            <w:tcBorders>
              <w:top w:val="nil"/>
              <w:left w:val="nil"/>
              <w:bottom w:val="single" w:sz="4" w:space="0" w:color="auto"/>
              <w:right w:val="single" w:sz="4" w:space="0" w:color="auto"/>
            </w:tcBorders>
            <w:shd w:val="clear" w:color="auto" w:fill="auto"/>
            <w:vAlign w:val="center"/>
            <w:hideMark/>
          </w:tcPr>
          <w:p w14:paraId="77325BF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61FFBB9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2ACCA98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890B52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1 533,00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32825E7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E6F48D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9B4D821" w14:textId="77777777" w:rsidTr="00F50551">
        <w:trPr>
          <w:trHeight w:val="78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78B331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5</w:t>
            </w:r>
          </w:p>
        </w:tc>
        <w:tc>
          <w:tcPr>
            <w:tcW w:w="1619" w:type="dxa"/>
            <w:tcBorders>
              <w:top w:val="nil"/>
              <w:left w:val="nil"/>
              <w:bottom w:val="single" w:sz="4" w:space="0" w:color="auto"/>
              <w:right w:val="single" w:sz="4" w:space="0" w:color="auto"/>
            </w:tcBorders>
            <w:shd w:val="clear" w:color="auto" w:fill="auto"/>
            <w:vAlign w:val="center"/>
            <w:hideMark/>
          </w:tcPr>
          <w:p w14:paraId="52337E3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Укс</w:t>
            </w:r>
            <w:proofErr w:type="spellEnd"/>
            <w:r w:rsidRPr="005E672F">
              <w:rPr>
                <w:rFonts w:ascii="Times New Roman" w:eastAsia="Times New Roman" w:hAnsi="Times New Roman" w:cs="Times New Roman"/>
                <w:color w:val="000000"/>
                <w:sz w:val="20"/>
                <w:szCs w:val="20"/>
                <w:lang w:eastAsia="ru-RU"/>
              </w:rPr>
              <w:t>-Регион"</w:t>
            </w:r>
          </w:p>
        </w:tc>
        <w:tc>
          <w:tcPr>
            <w:tcW w:w="3075" w:type="dxa"/>
            <w:tcBorders>
              <w:top w:val="nil"/>
              <w:left w:val="nil"/>
              <w:bottom w:val="single" w:sz="4" w:space="0" w:color="auto"/>
              <w:right w:val="single" w:sz="4" w:space="0" w:color="auto"/>
            </w:tcBorders>
            <w:shd w:val="clear" w:color="auto" w:fill="auto"/>
            <w:vAlign w:val="center"/>
            <w:hideMark/>
          </w:tcPr>
          <w:p w14:paraId="1C7E497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противопожарных окон</w:t>
            </w:r>
          </w:p>
        </w:tc>
        <w:tc>
          <w:tcPr>
            <w:tcW w:w="2878" w:type="dxa"/>
            <w:tcBorders>
              <w:top w:val="nil"/>
              <w:left w:val="nil"/>
              <w:bottom w:val="single" w:sz="4" w:space="0" w:color="auto"/>
              <w:right w:val="single" w:sz="4" w:space="0" w:color="auto"/>
            </w:tcBorders>
            <w:shd w:val="clear" w:color="auto" w:fill="auto"/>
            <w:vAlign w:val="center"/>
            <w:hideMark/>
          </w:tcPr>
          <w:p w14:paraId="33D6391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3C5A25A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6962D41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F6ED26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1 533,00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98A18F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31ECEFB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0D230821" w14:textId="77777777" w:rsidTr="00F50551">
        <w:trPr>
          <w:trHeight w:val="78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9D460F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w:t>
            </w:r>
          </w:p>
        </w:tc>
        <w:tc>
          <w:tcPr>
            <w:tcW w:w="1619" w:type="dxa"/>
            <w:tcBorders>
              <w:top w:val="nil"/>
              <w:left w:val="nil"/>
              <w:bottom w:val="single" w:sz="4" w:space="0" w:color="auto"/>
              <w:right w:val="single" w:sz="4" w:space="0" w:color="auto"/>
            </w:tcBorders>
            <w:shd w:val="clear" w:color="auto" w:fill="auto"/>
            <w:vAlign w:val="center"/>
            <w:hideMark/>
          </w:tcPr>
          <w:p w14:paraId="43991B6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"Бакаут-М"</w:t>
            </w:r>
          </w:p>
        </w:tc>
        <w:tc>
          <w:tcPr>
            <w:tcW w:w="3075" w:type="dxa"/>
            <w:tcBorders>
              <w:top w:val="nil"/>
              <w:left w:val="nil"/>
              <w:bottom w:val="single" w:sz="4" w:space="0" w:color="auto"/>
              <w:right w:val="single" w:sz="4" w:space="0" w:color="auto"/>
            </w:tcBorders>
            <w:shd w:val="clear" w:color="auto" w:fill="auto"/>
            <w:vAlign w:val="center"/>
            <w:hideMark/>
          </w:tcPr>
          <w:p w14:paraId="63BC39C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мебельной фабрики"</w:t>
            </w:r>
          </w:p>
        </w:tc>
        <w:tc>
          <w:tcPr>
            <w:tcW w:w="2878" w:type="dxa"/>
            <w:tcBorders>
              <w:top w:val="nil"/>
              <w:left w:val="nil"/>
              <w:bottom w:val="single" w:sz="4" w:space="0" w:color="auto"/>
              <w:right w:val="single" w:sz="4" w:space="0" w:color="auto"/>
            </w:tcBorders>
            <w:shd w:val="clear" w:color="auto" w:fill="auto"/>
            <w:vAlign w:val="center"/>
            <w:hideMark/>
          </w:tcPr>
          <w:p w14:paraId="47020D9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34D13D5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5A2A1AE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0,53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1C55E40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1 624,98</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619ECE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BA17C1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036197F9" w14:textId="77777777" w:rsidTr="00F50551">
        <w:trPr>
          <w:trHeight w:val="78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3FB982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7</w:t>
            </w:r>
          </w:p>
        </w:tc>
        <w:tc>
          <w:tcPr>
            <w:tcW w:w="1619" w:type="dxa"/>
            <w:tcBorders>
              <w:top w:val="nil"/>
              <w:left w:val="nil"/>
              <w:bottom w:val="single" w:sz="4" w:space="0" w:color="auto"/>
              <w:right w:val="single" w:sz="4" w:space="0" w:color="auto"/>
            </w:tcBorders>
            <w:shd w:val="clear" w:color="auto" w:fill="auto"/>
            <w:vAlign w:val="center"/>
            <w:hideMark/>
          </w:tcPr>
          <w:p w14:paraId="3609ED6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ЮгСпецМебель</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vAlign w:val="center"/>
            <w:hideMark/>
          </w:tcPr>
          <w:p w14:paraId="35E5A0A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мебельной фабрики"</w:t>
            </w:r>
          </w:p>
        </w:tc>
        <w:tc>
          <w:tcPr>
            <w:tcW w:w="2878" w:type="dxa"/>
            <w:tcBorders>
              <w:top w:val="nil"/>
              <w:left w:val="nil"/>
              <w:bottom w:val="single" w:sz="4" w:space="0" w:color="auto"/>
              <w:right w:val="single" w:sz="4" w:space="0" w:color="auto"/>
            </w:tcBorders>
            <w:shd w:val="clear" w:color="auto" w:fill="auto"/>
            <w:vAlign w:val="center"/>
            <w:hideMark/>
          </w:tcPr>
          <w:p w14:paraId="4551C3E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 6</w:t>
            </w:r>
          </w:p>
        </w:tc>
        <w:tc>
          <w:tcPr>
            <w:tcW w:w="2144" w:type="dxa"/>
            <w:tcBorders>
              <w:top w:val="nil"/>
              <w:left w:val="nil"/>
              <w:bottom w:val="single" w:sz="4" w:space="0" w:color="auto"/>
              <w:right w:val="single" w:sz="4" w:space="0" w:color="auto"/>
            </w:tcBorders>
            <w:shd w:val="clear" w:color="auto" w:fill="auto"/>
            <w:vAlign w:val="center"/>
            <w:hideMark/>
          </w:tcPr>
          <w:p w14:paraId="6CD5FB9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6822AFC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0,60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15BEDF0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1 839,60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67EF90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6024EB3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5B9CF7C" w14:textId="77777777" w:rsidTr="00F50551">
        <w:trPr>
          <w:trHeight w:val="78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20FD4E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8</w:t>
            </w:r>
          </w:p>
        </w:tc>
        <w:tc>
          <w:tcPr>
            <w:tcW w:w="1619" w:type="dxa"/>
            <w:tcBorders>
              <w:top w:val="nil"/>
              <w:left w:val="nil"/>
              <w:bottom w:val="single" w:sz="4" w:space="0" w:color="auto"/>
              <w:right w:val="single" w:sz="4" w:space="0" w:color="auto"/>
            </w:tcBorders>
            <w:shd w:val="clear" w:color="auto" w:fill="auto"/>
            <w:vAlign w:val="center"/>
            <w:hideMark/>
          </w:tcPr>
          <w:p w14:paraId="446719D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"Индустриальный парк "Компрессорный"</w:t>
            </w:r>
          </w:p>
        </w:tc>
        <w:tc>
          <w:tcPr>
            <w:tcW w:w="3075" w:type="dxa"/>
            <w:tcBorders>
              <w:top w:val="nil"/>
              <w:left w:val="nil"/>
              <w:bottom w:val="single" w:sz="4" w:space="0" w:color="auto"/>
              <w:right w:val="single" w:sz="4" w:space="0" w:color="auto"/>
            </w:tcBorders>
            <w:shd w:val="clear" w:color="auto" w:fill="auto"/>
            <w:vAlign w:val="center"/>
            <w:hideMark/>
          </w:tcPr>
          <w:p w14:paraId="42569C2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индустриального парка</w:t>
            </w:r>
          </w:p>
        </w:tc>
        <w:tc>
          <w:tcPr>
            <w:tcW w:w="2878" w:type="dxa"/>
            <w:tcBorders>
              <w:top w:val="nil"/>
              <w:left w:val="nil"/>
              <w:bottom w:val="single" w:sz="4" w:space="0" w:color="auto"/>
              <w:right w:val="single" w:sz="4" w:space="0" w:color="auto"/>
            </w:tcBorders>
            <w:shd w:val="clear" w:color="auto" w:fill="auto"/>
            <w:vAlign w:val="center"/>
            <w:hideMark/>
          </w:tcPr>
          <w:p w14:paraId="0FB2531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Ростовское Шоссе, 14/2</w:t>
            </w:r>
          </w:p>
        </w:tc>
        <w:tc>
          <w:tcPr>
            <w:tcW w:w="2144" w:type="dxa"/>
            <w:tcBorders>
              <w:top w:val="nil"/>
              <w:left w:val="nil"/>
              <w:bottom w:val="single" w:sz="4" w:space="0" w:color="auto"/>
              <w:right w:val="single" w:sz="4" w:space="0" w:color="auto"/>
            </w:tcBorders>
            <w:shd w:val="clear" w:color="auto" w:fill="auto"/>
            <w:vAlign w:val="center"/>
            <w:hideMark/>
          </w:tcPr>
          <w:p w14:paraId="472ABD6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23:43:0140002:50</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DAFD6C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0,70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6DD068E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2 146,20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F54B45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1F9657F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3883A3D8" w14:textId="77777777" w:rsidTr="00F50551">
        <w:trPr>
          <w:trHeight w:val="29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459B4B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w:t>
            </w:r>
          </w:p>
        </w:tc>
        <w:tc>
          <w:tcPr>
            <w:tcW w:w="1619" w:type="dxa"/>
            <w:tcBorders>
              <w:top w:val="nil"/>
              <w:left w:val="nil"/>
              <w:bottom w:val="single" w:sz="4" w:space="0" w:color="auto"/>
              <w:right w:val="single" w:sz="4" w:space="0" w:color="auto"/>
            </w:tcBorders>
            <w:shd w:val="clear" w:color="auto" w:fill="auto"/>
            <w:vAlign w:val="center"/>
            <w:hideMark/>
          </w:tcPr>
          <w:p w14:paraId="2075D2A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«КЗМ»</w:t>
            </w:r>
          </w:p>
        </w:tc>
        <w:tc>
          <w:tcPr>
            <w:tcW w:w="3075" w:type="dxa"/>
            <w:tcBorders>
              <w:top w:val="nil"/>
              <w:left w:val="nil"/>
              <w:bottom w:val="single" w:sz="4" w:space="0" w:color="auto"/>
              <w:right w:val="single" w:sz="4" w:space="0" w:color="auto"/>
            </w:tcBorders>
            <w:shd w:val="clear" w:color="auto" w:fill="auto"/>
            <w:vAlign w:val="center"/>
            <w:hideMark/>
          </w:tcPr>
          <w:p w14:paraId="632011A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Производство металлоконструкций</w:t>
            </w:r>
          </w:p>
        </w:tc>
        <w:tc>
          <w:tcPr>
            <w:tcW w:w="2878" w:type="dxa"/>
            <w:tcBorders>
              <w:top w:val="nil"/>
              <w:left w:val="nil"/>
              <w:bottom w:val="single" w:sz="4" w:space="0" w:color="auto"/>
              <w:right w:val="single" w:sz="4" w:space="0" w:color="auto"/>
            </w:tcBorders>
            <w:shd w:val="clear" w:color="auto" w:fill="auto"/>
            <w:vAlign w:val="center"/>
            <w:hideMark/>
          </w:tcPr>
          <w:p w14:paraId="60525FE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им. Захарова, д. 10/2</w:t>
            </w:r>
          </w:p>
        </w:tc>
        <w:tc>
          <w:tcPr>
            <w:tcW w:w="2144" w:type="dxa"/>
            <w:tcBorders>
              <w:top w:val="nil"/>
              <w:left w:val="nil"/>
              <w:bottom w:val="single" w:sz="4" w:space="0" w:color="auto"/>
              <w:right w:val="single" w:sz="4" w:space="0" w:color="auto"/>
            </w:tcBorders>
            <w:shd w:val="clear" w:color="auto" w:fill="auto"/>
            <w:vAlign w:val="center"/>
            <w:hideMark/>
          </w:tcPr>
          <w:p w14:paraId="5336F7A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23:43:0210001:33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EC721A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863AE2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31E0DB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Южная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13016B7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Западный внутригородской округ</w:t>
            </w:r>
          </w:p>
        </w:tc>
      </w:tr>
      <w:tr w:rsidR="005E672F" w:rsidRPr="005E672F" w14:paraId="698BCD05"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D316E7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w:t>
            </w:r>
          </w:p>
        </w:tc>
        <w:tc>
          <w:tcPr>
            <w:tcW w:w="1619" w:type="dxa"/>
            <w:tcBorders>
              <w:top w:val="nil"/>
              <w:left w:val="nil"/>
              <w:bottom w:val="single" w:sz="4" w:space="0" w:color="auto"/>
              <w:right w:val="single" w:sz="4" w:space="0" w:color="auto"/>
            </w:tcBorders>
            <w:shd w:val="clear" w:color="auto" w:fill="auto"/>
            <w:vAlign w:val="center"/>
            <w:hideMark/>
          </w:tcPr>
          <w:p w14:paraId="5C685CC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ЗМК "</w:t>
            </w:r>
            <w:proofErr w:type="spellStart"/>
            <w:r w:rsidRPr="005E672F">
              <w:rPr>
                <w:rFonts w:ascii="Times New Roman" w:eastAsia="Times New Roman" w:hAnsi="Times New Roman" w:cs="Times New Roman"/>
                <w:color w:val="000000"/>
                <w:sz w:val="20"/>
                <w:szCs w:val="20"/>
                <w:lang w:eastAsia="ru-RU"/>
              </w:rPr>
              <w:t>МетКон</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vAlign w:val="center"/>
            <w:hideMark/>
          </w:tcPr>
          <w:p w14:paraId="2ABCB81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изготовлению металлических изделий, конструкций и монтажных элементов</w:t>
            </w:r>
          </w:p>
        </w:tc>
        <w:tc>
          <w:tcPr>
            <w:tcW w:w="2878" w:type="dxa"/>
            <w:tcBorders>
              <w:top w:val="nil"/>
              <w:left w:val="nil"/>
              <w:bottom w:val="single" w:sz="4" w:space="0" w:color="auto"/>
              <w:right w:val="single" w:sz="4" w:space="0" w:color="auto"/>
            </w:tcBorders>
            <w:shd w:val="clear" w:color="auto" w:fill="auto"/>
            <w:vAlign w:val="center"/>
            <w:hideMark/>
          </w:tcPr>
          <w:p w14:paraId="24EFADE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им. </w:t>
            </w:r>
            <w:proofErr w:type="spellStart"/>
            <w:r w:rsidRPr="005E672F">
              <w:rPr>
                <w:rFonts w:ascii="Times New Roman" w:eastAsia="Times New Roman" w:hAnsi="Times New Roman" w:cs="Times New Roman"/>
                <w:color w:val="000000"/>
                <w:sz w:val="20"/>
                <w:szCs w:val="20"/>
                <w:lang w:eastAsia="ru-RU"/>
              </w:rPr>
              <w:t>Демуса</w:t>
            </w:r>
            <w:proofErr w:type="spellEnd"/>
            <w:r w:rsidRPr="005E672F">
              <w:rPr>
                <w:rFonts w:ascii="Times New Roman" w:eastAsia="Times New Roman" w:hAnsi="Times New Roman" w:cs="Times New Roman"/>
                <w:color w:val="000000"/>
                <w:sz w:val="20"/>
                <w:szCs w:val="20"/>
                <w:lang w:eastAsia="ru-RU"/>
              </w:rPr>
              <w:t xml:space="preserve"> М.Н.,12/2</w:t>
            </w:r>
          </w:p>
        </w:tc>
        <w:tc>
          <w:tcPr>
            <w:tcW w:w="2144" w:type="dxa"/>
            <w:tcBorders>
              <w:top w:val="nil"/>
              <w:left w:val="nil"/>
              <w:bottom w:val="single" w:sz="4" w:space="0" w:color="auto"/>
              <w:right w:val="single" w:sz="4" w:space="0" w:color="auto"/>
            </w:tcBorders>
            <w:shd w:val="clear" w:color="auto" w:fill="auto"/>
            <w:vAlign w:val="center"/>
            <w:hideMark/>
          </w:tcPr>
          <w:p w14:paraId="19EFB62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23:43:0413001:223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C2B252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E3DD54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52B41B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7858D5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062D8466"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3451C2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w:t>
            </w:r>
          </w:p>
        </w:tc>
        <w:tc>
          <w:tcPr>
            <w:tcW w:w="1619" w:type="dxa"/>
            <w:tcBorders>
              <w:top w:val="nil"/>
              <w:left w:val="nil"/>
              <w:bottom w:val="single" w:sz="4" w:space="0" w:color="auto"/>
              <w:right w:val="single" w:sz="4" w:space="0" w:color="auto"/>
            </w:tcBorders>
            <w:shd w:val="clear" w:color="auto" w:fill="auto"/>
            <w:vAlign w:val="center"/>
            <w:hideMark/>
          </w:tcPr>
          <w:p w14:paraId="7D56984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ООО "Управляющая компания "Индустриальный парк </w:t>
            </w:r>
            <w:proofErr w:type="spellStart"/>
            <w:r w:rsidRPr="005E672F">
              <w:rPr>
                <w:rFonts w:ascii="Times New Roman" w:eastAsia="Times New Roman" w:hAnsi="Times New Roman" w:cs="Times New Roman"/>
                <w:color w:val="000000"/>
                <w:sz w:val="20"/>
                <w:szCs w:val="20"/>
                <w:lang w:eastAsia="ru-RU"/>
              </w:rPr>
              <w:t>Копанской</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vAlign w:val="center"/>
            <w:hideMark/>
          </w:tcPr>
          <w:p w14:paraId="7E1CC2E4"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Индустриальный парк "</w:t>
            </w:r>
            <w:proofErr w:type="spellStart"/>
            <w:r w:rsidRPr="005E672F">
              <w:rPr>
                <w:rFonts w:ascii="Times New Roman" w:eastAsia="Times New Roman" w:hAnsi="Times New Roman" w:cs="Times New Roman"/>
                <w:color w:val="000000"/>
                <w:sz w:val="20"/>
                <w:szCs w:val="20"/>
                <w:lang w:eastAsia="ru-RU"/>
              </w:rPr>
              <w:t>Копанской</w:t>
            </w:r>
            <w:proofErr w:type="spellEnd"/>
            <w:r w:rsidRPr="005E672F">
              <w:rPr>
                <w:rFonts w:ascii="Times New Roman" w:eastAsia="Times New Roman" w:hAnsi="Times New Roman" w:cs="Times New Roman"/>
                <w:color w:val="000000"/>
                <w:sz w:val="20"/>
                <w:szCs w:val="20"/>
                <w:lang w:eastAsia="ru-RU"/>
              </w:rPr>
              <w:t>"</w:t>
            </w:r>
          </w:p>
        </w:tc>
        <w:tc>
          <w:tcPr>
            <w:tcW w:w="2878" w:type="dxa"/>
            <w:tcBorders>
              <w:top w:val="nil"/>
              <w:left w:val="nil"/>
              <w:bottom w:val="single" w:sz="4" w:space="0" w:color="auto"/>
              <w:right w:val="single" w:sz="4" w:space="0" w:color="auto"/>
            </w:tcBorders>
            <w:shd w:val="clear" w:color="auto" w:fill="auto"/>
            <w:vAlign w:val="center"/>
            <w:hideMark/>
          </w:tcPr>
          <w:p w14:paraId="306DA2A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х. </w:t>
            </w:r>
            <w:proofErr w:type="spellStart"/>
            <w:r w:rsidRPr="005E672F">
              <w:rPr>
                <w:rFonts w:ascii="Times New Roman" w:eastAsia="Times New Roman" w:hAnsi="Times New Roman" w:cs="Times New Roman"/>
                <w:color w:val="000000"/>
                <w:sz w:val="20"/>
                <w:szCs w:val="20"/>
                <w:lang w:eastAsia="ru-RU"/>
              </w:rPr>
              <w:t>Копанской</w:t>
            </w:r>
            <w:proofErr w:type="spellEnd"/>
          </w:p>
        </w:tc>
        <w:tc>
          <w:tcPr>
            <w:tcW w:w="2144" w:type="dxa"/>
            <w:tcBorders>
              <w:top w:val="nil"/>
              <w:left w:val="nil"/>
              <w:bottom w:val="single" w:sz="4" w:space="0" w:color="auto"/>
              <w:right w:val="single" w:sz="4" w:space="0" w:color="auto"/>
            </w:tcBorders>
            <w:shd w:val="clear" w:color="auto" w:fill="auto"/>
            <w:vAlign w:val="center"/>
            <w:hideMark/>
          </w:tcPr>
          <w:p w14:paraId="7904F9C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23:43:0105001:615    (23:43:0105001:614)</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EEFAB8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B94184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B75665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Водозабор</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1E4EB8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6267C46"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B3D006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w:t>
            </w:r>
          </w:p>
        </w:tc>
        <w:tc>
          <w:tcPr>
            <w:tcW w:w="1619" w:type="dxa"/>
            <w:tcBorders>
              <w:top w:val="nil"/>
              <w:left w:val="nil"/>
              <w:bottom w:val="single" w:sz="4" w:space="0" w:color="auto"/>
              <w:right w:val="single" w:sz="4" w:space="0" w:color="auto"/>
            </w:tcBorders>
            <w:shd w:val="clear" w:color="auto" w:fill="auto"/>
            <w:vAlign w:val="center"/>
            <w:hideMark/>
          </w:tcPr>
          <w:p w14:paraId="0E45C7A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"СВ ГЛАСС"</w:t>
            </w:r>
          </w:p>
        </w:tc>
        <w:tc>
          <w:tcPr>
            <w:tcW w:w="3075" w:type="dxa"/>
            <w:tcBorders>
              <w:top w:val="nil"/>
              <w:left w:val="nil"/>
              <w:bottom w:val="single" w:sz="4" w:space="0" w:color="auto"/>
              <w:right w:val="single" w:sz="4" w:space="0" w:color="auto"/>
            </w:tcBorders>
            <w:shd w:val="clear" w:color="auto" w:fill="auto"/>
            <w:vAlign w:val="center"/>
            <w:hideMark/>
          </w:tcPr>
          <w:p w14:paraId="2609807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Формирование и обработка листового стекла, строительства завода на территории "Индустриальный парк Краснодар"</w:t>
            </w:r>
          </w:p>
        </w:tc>
        <w:tc>
          <w:tcPr>
            <w:tcW w:w="2878" w:type="dxa"/>
            <w:tcBorders>
              <w:top w:val="nil"/>
              <w:left w:val="nil"/>
              <w:bottom w:val="single" w:sz="4" w:space="0" w:color="auto"/>
              <w:right w:val="single" w:sz="4" w:space="0" w:color="auto"/>
            </w:tcBorders>
            <w:shd w:val="clear" w:color="auto" w:fill="auto"/>
            <w:vAlign w:val="center"/>
            <w:hideMark/>
          </w:tcPr>
          <w:p w14:paraId="5592993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Индустриальная д.1</w:t>
            </w:r>
          </w:p>
        </w:tc>
        <w:tc>
          <w:tcPr>
            <w:tcW w:w="2144" w:type="dxa"/>
            <w:tcBorders>
              <w:top w:val="nil"/>
              <w:left w:val="nil"/>
              <w:bottom w:val="single" w:sz="4" w:space="0" w:color="auto"/>
              <w:right w:val="single" w:sz="4" w:space="0" w:color="auto"/>
            </w:tcBorders>
            <w:shd w:val="clear" w:color="auto" w:fill="auto"/>
            <w:vAlign w:val="center"/>
            <w:hideMark/>
          </w:tcPr>
          <w:p w14:paraId="740DBFF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23:43:0421005:1084</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4E89EB1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1C0C266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92AD40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Набережная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1B13EAE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Западный внутригородской округ</w:t>
            </w:r>
          </w:p>
        </w:tc>
      </w:tr>
      <w:tr w:rsidR="005E672F" w:rsidRPr="005E672F" w14:paraId="432F474B"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D7A6EA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13</w:t>
            </w:r>
          </w:p>
        </w:tc>
        <w:tc>
          <w:tcPr>
            <w:tcW w:w="1619" w:type="dxa"/>
            <w:tcBorders>
              <w:top w:val="nil"/>
              <w:left w:val="nil"/>
              <w:bottom w:val="single" w:sz="4" w:space="0" w:color="auto"/>
              <w:right w:val="single" w:sz="4" w:space="0" w:color="auto"/>
            </w:tcBorders>
            <w:shd w:val="clear" w:color="auto" w:fill="auto"/>
            <w:vAlign w:val="center"/>
            <w:hideMark/>
          </w:tcPr>
          <w:p w14:paraId="0CF40C1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"Гарант-Стекло"</w:t>
            </w:r>
          </w:p>
        </w:tc>
        <w:tc>
          <w:tcPr>
            <w:tcW w:w="3075" w:type="dxa"/>
            <w:tcBorders>
              <w:top w:val="nil"/>
              <w:left w:val="nil"/>
              <w:bottom w:val="single" w:sz="4" w:space="0" w:color="auto"/>
              <w:right w:val="single" w:sz="4" w:space="0" w:color="auto"/>
            </w:tcBorders>
            <w:shd w:val="clear" w:color="auto" w:fill="auto"/>
            <w:vAlign w:val="center"/>
            <w:hideMark/>
          </w:tcPr>
          <w:p w14:paraId="09804E9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Производственный комплекс по промышленной переработке стекла</w:t>
            </w:r>
          </w:p>
        </w:tc>
        <w:tc>
          <w:tcPr>
            <w:tcW w:w="2878" w:type="dxa"/>
            <w:tcBorders>
              <w:top w:val="nil"/>
              <w:left w:val="nil"/>
              <w:bottom w:val="single" w:sz="4" w:space="0" w:color="auto"/>
              <w:right w:val="single" w:sz="4" w:space="0" w:color="auto"/>
            </w:tcBorders>
            <w:shd w:val="clear" w:color="000000" w:fill="FFFFFF"/>
            <w:vAlign w:val="center"/>
            <w:hideMark/>
          </w:tcPr>
          <w:p w14:paraId="1A53728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Тихорецкая</w:t>
            </w:r>
          </w:p>
        </w:tc>
        <w:tc>
          <w:tcPr>
            <w:tcW w:w="2144" w:type="dxa"/>
            <w:tcBorders>
              <w:top w:val="nil"/>
              <w:left w:val="nil"/>
              <w:bottom w:val="single" w:sz="4" w:space="0" w:color="auto"/>
              <w:right w:val="single" w:sz="4" w:space="0" w:color="auto"/>
            </w:tcBorders>
            <w:shd w:val="clear" w:color="000000" w:fill="FFFFFF"/>
            <w:vAlign w:val="center"/>
            <w:hideMark/>
          </w:tcPr>
          <w:p w14:paraId="0E5CD0E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23:43:0412001:2329</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19C6E21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7DDB903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B37CF3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7145C8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2B9F0489" w14:textId="77777777" w:rsidTr="00F50551">
        <w:trPr>
          <w:trHeight w:val="31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7CED95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14</w:t>
            </w:r>
          </w:p>
        </w:tc>
        <w:tc>
          <w:tcPr>
            <w:tcW w:w="1619" w:type="dxa"/>
            <w:tcBorders>
              <w:top w:val="nil"/>
              <w:left w:val="nil"/>
              <w:bottom w:val="single" w:sz="4" w:space="0" w:color="auto"/>
              <w:right w:val="single" w:sz="4" w:space="0" w:color="auto"/>
            </w:tcBorders>
            <w:shd w:val="clear" w:color="auto" w:fill="auto"/>
            <w:vAlign w:val="center"/>
            <w:hideMark/>
          </w:tcPr>
          <w:p w14:paraId="2573E6C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Полипринт</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vAlign w:val="center"/>
            <w:hideMark/>
          </w:tcPr>
          <w:p w14:paraId="6A69E8F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Производство упаковки</w:t>
            </w:r>
          </w:p>
        </w:tc>
        <w:tc>
          <w:tcPr>
            <w:tcW w:w="2878" w:type="dxa"/>
            <w:tcBorders>
              <w:top w:val="nil"/>
              <w:left w:val="nil"/>
              <w:bottom w:val="single" w:sz="4" w:space="0" w:color="auto"/>
              <w:right w:val="single" w:sz="4" w:space="0" w:color="auto"/>
            </w:tcBorders>
            <w:shd w:val="clear" w:color="000000" w:fill="FFFFFF"/>
            <w:vAlign w:val="center"/>
            <w:hideMark/>
          </w:tcPr>
          <w:p w14:paraId="7C1A2E4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Тополиная, д. 23</w:t>
            </w:r>
          </w:p>
        </w:tc>
        <w:tc>
          <w:tcPr>
            <w:tcW w:w="2144" w:type="dxa"/>
            <w:tcBorders>
              <w:top w:val="nil"/>
              <w:left w:val="nil"/>
              <w:bottom w:val="single" w:sz="4" w:space="0" w:color="auto"/>
              <w:right w:val="single" w:sz="4" w:space="0" w:color="auto"/>
            </w:tcBorders>
            <w:shd w:val="clear" w:color="000000" w:fill="FFFFFF"/>
            <w:vAlign w:val="center"/>
            <w:hideMark/>
          </w:tcPr>
          <w:p w14:paraId="136F4E7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23:43:0140001:394</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3022D77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43B0EA1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75104EF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DB31E5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1BF66C9B" w14:textId="77777777" w:rsidTr="00F50551">
        <w:trPr>
          <w:trHeight w:val="31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E7DBFF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w:t>
            </w:r>
          </w:p>
        </w:tc>
        <w:tc>
          <w:tcPr>
            <w:tcW w:w="1619" w:type="dxa"/>
            <w:tcBorders>
              <w:top w:val="nil"/>
              <w:left w:val="nil"/>
              <w:bottom w:val="single" w:sz="4" w:space="0" w:color="auto"/>
              <w:right w:val="single" w:sz="4" w:space="0" w:color="auto"/>
            </w:tcBorders>
            <w:shd w:val="clear" w:color="auto" w:fill="auto"/>
            <w:noWrap/>
            <w:vAlign w:val="center"/>
            <w:hideMark/>
          </w:tcPr>
          <w:p w14:paraId="0939D8B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"БДТ-</w:t>
            </w:r>
            <w:proofErr w:type="spellStart"/>
            <w:r w:rsidRPr="005E672F">
              <w:rPr>
                <w:rFonts w:ascii="Times New Roman" w:eastAsia="Times New Roman" w:hAnsi="Times New Roman" w:cs="Times New Roman"/>
                <w:color w:val="000000"/>
                <w:sz w:val="20"/>
                <w:szCs w:val="20"/>
                <w:lang w:eastAsia="ru-RU"/>
              </w:rPr>
              <w:t>агро</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noWrap/>
            <w:vAlign w:val="center"/>
            <w:hideMark/>
          </w:tcPr>
          <w:p w14:paraId="0B3BE5F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Производство сельхозтехники</w:t>
            </w:r>
          </w:p>
        </w:tc>
        <w:tc>
          <w:tcPr>
            <w:tcW w:w="2878" w:type="dxa"/>
            <w:tcBorders>
              <w:top w:val="nil"/>
              <w:left w:val="nil"/>
              <w:bottom w:val="single" w:sz="4" w:space="0" w:color="auto"/>
              <w:right w:val="single" w:sz="4" w:space="0" w:color="auto"/>
            </w:tcBorders>
            <w:shd w:val="clear" w:color="auto" w:fill="auto"/>
            <w:noWrap/>
            <w:vAlign w:val="center"/>
            <w:hideMark/>
          </w:tcPr>
          <w:p w14:paraId="13F1BD0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пос. Дорожный</w:t>
            </w:r>
          </w:p>
        </w:tc>
        <w:tc>
          <w:tcPr>
            <w:tcW w:w="2144" w:type="dxa"/>
            <w:tcBorders>
              <w:top w:val="nil"/>
              <w:left w:val="nil"/>
              <w:bottom w:val="single" w:sz="4" w:space="0" w:color="auto"/>
              <w:right w:val="single" w:sz="4" w:space="0" w:color="auto"/>
            </w:tcBorders>
            <w:shd w:val="clear" w:color="auto" w:fill="auto"/>
            <w:noWrap/>
            <w:vAlign w:val="center"/>
            <w:hideMark/>
          </w:tcPr>
          <w:p w14:paraId="3BEE556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23:43:0421005:1082</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414FBE7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2B4AB7D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3 066,00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C7BA06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ПТФ</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DC64FF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146849C6"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7B140C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16</w:t>
            </w:r>
          </w:p>
        </w:tc>
        <w:tc>
          <w:tcPr>
            <w:tcW w:w="1619" w:type="dxa"/>
            <w:tcBorders>
              <w:top w:val="nil"/>
              <w:left w:val="nil"/>
              <w:bottom w:val="single" w:sz="4" w:space="0" w:color="auto"/>
              <w:right w:val="single" w:sz="4" w:space="0" w:color="auto"/>
            </w:tcBorders>
            <w:shd w:val="clear" w:color="auto" w:fill="auto"/>
            <w:noWrap/>
            <w:vAlign w:val="center"/>
            <w:hideMark/>
          </w:tcPr>
          <w:p w14:paraId="460F4DF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Инвестор в проработке</w:t>
            </w:r>
          </w:p>
        </w:tc>
        <w:tc>
          <w:tcPr>
            <w:tcW w:w="3075" w:type="dxa"/>
            <w:tcBorders>
              <w:top w:val="nil"/>
              <w:left w:val="nil"/>
              <w:bottom w:val="single" w:sz="4" w:space="0" w:color="auto"/>
              <w:right w:val="single" w:sz="4" w:space="0" w:color="auto"/>
            </w:tcBorders>
            <w:shd w:val="clear" w:color="auto" w:fill="auto"/>
            <w:vAlign w:val="center"/>
            <w:hideMark/>
          </w:tcPr>
          <w:p w14:paraId="542FBD1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Организация импортозамещающего производства</w:t>
            </w:r>
          </w:p>
        </w:tc>
        <w:tc>
          <w:tcPr>
            <w:tcW w:w="2878" w:type="dxa"/>
            <w:tcBorders>
              <w:top w:val="nil"/>
              <w:left w:val="nil"/>
              <w:bottom w:val="single" w:sz="4" w:space="0" w:color="auto"/>
              <w:right w:val="single" w:sz="4" w:space="0" w:color="auto"/>
            </w:tcBorders>
            <w:shd w:val="clear" w:color="auto" w:fill="auto"/>
            <w:vAlign w:val="center"/>
            <w:hideMark/>
          </w:tcPr>
          <w:p w14:paraId="467742C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Им. Карла </w:t>
            </w:r>
            <w:proofErr w:type="spellStart"/>
            <w:r w:rsidRPr="005E672F">
              <w:rPr>
                <w:rFonts w:ascii="Times New Roman" w:eastAsia="Times New Roman" w:hAnsi="Times New Roman" w:cs="Times New Roman"/>
                <w:color w:val="000000"/>
                <w:sz w:val="20"/>
                <w:szCs w:val="20"/>
                <w:lang w:eastAsia="ru-RU"/>
              </w:rPr>
              <w:t>Гусника</w:t>
            </w:r>
            <w:proofErr w:type="spellEnd"/>
            <w:r w:rsidRPr="005E672F">
              <w:rPr>
                <w:rFonts w:ascii="Times New Roman" w:eastAsia="Times New Roman" w:hAnsi="Times New Roman" w:cs="Times New Roman"/>
                <w:color w:val="000000"/>
                <w:sz w:val="20"/>
                <w:szCs w:val="20"/>
                <w:lang w:eastAsia="ru-RU"/>
              </w:rPr>
              <w:t>, 25 А</w:t>
            </w:r>
          </w:p>
        </w:tc>
        <w:tc>
          <w:tcPr>
            <w:tcW w:w="2144" w:type="dxa"/>
            <w:tcBorders>
              <w:top w:val="nil"/>
              <w:left w:val="nil"/>
              <w:bottom w:val="single" w:sz="4" w:space="0" w:color="auto"/>
              <w:right w:val="single" w:sz="4" w:space="0" w:color="auto"/>
            </w:tcBorders>
            <w:shd w:val="clear" w:color="auto" w:fill="auto"/>
            <w:noWrap/>
            <w:vAlign w:val="center"/>
            <w:hideMark/>
          </w:tcPr>
          <w:p w14:paraId="6849911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23:43:0000000:24651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694F7C5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2962DC4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3 679,20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0AA014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250037C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1B899521" w14:textId="77777777" w:rsidTr="00F50551">
        <w:trPr>
          <w:trHeight w:val="31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FE2F62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17</w:t>
            </w:r>
          </w:p>
        </w:tc>
        <w:tc>
          <w:tcPr>
            <w:tcW w:w="1619" w:type="dxa"/>
            <w:tcBorders>
              <w:top w:val="nil"/>
              <w:left w:val="nil"/>
              <w:bottom w:val="single" w:sz="4" w:space="0" w:color="auto"/>
              <w:right w:val="single" w:sz="4" w:space="0" w:color="auto"/>
            </w:tcBorders>
            <w:shd w:val="clear" w:color="auto" w:fill="auto"/>
            <w:vAlign w:val="center"/>
            <w:hideMark/>
          </w:tcPr>
          <w:p w14:paraId="410A7CC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АО «Краснодарский ЗИП»</w:t>
            </w:r>
          </w:p>
        </w:tc>
        <w:tc>
          <w:tcPr>
            <w:tcW w:w="3075" w:type="dxa"/>
            <w:tcBorders>
              <w:top w:val="nil"/>
              <w:left w:val="nil"/>
              <w:bottom w:val="single" w:sz="4" w:space="0" w:color="auto"/>
              <w:right w:val="single" w:sz="4" w:space="0" w:color="auto"/>
            </w:tcBorders>
            <w:shd w:val="clear" w:color="auto" w:fill="auto"/>
            <w:vAlign w:val="center"/>
            <w:hideMark/>
          </w:tcPr>
          <w:p w14:paraId="4A62B2B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Завод измерительных приборов</w:t>
            </w:r>
          </w:p>
        </w:tc>
        <w:tc>
          <w:tcPr>
            <w:tcW w:w="2878" w:type="dxa"/>
            <w:tcBorders>
              <w:top w:val="nil"/>
              <w:left w:val="nil"/>
              <w:bottom w:val="single" w:sz="4" w:space="0" w:color="auto"/>
              <w:right w:val="single" w:sz="4" w:space="0" w:color="auto"/>
            </w:tcBorders>
            <w:shd w:val="clear" w:color="auto" w:fill="auto"/>
            <w:vAlign w:val="center"/>
            <w:hideMark/>
          </w:tcPr>
          <w:p w14:paraId="476E118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w:t>
            </w:r>
            <w:proofErr w:type="spellStart"/>
            <w:r w:rsidRPr="005E672F">
              <w:rPr>
                <w:rFonts w:ascii="Times New Roman" w:eastAsia="Times New Roman" w:hAnsi="Times New Roman" w:cs="Times New Roman"/>
                <w:color w:val="000000"/>
                <w:sz w:val="20"/>
                <w:szCs w:val="20"/>
                <w:lang w:eastAsia="ru-RU"/>
              </w:rPr>
              <w:t>Зиповская</w:t>
            </w:r>
            <w:proofErr w:type="spellEnd"/>
            <w:r w:rsidRPr="005E672F">
              <w:rPr>
                <w:rFonts w:ascii="Times New Roman" w:eastAsia="Times New Roman" w:hAnsi="Times New Roman" w:cs="Times New Roman"/>
                <w:color w:val="000000"/>
                <w:sz w:val="20"/>
                <w:szCs w:val="20"/>
                <w:lang w:eastAsia="ru-RU"/>
              </w:rPr>
              <w:t>, 5</w:t>
            </w:r>
          </w:p>
        </w:tc>
        <w:tc>
          <w:tcPr>
            <w:tcW w:w="2144" w:type="dxa"/>
            <w:tcBorders>
              <w:top w:val="nil"/>
              <w:left w:val="nil"/>
              <w:bottom w:val="single" w:sz="4" w:space="0" w:color="auto"/>
              <w:right w:val="single" w:sz="4" w:space="0" w:color="auto"/>
            </w:tcBorders>
            <w:shd w:val="clear" w:color="auto" w:fill="auto"/>
            <w:vAlign w:val="center"/>
            <w:hideMark/>
          </w:tcPr>
          <w:p w14:paraId="64A46BF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23:43:0301001:000</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12CE0A5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56E926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3 679,20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7DF25B9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РИП</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5B1A81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2EAC33FE" w14:textId="77777777" w:rsidTr="00F50551">
        <w:trPr>
          <w:trHeight w:val="156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82ADD9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18</w:t>
            </w:r>
          </w:p>
        </w:tc>
        <w:tc>
          <w:tcPr>
            <w:tcW w:w="1619" w:type="dxa"/>
            <w:tcBorders>
              <w:top w:val="nil"/>
              <w:left w:val="nil"/>
              <w:bottom w:val="single" w:sz="4" w:space="0" w:color="auto"/>
              <w:right w:val="single" w:sz="4" w:space="0" w:color="auto"/>
            </w:tcBorders>
            <w:shd w:val="clear" w:color="auto" w:fill="auto"/>
            <w:vAlign w:val="center"/>
            <w:hideMark/>
          </w:tcPr>
          <w:p w14:paraId="6F84CCF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«Подрядчик», другие</w:t>
            </w:r>
          </w:p>
        </w:tc>
        <w:tc>
          <w:tcPr>
            <w:tcW w:w="3075" w:type="dxa"/>
            <w:tcBorders>
              <w:top w:val="nil"/>
              <w:left w:val="nil"/>
              <w:bottom w:val="single" w:sz="4" w:space="0" w:color="auto"/>
              <w:right w:val="single" w:sz="4" w:space="0" w:color="auto"/>
            </w:tcBorders>
            <w:shd w:val="clear" w:color="auto" w:fill="auto"/>
            <w:vAlign w:val="center"/>
            <w:hideMark/>
          </w:tcPr>
          <w:p w14:paraId="54B70B85" w14:textId="4CC0C560"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Строительство объектов в хуторе Октябрьский - «Строительство логистического комплекса в </w:t>
            </w:r>
            <w:r w:rsidR="0018165F">
              <w:rPr>
                <w:rFonts w:ascii="Times New Roman" w:eastAsia="Times New Roman" w:hAnsi="Times New Roman" w:cs="Times New Roman"/>
                <w:color w:val="000000"/>
                <w:sz w:val="20"/>
                <w:szCs w:val="20"/>
                <w:lang w:eastAsia="ru-RU"/>
              </w:rPr>
              <w:t>х</w:t>
            </w:r>
            <w:r w:rsidRPr="005E672F">
              <w:rPr>
                <w:rFonts w:ascii="Times New Roman" w:eastAsia="Times New Roman" w:hAnsi="Times New Roman" w:cs="Times New Roman"/>
                <w:color w:val="000000"/>
                <w:sz w:val="20"/>
                <w:szCs w:val="20"/>
                <w:lang w:eastAsia="ru-RU"/>
              </w:rPr>
              <w:t xml:space="preserve">. Октябрьский» «Строительство приюта для животных без владельцев </w:t>
            </w:r>
            <w:proofErr w:type="spellStart"/>
            <w:r w:rsidRPr="005E672F">
              <w:rPr>
                <w:rFonts w:ascii="Times New Roman" w:eastAsia="Times New Roman" w:hAnsi="Times New Roman" w:cs="Times New Roman"/>
                <w:color w:val="000000"/>
                <w:sz w:val="20"/>
                <w:szCs w:val="20"/>
                <w:lang w:eastAsia="ru-RU"/>
              </w:rPr>
              <w:t>ПовоДОГ</w:t>
            </w:r>
            <w:proofErr w:type="spellEnd"/>
            <w:r w:rsidRPr="005E672F">
              <w:rPr>
                <w:rFonts w:ascii="Times New Roman" w:eastAsia="Times New Roman" w:hAnsi="Times New Roman" w:cs="Times New Roman"/>
                <w:color w:val="000000"/>
                <w:sz w:val="20"/>
                <w:szCs w:val="20"/>
                <w:lang w:eastAsia="ru-RU"/>
              </w:rPr>
              <w:t xml:space="preserve"> Краснодар»</w:t>
            </w:r>
          </w:p>
        </w:tc>
        <w:tc>
          <w:tcPr>
            <w:tcW w:w="2878" w:type="dxa"/>
            <w:tcBorders>
              <w:top w:val="nil"/>
              <w:left w:val="nil"/>
              <w:bottom w:val="single" w:sz="4" w:space="0" w:color="auto"/>
              <w:right w:val="single" w:sz="4" w:space="0" w:color="auto"/>
            </w:tcBorders>
            <w:shd w:val="clear" w:color="auto" w:fill="auto"/>
            <w:vAlign w:val="center"/>
            <w:hideMark/>
          </w:tcPr>
          <w:p w14:paraId="0D41E2B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Калининский сельский округ, х. Октябрьский, уч. 16</w:t>
            </w:r>
          </w:p>
        </w:tc>
        <w:tc>
          <w:tcPr>
            <w:tcW w:w="2144" w:type="dxa"/>
            <w:tcBorders>
              <w:top w:val="nil"/>
              <w:left w:val="nil"/>
              <w:bottom w:val="single" w:sz="4" w:space="0" w:color="auto"/>
              <w:right w:val="single" w:sz="4" w:space="0" w:color="auto"/>
            </w:tcBorders>
            <w:shd w:val="clear" w:color="auto" w:fill="auto"/>
            <w:vAlign w:val="center"/>
            <w:hideMark/>
          </w:tcPr>
          <w:p w14:paraId="33A3EB9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23:43:0000000:20239</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3292AB0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FB8AA0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4 599,00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A5E962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Динская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9B2E29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734568E6"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F536F6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19</w:t>
            </w:r>
          </w:p>
        </w:tc>
        <w:tc>
          <w:tcPr>
            <w:tcW w:w="1619" w:type="dxa"/>
            <w:tcBorders>
              <w:top w:val="nil"/>
              <w:left w:val="nil"/>
              <w:bottom w:val="single" w:sz="4" w:space="0" w:color="auto"/>
              <w:right w:val="single" w:sz="4" w:space="0" w:color="auto"/>
            </w:tcBorders>
            <w:shd w:val="clear" w:color="auto" w:fill="auto"/>
            <w:vAlign w:val="center"/>
            <w:hideMark/>
          </w:tcPr>
          <w:p w14:paraId="5EE51A2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Унипак</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vAlign w:val="center"/>
            <w:hideMark/>
          </w:tcPr>
          <w:p w14:paraId="162A422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декорированию бутылок»</w:t>
            </w:r>
          </w:p>
        </w:tc>
        <w:tc>
          <w:tcPr>
            <w:tcW w:w="2878" w:type="dxa"/>
            <w:tcBorders>
              <w:top w:val="nil"/>
              <w:left w:val="nil"/>
              <w:bottom w:val="single" w:sz="4" w:space="0" w:color="auto"/>
              <w:right w:val="single" w:sz="4" w:space="0" w:color="auto"/>
            </w:tcBorders>
            <w:shd w:val="clear" w:color="auto" w:fill="auto"/>
            <w:vAlign w:val="center"/>
            <w:hideMark/>
          </w:tcPr>
          <w:p w14:paraId="6E38E48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Березовский сельский округ, ул. им. Карла </w:t>
            </w:r>
            <w:proofErr w:type="spellStart"/>
            <w:r w:rsidRPr="005E672F">
              <w:rPr>
                <w:rFonts w:ascii="Times New Roman" w:eastAsia="Times New Roman" w:hAnsi="Times New Roman" w:cs="Times New Roman"/>
                <w:color w:val="000000"/>
                <w:sz w:val="20"/>
                <w:szCs w:val="20"/>
                <w:lang w:eastAsia="ru-RU"/>
              </w:rPr>
              <w:t>Гусника</w:t>
            </w:r>
            <w:proofErr w:type="spellEnd"/>
          </w:p>
        </w:tc>
        <w:tc>
          <w:tcPr>
            <w:tcW w:w="2144" w:type="dxa"/>
            <w:tcBorders>
              <w:top w:val="nil"/>
              <w:left w:val="nil"/>
              <w:bottom w:val="single" w:sz="4" w:space="0" w:color="auto"/>
              <w:right w:val="single" w:sz="4" w:space="0" w:color="auto"/>
            </w:tcBorders>
            <w:shd w:val="clear" w:color="auto" w:fill="auto"/>
            <w:vAlign w:val="center"/>
            <w:hideMark/>
          </w:tcPr>
          <w:p w14:paraId="17A2F8E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23:43:0108020:12881</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6232F60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814608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4 599,00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0C7DE8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2EB1BA5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7E1D35F5"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8D6379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w:t>
            </w:r>
          </w:p>
        </w:tc>
        <w:tc>
          <w:tcPr>
            <w:tcW w:w="1619" w:type="dxa"/>
            <w:tcBorders>
              <w:top w:val="nil"/>
              <w:left w:val="nil"/>
              <w:bottom w:val="single" w:sz="4" w:space="0" w:color="auto"/>
              <w:right w:val="single" w:sz="4" w:space="0" w:color="auto"/>
            </w:tcBorders>
            <w:shd w:val="clear" w:color="auto" w:fill="auto"/>
            <w:vAlign w:val="center"/>
            <w:hideMark/>
          </w:tcPr>
          <w:p w14:paraId="5D1F756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"Кубанское мороженое"</w:t>
            </w:r>
          </w:p>
        </w:tc>
        <w:tc>
          <w:tcPr>
            <w:tcW w:w="3075" w:type="dxa"/>
            <w:tcBorders>
              <w:top w:val="nil"/>
              <w:left w:val="nil"/>
              <w:bottom w:val="single" w:sz="4" w:space="0" w:color="auto"/>
              <w:right w:val="single" w:sz="4" w:space="0" w:color="auto"/>
            </w:tcBorders>
            <w:shd w:val="clear" w:color="auto" w:fill="auto"/>
            <w:vAlign w:val="center"/>
            <w:hideMark/>
          </w:tcPr>
          <w:p w14:paraId="1AE77FD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мороженного»</w:t>
            </w:r>
          </w:p>
        </w:tc>
        <w:tc>
          <w:tcPr>
            <w:tcW w:w="2878" w:type="dxa"/>
            <w:tcBorders>
              <w:top w:val="nil"/>
              <w:left w:val="nil"/>
              <w:bottom w:val="single" w:sz="4" w:space="0" w:color="auto"/>
              <w:right w:val="single" w:sz="4" w:space="0" w:color="auto"/>
            </w:tcBorders>
            <w:shd w:val="clear" w:color="auto" w:fill="auto"/>
            <w:noWrap/>
            <w:vAlign w:val="center"/>
            <w:hideMark/>
          </w:tcPr>
          <w:p w14:paraId="3E20B81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Краснодарский край, г. Краснодар, ул. Карла </w:t>
            </w:r>
            <w:proofErr w:type="spellStart"/>
            <w:r w:rsidRPr="005E672F">
              <w:rPr>
                <w:rFonts w:ascii="Times New Roman" w:eastAsia="Times New Roman" w:hAnsi="Times New Roman" w:cs="Times New Roman"/>
                <w:color w:val="000000"/>
                <w:sz w:val="20"/>
                <w:szCs w:val="20"/>
                <w:lang w:eastAsia="ru-RU"/>
              </w:rPr>
              <w:t>Гусника</w:t>
            </w:r>
            <w:proofErr w:type="spellEnd"/>
          </w:p>
        </w:tc>
        <w:tc>
          <w:tcPr>
            <w:tcW w:w="2144" w:type="dxa"/>
            <w:tcBorders>
              <w:top w:val="nil"/>
              <w:left w:val="nil"/>
              <w:bottom w:val="single" w:sz="4" w:space="0" w:color="auto"/>
              <w:right w:val="single" w:sz="4" w:space="0" w:color="auto"/>
            </w:tcBorders>
            <w:shd w:val="clear" w:color="auto" w:fill="auto"/>
            <w:vAlign w:val="center"/>
            <w:hideMark/>
          </w:tcPr>
          <w:p w14:paraId="0842574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23:43:0108020:19789</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741AA58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D4D972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4 599,00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4AD262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619DCF0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5DF871C2" w14:textId="77777777" w:rsidTr="00F50551">
        <w:trPr>
          <w:trHeight w:val="130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1ABEB1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21</w:t>
            </w:r>
          </w:p>
        </w:tc>
        <w:tc>
          <w:tcPr>
            <w:tcW w:w="1619" w:type="dxa"/>
            <w:tcBorders>
              <w:top w:val="nil"/>
              <w:left w:val="nil"/>
              <w:bottom w:val="single" w:sz="4" w:space="0" w:color="auto"/>
              <w:right w:val="single" w:sz="4" w:space="0" w:color="auto"/>
            </w:tcBorders>
            <w:shd w:val="clear" w:color="auto" w:fill="auto"/>
            <w:vAlign w:val="center"/>
            <w:hideMark/>
          </w:tcPr>
          <w:p w14:paraId="7B66D18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АО "Международный аэропорт "Краснодар"</w:t>
            </w:r>
          </w:p>
        </w:tc>
        <w:tc>
          <w:tcPr>
            <w:tcW w:w="3075" w:type="dxa"/>
            <w:tcBorders>
              <w:top w:val="nil"/>
              <w:left w:val="nil"/>
              <w:bottom w:val="single" w:sz="4" w:space="0" w:color="auto"/>
              <w:right w:val="single" w:sz="4" w:space="0" w:color="auto"/>
            </w:tcBorders>
            <w:shd w:val="clear" w:color="auto" w:fill="auto"/>
            <w:vAlign w:val="center"/>
            <w:hideMark/>
          </w:tcPr>
          <w:p w14:paraId="32822C9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Развитие аэропорта Краснодар (Пашковский),включая строительство аэровокзала и объектов аэропортовой инфраструктуры</w:t>
            </w:r>
          </w:p>
        </w:tc>
        <w:tc>
          <w:tcPr>
            <w:tcW w:w="2878" w:type="dxa"/>
            <w:tcBorders>
              <w:top w:val="nil"/>
              <w:left w:val="nil"/>
              <w:bottom w:val="single" w:sz="4" w:space="0" w:color="auto"/>
              <w:right w:val="single" w:sz="4" w:space="0" w:color="auto"/>
            </w:tcBorders>
            <w:shd w:val="clear" w:color="auto" w:fill="auto"/>
            <w:vAlign w:val="center"/>
            <w:hideMark/>
          </w:tcPr>
          <w:p w14:paraId="46F6A94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Евдокии </w:t>
            </w:r>
            <w:proofErr w:type="spellStart"/>
            <w:r w:rsidRPr="005E672F">
              <w:rPr>
                <w:rFonts w:ascii="Times New Roman" w:eastAsia="Times New Roman" w:hAnsi="Times New Roman" w:cs="Times New Roman"/>
                <w:color w:val="000000"/>
                <w:sz w:val="20"/>
                <w:szCs w:val="20"/>
                <w:lang w:eastAsia="ru-RU"/>
              </w:rPr>
              <w:t>Бершанской</w:t>
            </w:r>
            <w:proofErr w:type="spellEnd"/>
            <w:r w:rsidRPr="005E672F">
              <w:rPr>
                <w:rFonts w:ascii="Times New Roman" w:eastAsia="Times New Roman" w:hAnsi="Times New Roman" w:cs="Times New Roman"/>
                <w:color w:val="000000"/>
                <w:sz w:val="20"/>
                <w:szCs w:val="20"/>
                <w:lang w:eastAsia="ru-RU"/>
              </w:rPr>
              <w:t>, 355</w:t>
            </w:r>
          </w:p>
        </w:tc>
        <w:tc>
          <w:tcPr>
            <w:tcW w:w="2144" w:type="dxa"/>
            <w:tcBorders>
              <w:top w:val="nil"/>
              <w:left w:val="nil"/>
              <w:bottom w:val="single" w:sz="4" w:space="0" w:color="auto"/>
              <w:right w:val="single" w:sz="4" w:space="0" w:color="auto"/>
            </w:tcBorders>
            <w:shd w:val="clear" w:color="auto" w:fill="auto"/>
            <w:vAlign w:val="center"/>
            <w:hideMark/>
          </w:tcPr>
          <w:p w14:paraId="7FC9CB2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23:43:0423001, 23:43:0422002, 23:43:0422003, 23:43:0422008.</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B82C13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623B9AD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6 132,00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3B13DE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Аэропорт</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61A04EB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58BFC2FB"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F3110E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22</w:t>
            </w:r>
          </w:p>
        </w:tc>
        <w:tc>
          <w:tcPr>
            <w:tcW w:w="1619" w:type="dxa"/>
            <w:tcBorders>
              <w:top w:val="nil"/>
              <w:left w:val="nil"/>
              <w:bottom w:val="single" w:sz="4" w:space="0" w:color="auto"/>
              <w:right w:val="single" w:sz="4" w:space="0" w:color="auto"/>
            </w:tcBorders>
            <w:shd w:val="clear" w:color="auto" w:fill="auto"/>
            <w:noWrap/>
            <w:vAlign w:val="center"/>
            <w:hideMark/>
          </w:tcPr>
          <w:p w14:paraId="3862E15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"Кабаре Бейкерс"</w:t>
            </w:r>
          </w:p>
        </w:tc>
        <w:tc>
          <w:tcPr>
            <w:tcW w:w="3075" w:type="dxa"/>
            <w:tcBorders>
              <w:top w:val="nil"/>
              <w:left w:val="nil"/>
              <w:bottom w:val="single" w:sz="4" w:space="0" w:color="auto"/>
              <w:right w:val="single" w:sz="4" w:space="0" w:color="auto"/>
            </w:tcBorders>
            <w:shd w:val="clear" w:color="auto" w:fill="auto"/>
            <w:vAlign w:val="center"/>
            <w:hideMark/>
          </w:tcPr>
          <w:p w14:paraId="446C660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Проект "Реконструкция пекарни" по ул. Кокоры </w:t>
            </w:r>
            <w:proofErr w:type="spellStart"/>
            <w:r w:rsidRPr="005E672F">
              <w:rPr>
                <w:rFonts w:ascii="Times New Roman" w:eastAsia="Times New Roman" w:hAnsi="Times New Roman" w:cs="Times New Roman"/>
                <w:color w:val="000000"/>
                <w:sz w:val="20"/>
                <w:szCs w:val="20"/>
                <w:lang w:eastAsia="ru-RU"/>
              </w:rPr>
              <w:t>вх</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Копанской</w:t>
            </w:r>
            <w:proofErr w:type="spellEnd"/>
          </w:p>
        </w:tc>
        <w:tc>
          <w:tcPr>
            <w:tcW w:w="2878" w:type="dxa"/>
            <w:tcBorders>
              <w:top w:val="nil"/>
              <w:left w:val="nil"/>
              <w:bottom w:val="single" w:sz="4" w:space="0" w:color="auto"/>
              <w:right w:val="single" w:sz="4" w:space="0" w:color="auto"/>
            </w:tcBorders>
            <w:shd w:val="clear" w:color="auto" w:fill="auto"/>
            <w:vAlign w:val="center"/>
            <w:hideMark/>
          </w:tcPr>
          <w:p w14:paraId="0D93120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ул. Кокоры </w:t>
            </w:r>
            <w:proofErr w:type="spellStart"/>
            <w:r w:rsidRPr="005E672F">
              <w:rPr>
                <w:rFonts w:ascii="Times New Roman" w:eastAsia="Times New Roman" w:hAnsi="Times New Roman" w:cs="Times New Roman"/>
                <w:color w:val="000000"/>
                <w:sz w:val="20"/>
                <w:szCs w:val="20"/>
                <w:lang w:eastAsia="ru-RU"/>
              </w:rPr>
              <w:t>вх</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Копанской</w:t>
            </w:r>
            <w:proofErr w:type="spellEnd"/>
          </w:p>
        </w:tc>
        <w:tc>
          <w:tcPr>
            <w:tcW w:w="2144" w:type="dxa"/>
            <w:tcBorders>
              <w:top w:val="nil"/>
              <w:left w:val="nil"/>
              <w:bottom w:val="single" w:sz="4" w:space="0" w:color="auto"/>
              <w:right w:val="single" w:sz="4" w:space="0" w:color="auto"/>
            </w:tcBorders>
            <w:shd w:val="clear" w:color="auto" w:fill="auto"/>
            <w:noWrap/>
            <w:vAlign w:val="center"/>
            <w:hideMark/>
          </w:tcPr>
          <w:p w14:paraId="5E28720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23:43:0101001:1358</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50AC948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7CAA1D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6 132,00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3AE66D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4ABAAA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22A76A1D"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FA7F4F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w:t>
            </w:r>
          </w:p>
        </w:tc>
        <w:tc>
          <w:tcPr>
            <w:tcW w:w="1619" w:type="dxa"/>
            <w:tcBorders>
              <w:top w:val="nil"/>
              <w:left w:val="nil"/>
              <w:bottom w:val="single" w:sz="4" w:space="0" w:color="auto"/>
              <w:right w:val="single" w:sz="4" w:space="0" w:color="auto"/>
            </w:tcBorders>
            <w:shd w:val="clear" w:color="auto" w:fill="auto"/>
            <w:noWrap/>
            <w:vAlign w:val="center"/>
            <w:hideMark/>
          </w:tcPr>
          <w:p w14:paraId="796E9DF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"КАРАТ"</w:t>
            </w:r>
          </w:p>
        </w:tc>
        <w:tc>
          <w:tcPr>
            <w:tcW w:w="3075" w:type="dxa"/>
            <w:tcBorders>
              <w:top w:val="nil"/>
              <w:left w:val="nil"/>
              <w:bottom w:val="single" w:sz="4" w:space="0" w:color="auto"/>
              <w:right w:val="single" w:sz="4" w:space="0" w:color="auto"/>
            </w:tcBorders>
            <w:shd w:val="clear" w:color="auto" w:fill="auto"/>
            <w:vAlign w:val="center"/>
            <w:hideMark/>
          </w:tcPr>
          <w:p w14:paraId="23B024CB"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логистического центра "Прогресс"</w:t>
            </w:r>
          </w:p>
        </w:tc>
        <w:tc>
          <w:tcPr>
            <w:tcW w:w="2878" w:type="dxa"/>
            <w:tcBorders>
              <w:top w:val="nil"/>
              <w:left w:val="nil"/>
              <w:bottom w:val="single" w:sz="4" w:space="0" w:color="auto"/>
              <w:right w:val="single" w:sz="4" w:space="0" w:color="auto"/>
            </w:tcBorders>
            <w:shd w:val="clear" w:color="auto" w:fill="auto"/>
            <w:vAlign w:val="center"/>
            <w:hideMark/>
          </w:tcPr>
          <w:p w14:paraId="37803B9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п. Берёзовый, ул. К. </w:t>
            </w:r>
            <w:proofErr w:type="spellStart"/>
            <w:r w:rsidRPr="005E672F">
              <w:rPr>
                <w:rFonts w:ascii="Times New Roman" w:eastAsia="Times New Roman" w:hAnsi="Times New Roman" w:cs="Times New Roman"/>
                <w:color w:val="000000"/>
                <w:sz w:val="20"/>
                <w:szCs w:val="20"/>
                <w:lang w:eastAsia="ru-RU"/>
              </w:rPr>
              <w:t>Гусника</w:t>
            </w:r>
            <w:proofErr w:type="spellEnd"/>
            <w:r w:rsidRPr="005E672F">
              <w:rPr>
                <w:rFonts w:ascii="Times New Roman" w:eastAsia="Times New Roman" w:hAnsi="Times New Roman" w:cs="Times New Roman"/>
                <w:color w:val="000000"/>
                <w:sz w:val="20"/>
                <w:szCs w:val="20"/>
                <w:lang w:eastAsia="ru-RU"/>
              </w:rPr>
              <w:t xml:space="preserve"> 23,25</w:t>
            </w:r>
          </w:p>
        </w:tc>
        <w:tc>
          <w:tcPr>
            <w:tcW w:w="2144" w:type="dxa"/>
            <w:tcBorders>
              <w:top w:val="nil"/>
              <w:left w:val="nil"/>
              <w:bottom w:val="single" w:sz="4" w:space="0" w:color="auto"/>
              <w:right w:val="single" w:sz="4" w:space="0" w:color="auto"/>
            </w:tcBorders>
            <w:shd w:val="clear" w:color="auto" w:fill="auto"/>
            <w:noWrap/>
            <w:vAlign w:val="center"/>
            <w:hideMark/>
          </w:tcPr>
          <w:p w14:paraId="4D7BD4E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23:43:0000000:21611</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22A32D6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6910DA6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6 132,00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4698488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Военгородок-1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B24824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C95DF1D" w14:textId="77777777" w:rsidTr="00F50551">
        <w:trPr>
          <w:trHeight w:val="5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B9E9F7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24</w:t>
            </w:r>
          </w:p>
        </w:tc>
        <w:tc>
          <w:tcPr>
            <w:tcW w:w="1619" w:type="dxa"/>
            <w:tcBorders>
              <w:top w:val="nil"/>
              <w:left w:val="nil"/>
              <w:bottom w:val="single" w:sz="4" w:space="0" w:color="auto"/>
              <w:right w:val="single" w:sz="4" w:space="0" w:color="auto"/>
            </w:tcBorders>
            <w:shd w:val="clear" w:color="auto" w:fill="auto"/>
            <w:noWrap/>
            <w:vAlign w:val="center"/>
            <w:hideMark/>
          </w:tcPr>
          <w:p w14:paraId="5F589CA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ЮгКомСтрой</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vAlign w:val="center"/>
            <w:hideMark/>
          </w:tcPr>
          <w:p w14:paraId="657DA4C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Строительство коттеджного посёлка в ст. </w:t>
            </w:r>
            <w:proofErr w:type="spellStart"/>
            <w:r w:rsidRPr="005E672F">
              <w:rPr>
                <w:rFonts w:ascii="Times New Roman" w:eastAsia="Times New Roman" w:hAnsi="Times New Roman" w:cs="Times New Roman"/>
                <w:color w:val="000000"/>
                <w:sz w:val="20"/>
                <w:szCs w:val="20"/>
                <w:lang w:eastAsia="ru-RU"/>
              </w:rPr>
              <w:t>Сарокорсунской</w:t>
            </w:r>
            <w:proofErr w:type="spellEnd"/>
          </w:p>
        </w:tc>
        <w:tc>
          <w:tcPr>
            <w:tcW w:w="2878" w:type="dxa"/>
            <w:tcBorders>
              <w:top w:val="nil"/>
              <w:left w:val="nil"/>
              <w:bottom w:val="single" w:sz="4" w:space="0" w:color="auto"/>
              <w:right w:val="single" w:sz="4" w:space="0" w:color="auto"/>
            </w:tcBorders>
            <w:shd w:val="clear" w:color="auto" w:fill="auto"/>
            <w:vAlign w:val="center"/>
            <w:hideMark/>
          </w:tcPr>
          <w:p w14:paraId="202658E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Краснодарский край, г. Краснодар, ст. </w:t>
            </w:r>
            <w:proofErr w:type="spellStart"/>
            <w:r w:rsidRPr="005E672F">
              <w:rPr>
                <w:rFonts w:ascii="Times New Roman" w:eastAsia="Times New Roman" w:hAnsi="Times New Roman" w:cs="Times New Roman"/>
                <w:color w:val="000000"/>
                <w:sz w:val="20"/>
                <w:szCs w:val="20"/>
                <w:lang w:eastAsia="ru-RU"/>
              </w:rPr>
              <w:t>Старокорсуская</w:t>
            </w:r>
            <w:proofErr w:type="spellEnd"/>
          </w:p>
        </w:tc>
        <w:tc>
          <w:tcPr>
            <w:tcW w:w="2144" w:type="dxa"/>
            <w:tcBorders>
              <w:top w:val="nil"/>
              <w:left w:val="nil"/>
              <w:bottom w:val="single" w:sz="4" w:space="0" w:color="auto"/>
              <w:right w:val="single" w:sz="4" w:space="0" w:color="auto"/>
            </w:tcBorders>
            <w:shd w:val="clear" w:color="auto" w:fill="auto"/>
            <w:noWrap/>
            <w:vAlign w:val="center"/>
            <w:hideMark/>
          </w:tcPr>
          <w:p w14:paraId="7A2D791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23:43:0436003:2</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3D8C86F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3233A9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6 132,00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98C039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Старокорсуновская</w:t>
            </w:r>
            <w:proofErr w:type="spellEnd"/>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B732D1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3BEE09C3"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C9D3CD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25</w:t>
            </w:r>
          </w:p>
        </w:tc>
        <w:tc>
          <w:tcPr>
            <w:tcW w:w="1619" w:type="dxa"/>
            <w:tcBorders>
              <w:top w:val="nil"/>
              <w:left w:val="nil"/>
              <w:bottom w:val="single" w:sz="4" w:space="0" w:color="auto"/>
              <w:right w:val="single" w:sz="4" w:space="0" w:color="auto"/>
            </w:tcBorders>
            <w:shd w:val="clear" w:color="auto" w:fill="auto"/>
            <w:noWrap/>
            <w:vAlign w:val="center"/>
            <w:hideMark/>
          </w:tcPr>
          <w:p w14:paraId="4734E8B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АнВ</w:t>
            </w:r>
            <w:proofErr w:type="spellEnd"/>
            <w:r w:rsidRPr="005E672F">
              <w:rPr>
                <w:rFonts w:ascii="Times New Roman" w:eastAsia="Times New Roman" w:hAnsi="Times New Roman" w:cs="Times New Roman"/>
                <w:color w:val="000000"/>
                <w:sz w:val="20"/>
                <w:szCs w:val="20"/>
                <w:lang w:eastAsia="ru-RU"/>
              </w:rPr>
              <w:t>-пласт"</w:t>
            </w:r>
          </w:p>
        </w:tc>
        <w:tc>
          <w:tcPr>
            <w:tcW w:w="3075" w:type="dxa"/>
            <w:tcBorders>
              <w:top w:val="nil"/>
              <w:left w:val="nil"/>
              <w:bottom w:val="single" w:sz="4" w:space="0" w:color="auto"/>
              <w:right w:val="single" w:sz="4" w:space="0" w:color="auto"/>
            </w:tcBorders>
            <w:shd w:val="clear" w:color="auto" w:fill="auto"/>
            <w:vAlign w:val="center"/>
            <w:hideMark/>
          </w:tcPr>
          <w:p w14:paraId="53CF922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Линия по производству мягкой </w:t>
            </w:r>
            <w:proofErr w:type="spellStart"/>
            <w:r w:rsidRPr="005E672F">
              <w:rPr>
                <w:rFonts w:ascii="Times New Roman" w:eastAsia="Times New Roman" w:hAnsi="Times New Roman" w:cs="Times New Roman"/>
                <w:color w:val="000000"/>
                <w:sz w:val="20"/>
                <w:szCs w:val="20"/>
                <w:lang w:eastAsia="ru-RU"/>
              </w:rPr>
              <w:t>ламинационной</w:t>
            </w:r>
            <w:proofErr w:type="spellEnd"/>
            <w:r w:rsidRPr="005E672F">
              <w:rPr>
                <w:rFonts w:ascii="Times New Roman" w:eastAsia="Times New Roman" w:hAnsi="Times New Roman" w:cs="Times New Roman"/>
                <w:color w:val="000000"/>
                <w:sz w:val="20"/>
                <w:szCs w:val="20"/>
                <w:lang w:eastAsia="ru-RU"/>
              </w:rPr>
              <w:t xml:space="preserve"> плёнки"</w:t>
            </w:r>
          </w:p>
        </w:tc>
        <w:tc>
          <w:tcPr>
            <w:tcW w:w="2878" w:type="dxa"/>
            <w:tcBorders>
              <w:top w:val="nil"/>
              <w:left w:val="nil"/>
              <w:bottom w:val="single" w:sz="4" w:space="0" w:color="auto"/>
              <w:right w:val="single" w:sz="4" w:space="0" w:color="auto"/>
            </w:tcBorders>
            <w:shd w:val="clear" w:color="auto" w:fill="auto"/>
            <w:vAlign w:val="center"/>
            <w:hideMark/>
          </w:tcPr>
          <w:p w14:paraId="5D2804A4"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Калининский сельский округ, п. Победитель и г. Краснодар, Калининский сельский округ, п. Индустриальный, ул. Восточная, ул. Железнодорожная</w:t>
            </w:r>
          </w:p>
        </w:tc>
        <w:tc>
          <w:tcPr>
            <w:tcW w:w="2144" w:type="dxa"/>
            <w:tcBorders>
              <w:top w:val="nil"/>
              <w:left w:val="nil"/>
              <w:bottom w:val="single" w:sz="4" w:space="0" w:color="auto"/>
              <w:right w:val="single" w:sz="4" w:space="0" w:color="auto"/>
            </w:tcBorders>
            <w:shd w:val="clear" w:color="auto" w:fill="auto"/>
            <w:vAlign w:val="center"/>
            <w:hideMark/>
          </w:tcPr>
          <w:p w14:paraId="6346F32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33EBD8E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79EC90F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6 132,00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3827AC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Лорис</w:t>
            </w:r>
            <w:proofErr w:type="spellEnd"/>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3FABC69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29F44F78" w14:textId="77777777" w:rsidTr="00F50551">
        <w:trPr>
          <w:trHeight w:val="2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5F94A3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26</w:t>
            </w:r>
          </w:p>
        </w:tc>
        <w:tc>
          <w:tcPr>
            <w:tcW w:w="1619" w:type="dxa"/>
            <w:tcBorders>
              <w:top w:val="nil"/>
              <w:left w:val="nil"/>
              <w:bottom w:val="single" w:sz="4" w:space="0" w:color="auto"/>
              <w:right w:val="single" w:sz="4" w:space="0" w:color="auto"/>
            </w:tcBorders>
            <w:shd w:val="clear" w:color="auto" w:fill="auto"/>
            <w:vAlign w:val="center"/>
            <w:hideMark/>
          </w:tcPr>
          <w:p w14:paraId="37A0172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"ОРАС"</w:t>
            </w:r>
          </w:p>
        </w:tc>
        <w:tc>
          <w:tcPr>
            <w:tcW w:w="3075" w:type="dxa"/>
            <w:tcBorders>
              <w:top w:val="nil"/>
              <w:left w:val="nil"/>
              <w:bottom w:val="single" w:sz="4" w:space="0" w:color="auto"/>
              <w:right w:val="single" w:sz="4" w:space="0" w:color="auto"/>
            </w:tcBorders>
            <w:shd w:val="clear" w:color="auto" w:fill="auto"/>
            <w:vAlign w:val="center"/>
            <w:hideMark/>
          </w:tcPr>
          <w:p w14:paraId="13A5662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завода по производству алюминиевого профиля для окон и дверей  в  г. Краснодаре</w:t>
            </w:r>
          </w:p>
        </w:tc>
        <w:tc>
          <w:tcPr>
            <w:tcW w:w="2878" w:type="dxa"/>
            <w:tcBorders>
              <w:top w:val="nil"/>
              <w:left w:val="nil"/>
              <w:bottom w:val="single" w:sz="4" w:space="0" w:color="auto"/>
              <w:right w:val="single" w:sz="4" w:space="0" w:color="auto"/>
            </w:tcBorders>
            <w:shd w:val="clear" w:color="auto" w:fill="auto"/>
            <w:vAlign w:val="center"/>
            <w:hideMark/>
          </w:tcPr>
          <w:p w14:paraId="4B4D7D80"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Ростовское шоссе 22</w:t>
            </w:r>
          </w:p>
        </w:tc>
        <w:tc>
          <w:tcPr>
            <w:tcW w:w="2144" w:type="dxa"/>
            <w:tcBorders>
              <w:top w:val="nil"/>
              <w:left w:val="nil"/>
              <w:bottom w:val="single" w:sz="4" w:space="0" w:color="auto"/>
              <w:right w:val="single" w:sz="4" w:space="0" w:color="auto"/>
            </w:tcBorders>
            <w:shd w:val="clear" w:color="auto" w:fill="auto"/>
            <w:vAlign w:val="center"/>
            <w:hideMark/>
          </w:tcPr>
          <w:p w14:paraId="76D4775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23:43:0140001:166</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FF2DDE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2,50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338DC9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7 665,00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7733A4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A8EF90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A2FCDE4" w14:textId="77777777" w:rsidTr="00F50551">
        <w:trPr>
          <w:trHeight w:val="10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C9984D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27</w:t>
            </w:r>
          </w:p>
        </w:tc>
        <w:tc>
          <w:tcPr>
            <w:tcW w:w="1619" w:type="dxa"/>
            <w:tcBorders>
              <w:top w:val="nil"/>
              <w:left w:val="nil"/>
              <w:bottom w:val="single" w:sz="4" w:space="0" w:color="auto"/>
              <w:right w:val="single" w:sz="4" w:space="0" w:color="auto"/>
            </w:tcBorders>
            <w:shd w:val="clear" w:color="auto" w:fill="auto"/>
            <w:vAlign w:val="center"/>
            <w:hideMark/>
          </w:tcPr>
          <w:p w14:paraId="4889E23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«Полиграфическое предприятие «РОСТ»</w:t>
            </w:r>
          </w:p>
        </w:tc>
        <w:tc>
          <w:tcPr>
            <w:tcW w:w="3075" w:type="dxa"/>
            <w:tcBorders>
              <w:top w:val="nil"/>
              <w:left w:val="nil"/>
              <w:bottom w:val="single" w:sz="4" w:space="0" w:color="auto"/>
              <w:right w:val="single" w:sz="4" w:space="0" w:color="auto"/>
            </w:tcBorders>
            <w:shd w:val="clear" w:color="auto" w:fill="auto"/>
            <w:vAlign w:val="center"/>
            <w:hideMark/>
          </w:tcPr>
          <w:p w14:paraId="6CB7C446"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высокоскоростного производственного комплекса в сфере упаковочной продукции в г. Краснодаре</w:t>
            </w:r>
          </w:p>
        </w:tc>
        <w:tc>
          <w:tcPr>
            <w:tcW w:w="2878" w:type="dxa"/>
            <w:tcBorders>
              <w:top w:val="nil"/>
              <w:left w:val="nil"/>
              <w:bottom w:val="single" w:sz="4" w:space="0" w:color="auto"/>
              <w:right w:val="single" w:sz="4" w:space="0" w:color="auto"/>
            </w:tcBorders>
            <w:shd w:val="clear" w:color="auto" w:fill="auto"/>
            <w:vAlign w:val="center"/>
            <w:hideMark/>
          </w:tcPr>
          <w:p w14:paraId="60F1940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пр. Майский, 14/10</w:t>
            </w:r>
          </w:p>
        </w:tc>
        <w:tc>
          <w:tcPr>
            <w:tcW w:w="2144" w:type="dxa"/>
            <w:tcBorders>
              <w:top w:val="nil"/>
              <w:left w:val="nil"/>
              <w:bottom w:val="single" w:sz="4" w:space="0" w:color="auto"/>
              <w:right w:val="single" w:sz="4" w:space="0" w:color="auto"/>
            </w:tcBorders>
            <w:shd w:val="clear" w:color="auto" w:fill="auto"/>
            <w:vAlign w:val="center"/>
            <w:hideMark/>
          </w:tcPr>
          <w:p w14:paraId="2EC8F89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23:43:0115017:188</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6EF63C4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2,63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777283A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8 063,58</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7F32334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Западная-2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3E603E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155D5382" w14:textId="77777777" w:rsidTr="00F50551">
        <w:trPr>
          <w:trHeight w:val="78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6FA870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28</w:t>
            </w:r>
          </w:p>
        </w:tc>
        <w:tc>
          <w:tcPr>
            <w:tcW w:w="1619" w:type="dxa"/>
            <w:tcBorders>
              <w:top w:val="nil"/>
              <w:left w:val="nil"/>
              <w:bottom w:val="single" w:sz="4" w:space="0" w:color="auto"/>
              <w:right w:val="single" w:sz="4" w:space="0" w:color="auto"/>
            </w:tcBorders>
            <w:shd w:val="clear" w:color="auto" w:fill="auto"/>
            <w:vAlign w:val="center"/>
            <w:hideMark/>
          </w:tcPr>
          <w:p w14:paraId="141B2AA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«РИП-Импульс»</w:t>
            </w:r>
          </w:p>
        </w:tc>
        <w:tc>
          <w:tcPr>
            <w:tcW w:w="3075" w:type="dxa"/>
            <w:tcBorders>
              <w:top w:val="nil"/>
              <w:left w:val="nil"/>
              <w:bottom w:val="single" w:sz="4" w:space="0" w:color="auto"/>
              <w:right w:val="single" w:sz="4" w:space="0" w:color="auto"/>
            </w:tcBorders>
            <w:shd w:val="clear" w:color="auto" w:fill="auto"/>
            <w:vAlign w:val="center"/>
            <w:hideMark/>
          </w:tcPr>
          <w:p w14:paraId="713F2B7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радиоизмерительной аппаратуры в г. Краснодаре</w:t>
            </w:r>
          </w:p>
        </w:tc>
        <w:tc>
          <w:tcPr>
            <w:tcW w:w="2878" w:type="dxa"/>
            <w:tcBorders>
              <w:top w:val="nil"/>
              <w:left w:val="nil"/>
              <w:bottom w:val="single" w:sz="4" w:space="0" w:color="auto"/>
              <w:right w:val="single" w:sz="4" w:space="0" w:color="auto"/>
            </w:tcBorders>
            <w:shd w:val="clear" w:color="auto" w:fill="auto"/>
            <w:vAlign w:val="center"/>
            <w:hideMark/>
          </w:tcPr>
          <w:p w14:paraId="1F73714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Московская, 77</w:t>
            </w:r>
          </w:p>
        </w:tc>
        <w:tc>
          <w:tcPr>
            <w:tcW w:w="2144" w:type="dxa"/>
            <w:tcBorders>
              <w:top w:val="nil"/>
              <w:left w:val="nil"/>
              <w:bottom w:val="single" w:sz="4" w:space="0" w:color="auto"/>
              <w:right w:val="single" w:sz="4" w:space="0" w:color="auto"/>
            </w:tcBorders>
            <w:shd w:val="clear" w:color="auto" w:fill="auto"/>
            <w:vAlign w:val="center"/>
            <w:hideMark/>
          </w:tcPr>
          <w:p w14:paraId="2ACDDD8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23:43:0140012:7</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36B76B7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5A37B2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12 264,00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BB8010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РИП</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3D0C211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3F615B9D" w14:textId="77777777" w:rsidTr="00F50551">
        <w:trPr>
          <w:trHeight w:val="93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8595CE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29</w:t>
            </w:r>
          </w:p>
        </w:tc>
        <w:tc>
          <w:tcPr>
            <w:tcW w:w="1619" w:type="dxa"/>
            <w:tcBorders>
              <w:top w:val="nil"/>
              <w:left w:val="nil"/>
              <w:bottom w:val="single" w:sz="4" w:space="0" w:color="auto"/>
              <w:right w:val="single" w:sz="4" w:space="0" w:color="auto"/>
            </w:tcBorders>
            <w:shd w:val="clear" w:color="000000" w:fill="FFFFFF"/>
            <w:vAlign w:val="center"/>
            <w:hideMark/>
          </w:tcPr>
          <w:p w14:paraId="574D9FA5"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УК "Индустриальный парк "</w:t>
            </w:r>
            <w:proofErr w:type="spellStart"/>
            <w:r w:rsidRPr="005E672F">
              <w:rPr>
                <w:rFonts w:ascii="Times New Roman" w:eastAsia="Times New Roman" w:hAnsi="Times New Roman" w:cs="Times New Roman"/>
                <w:color w:val="000000"/>
                <w:sz w:val="20"/>
                <w:szCs w:val="20"/>
                <w:lang w:eastAsia="ru-RU"/>
              </w:rPr>
              <w:t>Старокорсунский</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000000" w:fill="FFFFFF"/>
            <w:vAlign w:val="center"/>
            <w:hideMark/>
          </w:tcPr>
          <w:p w14:paraId="57F270B4"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индустриального парка "</w:t>
            </w:r>
            <w:proofErr w:type="spellStart"/>
            <w:r w:rsidRPr="005E672F">
              <w:rPr>
                <w:rFonts w:ascii="Times New Roman" w:eastAsia="Times New Roman" w:hAnsi="Times New Roman" w:cs="Times New Roman"/>
                <w:color w:val="000000"/>
                <w:sz w:val="20"/>
                <w:szCs w:val="20"/>
                <w:lang w:eastAsia="ru-RU"/>
              </w:rPr>
              <w:t>Старокорсунский</w:t>
            </w:r>
            <w:proofErr w:type="spellEnd"/>
            <w:r w:rsidRPr="005E672F">
              <w:rPr>
                <w:rFonts w:ascii="Times New Roman" w:eastAsia="Times New Roman" w:hAnsi="Times New Roman" w:cs="Times New Roman"/>
                <w:color w:val="000000"/>
                <w:sz w:val="20"/>
                <w:szCs w:val="20"/>
                <w:lang w:eastAsia="ru-RU"/>
              </w:rPr>
              <w:t>"</w:t>
            </w:r>
          </w:p>
        </w:tc>
        <w:tc>
          <w:tcPr>
            <w:tcW w:w="2878" w:type="dxa"/>
            <w:tcBorders>
              <w:top w:val="nil"/>
              <w:left w:val="nil"/>
              <w:bottom w:val="single" w:sz="4" w:space="0" w:color="auto"/>
              <w:right w:val="single" w:sz="4" w:space="0" w:color="auto"/>
            </w:tcBorders>
            <w:shd w:val="clear" w:color="000000" w:fill="FFFFFF"/>
            <w:vAlign w:val="center"/>
            <w:hideMark/>
          </w:tcPr>
          <w:p w14:paraId="0ADA9B9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Краснодарский край, станица Старокорсунская, ЗАО «Нива-1»</w:t>
            </w:r>
          </w:p>
        </w:tc>
        <w:tc>
          <w:tcPr>
            <w:tcW w:w="2144" w:type="dxa"/>
            <w:tcBorders>
              <w:top w:val="nil"/>
              <w:left w:val="nil"/>
              <w:bottom w:val="single" w:sz="4" w:space="0" w:color="auto"/>
              <w:right w:val="single" w:sz="4" w:space="0" w:color="auto"/>
            </w:tcBorders>
            <w:shd w:val="clear" w:color="auto" w:fill="auto"/>
            <w:noWrap/>
            <w:vAlign w:val="bottom"/>
            <w:hideMark/>
          </w:tcPr>
          <w:p w14:paraId="7F8F761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3DB193A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607AB5C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12 264,00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E9D598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Старокорсуновская</w:t>
            </w:r>
            <w:proofErr w:type="spellEnd"/>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5808B0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4914DA7" w14:textId="77777777" w:rsidTr="00F50551">
        <w:trPr>
          <w:trHeight w:val="186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5045CF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30</w:t>
            </w:r>
          </w:p>
        </w:tc>
        <w:tc>
          <w:tcPr>
            <w:tcW w:w="1619" w:type="dxa"/>
            <w:tcBorders>
              <w:top w:val="nil"/>
              <w:left w:val="nil"/>
              <w:bottom w:val="single" w:sz="4" w:space="0" w:color="auto"/>
              <w:right w:val="single" w:sz="4" w:space="0" w:color="auto"/>
            </w:tcBorders>
            <w:shd w:val="clear" w:color="000000" w:fill="FFFFFF"/>
            <w:vAlign w:val="center"/>
            <w:hideMark/>
          </w:tcPr>
          <w:p w14:paraId="637056A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ЗАО "</w:t>
            </w:r>
            <w:proofErr w:type="spellStart"/>
            <w:r w:rsidRPr="005E672F">
              <w:rPr>
                <w:rFonts w:ascii="Times New Roman" w:eastAsia="Times New Roman" w:hAnsi="Times New Roman" w:cs="Times New Roman"/>
                <w:color w:val="000000"/>
                <w:sz w:val="20"/>
                <w:szCs w:val="20"/>
                <w:lang w:eastAsia="ru-RU"/>
              </w:rPr>
              <w:t>ТехПроммашСервис</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000000" w:fill="FFFFFF"/>
            <w:vAlign w:val="center"/>
            <w:hideMark/>
          </w:tcPr>
          <w:p w14:paraId="67B8874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производств строительных материалов для целей капитального строительства. Цех многогранных опор освещения.</w:t>
            </w:r>
          </w:p>
        </w:tc>
        <w:tc>
          <w:tcPr>
            <w:tcW w:w="2878" w:type="dxa"/>
            <w:tcBorders>
              <w:top w:val="nil"/>
              <w:left w:val="nil"/>
              <w:bottom w:val="single" w:sz="4" w:space="0" w:color="auto"/>
              <w:right w:val="single" w:sz="4" w:space="0" w:color="auto"/>
            </w:tcBorders>
            <w:shd w:val="clear" w:color="000000" w:fill="FFFFFF"/>
            <w:vAlign w:val="center"/>
            <w:hideMark/>
          </w:tcPr>
          <w:p w14:paraId="2D2B77E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район п. Знаменский и п. </w:t>
            </w:r>
            <w:proofErr w:type="spellStart"/>
            <w:r w:rsidRPr="005E672F">
              <w:rPr>
                <w:rFonts w:ascii="Times New Roman" w:eastAsia="Times New Roman" w:hAnsi="Times New Roman" w:cs="Times New Roman"/>
                <w:color w:val="000000"/>
                <w:sz w:val="20"/>
                <w:szCs w:val="20"/>
                <w:lang w:eastAsia="ru-RU"/>
              </w:rPr>
              <w:t>Зеленопольский</w:t>
            </w:r>
            <w:proofErr w:type="spellEnd"/>
            <w:r w:rsidRPr="005E672F">
              <w:rPr>
                <w:rFonts w:ascii="Times New Roman" w:eastAsia="Times New Roman" w:hAnsi="Times New Roman" w:cs="Times New Roman"/>
                <w:color w:val="000000"/>
                <w:sz w:val="20"/>
                <w:szCs w:val="20"/>
                <w:lang w:eastAsia="ru-RU"/>
              </w:rPr>
              <w:t>.</w:t>
            </w:r>
          </w:p>
        </w:tc>
        <w:tc>
          <w:tcPr>
            <w:tcW w:w="2144" w:type="dxa"/>
            <w:tcBorders>
              <w:top w:val="nil"/>
              <w:left w:val="nil"/>
              <w:bottom w:val="single" w:sz="4" w:space="0" w:color="auto"/>
              <w:right w:val="single" w:sz="4" w:space="0" w:color="auto"/>
            </w:tcBorders>
            <w:shd w:val="clear" w:color="auto" w:fill="auto"/>
            <w:noWrap/>
            <w:vAlign w:val="bottom"/>
            <w:hideMark/>
          </w:tcPr>
          <w:p w14:paraId="77A2C39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3A362AF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4B1ACE5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12 264,00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E6B01E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ПТФ</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A34BF0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5F813B61" w14:textId="77777777" w:rsidTr="00F50551">
        <w:trPr>
          <w:trHeight w:val="12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55CDEE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31</w:t>
            </w:r>
          </w:p>
        </w:tc>
        <w:tc>
          <w:tcPr>
            <w:tcW w:w="1619" w:type="dxa"/>
            <w:tcBorders>
              <w:top w:val="nil"/>
              <w:left w:val="nil"/>
              <w:bottom w:val="single" w:sz="4" w:space="0" w:color="auto"/>
              <w:right w:val="single" w:sz="4" w:space="0" w:color="auto"/>
            </w:tcBorders>
            <w:shd w:val="clear" w:color="000000" w:fill="FFFFFF"/>
            <w:vAlign w:val="center"/>
            <w:hideMark/>
          </w:tcPr>
          <w:p w14:paraId="46E0189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"Корпорация АК "</w:t>
            </w:r>
            <w:proofErr w:type="spellStart"/>
            <w:r w:rsidRPr="005E672F">
              <w:rPr>
                <w:rFonts w:ascii="Times New Roman" w:eastAsia="Times New Roman" w:hAnsi="Times New Roman" w:cs="Times New Roman"/>
                <w:color w:val="000000"/>
                <w:sz w:val="20"/>
                <w:szCs w:val="20"/>
                <w:lang w:eastAsia="ru-RU"/>
              </w:rPr>
              <w:t>Электросевкавмонтаж</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000000" w:fill="FFFFFF"/>
            <w:vAlign w:val="center"/>
            <w:hideMark/>
          </w:tcPr>
          <w:p w14:paraId="1E1C161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Создание предприятия подготовки металлоконструкций для горячего </w:t>
            </w:r>
            <w:proofErr w:type="spellStart"/>
            <w:r w:rsidRPr="005E672F">
              <w:rPr>
                <w:rFonts w:ascii="Times New Roman" w:eastAsia="Times New Roman" w:hAnsi="Times New Roman" w:cs="Times New Roman"/>
                <w:color w:val="000000"/>
                <w:sz w:val="20"/>
                <w:szCs w:val="20"/>
                <w:lang w:eastAsia="ru-RU"/>
              </w:rPr>
              <w:t>цинкования</w:t>
            </w:r>
            <w:proofErr w:type="spellEnd"/>
          </w:p>
        </w:tc>
        <w:tc>
          <w:tcPr>
            <w:tcW w:w="2878" w:type="dxa"/>
            <w:tcBorders>
              <w:top w:val="nil"/>
              <w:left w:val="nil"/>
              <w:bottom w:val="single" w:sz="4" w:space="0" w:color="auto"/>
              <w:right w:val="single" w:sz="4" w:space="0" w:color="auto"/>
            </w:tcBorders>
            <w:shd w:val="clear" w:color="000000" w:fill="FFFFFF"/>
            <w:vAlign w:val="center"/>
            <w:hideMark/>
          </w:tcPr>
          <w:p w14:paraId="368799B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пос. Знаменский, пос. </w:t>
            </w:r>
            <w:proofErr w:type="spellStart"/>
            <w:r w:rsidRPr="005E672F">
              <w:rPr>
                <w:rFonts w:ascii="Times New Roman" w:eastAsia="Times New Roman" w:hAnsi="Times New Roman" w:cs="Times New Roman"/>
                <w:color w:val="000000"/>
                <w:sz w:val="20"/>
                <w:szCs w:val="20"/>
                <w:lang w:eastAsia="ru-RU"/>
              </w:rPr>
              <w:t>Зеленопольский</w:t>
            </w:r>
            <w:proofErr w:type="spellEnd"/>
          </w:p>
        </w:tc>
        <w:tc>
          <w:tcPr>
            <w:tcW w:w="2144" w:type="dxa"/>
            <w:tcBorders>
              <w:top w:val="nil"/>
              <w:left w:val="nil"/>
              <w:bottom w:val="single" w:sz="4" w:space="0" w:color="auto"/>
              <w:right w:val="single" w:sz="4" w:space="0" w:color="auto"/>
            </w:tcBorders>
            <w:shd w:val="clear" w:color="auto" w:fill="auto"/>
            <w:noWrap/>
            <w:vAlign w:val="bottom"/>
            <w:hideMark/>
          </w:tcPr>
          <w:p w14:paraId="0B21C26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292B9B9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5,00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8FDF11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15 330,00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115C58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ПТФ</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B47E0A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3C8D3C0F" w14:textId="77777777" w:rsidTr="00F50551">
        <w:trPr>
          <w:trHeight w:val="12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BCFEF9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32</w:t>
            </w:r>
          </w:p>
        </w:tc>
        <w:tc>
          <w:tcPr>
            <w:tcW w:w="1619" w:type="dxa"/>
            <w:tcBorders>
              <w:top w:val="nil"/>
              <w:left w:val="nil"/>
              <w:bottom w:val="single" w:sz="4" w:space="0" w:color="auto"/>
              <w:right w:val="single" w:sz="4" w:space="0" w:color="auto"/>
            </w:tcBorders>
            <w:shd w:val="clear" w:color="000000" w:fill="FFFFFF"/>
            <w:noWrap/>
            <w:vAlign w:val="center"/>
            <w:hideMark/>
          </w:tcPr>
          <w:p w14:paraId="7327A7F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ВБ Кубань</w:t>
            </w:r>
          </w:p>
        </w:tc>
        <w:tc>
          <w:tcPr>
            <w:tcW w:w="3075" w:type="dxa"/>
            <w:tcBorders>
              <w:top w:val="nil"/>
              <w:left w:val="nil"/>
              <w:bottom w:val="single" w:sz="4" w:space="0" w:color="auto"/>
              <w:right w:val="single" w:sz="4" w:space="0" w:color="auto"/>
            </w:tcBorders>
            <w:shd w:val="clear" w:color="000000" w:fill="FFFFFF"/>
            <w:vAlign w:val="center"/>
            <w:hideMark/>
          </w:tcPr>
          <w:p w14:paraId="53643B7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промышленного парка</w:t>
            </w:r>
          </w:p>
        </w:tc>
        <w:tc>
          <w:tcPr>
            <w:tcW w:w="2878" w:type="dxa"/>
            <w:tcBorders>
              <w:top w:val="nil"/>
              <w:left w:val="nil"/>
              <w:bottom w:val="single" w:sz="4" w:space="0" w:color="auto"/>
              <w:right w:val="single" w:sz="4" w:space="0" w:color="auto"/>
            </w:tcBorders>
            <w:shd w:val="clear" w:color="000000" w:fill="FFFFFF"/>
            <w:vAlign w:val="center"/>
            <w:hideMark/>
          </w:tcPr>
          <w:p w14:paraId="474B65F5"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ГУП ОПХ "Рассвет" СК НИИ животноводства, участок 6</w:t>
            </w:r>
          </w:p>
        </w:tc>
        <w:tc>
          <w:tcPr>
            <w:tcW w:w="2144" w:type="dxa"/>
            <w:tcBorders>
              <w:top w:val="nil"/>
              <w:left w:val="nil"/>
              <w:bottom w:val="single" w:sz="4" w:space="0" w:color="auto"/>
              <w:right w:val="single" w:sz="4" w:space="0" w:color="auto"/>
            </w:tcBorders>
            <w:shd w:val="clear" w:color="auto" w:fill="auto"/>
            <w:noWrap/>
            <w:vAlign w:val="bottom"/>
            <w:hideMark/>
          </w:tcPr>
          <w:p w14:paraId="3293344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5449848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5,00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236ED94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15 330,00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E91901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Северо-Восточная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6152B24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0A2336FA" w14:textId="77777777" w:rsidTr="00F50551">
        <w:trPr>
          <w:trHeight w:val="93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145DA2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33</w:t>
            </w:r>
          </w:p>
        </w:tc>
        <w:tc>
          <w:tcPr>
            <w:tcW w:w="1619" w:type="dxa"/>
            <w:tcBorders>
              <w:top w:val="nil"/>
              <w:left w:val="nil"/>
              <w:bottom w:val="single" w:sz="4" w:space="0" w:color="auto"/>
              <w:right w:val="single" w:sz="4" w:space="0" w:color="auto"/>
            </w:tcBorders>
            <w:shd w:val="clear" w:color="000000" w:fill="FFFFFF"/>
            <w:vAlign w:val="center"/>
            <w:hideMark/>
          </w:tcPr>
          <w:p w14:paraId="3FCDCCD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«МАКАРОННАЯ ФАБРИКА - ЮГА»</w:t>
            </w:r>
          </w:p>
        </w:tc>
        <w:tc>
          <w:tcPr>
            <w:tcW w:w="3075" w:type="dxa"/>
            <w:tcBorders>
              <w:top w:val="nil"/>
              <w:left w:val="nil"/>
              <w:bottom w:val="single" w:sz="4" w:space="0" w:color="auto"/>
              <w:right w:val="single" w:sz="4" w:space="0" w:color="auto"/>
            </w:tcBorders>
            <w:shd w:val="clear" w:color="000000" w:fill="FFFFFF"/>
            <w:vAlign w:val="center"/>
            <w:hideMark/>
          </w:tcPr>
          <w:p w14:paraId="55379444"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завода по производству макаронных изделий</w:t>
            </w:r>
          </w:p>
        </w:tc>
        <w:tc>
          <w:tcPr>
            <w:tcW w:w="2878" w:type="dxa"/>
            <w:tcBorders>
              <w:top w:val="nil"/>
              <w:left w:val="nil"/>
              <w:bottom w:val="single" w:sz="4" w:space="0" w:color="auto"/>
              <w:right w:val="single" w:sz="4" w:space="0" w:color="auto"/>
            </w:tcBorders>
            <w:shd w:val="clear" w:color="000000" w:fill="FFFFFF"/>
            <w:vAlign w:val="center"/>
            <w:hideMark/>
          </w:tcPr>
          <w:p w14:paraId="503FD7D5"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w:t>
            </w:r>
            <w:proofErr w:type="spellStart"/>
            <w:r w:rsidRPr="005E672F">
              <w:rPr>
                <w:rFonts w:ascii="Times New Roman" w:eastAsia="Times New Roman" w:hAnsi="Times New Roman" w:cs="Times New Roman"/>
                <w:color w:val="000000"/>
                <w:sz w:val="20"/>
                <w:szCs w:val="20"/>
                <w:lang w:eastAsia="ru-RU"/>
              </w:rPr>
              <w:t>Демиуса</w:t>
            </w:r>
            <w:proofErr w:type="spellEnd"/>
            <w:r w:rsidRPr="005E672F">
              <w:rPr>
                <w:rFonts w:ascii="Times New Roman" w:eastAsia="Times New Roman" w:hAnsi="Times New Roman" w:cs="Times New Roman"/>
                <w:color w:val="000000"/>
                <w:sz w:val="20"/>
                <w:szCs w:val="20"/>
                <w:lang w:eastAsia="ru-RU"/>
              </w:rPr>
              <w:t xml:space="preserve"> М.Н., з/у 70</w:t>
            </w:r>
          </w:p>
        </w:tc>
        <w:tc>
          <w:tcPr>
            <w:tcW w:w="2144" w:type="dxa"/>
            <w:tcBorders>
              <w:top w:val="nil"/>
              <w:left w:val="nil"/>
              <w:bottom w:val="single" w:sz="4" w:space="0" w:color="auto"/>
              <w:right w:val="single" w:sz="4" w:space="0" w:color="auto"/>
            </w:tcBorders>
            <w:shd w:val="clear" w:color="auto" w:fill="auto"/>
            <w:noWrap/>
            <w:vAlign w:val="bottom"/>
            <w:hideMark/>
          </w:tcPr>
          <w:p w14:paraId="3C47EC2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E3AA17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1A50B57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30 660,00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54E2CF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Пашковская</w:t>
            </w:r>
            <w:proofErr w:type="spellEnd"/>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431EA81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E0F84BA" w14:textId="77777777" w:rsidTr="00F50551">
        <w:trPr>
          <w:trHeight w:val="93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400C64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34</w:t>
            </w:r>
          </w:p>
        </w:tc>
        <w:tc>
          <w:tcPr>
            <w:tcW w:w="1619" w:type="dxa"/>
            <w:tcBorders>
              <w:top w:val="nil"/>
              <w:left w:val="nil"/>
              <w:bottom w:val="single" w:sz="4" w:space="0" w:color="auto"/>
              <w:right w:val="single" w:sz="4" w:space="0" w:color="auto"/>
            </w:tcBorders>
            <w:shd w:val="clear" w:color="000000" w:fill="FFFFFF"/>
            <w:vAlign w:val="center"/>
            <w:hideMark/>
          </w:tcPr>
          <w:p w14:paraId="2CC340C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Кадацкая</w:t>
            </w:r>
            <w:proofErr w:type="spellEnd"/>
            <w:r w:rsidRPr="005E672F">
              <w:rPr>
                <w:rFonts w:ascii="Times New Roman" w:eastAsia="Times New Roman" w:hAnsi="Times New Roman" w:cs="Times New Roman"/>
                <w:color w:val="000000"/>
                <w:sz w:val="20"/>
                <w:szCs w:val="20"/>
                <w:lang w:eastAsia="ru-RU"/>
              </w:rPr>
              <w:t xml:space="preserve"> Алина Николаевна</w:t>
            </w:r>
          </w:p>
        </w:tc>
        <w:tc>
          <w:tcPr>
            <w:tcW w:w="3075" w:type="dxa"/>
            <w:tcBorders>
              <w:top w:val="nil"/>
              <w:left w:val="nil"/>
              <w:bottom w:val="single" w:sz="4" w:space="0" w:color="auto"/>
              <w:right w:val="single" w:sz="4" w:space="0" w:color="auto"/>
            </w:tcBorders>
            <w:shd w:val="clear" w:color="000000" w:fill="FFFFFF"/>
            <w:noWrap/>
            <w:vAlign w:val="center"/>
            <w:hideMark/>
          </w:tcPr>
          <w:p w14:paraId="5998C17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Создание IT парка</w:t>
            </w:r>
          </w:p>
        </w:tc>
        <w:tc>
          <w:tcPr>
            <w:tcW w:w="2878" w:type="dxa"/>
            <w:tcBorders>
              <w:top w:val="nil"/>
              <w:left w:val="nil"/>
              <w:bottom w:val="single" w:sz="4" w:space="0" w:color="auto"/>
              <w:right w:val="single" w:sz="4" w:space="0" w:color="auto"/>
            </w:tcBorders>
            <w:shd w:val="clear" w:color="000000" w:fill="FFFFFF"/>
            <w:vAlign w:val="center"/>
            <w:hideMark/>
          </w:tcPr>
          <w:p w14:paraId="54440F9C"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г. Краснодар, </w:t>
            </w: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 ул. Тихорецкая, 14</w:t>
            </w:r>
          </w:p>
        </w:tc>
        <w:tc>
          <w:tcPr>
            <w:tcW w:w="2144" w:type="dxa"/>
            <w:tcBorders>
              <w:top w:val="nil"/>
              <w:left w:val="nil"/>
              <w:bottom w:val="single" w:sz="4" w:space="0" w:color="auto"/>
              <w:right w:val="single" w:sz="4" w:space="0" w:color="auto"/>
            </w:tcBorders>
            <w:shd w:val="clear" w:color="auto" w:fill="auto"/>
            <w:noWrap/>
            <w:vAlign w:val="bottom"/>
            <w:hideMark/>
          </w:tcPr>
          <w:p w14:paraId="5217B1C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720C24E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6F0137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30 660,00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328D2D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ОБД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602E5F6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04E6054F" w14:textId="77777777" w:rsidTr="00F50551">
        <w:trPr>
          <w:trHeight w:val="155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463D33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35</w:t>
            </w:r>
          </w:p>
        </w:tc>
        <w:tc>
          <w:tcPr>
            <w:tcW w:w="1619" w:type="dxa"/>
            <w:tcBorders>
              <w:top w:val="nil"/>
              <w:left w:val="nil"/>
              <w:bottom w:val="single" w:sz="4" w:space="0" w:color="auto"/>
              <w:right w:val="single" w:sz="4" w:space="0" w:color="auto"/>
            </w:tcBorders>
            <w:shd w:val="clear" w:color="000000" w:fill="FFFFFF"/>
            <w:noWrap/>
            <w:vAlign w:val="center"/>
            <w:hideMark/>
          </w:tcPr>
          <w:p w14:paraId="64AC058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"Солнце"</w:t>
            </w:r>
          </w:p>
        </w:tc>
        <w:tc>
          <w:tcPr>
            <w:tcW w:w="3075" w:type="dxa"/>
            <w:tcBorders>
              <w:top w:val="nil"/>
              <w:left w:val="nil"/>
              <w:bottom w:val="single" w:sz="4" w:space="0" w:color="auto"/>
              <w:right w:val="single" w:sz="4" w:space="0" w:color="auto"/>
            </w:tcBorders>
            <w:shd w:val="clear" w:color="000000" w:fill="FFFFFF"/>
            <w:vAlign w:val="center"/>
            <w:hideMark/>
          </w:tcPr>
          <w:p w14:paraId="365C1C1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складов и цеха и установка производственных линий по изготовлению средств народной медицины и косметических препаратов</w:t>
            </w:r>
          </w:p>
        </w:tc>
        <w:tc>
          <w:tcPr>
            <w:tcW w:w="2878" w:type="dxa"/>
            <w:tcBorders>
              <w:top w:val="nil"/>
              <w:left w:val="nil"/>
              <w:bottom w:val="single" w:sz="4" w:space="0" w:color="auto"/>
              <w:right w:val="single" w:sz="4" w:space="0" w:color="auto"/>
            </w:tcBorders>
            <w:shd w:val="clear" w:color="000000" w:fill="FFFFFF"/>
            <w:vAlign w:val="center"/>
            <w:hideMark/>
          </w:tcPr>
          <w:p w14:paraId="06AEDD0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г. Краснодар, ул. Новороссийская, уч. 67 В</w:t>
            </w:r>
          </w:p>
        </w:tc>
        <w:tc>
          <w:tcPr>
            <w:tcW w:w="2144" w:type="dxa"/>
            <w:tcBorders>
              <w:top w:val="nil"/>
              <w:left w:val="nil"/>
              <w:bottom w:val="single" w:sz="4" w:space="0" w:color="auto"/>
              <w:right w:val="single" w:sz="4" w:space="0" w:color="auto"/>
            </w:tcBorders>
            <w:shd w:val="clear" w:color="auto" w:fill="auto"/>
            <w:noWrap/>
            <w:vAlign w:val="bottom"/>
            <w:hideMark/>
          </w:tcPr>
          <w:p w14:paraId="7D62F9C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591496F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5F0559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30 660,00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700FCC0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Кислородный завод</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2914254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24820AC0" w14:textId="77777777" w:rsidTr="00F50551">
        <w:trPr>
          <w:trHeight w:val="124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766613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lastRenderedPageBreak/>
              <w:t>36</w:t>
            </w:r>
          </w:p>
        </w:tc>
        <w:tc>
          <w:tcPr>
            <w:tcW w:w="1619" w:type="dxa"/>
            <w:tcBorders>
              <w:top w:val="nil"/>
              <w:left w:val="nil"/>
              <w:bottom w:val="single" w:sz="4" w:space="0" w:color="auto"/>
              <w:right w:val="single" w:sz="4" w:space="0" w:color="auto"/>
            </w:tcBorders>
            <w:shd w:val="clear" w:color="000000" w:fill="FFFFFF"/>
            <w:vAlign w:val="center"/>
            <w:hideMark/>
          </w:tcPr>
          <w:p w14:paraId="7DAD748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ИП Григорян В.Л.</w:t>
            </w:r>
          </w:p>
        </w:tc>
        <w:tc>
          <w:tcPr>
            <w:tcW w:w="3075" w:type="dxa"/>
            <w:tcBorders>
              <w:top w:val="nil"/>
              <w:left w:val="nil"/>
              <w:bottom w:val="single" w:sz="4" w:space="0" w:color="auto"/>
              <w:right w:val="single" w:sz="4" w:space="0" w:color="auto"/>
            </w:tcBorders>
            <w:shd w:val="clear" w:color="000000" w:fill="FFFFFF"/>
            <w:vAlign w:val="center"/>
            <w:hideMark/>
          </w:tcPr>
          <w:p w14:paraId="025CDD5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Реконструкция существующего аквапарка, расположенного по адресу: ул. Береговая, 146/1</w:t>
            </w:r>
          </w:p>
        </w:tc>
        <w:tc>
          <w:tcPr>
            <w:tcW w:w="2878" w:type="dxa"/>
            <w:tcBorders>
              <w:top w:val="nil"/>
              <w:left w:val="nil"/>
              <w:bottom w:val="single" w:sz="4" w:space="0" w:color="auto"/>
              <w:right w:val="single" w:sz="4" w:space="0" w:color="auto"/>
            </w:tcBorders>
            <w:shd w:val="clear" w:color="000000" w:fill="FFFFFF"/>
            <w:vAlign w:val="center"/>
            <w:hideMark/>
          </w:tcPr>
          <w:p w14:paraId="3FA48C0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ул. Береговая, 146/1</w:t>
            </w:r>
          </w:p>
        </w:tc>
        <w:tc>
          <w:tcPr>
            <w:tcW w:w="2144" w:type="dxa"/>
            <w:tcBorders>
              <w:top w:val="nil"/>
              <w:left w:val="nil"/>
              <w:bottom w:val="single" w:sz="4" w:space="0" w:color="auto"/>
              <w:right w:val="single" w:sz="4" w:space="0" w:color="auto"/>
            </w:tcBorders>
            <w:shd w:val="clear" w:color="000000" w:fill="FFFFFF"/>
            <w:vAlign w:val="center"/>
            <w:hideMark/>
          </w:tcPr>
          <w:p w14:paraId="269DBE12"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23:43:0208042:37</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0C917FE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44E364D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30 660,00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2A0ED0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Набережная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2B27D6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Западный внутригородской округ</w:t>
            </w:r>
          </w:p>
        </w:tc>
      </w:tr>
      <w:tr w:rsidR="005E672F" w:rsidRPr="005E672F" w14:paraId="4F1BAA29" w14:textId="77777777" w:rsidTr="00F50551">
        <w:trPr>
          <w:trHeight w:val="31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BE326E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37</w:t>
            </w:r>
          </w:p>
        </w:tc>
        <w:tc>
          <w:tcPr>
            <w:tcW w:w="1619" w:type="dxa"/>
            <w:tcBorders>
              <w:top w:val="nil"/>
              <w:left w:val="nil"/>
              <w:bottom w:val="single" w:sz="4" w:space="0" w:color="auto"/>
              <w:right w:val="single" w:sz="4" w:space="0" w:color="auto"/>
            </w:tcBorders>
            <w:shd w:val="clear" w:color="000000" w:fill="FFFFFF"/>
            <w:vAlign w:val="center"/>
            <w:hideMark/>
          </w:tcPr>
          <w:p w14:paraId="4458BD9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ИП Михеева А.М.</w:t>
            </w:r>
          </w:p>
        </w:tc>
        <w:tc>
          <w:tcPr>
            <w:tcW w:w="3075" w:type="dxa"/>
            <w:tcBorders>
              <w:top w:val="nil"/>
              <w:left w:val="nil"/>
              <w:bottom w:val="single" w:sz="4" w:space="0" w:color="auto"/>
              <w:right w:val="single" w:sz="4" w:space="0" w:color="auto"/>
            </w:tcBorders>
            <w:shd w:val="clear" w:color="000000" w:fill="FFFFFF"/>
            <w:vAlign w:val="center"/>
            <w:hideMark/>
          </w:tcPr>
          <w:p w14:paraId="1B6D465C"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автобазы</w:t>
            </w:r>
          </w:p>
        </w:tc>
        <w:tc>
          <w:tcPr>
            <w:tcW w:w="2878" w:type="dxa"/>
            <w:tcBorders>
              <w:top w:val="nil"/>
              <w:left w:val="nil"/>
              <w:bottom w:val="single" w:sz="4" w:space="0" w:color="auto"/>
              <w:right w:val="single" w:sz="4" w:space="0" w:color="auto"/>
            </w:tcBorders>
            <w:shd w:val="clear" w:color="000000" w:fill="FFFFFF"/>
            <w:vAlign w:val="center"/>
            <w:hideMark/>
          </w:tcPr>
          <w:p w14:paraId="4A30F35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23:43:0109001:328</w:t>
            </w:r>
          </w:p>
        </w:tc>
        <w:tc>
          <w:tcPr>
            <w:tcW w:w="2144" w:type="dxa"/>
            <w:tcBorders>
              <w:top w:val="nil"/>
              <w:left w:val="nil"/>
              <w:bottom w:val="single" w:sz="4" w:space="0" w:color="auto"/>
              <w:right w:val="single" w:sz="4" w:space="0" w:color="auto"/>
            </w:tcBorders>
            <w:shd w:val="clear" w:color="000000" w:fill="FFFFFF"/>
            <w:vAlign w:val="center"/>
            <w:hideMark/>
          </w:tcPr>
          <w:p w14:paraId="52F51C9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23:43:0109001:328</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2057871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8E6E90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30 660,00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2D85AF2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Лорис</w:t>
            </w:r>
            <w:proofErr w:type="spellEnd"/>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7C9DDC5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4A32218F" w14:textId="77777777" w:rsidTr="00F50551">
        <w:trPr>
          <w:trHeight w:val="155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35BC0B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38</w:t>
            </w:r>
          </w:p>
        </w:tc>
        <w:tc>
          <w:tcPr>
            <w:tcW w:w="1619" w:type="dxa"/>
            <w:tcBorders>
              <w:top w:val="nil"/>
              <w:left w:val="nil"/>
              <w:bottom w:val="single" w:sz="4" w:space="0" w:color="auto"/>
              <w:right w:val="single" w:sz="4" w:space="0" w:color="auto"/>
            </w:tcBorders>
            <w:shd w:val="clear" w:color="000000" w:fill="FFFFFF"/>
            <w:vAlign w:val="center"/>
            <w:hideMark/>
          </w:tcPr>
          <w:p w14:paraId="21FDBDF9"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Некоммерческое партнёрство "Центр подготовки юных баскетболистов Краснодарского края"</w:t>
            </w:r>
          </w:p>
        </w:tc>
        <w:tc>
          <w:tcPr>
            <w:tcW w:w="3075" w:type="dxa"/>
            <w:tcBorders>
              <w:top w:val="nil"/>
              <w:left w:val="nil"/>
              <w:bottom w:val="single" w:sz="4" w:space="0" w:color="auto"/>
              <w:right w:val="single" w:sz="4" w:space="0" w:color="auto"/>
            </w:tcBorders>
            <w:shd w:val="clear" w:color="000000" w:fill="FFFFFF"/>
            <w:vAlign w:val="center"/>
            <w:hideMark/>
          </w:tcPr>
          <w:p w14:paraId="1E6DACA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спортивного баскетбольного комплекса</w:t>
            </w:r>
          </w:p>
        </w:tc>
        <w:tc>
          <w:tcPr>
            <w:tcW w:w="2878" w:type="dxa"/>
            <w:tcBorders>
              <w:top w:val="nil"/>
              <w:left w:val="nil"/>
              <w:bottom w:val="single" w:sz="4" w:space="0" w:color="auto"/>
              <w:right w:val="single" w:sz="4" w:space="0" w:color="auto"/>
            </w:tcBorders>
            <w:shd w:val="clear" w:color="000000" w:fill="FFFFFF"/>
            <w:noWrap/>
            <w:vAlign w:val="center"/>
            <w:hideMark/>
          </w:tcPr>
          <w:p w14:paraId="70849F0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23:43:0103035:253</w:t>
            </w:r>
          </w:p>
        </w:tc>
        <w:tc>
          <w:tcPr>
            <w:tcW w:w="2144" w:type="dxa"/>
            <w:tcBorders>
              <w:top w:val="nil"/>
              <w:left w:val="nil"/>
              <w:bottom w:val="single" w:sz="4" w:space="0" w:color="auto"/>
              <w:right w:val="single" w:sz="4" w:space="0" w:color="auto"/>
            </w:tcBorders>
            <w:shd w:val="clear" w:color="000000" w:fill="FFFFFF"/>
            <w:noWrap/>
            <w:vAlign w:val="center"/>
            <w:hideMark/>
          </w:tcPr>
          <w:p w14:paraId="2AD51FF7"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23:43:0103035:253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D38138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7B52293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3 679,20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A03F08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Екатерининская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242F6B3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3F09EE44" w14:textId="77777777" w:rsidTr="00F50551">
        <w:trPr>
          <w:trHeight w:val="93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03E445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39</w:t>
            </w:r>
          </w:p>
        </w:tc>
        <w:tc>
          <w:tcPr>
            <w:tcW w:w="1619" w:type="dxa"/>
            <w:tcBorders>
              <w:top w:val="nil"/>
              <w:left w:val="nil"/>
              <w:bottom w:val="single" w:sz="4" w:space="0" w:color="auto"/>
              <w:right w:val="single" w:sz="4" w:space="0" w:color="auto"/>
            </w:tcBorders>
            <w:shd w:val="clear" w:color="000000" w:fill="FFFFFF"/>
            <w:vAlign w:val="center"/>
            <w:hideMark/>
          </w:tcPr>
          <w:p w14:paraId="6FD08BD4"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ИП Гриценко С.А.</w:t>
            </w:r>
          </w:p>
        </w:tc>
        <w:tc>
          <w:tcPr>
            <w:tcW w:w="3075" w:type="dxa"/>
            <w:tcBorders>
              <w:top w:val="nil"/>
              <w:left w:val="nil"/>
              <w:bottom w:val="single" w:sz="4" w:space="0" w:color="auto"/>
              <w:right w:val="single" w:sz="4" w:space="0" w:color="auto"/>
            </w:tcBorders>
            <w:shd w:val="clear" w:color="000000" w:fill="FFFFFF"/>
            <w:vAlign w:val="center"/>
            <w:hideMark/>
          </w:tcPr>
          <w:p w14:paraId="2E913622"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газозаправочной станции на природном газе</w:t>
            </w:r>
          </w:p>
        </w:tc>
        <w:tc>
          <w:tcPr>
            <w:tcW w:w="2878" w:type="dxa"/>
            <w:tcBorders>
              <w:top w:val="nil"/>
              <w:left w:val="nil"/>
              <w:bottom w:val="single" w:sz="4" w:space="0" w:color="auto"/>
              <w:right w:val="single" w:sz="4" w:space="0" w:color="auto"/>
            </w:tcBorders>
            <w:shd w:val="clear" w:color="000000" w:fill="FFFFFF"/>
            <w:noWrap/>
            <w:vAlign w:val="center"/>
            <w:hideMark/>
          </w:tcPr>
          <w:p w14:paraId="13D690C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23:43:0130047:2272</w:t>
            </w:r>
          </w:p>
        </w:tc>
        <w:tc>
          <w:tcPr>
            <w:tcW w:w="2144" w:type="dxa"/>
            <w:tcBorders>
              <w:top w:val="nil"/>
              <w:left w:val="nil"/>
              <w:bottom w:val="single" w:sz="4" w:space="0" w:color="auto"/>
              <w:right w:val="single" w:sz="4" w:space="0" w:color="auto"/>
            </w:tcBorders>
            <w:shd w:val="clear" w:color="000000" w:fill="FFFFFF"/>
            <w:noWrap/>
            <w:vAlign w:val="center"/>
            <w:hideMark/>
          </w:tcPr>
          <w:p w14:paraId="297D7871"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23:43:0130047:2272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D823F7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18C9D62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36 792,00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22A78A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Ангарская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26385A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Прикубанский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61A60871" w14:textId="77777777" w:rsidTr="00F50551">
        <w:trPr>
          <w:trHeight w:val="6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B0687C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40</w:t>
            </w:r>
          </w:p>
        </w:tc>
        <w:tc>
          <w:tcPr>
            <w:tcW w:w="1619" w:type="dxa"/>
            <w:tcBorders>
              <w:top w:val="nil"/>
              <w:left w:val="nil"/>
              <w:bottom w:val="single" w:sz="4" w:space="0" w:color="auto"/>
              <w:right w:val="single" w:sz="4" w:space="0" w:color="auto"/>
            </w:tcBorders>
            <w:shd w:val="clear" w:color="000000" w:fill="FFFFFF"/>
            <w:vAlign w:val="center"/>
            <w:hideMark/>
          </w:tcPr>
          <w:p w14:paraId="449510A0"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ЮгДорСтрой</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000000" w:fill="FFFFFF"/>
            <w:vAlign w:val="center"/>
            <w:hideMark/>
          </w:tcPr>
          <w:p w14:paraId="25ABB0D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коттеджного посёлка в ст. Старокорсунской</w:t>
            </w:r>
          </w:p>
        </w:tc>
        <w:tc>
          <w:tcPr>
            <w:tcW w:w="2878" w:type="dxa"/>
            <w:tcBorders>
              <w:top w:val="nil"/>
              <w:left w:val="nil"/>
              <w:bottom w:val="single" w:sz="4" w:space="0" w:color="auto"/>
              <w:right w:val="single" w:sz="4" w:space="0" w:color="auto"/>
            </w:tcBorders>
            <w:shd w:val="clear" w:color="000000" w:fill="FFFFFF"/>
            <w:noWrap/>
            <w:vAlign w:val="center"/>
            <w:hideMark/>
          </w:tcPr>
          <w:p w14:paraId="46AC7628"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ст. Старокорсунская</w:t>
            </w:r>
          </w:p>
        </w:tc>
        <w:tc>
          <w:tcPr>
            <w:tcW w:w="2144" w:type="dxa"/>
            <w:tcBorders>
              <w:top w:val="nil"/>
              <w:left w:val="nil"/>
              <w:bottom w:val="single" w:sz="4" w:space="0" w:color="auto"/>
              <w:right w:val="single" w:sz="4" w:space="0" w:color="auto"/>
            </w:tcBorders>
            <w:shd w:val="clear" w:color="000000" w:fill="FFFFFF"/>
            <w:noWrap/>
            <w:vAlign w:val="center"/>
            <w:hideMark/>
          </w:tcPr>
          <w:p w14:paraId="613DCA00"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23:43:0436003:2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A7B4A4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6DE3FD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45 990,00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743189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w:t>
            </w:r>
            <w:proofErr w:type="spellStart"/>
            <w:r w:rsidRPr="005E672F">
              <w:rPr>
                <w:rFonts w:ascii="Times New Roman" w:eastAsia="Times New Roman" w:hAnsi="Times New Roman" w:cs="Times New Roman"/>
                <w:color w:val="000000"/>
                <w:sz w:val="20"/>
                <w:szCs w:val="20"/>
                <w:lang w:eastAsia="ru-RU"/>
              </w:rPr>
              <w:t>Старокорсуновская</w:t>
            </w:r>
            <w:proofErr w:type="spellEnd"/>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412D5F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5266E830" w14:textId="77777777" w:rsidTr="00F50551">
        <w:trPr>
          <w:trHeight w:val="6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99EAFF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41</w:t>
            </w:r>
          </w:p>
        </w:tc>
        <w:tc>
          <w:tcPr>
            <w:tcW w:w="1619" w:type="dxa"/>
            <w:tcBorders>
              <w:top w:val="nil"/>
              <w:left w:val="nil"/>
              <w:bottom w:val="single" w:sz="4" w:space="0" w:color="auto"/>
              <w:right w:val="single" w:sz="4" w:space="0" w:color="auto"/>
            </w:tcBorders>
            <w:shd w:val="clear" w:color="000000" w:fill="FFFFFF"/>
            <w:vAlign w:val="center"/>
            <w:hideMark/>
          </w:tcPr>
          <w:p w14:paraId="17D26E0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"Бомонд"</w:t>
            </w:r>
          </w:p>
        </w:tc>
        <w:tc>
          <w:tcPr>
            <w:tcW w:w="3075" w:type="dxa"/>
            <w:tcBorders>
              <w:top w:val="nil"/>
              <w:left w:val="nil"/>
              <w:bottom w:val="single" w:sz="4" w:space="0" w:color="auto"/>
              <w:right w:val="single" w:sz="4" w:space="0" w:color="auto"/>
            </w:tcBorders>
            <w:shd w:val="clear" w:color="000000" w:fill="FFFFFF"/>
            <w:vAlign w:val="center"/>
            <w:hideMark/>
          </w:tcPr>
          <w:p w14:paraId="7ED4CD33"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логистического центра</w:t>
            </w:r>
          </w:p>
        </w:tc>
        <w:tc>
          <w:tcPr>
            <w:tcW w:w="2878" w:type="dxa"/>
            <w:tcBorders>
              <w:top w:val="nil"/>
              <w:left w:val="nil"/>
              <w:bottom w:val="single" w:sz="4" w:space="0" w:color="auto"/>
              <w:right w:val="single" w:sz="4" w:space="0" w:color="auto"/>
            </w:tcBorders>
            <w:shd w:val="clear" w:color="000000" w:fill="FFFFFF"/>
            <w:noWrap/>
            <w:vAlign w:val="center"/>
            <w:hideMark/>
          </w:tcPr>
          <w:p w14:paraId="44D10D9F"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23:43:0413005:294</w:t>
            </w:r>
          </w:p>
        </w:tc>
        <w:tc>
          <w:tcPr>
            <w:tcW w:w="2144" w:type="dxa"/>
            <w:tcBorders>
              <w:top w:val="nil"/>
              <w:left w:val="nil"/>
              <w:bottom w:val="single" w:sz="4" w:space="0" w:color="auto"/>
              <w:right w:val="single" w:sz="4" w:space="0" w:color="auto"/>
            </w:tcBorders>
            <w:shd w:val="clear" w:color="000000" w:fill="FFFFFF"/>
            <w:noWrap/>
            <w:vAlign w:val="center"/>
            <w:hideMark/>
          </w:tcPr>
          <w:p w14:paraId="23045C6A"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23:43:0413005:294</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95A053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D868CA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61 320,00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7DCEF11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ПТФ</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07047E1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7990DF9F" w14:textId="77777777" w:rsidTr="00F50551">
        <w:trPr>
          <w:trHeight w:val="1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0E6687B"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42</w:t>
            </w:r>
          </w:p>
        </w:tc>
        <w:tc>
          <w:tcPr>
            <w:tcW w:w="1619" w:type="dxa"/>
            <w:tcBorders>
              <w:top w:val="nil"/>
              <w:left w:val="nil"/>
              <w:bottom w:val="single" w:sz="4" w:space="0" w:color="auto"/>
              <w:right w:val="single" w:sz="4" w:space="0" w:color="auto"/>
            </w:tcBorders>
            <w:shd w:val="clear" w:color="auto" w:fill="auto"/>
            <w:noWrap/>
            <w:vAlign w:val="center"/>
            <w:hideMark/>
          </w:tcPr>
          <w:p w14:paraId="324317D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ООО "</w:t>
            </w:r>
            <w:proofErr w:type="spellStart"/>
            <w:r w:rsidRPr="005E672F">
              <w:rPr>
                <w:rFonts w:ascii="Times New Roman" w:eastAsia="Times New Roman" w:hAnsi="Times New Roman" w:cs="Times New Roman"/>
                <w:color w:val="000000"/>
                <w:sz w:val="20"/>
                <w:szCs w:val="20"/>
                <w:lang w:eastAsia="ru-RU"/>
              </w:rPr>
              <w:t>Радонит</w:t>
            </w:r>
            <w:proofErr w:type="spellEnd"/>
            <w:r w:rsidRPr="005E672F">
              <w:rPr>
                <w:rFonts w:ascii="Times New Roman" w:eastAsia="Times New Roman" w:hAnsi="Times New Roman" w:cs="Times New Roman"/>
                <w:color w:val="000000"/>
                <w:sz w:val="20"/>
                <w:szCs w:val="20"/>
                <w:lang w:eastAsia="ru-RU"/>
              </w:rPr>
              <w:t>"</w:t>
            </w:r>
          </w:p>
        </w:tc>
        <w:tc>
          <w:tcPr>
            <w:tcW w:w="3075" w:type="dxa"/>
            <w:tcBorders>
              <w:top w:val="nil"/>
              <w:left w:val="nil"/>
              <w:bottom w:val="single" w:sz="4" w:space="0" w:color="auto"/>
              <w:right w:val="single" w:sz="4" w:space="0" w:color="auto"/>
            </w:tcBorders>
            <w:shd w:val="clear" w:color="auto" w:fill="auto"/>
            <w:noWrap/>
            <w:vAlign w:val="center"/>
            <w:hideMark/>
          </w:tcPr>
          <w:p w14:paraId="52F769AD"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Строительство складского комплекса</w:t>
            </w:r>
          </w:p>
        </w:tc>
        <w:tc>
          <w:tcPr>
            <w:tcW w:w="2878" w:type="dxa"/>
            <w:tcBorders>
              <w:top w:val="nil"/>
              <w:left w:val="nil"/>
              <w:bottom w:val="single" w:sz="4" w:space="0" w:color="auto"/>
              <w:right w:val="single" w:sz="4" w:space="0" w:color="auto"/>
            </w:tcBorders>
            <w:shd w:val="clear" w:color="auto" w:fill="auto"/>
            <w:noWrap/>
            <w:vAlign w:val="center"/>
            <w:hideMark/>
          </w:tcPr>
          <w:p w14:paraId="789DFD5E"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23:43:0422002:828, 23:43:0422002:995 и 23:43:0422002:996</w:t>
            </w:r>
          </w:p>
        </w:tc>
        <w:tc>
          <w:tcPr>
            <w:tcW w:w="2144" w:type="dxa"/>
            <w:tcBorders>
              <w:top w:val="nil"/>
              <w:left w:val="nil"/>
              <w:bottom w:val="single" w:sz="4" w:space="0" w:color="auto"/>
              <w:right w:val="single" w:sz="4" w:space="0" w:color="auto"/>
            </w:tcBorders>
            <w:shd w:val="clear" w:color="auto" w:fill="auto"/>
            <w:noWrap/>
            <w:vAlign w:val="center"/>
            <w:hideMark/>
          </w:tcPr>
          <w:p w14:paraId="600DF216"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23:43:0422002:828, 23:43:0422002:995 и 23:43:0422002:996</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120D286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30,00</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1DD405A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91 980,00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9E8E83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ПС 110 </w:t>
            </w:r>
            <w:proofErr w:type="spellStart"/>
            <w:r w:rsidRPr="005E672F">
              <w:rPr>
                <w:rFonts w:ascii="Times New Roman" w:eastAsia="Times New Roman" w:hAnsi="Times New Roman" w:cs="Times New Roman"/>
                <w:color w:val="000000"/>
                <w:sz w:val="20"/>
                <w:szCs w:val="20"/>
                <w:lang w:eastAsia="ru-RU"/>
              </w:rPr>
              <w:t>кВ</w:t>
            </w:r>
            <w:proofErr w:type="spellEnd"/>
            <w:r w:rsidRPr="005E672F">
              <w:rPr>
                <w:rFonts w:ascii="Times New Roman" w:eastAsia="Times New Roman" w:hAnsi="Times New Roman" w:cs="Times New Roman"/>
                <w:color w:val="000000"/>
                <w:sz w:val="20"/>
                <w:szCs w:val="20"/>
                <w:lang w:eastAsia="ru-RU"/>
              </w:rPr>
              <w:t xml:space="preserve"> Аэропорт</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2722B54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5E672F">
              <w:rPr>
                <w:rFonts w:ascii="Times New Roman" w:eastAsia="Times New Roman" w:hAnsi="Times New Roman" w:cs="Times New Roman"/>
                <w:color w:val="000000"/>
                <w:sz w:val="20"/>
                <w:szCs w:val="20"/>
                <w:lang w:eastAsia="ru-RU"/>
              </w:rPr>
              <w:t>Карасунский</w:t>
            </w:r>
            <w:proofErr w:type="spellEnd"/>
            <w:r w:rsidRPr="005E672F">
              <w:rPr>
                <w:rFonts w:ascii="Times New Roman" w:eastAsia="Times New Roman" w:hAnsi="Times New Roman" w:cs="Times New Roman"/>
                <w:color w:val="000000"/>
                <w:sz w:val="20"/>
                <w:szCs w:val="20"/>
                <w:lang w:eastAsia="ru-RU"/>
              </w:rPr>
              <w:t xml:space="preserve"> внутригородской округ</w:t>
            </w:r>
          </w:p>
        </w:tc>
      </w:tr>
      <w:tr w:rsidR="005E672F" w:rsidRPr="005E672F" w14:paraId="1C3EB118" w14:textId="77777777" w:rsidTr="00F50551">
        <w:trPr>
          <w:trHeight w:val="31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14:paraId="45DFC28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619" w:type="dxa"/>
            <w:tcBorders>
              <w:top w:val="nil"/>
              <w:left w:val="nil"/>
              <w:bottom w:val="single" w:sz="4" w:space="0" w:color="auto"/>
              <w:right w:val="single" w:sz="4" w:space="0" w:color="auto"/>
            </w:tcBorders>
            <w:shd w:val="clear" w:color="auto" w:fill="auto"/>
            <w:noWrap/>
            <w:vAlign w:val="center"/>
            <w:hideMark/>
          </w:tcPr>
          <w:p w14:paraId="3435D6DC" w14:textId="77777777" w:rsidR="005E672F" w:rsidRPr="005E672F" w:rsidRDefault="005E672F" w:rsidP="005E672F">
            <w:pPr>
              <w:spacing w:before="0" w:after="0" w:line="240" w:lineRule="auto"/>
              <w:jc w:val="both"/>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Итого</w:t>
            </w:r>
          </w:p>
        </w:tc>
        <w:tc>
          <w:tcPr>
            <w:tcW w:w="3075" w:type="dxa"/>
            <w:tcBorders>
              <w:top w:val="nil"/>
              <w:left w:val="nil"/>
              <w:bottom w:val="single" w:sz="4" w:space="0" w:color="auto"/>
              <w:right w:val="single" w:sz="4" w:space="0" w:color="auto"/>
            </w:tcBorders>
            <w:shd w:val="clear" w:color="auto" w:fill="auto"/>
            <w:noWrap/>
            <w:vAlign w:val="bottom"/>
            <w:hideMark/>
          </w:tcPr>
          <w:p w14:paraId="1080836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2878" w:type="dxa"/>
            <w:tcBorders>
              <w:top w:val="nil"/>
              <w:left w:val="nil"/>
              <w:bottom w:val="single" w:sz="4" w:space="0" w:color="auto"/>
              <w:right w:val="single" w:sz="4" w:space="0" w:color="auto"/>
            </w:tcBorders>
            <w:shd w:val="clear" w:color="auto" w:fill="auto"/>
            <w:noWrap/>
            <w:vAlign w:val="bottom"/>
            <w:hideMark/>
          </w:tcPr>
          <w:p w14:paraId="2D3DB2D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2144" w:type="dxa"/>
            <w:tcBorders>
              <w:top w:val="nil"/>
              <w:left w:val="nil"/>
              <w:bottom w:val="single" w:sz="4" w:space="0" w:color="auto"/>
              <w:right w:val="single" w:sz="4" w:space="0" w:color="auto"/>
            </w:tcBorders>
            <w:shd w:val="clear" w:color="auto" w:fill="auto"/>
            <w:noWrap/>
            <w:vAlign w:val="bottom"/>
            <w:hideMark/>
          </w:tcPr>
          <w:p w14:paraId="3303240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14:paraId="1A89B0F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183,46</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2F56520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562 488,36</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D9520F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A8C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
        </w:tc>
      </w:tr>
    </w:tbl>
    <w:p w14:paraId="2C1C997F"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sectPr w:rsidR="005E672F" w:rsidRPr="005E672F" w:rsidSect="006530AA">
          <w:pgSz w:w="16838" w:h="11906" w:orient="landscape" w:code="9"/>
          <w:pgMar w:top="1418" w:right="1134" w:bottom="851" w:left="709" w:header="720" w:footer="720" w:gutter="0"/>
          <w:cols w:space="720"/>
          <w:noEndnote/>
          <w:docGrid w:linePitch="381"/>
        </w:sectPr>
      </w:pPr>
    </w:p>
    <w:p w14:paraId="60396451" w14:textId="77777777" w:rsidR="005E672F" w:rsidRPr="005E672F" w:rsidRDefault="005E672F" w:rsidP="005E672F">
      <w:pPr>
        <w:spacing w:before="0" w:after="0" w:line="240" w:lineRule="auto"/>
        <w:ind w:firstLine="709"/>
        <w:jc w:val="both"/>
        <w:rPr>
          <w:rFonts w:ascii="Times New Roman" w:eastAsia="Times New Roman" w:hAnsi="Times New Roman" w:cs="Times New Roman"/>
          <w:sz w:val="28"/>
          <w:szCs w:val="28"/>
          <w:lang w:eastAsia="ru-RU"/>
        </w:rPr>
      </w:pPr>
    </w:p>
    <w:p w14:paraId="14CA66B2" w14:textId="506E7F45" w:rsidR="005E672F" w:rsidRPr="005E672F" w:rsidRDefault="005E672F" w:rsidP="005E672F">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73" w:name="_Ref205393785"/>
      <w:bookmarkStart w:id="74" w:name="_Toc205372770"/>
      <w:bookmarkStart w:id="75" w:name="_Toc205401612"/>
      <w:r w:rsidRPr="005E672F">
        <w:rPr>
          <w:rFonts w:ascii="Times New Roman" w:eastAsia="Times New Roman" w:hAnsi="Times New Roman" w:cs="Arial Black"/>
          <w:bCs/>
          <w:color w:val="000000"/>
          <w:spacing w:val="6"/>
          <w:sz w:val="28"/>
          <w:szCs w:val="28"/>
          <w:lang w:eastAsia="ru-RU"/>
        </w:rPr>
        <w:t xml:space="preserve">Табл. </w:t>
      </w:r>
      <w:r w:rsidRPr="005E672F">
        <w:rPr>
          <w:rFonts w:ascii="Times New Roman" w:eastAsia="Times New Roman" w:hAnsi="Times New Roman" w:cs="Arial Black"/>
          <w:bCs/>
          <w:color w:val="000000"/>
          <w:spacing w:val="6"/>
          <w:sz w:val="28"/>
          <w:szCs w:val="28"/>
          <w:lang w:eastAsia="ru-RU"/>
        </w:rPr>
        <w:fldChar w:fldCharType="begin"/>
      </w:r>
      <w:r w:rsidRPr="005E672F">
        <w:rPr>
          <w:rFonts w:ascii="Times New Roman" w:eastAsia="Times New Roman" w:hAnsi="Times New Roman" w:cs="Arial Black"/>
          <w:bCs/>
          <w:color w:val="000000"/>
          <w:spacing w:val="6"/>
          <w:sz w:val="28"/>
          <w:szCs w:val="28"/>
          <w:lang w:eastAsia="ru-RU"/>
        </w:rPr>
        <w:instrText xml:space="preserve"> STYLEREF 1 \s </w:instrText>
      </w:r>
      <w:r w:rsidRPr="005E672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5E672F">
        <w:rPr>
          <w:rFonts w:ascii="Times New Roman" w:eastAsia="Times New Roman" w:hAnsi="Times New Roman" w:cs="Arial Black"/>
          <w:bCs/>
          <w:noProof/>
          <w:color w:val="000000"/>
          <w:spacing w:val="6"/>
          <w:sz w:val="28"/>
          <w:szCs w:val="28"/>
          <w:lang w:eastAsia="ru-RU"/>
        </w:rPr>
        <w:fldChar w:fldCharType="end"/>
      </w:r>
      <w:r w:rsidRPr="005E672F">
        <w:rPr>
          <w:rFonts w:ascii="Times New Roman" w:eastAsia="Times New Roman" w:hAnsi="Times New Roman" w:cs="Arial Black"/>
          <w:bCs/>
          <w:color w:val="000000"/>
          <w:spacing w:val="6"/>
          <w:sz w:val="28"/>
          <w:szCs w:val="28"/>
          <w:lang w:eastAsia="ru-RU"/>
        </w:rPr>
        <w:t>.</w:t>
      </w:r>
      <w:r w:rsidRPr="005E672F">
        <w:rPr>
          <w:rFonts w:ascii="Times New Roman" w:eastAsia="Times New Roman" w:hAnsi="Times New Roman" w:cs="Arial Black"/>
          <w:bCs/>
          <w:color w:val="000000"/>
          <w:spacing w:val="6"/>
          <w:sz w:val="28"/>
          <w:szCs w:val="28"/>
          <w:lang w:eastAsia="ru-RU"/>
        </w:rPr>
        <w:fldChar w:fldCharType="begin"/>
      </w:r>
      <w:r w:rsidRPr="005E672F">
        <w:rPr>
          <w:rFonts w:ascii="Times New Roman" w:eastAsia="Times New Roman" w:hAnsi="Times New Roman" w:cs="Arial Black"/>
          <w:bCs/>
          <w:color w:val="000000"/>
          <w:spacing w:val="6"/>
          <w:sz w:val="28"/>
          <w:szCs w:val="28"/>
          <w:lang w:eastAsia="ru-RU"/>
        </w:rPr>
        <w:instrText xml:space="preserve"> SEQ Табл. \* ARABIC \s 1 </w:instrText>
      </w:r>
      <w:r w:rsidRPr="005E672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4</w:t>
      </w:r>
      <w:r w:rsidRPr="005E672F">
        <w:rPr>
          <w:rFonts w:ascii="Times New Roman" w:eastAsia="Times New Roman" w:hAnsi="Times New Roman" w:cs="Arial Black"/>
          <w:bCs/>
          <w:noProof/>
          <w:color w:val="000000"/>
          <w:spacing w:val="6"/>
          <w:sz w:val="28"/>
          <w:szCs w:val="28"/>
          <w:lang w:eastAsia="ru-RU"/>
        </w:rPr>
        <w:fldChar w:fldCharType="end"/>
      </w:r>
      <w:bookmarkEnd w:id="73"/>
      <w:r w:rsidRPr="005E672F">
        <w:rPr>
          <w:rFonts w:ascii="Times New Roman" w:eastAsia="Times New Roman" w:hAnsi="Times New Roman" w:cs="Arial Black"/>
          <w:bCs/>
          <w:color w:val="000000"/>
          <w:spacing w:val="6"/>
          <w:sz w:val="28"/>
          <w:szCs w:val="28"/>
          <w:lang w:eastAsia="ru-RU"/>
        </w:rPr>
        <w:t>. Перспективные показатели спроса на электрическую мощности и энергию ОКС</w:t>
      </w:r>
      <w:bookmarkEnd w:id="74"/>
      <w:bookmarkEnd w:id="75"/>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700"/>
        <w:gridCol w:w="2312"/>
        <w:gridCol w:w="2060"/>
      </w:tblGrid>
      <w:tr w:rsidR="005E672F" w:rsidRPr="005E672F" w14:paraId="12CDE034" w14:textId="77777777" w:rsidTr="00F50551">
        <w:trPr>
          <w:trHeight w:val="763"/>
          <w:tblHeader/>
        </w:trPr>
        <w:tc>
          <w:tcPr>
            <w:tcW w:w="3780" w:type="dxa"/>
            <w:shd w:val="clear" w:color="auto" w:fill="auto"/>
            <w:noWrap/>
            <w:vAlign w:val="center"/>
            <w:hideMark/>
          </w:tcPr>
          <w:p w14:paraId="33D28A64"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Район, перспективный потребитель</w:t>
            </w:r>
          </w:p>
        </w:tc>
        <w:tc>
          <w:tcPr>
            <w:tcW w:w="1700" w:type="dxa"/>
            <w:shd w:val="clear" w:color="auto" w:fill="auto"/>
            <w:vAlign w:val="center"/>
            <w:hideMark/>
          </w:tcPr>
          <w:p w14:paraId="2F13DBFF"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Прирост мощности, кВт</w:t>
            </w:r>
          </w:p>
        </w:tc>
        <w:tc>
          <w:tcPr>
            <w:tcW w:w="2312" w:type="dxa"/>
            <w:shd w:val="clear" w:color="auto" w:fill="auto"/>
            <w:vAlign w:val="center"/>
            <w:hideMark/>
          </w:tcPr>
          <w:p w14:paraId="27EB8BEC"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Прирост потребления энергии, тыс. кВт</w:t>
            </w:r>
          </w:p>
        </w:tc>
        <w:tc>
          <w:tcPr>
            <w:tcW w:w="2060" w:type="dxa"/>
            <w:shd w:val="clear" w:color="auto" w:fill="auto"/>
            <w:vAlign w:val="center"/>
            <w:hideMark/>
          </w:tcPr>
          <w:p w14:paraId="12639EC0"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 Центр питания </w:t>
            </w:r>
          </w:p>
        </w:tc>
      </w:tr>
      <w:tr w:rsidR="005E672F" w:rsidRPr="005E672F" w14:paraId="730C6F43" w14:textId="77777777" w:rsidTr="00F50551">
        <w:trPr>
          <w:trHeight w:val="540"/>
        </w:trPr>
        <w:tc>
          <w:tcPr>
            <w:tcW w:w="3780" w:type="dxa"/>
            <w:shd w:val="clear" w:color="auto" w:fill="auto"/>
            <w:vAlign w:val="center"/>
            <w:hideMark/>
          </w:tcPr>
          <w:p w14:paraId="7F1EE40F" w14:textId="77777777" w:rsidR="005E672F" w:rsidRPr="005E672F" w:rsidRDefault="005E672F" w:rsidP="005E672F">
            <w:pPr>
              <w:spacing w:before="0" w:after="0" w:line="240" w:lineRule="auto"/>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 Краснодар </w:t>
            </w:r>
          </w:p>
        </w:tc>
        <w:tc>
          <w:tcPr>
            <w:tcW w:w="1700" w:type="dxa"/>
            <w:shd w:val="clear" w:color="auto" w:fill="auto"/>
            <w:noWrap/>
            <w:vAlign w:val="center"/>
            <w:hideMark/>
          </w:tcPr>
          <w:p w14:paraId="5F2003FD"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252 629</w:t>
            </w:r>
          </w:p>
        </w:tc>
        <w:tc>
          <w:tcPr>
            <w:tcW w:w="2312" w:type="dxa"/>
            <w:shd w:val="clear" w:color="auto" w:fill="auto"/>
            <w:noWrap/>
            <w:vAlign w:val="center"/>
            <w:hideMark/>
          </w:tcPr>
          <w:p w14:paraId="6A45FA84"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2 311 757</w:t>
            </w:r>
          </w:p>
        </w:tc>
        <w:tc>
          <w:tcPr>
            <w:tcW w:w="2060" w:type="dxa"/>
            <w:shd w:val="clear" w:color="auto" w:fill="auto"/>
            <w:noWrap/>
            <w:vAlign w:val="center"/>
            <w:hideMark/>
          </w:tcPr>
          <w:p w14:paraId="19A8929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1222C68E" w14:textId="77777777" w:rsidTr="00F50551">
        <w:trPr>
          <w:trHeight w:val="488"/>
        </w:trPr>
        <w:tc>
          <w:tcPr>
            <w:tcW w:w="3780" w:type="dxa"/>
            <w:shd w:val="clear" w:color="auto" w:fill="auto"/>
            <w:vAlign w:val="center"/>
            <w:hideMark/>
          </w:tcPr>
          <w:p w14:paraId="3F155753" w14:textId="77777777" w:rsidR="005E672F" w:rsidRPr="005E672F" w:rsidRDefault="005E672F" w:rsidP="005E672F">
            <w:pPr>
              <w:spacing w:before="0" w:after="0" w:line="240" w:lineRule="auto"/>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 Центральный ВГО </w:t>
            </w:r>
          </w:p>
        </w:tc>
        <w:tc>
          <w:tcPr>
            <w:tcW w:w="1700" w:type="dxa"/>
            <w:shd w:val="clear" w:color="auto" w:fill="auto"/>
            <w:noWrap/>
            <w:vAlign w:val="center"/>
            <w:hideMark/>
          </w:tcPr>
          <w:p w14:paraId="30C3D9E7"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8 102</w:t>
            </w:r>
          </w:p>
        </w:tc>
        <w:tc>
          <w:tcPr>
            <w:tcW w:w="2312" w:type="dxa"/>
            <w:shd w:val="clear" w:color="auto" w:fill="auto"/>
            <w:noWrap/>
            <w:vAlign w:val="center"/>
            <w:hideMark/>
          </w:tcPr>
          <w:p w14:paraId="648B4915"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77 145</w:t>
            </w:r>
          </w:p>
        </w:tc>
        <w:tc>
          <w:tcPr>
            <w:tcW w:w="2060" w:type="dxa"/>
            <w:shd w:val="clear" w:color="auto" w:fill="auto"/>
            <w:noWrap/>
            <w:vAlign w:val="center"/>
            <w:hideMark/>
          </w:tcPr>
          <w:p w14:paraId="4E7FA67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2B0D3E17" w14:textId="77777777" w:rsidTr="00F50551">
        <w:trPr>
          <w:trHeight w:val="488"/>
        </w:trPr>
        <w:tc>
          <w:tcPr>
            <w:tcW w:w="3780" w:type="dxa"/>
            <w:shd w:val="clear" w:color="auto" w:fill="auto"/>
            <w:vAlign w:val="center"/>
            <w:hideMark/>
          </w:tcPr>
          <w:p w14:paraId="5B27F174"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ул. Ипподромная 1/1 </w:t>
            </w:r>
          </w:p>
        </w:tc>
        <w:tc>
          <w:tcPr>
            <w:tcW w:w="1700" w:type="dxa"/>
            <w:shd w:val="clear" w:color="auto" w:fill="auto"/>
            <w:noWrap/>
            <w:vAlign w:val="center"/>
            <w:hideMark/>
          </w:tcPr>
          <w:p w14:paraId="2666CE0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3 462</w:t>
            </w:r>
          </w:p>
        </w:tc>
        <w:tc>
          <w:tcPr>
            <w:tcW w:w="2312" w:type="dxa"/>
            <w:shd w:val="clear" w:color="auto" w:fill="auto"/>
            <w:noWrap/>
            <w:vAlign w:val="center"/>
            <w:hideMark/>
          </w:tcPr>
          <w:p w14:paraId="50F9AE3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32 968</w:t>
            </w:r>
          </w:p>
        </w:tc>
        <w:tc>
          <w:tcPr>
            <w:tcW w:w="2060" w:type="dxa"/>
            <w:shd w:val="clear" w:color="000000" w:fill="FFFFFF"/>
            <w:vAlign w:val="center"/>
            <w:hideMark/>
          </w:tcPr>
          <w:p w14:paraId="159C5FA0"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Северо-Восточная </w:t>
            </w:r>
          </w:p>
        </w:tc>
      </w:tr>
      <w:tr w:rsidR="005E672F" w:rsidRPr="005E672F" w14:paraId="72D616BB" w14:textId="77777777" w:rsidTr="00F50551">
        <w:trPr>
          <w:trHeight w:val="488"/>
        </w:trPr>
        <w:tc>
          <w:tcPr>
            <w:tcW w:w="3780" w:type="dxa"/>
            <w:shd w:val="clear" w:color="auto" w:fill="auto"/>
            <w:vAlign w:val="center"/>
            <w:hideMark/>
          </w:tcPr>
          <w:p w14:paraId="3613BE57"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Прочая точечная застройка </w:t>
            </w:r>
          </w:p>
        </w:tc>
        <w:tc>
          <w:tcPr>
            <w:tcW w:w="1700" w:type="dxa"/>
            <w:shd w:val="clear" w:color="auto" w:fill="auto"/>
            <w:noWrap/>
            <w:vAlign w:val="center"/>
            <w:hideMark/>
          </w:tcPr>
          <w:p w14:paraId="2E79DC1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4 640</w:t>
            </w:r>
          </w:p>
        </w:tc>
        <w:tc>
          <w:tcPr>
            <w:tcW w:w="2312" w:type="dxa"/>
            <w:shd w:val="clear" w:color="auto" w:fill="auto"/>
            <w:noWrap/>
            <w:vAlign w:val="center"/>
            <w:hideMark/>
          </w:tcPr>
          <w:p w14:paraId="13FDE31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44 177</w:t>
            </w:r>
          </w:p>
        </w:tc>
        <w:tc>
          <w:tcPr>
            <w:tcW w:w="2060" w:type="dxa"/>
            <w:shd w:val="clear" w:color="auto" w:fill="auto"/>
            <w:noWrap/>
            <w:vAlign w:val="center"/>
            <w:hideMark/>
          </w:tcPr>
          <w:p w14:paraId="0DFE60D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0F054D50" w14:textId="77777777" w:rsidTr="00F50551">
        <w:trPr>
          <w:trHeight w:val="683"/>
        </w:trPr>
        <w:tc>
          <w:tcPr>
            <w:tcW w:w="3780" w:type="dxa"/>
            <w:shd w:val="clear" w:color="auto" w:fill="auto"/>
            <w:vAlign w:val="center"/>
            <w:hideMark/>
          </w:tcPr>
          <w:p w14:paraId="1A330317" w14:textId="77777777" w:rsidR="005E672F" w:rsidRPr="005E672F" w:rsidRDefault="005E672F" w:rsidP="005E672F">
            <w:pPr>
              <w:spacing w:before="0" w:after="0" w:line="240" w:lineRule="auto"/>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 Западный ВГО </w:t>
            </w:r>
          </w:p>
        </w:tc>
        <w:tc>
          <w:tcPr>
            <w:tcW w:w="1700" w:type="dxa"/>
            <w:shd w:val="clear" w:color="auto" w:fill="auto"/>
            <w:noWrap/>
            <w:vAlign w:val="center"/>
            <w:hideMark/>
          </w:tcPr>
          <w:p w14:paraId="320A4646"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3 269</w:t>
            </w:r>
          </w:p>
        </w:tc>
        <w:tc>
          <w:tcPr>
            <w:tcW w:w="2312" w:type="dxa"/>
            <w:shd w:val="clear" w:color="auto" w:fill="auto"/>
            <w:noWrap/>
            <w:vAlign w:val="center"/>
            <w:hideMark/>
          </w:tcPr>
          <w:p w14:paraId="4F36B8C1"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31 128</w:t>
            </w:r>
          </w:p>
        </w:tc>
        <w:tc>
          <w:tcPr>
            <w:tcW w:w="2060" w:type="dxa"/>
            <w:shd w:val="clear" w:color="auto" w:fill="auto"/>
            <w:noWrap/>
            <w:vAlign w:val="center"/>
            <w:hideMark/>
          </w:tcPr>
          <w:p w14:paraId="015AAF5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7BB3BB15" w14:textId="77777777" w:rsidTr="00F50551">
        <w:trPr>
          <w:trHeight w:val="683"/>
        </w:trPr>
        <w:tc>
          <w:tcPr>
            <w:tcW w:w="3780" w:type="dxa"/>
            <w:shd w:val="clear" w:color="auto" w:fill="auto"/>
            <w:vAlign w:val="center"/>
            <w:hideMark/>
          </w:tcPr>
          <w:p w14:paraId="5973AC16"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Прочая точечная застройка </w:t>
            </w:r>
          </w:p>
        </w:tc>
        <w:tc>
          <w:tcPr>
            <w:tcW w:w="1700" w:type="dxa"/>
            <w:shd w:val="clear" w:color="auto" w:fill="auto"/>
            <w:noWrap/>
            <w:vAlign w:val="center"/>
            <w:hideMark/>
          </w:tcPr>
          <w:p w14:paraId="459DABE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3 269</w:t>
            </w:r>
          </w:p>
        </w:tc>
        <w:tc>
          <w:tcPr>
            <w:tcW w:w="2312" w:type="dxa"/>
            <w:shd w:val="clear" w:color="auto" w:fill="auto"/>
            <w:noWrap/>
            <w:vAlign w:val="center"/>
            <w:hideMark/>
          </w:tcPr>
          <w:p w14:paraId="4CD8D89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31 128</w:t>
            </w:r>
          </w:p>
        </w:tc>
        <w:tc>
          <w:tcPr>
            <w:tcW w:w="2060" w:type="dxa"/>
            <w:shd w:val="clear" w:color="auto" w:fill="auto"/>
            <w:noWrap/>
            <w:vAlign w:val="center"/>
            <w:hideMark/>
          </w:tcPr>
          <w:p w14:paraId="35FB107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2F5978EF" w14:textId="77777777" w:rsidTr="00F50551">
        <w:trPr>
          <w:trHeight w:val="555"/>
        </w:trPr>
        <w:tc>
          <w:tcPr>
            <w:tcW w:w="3780" w:type="dxa"/>
            <w:shd w:val="clear" w:color="auto" w:fill="auto"/>
            <w:vAlign w:val="center"/>
            <w:hideMark/>
          </w:tcPr>
          <w:p w14:paraId="391D1F9F" w14:textId="77777777" w:rsidR="005E672F" w:rsidRPr="005E672F" w:rsidRDefault="005E672F" w:rsidP="005E672F">
            <w:pPr>
              <w:spacing w:before="0" w:after="0" w:line="240" w:lineRule="auto"/>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 </w:t>
            </w:r>
            <w:proofErr w:type="spellStart"/>
            <w:r w:rsidRPr="005E672F">
              <w:rPr>
                <w:rFonts w:ascii="Times New Roman" w:eastAsia="Times New Roman" w:hAnsi="Times New Roman" w:cs="Times New Roman"/>
                <w:b/>
                <w:bCs/>
                <w:color w:val="000000"/>
                <w:sz w:val="20"/>
                <w:szCs w:val="20"/>
                <w:lang w:eastAsia="ru-RU"/>
              </w:rPr>
              <w:t>Карасунский</w:t>
            </w:r>
            <w:proofErr w:type="spellEnd"/>
            <w:r w:rsidRPr="005E672F">
              <w:rPr>
                <w:rFonts w:ascii="Times New Roman" w:eastAsia="Times New Roman" w:hAnsi="Times New Roman" w:cs="Times New Roman"/>
                <w:b/>
                <w:bCs/>
                <w:color w:val="000000"/>
                <w:sz w:val="20"/>
                <w:szCs w:val="20"/>
                <w:lang w:eastAsia="ru-RU"/>
              </w:rPr>
              <w:t xml:space="preserve"> ВГО </w:t>
            </w:r>
          </w:p>
        </w:tc>
        <w:tc>
          <w:tcPr>
            <w:tcW w:w="1700" w:type="dxa"/>
            <w:shd w:val="clear" w:color="auto" w:fill="auto"/>
            <w:noWrap/>
            <w:vAlign w:val="center"/>
            <w:hideMark/>
          </w:tcPr>
          <w:p w14:paraId="2D52EE81"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98 146</w:t>
            </w:r>
          </w:p>
        </w:tc>
        <w:tc>
          <w:tcPr>
            <w:tcW w:w="2312" w:type="dxa"/>
            <w:shd w:val="clear" w:color="auto" w:fill="auto"/>
            <w:noWrap/>
            <w:vAlign w:val="center"/>
            <w:hideMark/>
          </w:tcPr>
          <w:p w14:paraId="6194993D"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840 812</w:t>
            </w:r>
          </w:p>
        </w:tc>
        <w:tc>
          <w:tcPr>
            <w:tcW w:w="2060" w:type="dxa"/>
            <w:shd w:val="clear" w:color="auto" w:fill="auto"/>
            <w:noWrap/>
            <w:vAlign w:val="center"/>
            <w:hideMark/>
          </w:tcPr>
          <w:p w14:paraId="1CC792D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0B99C2D0" w14:textId="77777777" w:rsidTr="00F50551">
        <w:trPr>
          <w:trHeight w:val="555"/>
        </w:trPr>
        <w:tc>
          <w:tcPr>
            <w:tcW w:w="3780" w:type="dxa"/>
            <w:shd w:val="clear" w:color="000000" w:fill="FFFFFF"/>
            <w:vAlign w:val="center"/>
            <w:hideMark/>
          </w:tcPr>
          <w:p w14:paraId="16812418"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 Знаменский, п. </w:t>
            </w:r>
            <w:proofErr w:type="spellStart"/>
            <w:r w:rsidRPr="005E672F">
              <w:rPr>
                <w:rFonts w:ascii="Times New Roman" w:eastAsia="Times New Roman" w:hAnsi="Times New Roman" w:cs="Times New Roman"/>
                <w:i/>
                <w:iCs/>
                <w:color w:val="000000"/>
                <w:sz w:val="20"/>
                <w:szCs w:val="20"/>
                <w:lang w:eastAsia="ru-RU"/>
              </w:rPr>
              <w:t>Новознаменский</w:t>
            </w:r>
            <w:proofErr w:type="spellEnd"/>
            <w:r w:rsidRPr="005E672F">
              <w:rPr>
                <w:rFonts w:ascii="Times New Roman" w:eastAsia="Times New Roman" w:hAnsi="Times New Roman" w:cs="Times New Roman"/>
                <w:i/>
                <w:iCs/>
                <w:color w:val="000000"/>
                <w:sz w:val="20"/>
                <w:szCs w:val="20"/>
                <w:lang w:eastAsia="ru-RU"/>
              </w:rPr>
              <w:t xml:space="preserve"> </w:t>
            </w:r>
          </w:p>
        </w:tc>
        <w:tc>
          <w:tcPr>
            <w:tcW w:w="1700" w:type="dxa"/>
            <w:shd w:val="clear" w:color="auto" w:fill="auto"/>
            <w:noWrap/>
            <w:vAlign w:val="center"/>
            <w:hideMark/>
          </w:tcPr>
          <w:p w14:paraId="73527A3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21 436</w:t>
            </w:r>
          </w:p>
        </w:tc>
        <w:tc>
          <w:tcPr>
            <w:tcW w:w="2312" w:type="dxa"/>
            <w:shd w:val="clear" w:color="auto" w:fill="auto"/>
            <w:noWrap/>
            <w:vAlign w:val="center"/>
            <w:hideMark/>
          </w:tcPr>
          <w:p w14:paraId="3E26A2F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204 108</w:t>
            </w:r>
          </w:p>
        </w:tc>
        <w:tc>
          <w:tcPr>
            <w:tcW w:w="2060" w:type="dxa"/>
            <w:shd w:val="clear" w:color="000000" w:fill="FFFFFF"/>
            <w:vAlign w:val="center"/>
            <w:hideMark/>
          </w:tcPr>
          <w:p w14:paraId="6B468644"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w:t>
            </w:r>
            <w:proofErr w:type="spellStart"/>
            <w:r w:rsidRPr="005E672F">
              <w:rPr>
                <w:rFonts w:ascii="Times New Roman" w:eastAsia="Times New Roman" w:hAnsi="Times New Roman" w:cs="Times New Roman"/>
                <w:sz w:val="20"/>
                <w:szCs w:val="20"/>
                <w:lang w:eastAsia="ru-RU"/>
              </w:rPr>
              <w:t>Пашковская</w:t>
            </w:r>
            <w:proofErr w:type="spellEnd"/>
            <w:r w:rsidRPr="005E672F">
              <w:rPr>
                <w:rFonts w:ascii="Times New Roman" w:eastAsia="Times New Roman" w:hAnsi="Times New Roman" w:cs="Times New Roman"/>
                <w:sz w:val="20"/>
                <w:szCs w:val="20"/>
                <w:lang w:eastAsia="ru-RU"/>
              </w:rPr>
              <w:t xml:space="preserve"> </w:t>
            </w:r>
          </w:p>
        </w:tc>
      </w:tr>
      <w:tr w:rsidR="005E672F" w:rsidRPr="005E672F" w14:paraId="7665AFDE" w14:textId="77777777" w:rsidTr="00F50551">
        <w:trPr>
          <w:trHeight w:val="555"/>
        </w:trPr>
        <w:tc>
          <w:tcPr>
            <w:tcW w:w="3780" w:type="dxa"/>
            <w:shd w:val="clear" w:color="000000" w:fill="FFFFFF"/>
            <w:vAlign w:val="center"/>
            <w:hideMark/>
          </w:tcPr>
          <w:p w14:paraId="24D34C74"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 Знаменский, п. </w:t>
            </w:r>
            <w:proofErr w:type="spellStart"/>
            <w:r w:rsidRPr="005E672F">
              <w:rPr>
                <w:rFonts w:ascii="Times New Roman" w:eastAsia="Times New Roman" w:hAnsi="Times New Roman" w:cs="Times New Roman"/>
                <w:i/>
                <w:iCs/>
                <w:color w:val="000000"/>
                <w:sz w:val="20"/>
                <w:szCs w:val="20"/>
                <w:lang w:eastAsia="ru-RU"/>
              </w:rPr>
              <w:t>Новознаменский</w:t>
            </w:r>
            <w:proofErr w:type="spellEnd"/>
            <w:r w:rsidRPr="005E672F">
              <w:rPr>
                <w:rFonts w:ascii="Times New Roman" w:eastAsia="Times New Roman" w:hAnsi="Times New Roman" w:cs="Times New Roman"/>
                <w:i/>
                <w:iCs/>
                <w:color w:val="000000"/>
                <w:sz w:val="20"/>
                <w:szCs w:val="20"/>
                <w:lang w:eastAsia="ru-RU"/>
              </w:rPr>
              <w:t xml:space="preserve"> </w:t>
            </w:r>
          </w:p>
        </w:tc>
        <w:tc>
          <w:tcPr>
            <w:tcW w:w="1700" w:type="dxa"/>
            <w:shd w:val="clear" w:color="auto" w:fill="auto"/>
            <w:noWrap/>
            <w:vAlign w:val="center"/>
            <w:hideMark/>
          </w:tcPr>
          <w:p w14:paraId="5928BC0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16 192</w:t>
            </w:r>
          </w:p>
        </w:tc>
        <w:tc>
          <w:tcPr>
            <w:tcW w:w="2312" w:type="dxa"/>
            <w:shd w:val="clear" w:color="auto" w:fill="auto"/>
            <w:noWrap/>
            <w:vAlign w:val="center"/>
            <w:hideMark/>
          </w:tcPr>
          <w:p w14:paraId="0AC25A1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154 176</w:t>
            </w:r>
          </w:p>
        </w:tc>
        <w:tc>
          <w:tcPr>
            <w:tcW w:w="2060" w:type="dxa"/>
            <w:shd w:val="clear" w:color="000000" w:fill="FFFFFF"/>
            <w:vAlign w:val="center"/>
            <w:hideMark/>
          </w:tcPr>
          <w:p w14:paraId="5D0726BB"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w:t>
            </w:r>
            <w:proofErr w:type="spellStart"/>
            <w:r w:rsidRPr="005E672F">
              <w:rPr>
                <w:rFonts w:ascii="Times New Roman" w:eastAsia="Times New Roman" w:hAnsi="Times New Roman" w:cs="Times New Roman"/>
                <w:sz w:val="20"/>
                <w:szCs w:val="20"/>
                <w:lang w:eastAsia="ru-RU"/>
              </w:rPr>
              <w:t>Пашковская</w:t>
            </w:r>
            <w:proofErr w:type="spellEnd"/>
            <w:r w:rsidRPr="005E672F">
              <w:rPr>
                <w:rFonts w:ascii="Times New Roman" w:eastAsia="Times New Roman" w:hAnsi="Times New Roman" w:cs="Times New Roman"/>
                <w:sz w:val="20"/>
                <w:szCs w:val="20"/>
                <w:lang w:eastAsia="ru-RU"/>
              </w:rPr>
              <w:t xml:space="preserve"> </w:t>
            </w:r>
          </w:p>
        </w:tc>
      </w:tr>
      <w:tr w:rsidR="005E672F" w:rsidRPr="005E672F" w14:paraId="797CEEE9" w14:textId="77777777" w:rsidTr="00F50551">
        <w:trPr>
          <w:trHeight w:val="555"/>
        </w:trPr>
        <w:tc>
          <w:tcPr>
            <w:tcW w:w="3780" w:type="dxa"/>
            <w:shd w:val="clear" w:color="000000" w:fill="FFFFFF"/>
            <w:vAlign w:val="center"/>
            <w:hideMark/>
          </w:tcPr>
          <w:p w14:paraId="3618D2FB"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 </w:t>
            </w:r>
            <w:proofErr w:type="spellStart"/>
            <w:r w:rsidRPr="005E672F">
              <w:rPr>
                <w:rFonts w:ascii="Times New Roman" w:eastAsia="Times New Roman" w:hAnsi="Times New Roman" w:cs="Times New Roman"/>
                <w:i/>
                <w:iCs/>
                <w:color w:val="000000"/>
                <w:sz w:val="20"/>
                <w:szCs w:val="20"/>
                <w:lang w:eastAsia="ru-RU"/>
              </w:rPr>
              <w:t>Новознаменский</w:t>
            </w:r>
            <w:proofErr w:type="spellEnd"/>
            <w:r w:rsidRPr="005E672F">
              <w:rPr>
                <w:rFonts w:ascii="Times New Roman" w:eastAsia="Times New Roman" w:hAnsi="Times New Roman" w:cs="Times New Roman"/>
                <w:i/>
                <w:iCs/>
                <w:color w:val="000000"/>
                <w:sz w:val="20"/>
                <w:szCs w:val="20"/>
                <w:lang w:eastAsia="ru-RU"/>
              </w:rPr>
              <w:t xml:space="preserve">. Пригородный  </w:t>
            </w:r>
          </w:p>
        </w:tc>
        <w:tc>
          <w:tcPr>
            <w:tcW w:w="1700" w:type="dxa"/>
            <w:shd w:val="clear" w:color="auto" w:fill="auto"/>
            <w:noWrap/>
            <w:vAlign w:val="center"/>
            <w:hideMark/>
          </w:tcPr>
          <w:p w14:paraId="7162C06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12 834</w:t>
            </w:r>
          </w:p>
        </w:tc>
        <w:tc>
          <w:tcPr>
            <w:tcW w:w="2312" w:type="dxa"/>
            <w:shd w:val="clear" w:color="auto" w:fill="auto"/>
            <w:noWrap/>
            <w:vAlign w:val="center"/>
            <w:hideMark/>
          </w:tcPr>
          <w:p w14:paraId="747CD5E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122 202</w:t>
            </w:r>
          </w:p>
        </w:tc>
        <w:tc>
          <w:tcPr>
            <w:tcW w:w="2060" w:type="dxa"/>
            <w:shd w:val="clear" w:color="000000" w:fill="FFFFFF"/>
            <w:vAlign w:val="center"/>
            <w:hideMark/>
          </w:tcPr>
          <w:p w14:paraId="7426399B"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ПТФ </w:t>
            </w:r>
          </w:p>
        </w:tc>
      </w:tr>
      <w:tr w:rsidR="005E672F" w:rsidRPr="005E672F" w14:paraId="6AAEF59A" w14:textId="77777777" w:rsidTr="00F50551">
        <w:trPr>
          <w:trHeight w:val="555"/>
        </w:trPr>
        <w:tc>
          <w:tcPr>
            <w:tcW w:w="3780" w:type="dxa"/>
            <w:shd w:val="clear" w:color="000000" w:fill="FFFFFF"/>
            <w:vAlign w:val="center"/>
            <w:hideMark/>
          </w:tcPr>
          <w:p w14:paraId="48E6475F"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Жилая застройка в ст. Старокорсунская </w:t>
            </w:r>
          </w:p>
        </w:tc>
        <w:tc>
          <w:tcPr>
            <w:tcW w:w="1700" w:type="dxa"/>
            <w:shd w:val="clear" w:color="auto" w:fill="auto"/>
            <w:noWrap/>
            <w:vAlign w:val="center"/>
            <w:hideMark/>
          </w:tcPr>
          <w:p w14:paraId="454CE28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10 212</w:t>
            </w:r>
          </w:p>
        </w:tc>
        <w:tc>
          <w:tcPr>
            <w:tcW w:w="2312" w:type="dxa"/>
            <w:shd w:val="clear" w:color="auto" w:fill="auto"/>
            <w:noWrap/>
            <w:vAlign w:val="center"/>
            <w:hideMark/>
          </w:tcPr>
          <w:p w14:paraId="319C094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97 236</w:t>
            </w:r>
          </w:p>
        </w:tc>
        <w:tc>
          <w:tcPr>
            <w:tcW w:w="2060" w:type="dxa"/>
            <w:shd w:val="clear" w:color="000000" w:fill="FFFFFF"/>
            <w:vAlign w:val="center"/>
            <w:hideMark/>
          </w:tcPr>
          <w:p w14:paraId="4A1D8CC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Старокорсунская </w:t>
            </w:r>
          </w:p>
        </w:tc>
      </w:tr>
      <w:tr w:rsidR="005E672F" w:rsidRPr="005E672F" w14:paraId="25A0CACB" w14:textId="77777777" w:rsidTr="00F50551">
        <w:trPr>
          <w:trHeight w:val="555"/>
        </w:trPr>
        <w:tc>
          <w:tcPr>
            <w:tcW w:w="3780" w:type="dxa"/>
            <w:shd w:val="clear" w:color="000000" w:fill="FFFFFF"/>
            <w:vAlign w:val="center"/>
            <w:hideMark/>
          </w:tcPr>
          <w:p w14:paraId="5510F514"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«Жилой комплекс на земельном участке с кадастровым номером 23:43:0439016:4, расположенного по адресу: г. Краснодар, район п. Знаменский (Восточный объезд трассы Ростов – Джубга)» </w:t>
            </w:r>
          </w:p>
        </w:tc>
        <w:tc>
          <w:tcPr>
            <w:tcW w:w="1700" w:type="dxa"/>
            <w:shd w:val="clear" w:color="auto" w:fill="auto"/>
            <w:noWrap/>
            <w:vAlign w:val="center"/>
            <w:hideMark/>
          </w:tcPr>
          <w:p w14:paraId="0696DBD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6 515</w:t>
            </w:r>
          </w:p>
        </w:tc>
        <w:tc>
          <w:tcPr>
            <w:tcW w:w="2312" w:type="dxa"/>
            <w:shd w:val="clear" w:color="auto" w:fill="auto"/>
            <w:noWrap/>
            <w:vAlign w:val="center"/>
            <w:hideMark/>
          </w:tcPr>
          <w:p w14:paraId="647C2C8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62 034</w:t>
            </w:r>
          </w:p>
        </w:tc>
        <w:tc>
          <w:tcPr>
            <w:tcW w:w="2060" w:type="dxa"/>
            <w:shd w:val="clear" w:color="000000" w:fill="FFFFFF"/>
            <w:vAlign w:val="center"/>
            <w:hideMark/>
          </w:tcPr>
          <w:p w14:paraId="0AC43E90"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Аэропорт </w:t>
            </w:r>
          </w:p>
        </w:tc>
      </w:tr>
      <w:tr w:rsidR="005E672F" w:rsidRPr="005E672F" w14:paraId="23AC5CC2" w14:textId="77777777" w:rsidTr="00F50551">
        <w:trPr>
          <w:trHeight w:val="555"/>
        </w:trPr>
        <w:tc>
          <w:tcPr>
            <w:tcW w:w="3780" w:type="dxa"/>
            <w:shd w:val="clear" w:color="auto" w:fill="auto"/>
            <w:vAlign w:val="center"/>
            <w:hideMark/>
          </w:tcPr>
          <w:p w14:paraId="2490953B"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ЖК Флора </w:t>
            </w:r>
          </w:p>
        </w:tc>
        <w:tc>
          <w:tcPr>
            <w:tcW w:w="1700" w:type="dxa"/>
            <w:shd w:val="clear" w:color="auto" w:fill="auto"/>
            <w:noWrap/>
            <w:vAlign w:val="center"/>
            <w:hideMark/>
          </w:tcPr>
          <w:p w14:paraId="59B9B6D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2 484</w:t>
            </w:r>
          </w:p>
        </w:tc>
        <w:tc>
          <w:tcPr>
            <w:tcW w:w="2312" w:type="dxa"/>
            <w:shd w:val="clear" w:color="auto" w:fill="auto"/>
            <w:noWrap/>
            <w:vAlign w:val="center"/>
            <w:hideMark/>
          </w:tcPr>
          <w:p w14:paraId="44A8886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23 652</w:t>
            </w:r>
          </w:p>
        </w:tc>
        <w:tc>
          <w:tcPr>
            <w:tcW w:w="2060" w:type="dxa"/>
            <w:shd w:val="clear" w:color="000000" w:fill="FFFFFF"/>
            <w:vAlign w:val="center"/>
            <w:hideMark/>
          </w:tcPr>
          <w:p w14:paraId="1086EFDB"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w:t>
            </w:r>
            <w:proofErr w:type="spellStart"/>
            <w:r w:rsidRPr="005E672F">
              <w:rPr>
                <w:rFonts w:ascii="Times New Roman" w:eastAsia="Times New Roman" w:hAnsi="Times New Roman" w:cs="Times New Roman"/>
                <w:sz w:val="20"/>
                <w:szCs w:val="20"/>
                <w:lang w:eastAsia="ru-RU"/>
              </w:rPr>
              <w:t>Лорис</w:t>
            </w:r>
            <w:proofErr w:type="spellEnd"/>
            <w:r w:rsidRPr="005E672F">
              <w:rPr>
                <w:rFonts w:ascii="Times New Roman" w:eastAsia="Times New Roman" w:hAnsi="Times New Roman" w:cs="Times New Roman"/>
                <w:sz w:val="20"/>
                <w:szCs w:val="20"/>
                <w:lang w:eastAsia="ru-RU"/>
              </w:rPr>
              <w:t xml:space="preserve"> </w:t>
            </w:r>
          </w:p>
        </w:tc>
      </w:tr>
      <w:tr w:rsidR="005E672F" w:rsidRPr="005E672F" w14:paraId="64D88897" w14:textId="77777777" w:rsidTr="00F50551">
        <w:trPr>
          <w:trHeight w:val="555"/>
        </w:trPr>
        <w:tc>
          <w:tcPr>
            <w:tcW w:w="3780" w:type="dxa"/>
            <w:shd w:val="clear" w:color="auto" w:fill="auto"/>
            <w:vAlign w:val="center"/>
            <w:hideMark/>
          </w:tcPr>
          <w:p w14:paraId="266F3ACC"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w:t>
            </w:r>
            <w:proofErr w:type="spellStart"/>
            <w:r w:rsidRPr="005E672F">
              <w:rPr>
                <w:rFonts w:ascii="Times New Roman" w:eastAsia="Times New Roman" w:hAnsi="Times New Roman" w:cs="Times New Roman"/>
                <w:i/>
                <w:iCs/>
                <w:color w:val="000000"/>
                <w:sz w:val="20"/>
                <w:szCs w:val="20"/>
                <w:lang w:eastAsia="ru-RU"/>
              </w:rPr>
              <w:t>мкр</w:t>
            </w:r>
            <w:proofErr w:type="spellEnd"/>
            <w:r w:rsidRPr="005E672F">
              <w:rPr>
                <w:rFonts w:ascii="Times New Roman" w:eastAsia="Times New Roman" w:hAnsi="Times New Roman" w:cs="Times New Roman"/>
                <w:i/>
                <w:iCs/>
                <w:color w:val="000000"/>
                <w:sz w:val="20"/>
                <w:szCs w:val="20"/>
                <w:lang w:eastAsia="ru-RU"/>
              </w:rPr>
              <w:t xml:space="preserve">. Гидростроителей, Пашковский перекат </w:t>
            </w:r>
          </w:p>
        </w:tc>
        <w:tc>
          <w:tcPr>
            <w:tcW w:w="1700" w:type="dxa"/>
            <w:shd w:val="clear" w:color="auto" w:fill="auto"/>
            <w:noWrap/>
            <w:vAlign w:val="center"/>
            <w:hideMark/>
          </w:tcPr>
          <w:p w14:paraId="142F600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2 263</w:t>
            </w:r>
          </w:p>
        </w:tc>
        <w:tc>
          <w:tcPr>
            <w:tcW w:w="2312" w:type="dxa"/>
            <w:shd w:val="clear" w:color="auto" w:fill="auto"/>
            <w:noWrap/>
            <w:vAlign w:val="center"/>
            <w:hideMark/>
          </w:tcPr>
          <w:p w14:paraId="7884B88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21 550</w:t>
            </w:r>
          </w:p>
        </w:tc>
        <w:tc>
          <w:tcPr>
            <w:tcW w:w="2060" w:type="dxa"/>
            <w:shd w:val="clear" w:color="000000" w:fill="FFFFFF"/>
            <w:vAlign w:val="center"/>
            <w:hideMark/>
          </w:tcPr>
          <w:p w14:paraId="16A8CD4C"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Почтовая  </w:t>
            </w:r>
          </w:p>
        </w:tc>
      </w:tr>
      <w:tr w:rsidR="005E672F" w:rsidRPr="005E672F" w14:paraId="00AB5ECF" w14:textId="77777777" w:rsidTr="00F50551">
        <w:trPr>
          <w:trHeight w:val="555"/>
        </w:trPr>
        <w:tc>
          <w:tcPr>
            <w:tcW w:w="3780" w:type="dxa"/>
            <w:shd w:val="clear" w:color="auto" w:fill="auto"/>
            <w:vAlign w:val="center"/>
            <w:hideMark/>
          </w:tcPr>
          <w:p w14:paraId="61FCFA98"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w:t>
            </w:r>
            <w:proofErr w:type="spellStart"/>
            <w:r w:rsidRPr="005E672F">
              <w:rPr>
                <w:rFonts w:ascii="Times New Roman" w:eastAsia="Times New Roman" w:hAnsi="Times New Roman" w:cs="Times New Roman"/>
                <w:i/>
                <w:iCs/>
                <w:color w:val="000000"/>
                <w:sz w:val="20"/>
                <w:szCs w:val="20"/>
                <w:lang w:eastAsia="ru-RU"/>
              </w:rPr>
              <w:t>мкр</w:t>
            </w:r>
            <w:proofErr w:type="spellEnd"/>
            <w:r w:rsidRPr="005E672F">
              <w:rPr>
                <w:rFonts w:ascii="Times New Roman" w:eastAsia="Times New Roman" w:hAnsi="Times New Roman" w:cs="Times New Roman"/>
                <w:i/>
                <w:iCs/>
                <w:color w:val="000000"/>
                <w:sz w:val="20"/>
                <w:szCs w:val="20"/>
                <w:lang w:eastAsia="ru-RU"/>
              </w:rPr>
              <w:t xml:space="preserve">. Гидростроителей, Пашковский перекат </w:t>
            </w:r>
          </w:p>
        </w:tc>
        <w:tc>
          <w:tcPr>
            <w:tcW w:w="1700" w:type="dxa"/>
            <w:shd w:val="clear" w:color="auto" w:fill="auto"/>
            <w:noWrap/>
            <w:vAlign w:val="center"/>
            <w:hideMark/>
          </w:tcPr>
          <w:p w14:paraId="41268F1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1 748</w:t>
            </w:r>
          </w:p>
        </w:tc>
        <w:tc>
          <w:tcPr>
            <w:tcW w:w="2312" w:type="dxa"/>
            <w:shd w:val="clear" w:color="auto" w:fill="auto"/>
            <w:noWrap/>
            <w:vAlign w:val="center"/>
            <w:hideMark/>
          </w:tcPr>
          <w:p w14:paraId="7F4BE7C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16 644</w:t>
            </w:r>
          </w:p>
        </w:tc>
        <w:tc>
          <w:tcPr>
            <w:tcW w:w="2060" w:type="dxa"/>
            <w:shd w:val="clear" w:color="000000" w:fill="FFFFFF"/>
            <w:vAlign w:val="center"/>
            <w:hideMark/>
          </w:tcPr>
          <w:p w14:paraId="1E06A9C3"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Почтовая </w:t>
            </w:r>
          </w:p>
        </w:tc>
      </w:tr>
      <w:tr w:rsidR="005E672F" w:rsidRPr="005E672F" w14:paraId="71B80D6C" w14:textId="77777777" w:rsidTr="00F50551">
        <w:trPr>
          <w:trHeight w:val="555"/>
        </w:trPr>
        <w:tc>
          <w:tcPr>
            <w:tcW w:w="3780" w:type="dxa"/>
            <w:shd w:val="clear" w:color="auto" w:fill="auto"/>
            <w:vAlign w:val="center"/>
            <w:hideMark/>
          </w:tcPr>
          <w:p w14:paraId="4960CAD2"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 Знаменский, п. </w:t>
            </w:r>
            <w:proofErr w:type="spellStart"/>
            <w:r w:rsidRPr="005E672F">
              <w:rPr>
                <w:rFonts w:ascii="Times New Roman" w:eastAsia="Times New Roman" w:hAnsi="Times New Roman" w:cs="Times New Roman"/>
                <w:i/>
                <w:iCs/>
                <w:color w:val="000000"/>
                <w:sz w:val="20"/>
                <w:szCs w:val="20"/>
                <w:lang w:eastAsia="ru-RU"/>
              </w:rPr>
              <w:t>Новознаменский</w:t>
            </w:r>
            <w:proofErr w:type="spellEnd"/>
            <w:r w:rsidRPr="005E672F">
              <w:rPr>
                <w:rFonts w:ascii="Times New Roman" w:eastAsia="Times New Roman" w:hAnsi="Times New Roman" w:cs="Times New Roman"/>
                <w:i/>
                <w:iCs/>
                <w:color w:val="000000"/>
                <w:sz w:val="20"/>
                <w:szCs w:val="20"/>
                <w:lang w:eastAsia="ru-RU"/>
              </w:rPr>
              <w:t xml:space="preserve"> </w:t>
            </w:r>
          </w:p>
        </w:tc>
        <w:tc>
          <w:tcPr>
            <w:tcW w:w="1700" w:type="dxa"/>
            <w:shd w:val="clear" w:color="auto" w:fill="auto"/>
            <w:noWrap/>
            <w:vAlign w:val="center"/>
            <w:hideMark/>
          </w:tcPr>
          <w:p w14:paraId="2151A6C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1 654</w:t>
            </w:r>
          </w:p>
        </w:tc>
        <w:tc>
          <w:tcPr>
            <w:tcW w:w="2312" w:type="dxa"/>
            <w:shd w:val="clear" w:color="auto" w:fill="auto"/>
            <w:noWrap/>
            <w:vAlign w:val="center"/>
            <w:hideMark/>
          </w:tcPr>
          <w:p w14:paraId="54788A2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15 745</w:t>
            </w:r>
          </w:p>
        </w:tc>
        <w:tc>
          <w:tcPr>
            <w:tcW w:w="2060" w:type="dxa"/>
            <w:shd w:val="clear" w:color="000000" w:fill="FFFFFF"/>
            <w:vAlign w:val="center"/>
            <w:hideMark/>
          </w:tcPr>
          <w:p w14:paraId="2F58837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w:t>
            </w:r>
            <w:proofErr w:type="spellStart"/>
            <w:r w:rsidRPr="005E672F">
              <w:rPr>
                <w:rFonts w:ascii="Times New Roman" w:eastAsia="Times New Roman" w:hAnsi="Times New Roman" w:cs="Times New Roman"/>
                <w:sz w:val="20"/>
                <w:szCs w:val="20"/>
                <w:lang w:eastAsia="ru-RU"/>
              </w:rPr>
              <w:t>Пашковская</w:t>
            </w:r>
            <w:proofErr w:type="spellEnd"/>
            <w:r w:rsidRPr="005E672F">
              <w:rPr>
                <w:rFonts w:ascii="Times New Roman" w:eastAsia="Times New Roman" w:hAnsi="Times New Roman" w:cs="Times New Roman"/>
                <w:sz w:val="20"/>
                <w:szCs w:val="20"/>
                <w:lang w:eastAsia="ru-RU"/>
              </w:rPr>
              <w:t xml:space="preserve"> </w:t>
            </w:r>
          </w:p>
        </w:tc>
      </w:tr>
      <w:tr w:rsidR="005E672F" w:rsidRPr="005E672F" w14:paraId="634116CE" w14:textId="77777777" w:rsidTr="00F50551">
        <w:trPr>
          <w:trHeight w:val="520"/>
        </w:trPr>
        <w:tc>
          <w:tcPr>
            <w:tcW w:w="3780" w:type="dxa"/>
            <w:shd w:val="clear" w:color="auto" w:fill="auto"/>
            <w:vAlign w:val="center"/>
            <w:hideMark/>
          </w:tcPr>
          <w:p w14:paraId="3CE7D3FB"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Комплекс многоэтажных жилых домов по ул. Уральская, 87/7 </w:t>
            </w:r>
          </w:p>
        </w:tc>
        <w:tc>
          <w:tcPr>
            <w:tcW w:w="1700" w:type="dxa"/>
            <w:shd w:val="clear" w:color="auto" w:fill="auto"/>
            <w:noWrap/>
            <w:vAlign w:val="center"/>
            <w:hideMark/>
          </w:tcPr>
          <w:p w14:paraId="24BC25D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1 297</w:t>
            </w:r>
          </w:p>
        </w:tc>
        <w:tc>
          <w:tcPr>
            <w:tcW w:w="2312" w:type="dxa"/>
            <w:shd w:val="clear" w:color="auto" w:fill="auto"/>
            <w:noWrap/>
            <w:vAlign w:val="center"/>
            <w:hideMark/>
          </w:tcPr>
          <w:p w14:paraId="6103906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12 352</w:t>
            </w:r>
          </w:p>
        </w:tc>
        <w:tc>
          <w:tcPr>
            <w:tcW w:w="2060" w:type="dxa"/>
            <w:shd w:val="clear" w:color="000000" w:fill="FFFFFF"/>
            <w:vAlign w:val="center"/>
            <w:hideMark/>
          </w:tcPr>
          <w:p w14:paraId="60C7923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Юго-Восточная </w:t>
            </w:r>
          </w:p>
        </w:tc>
      </w:tr>
      <w:tr w:rsidR="005E672F" w:rsidRPr="005E672F" w14:paraId="5182112C" w14:textId="77777777" w:rsidTr="00F50551">
        <w:trPr>
          <w:trHeight w:val="1560"/>
        </w:trPr>
        <w:tc>
          <w:tcPr>
            <w:tcW w:w="3780" w:type="dxa"/>
            <w:shd w:val="clear" w:color="auto" w:fill="auto"/>
            <w:vAlign w:val="center"/>
            <w:hideMark/>
          </w:tcPr>
          <w:p w14:paraId="5314B9F9"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Комплексная жилая застройка в северо-восточной части г. Краснодара, прилегающая к автомобильной дороге М-4 и территории в районе поселков Знаменского и Пригородного. Квартал 1.10 </w:t>
            </w:r>
          </w:p>
        </w:tc>
        <w:tc>
          <w:tcPr>
            <w:tcW w:w="1700" w:type="dxa"/>
            <w:shd w:val="clear" w:color="auto" w:fill="auto"/>
            <w:noWrap/>
            <w:vAlign w:val="center"/>
            <w:hideMark/>
          </w:tcPr>
          <w:p w14:paraId="5D2F56D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1 128</w:t>
            </w:r>
          </w:p>
        </w:tc>
        <w:tc>
          <w:tcPr>
            <w:tcW w:w="2312" w:type="dxa"/>
            <w:shd w:val="clear" w:color="auto" w:fill="auto"/>
            <w:noWrap/>
            <w:vAlign w:val="center"/>
            <w:hideMark/>
          </w:tcPr>
          <w:p w14:paraId="7C22E6E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10 738</w:t>
            </w:r>
          </w:p>
        </w:tc>
        <w:tc>
          <w:tcPr>
            <w:tcW w:w="2060" w:type="dxa"/>
            <w:shd w:val="clear" w:color="000000" w:fill="FFFFFF"/>
            <w:vAlign w:val="center"/>
            <w:hideMark/>
          </w:tcPr>
          <w:p w14:paraId="6200BDE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Кислородный завод </w:t>
            </w:r>
          </w:p>
        </w:tc>
      </w:tr>
      <w:tr w:rsidR="005E672F" w:rsidRPr="005E672F" w14:paraId="15A86412" w14:textId="77777777" w:rsidTr="00F50551">
        <w:trPr>
          <w:trHeight w:val="1560"/>
        </w:trPr>
        <w:tc>
          <w:tcPr>
            <w:tcW w:w="3780" w:type="dxa"/>
            <w:shd w:val="clear" w:color="auto" w:fill="auto"/>
            <w:vAlign w:val="center"/>
            <w:hideMark/>
          </w:tcPr>
          <w:p w14:paraId="05D99F0D"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lastRenderedPageBreak/>
              <w:t xml:space="preserve"> Комплексная жилая застройка в северо-восточной части г. Краснодара, прилегающая к автомобильной дороге М-4 и территории в районе поселков Знаменского и Пригородного. Квартал 1.1 </w:t>
            </w:r>
          </w:p>
        </w:tc>
        <w:tc>
          <w:tcPr>
            <w:tcW w:w="1700" w:type="dxa"/>
            <w:shd w:val="clear" w:color="auto" w:fill="auto"/>
            <w:noWrap/>
            <w:vAlign w:val="center"/>
            <w:hideMark/>
          </w:tcPr>
          <w:p w14:paraId="08B775F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1 092</w:t>
            </w:r>
          </w:p>
        </w:tc>
        <w:tc>
          <w:tcPr>
            <w:tcW w:w="2312" w:type="dxa"/>
            <w:shd w:val="clear" w:color="auto" w:fill="auto"/>
            <w:noWrap/>
            <w:vAlign w:val="center"/>
            <w:hideMark/>
          </w:tcPr>
          <w:p w14:paraId="0134453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10 399</w:t>
            </w:r>
          </w:p>
        </w:tc>
        <w:tc>
          <w:tcPr>
            <w:tcW w:w="2060" w:type="dxa"/>
            <w:shd w:val="clear" w:color="000000" w:fill="FFFFFF"/>
            <w:vAlign w:val="center"/>
            <w:hideMark/>
          </w:tcPr>
          <w:p w14:paraId="4D501E54"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Кислородный завод </w:t>
            </w:r>
          </w:p>
        </w:tc>
      </w:tr>
      <w:tr w:rsidR="005E672F" w:rsidRPr="005E672F" w14:paraId="7BF9B079" w14:textId="77777777" w:rsidTr="00F50551">
        <w:trPr>
          <w:trHeight w:val="2080"/>
        </w:trPr>
        <w:tc>
          <w:tcPr>
            <w:tcW w:w="3780" w:type="dxa"/>
            <w:shd w:val="clear" w:color="auto" w:fill="auto"/>
            <w:vAlign w:val="center"/>
            <w:hideMark/>
          </w:tcPr>
          <w:p w14:paraId="7813C686"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"Комплекс жилой застройки встроено-пристроенными помещениями общественного назначения, расположенных на территории, прилегающей к улицам им. Лизы Чайкиной, </w:t>
            </w:r>
            <w:proofErr w:type="spellStart"/>
            <w:r w:rsidRPr="005E672F">
              <w:rPr>
                <w:rFonts w:ascii="Times New Roman" w:eastAsia="Times New Roman" w:hAnsi="Times New Roman" w:cs="Times New Roman"/>
                <w:i/>
                <w:iCs/>
                <w:color w:val="000000"/>
                <w:sz w:val="20"/>
                <w:szCs w:val="20"/>
                <w:lang w:eastAsia="ru-RU"/>
              </w:rPr>
              <w:t>Сормовской</w:t>
            </w:r>
            <w:proofErr w:type="spellEnd"/>
            <w:r w:rsidRPr="005E672F">
              <w:rPr>
                <w:rFonts w:ascii="Times New Roman" w:eastAsia="Times New Roman" w:hAnsi="Times New Roman" w:cs="Times New Roman"/>
                <w:i/>
                <w:iCs/>
                <w:color w:val="000000"/>
                <w:sz w:val="20"/>
                <w:szCs w:val="20"/>
                <w:lang w:eastAsia="ru-RU"/>
              </w:rPr>
              <w:t xml:space="preserve">, </w:t>
            </w:r>
            <w:proofErr w:type="spellStart"/>
            <w:r w:rsidRPr="005E672F">
              <w:rPr>
                <w:rFonts w:ascii="Times New Roman" w:eastAsia="Times New Roman" w:hAnsi="Times New Roman" w:cs="Times New Roman"/>
                <w:i/>
                <w:iCs/>
                <w:color w:val="000000"/>
                <w:sz w:val="20"/>
                <w:szCs w:val="20"/>
                <w:lang w:eastAsia="ru-RU"/>
              </w:rPr>
              <w:t>Старокубанской</w:t>
            </w:r>
            <w:proofErr w:type="spellEnd"/>
            <w:r w:rsidRPr="005E672F">
              <w:rPr>
                <w:rFonts w:ascii="Times New Roman" w:eastAsia="Times New Roman" w:hAnsi="Times New Roman" w:cs="Times New Roman"/>
                <w:i/>
                <w:iCs/>
                <w:color w:val="000000"/>
                <w:sz w:val="20"/>
                <w:szCs w:val="20"/>
                <w:lang w:eastAsia="ru-RU"/>
              </w:rPr>
              <w:t xml:space="preserve">, в </w:t>
            </w:r>
            <w:proofErr w:type="spellStart"/>
            <w:r w:rsidRPr="005E672F">
              <w:rPr>
                <w:rFonts w:ascii="Times New Roman" w:eastAsia="Times New Roman" w:hAnsi="Times New Roman" w:cs="Times New Roman"/>
                <w:i/>
                <w:iCs/>
                <w:color w:val="000000"/>
                <w:sz w:val="20"/>
                <w:szCs w:val="20"/>
                <w:lang w:eastAsia="ru-RU"/>
              </w:rPr>
              <w:t>Карасунском</w:t>
            </w:r>
            <w:proofErr w:type="spellEnd"/>
            <w:r w:rsidRPr="005E672F">
              <w:rPr>
                <w:rFonts w:ascii="Times New Roman" w:eastAsia="Times New Roman" w:hAnsi="Times New Roman" w:cs="Times New Roman"/>
                <w:i/>
                <w:iCs/>
                <w:color w:val="000000"/>
                <w:sz w:val="20"/>
                <w:szCs w:val="20"/>
                <w:lang w:eastAsia="ru-RU"/>
              </w:rPr>
              <w:t xml:space="preserve"> внутригородском округе города Краснодара. Литер 2" </w:t>
            </w:r>
          </w:p>
        </w:tc>
        <w:tc>
          <w:tcPr>
            <w:tcW w:w="1700" w:type="dxa"/>
            <w:shd w:val="clear" w:color="auto" w:fill="auto"/>
            <w:noWrap/>
            <w:vAlign w:val="center"/>
            <w:hideMark/>
          </w:tcPr>
          <w:p w14:paraId="29B4078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1 066</w:t>
            </w:r>
          </w:p>
        </w:tc>
        <w:tc>
          <w:tcPr>
            <w:tcW w:w="2312" w:type="dxa"/>
            <w:shd w:val="clear" w:color="auto" w:fill="auto"/>
            <w:noWrap/>
            <w:vAlign w:val="center"/>
            <w:hideMark/>
          </w:tcPr>
          <w:p w14:paraId="7A91A1D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10 150</w:t>
            </w:r>
          </w:p>
        </w:tc>
        <w:tc>
          <w:tcPr>
            <w:tcW w:w="2060" w:type="dxa"/>
            <w:shd w:val="clear" w:color="000000" w:fill="FFFFFF"/>
            <w:vAlign w:val="center"/>
            <w:hideMark/>
          </w:tcPr>
          <w:p w14:paraId="3FFA2F69"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Юго-Восточная </w:t>
            </w:r>
          </w:p>
        </w:tc>
      </w:tr>
      <w:tr w:rsidR="005E672F" w:rsidRPr="005E672F" w14:paraId="2169395A" w14:textId="77777777" w:rsidTr="00F50551">
        <w:trPr>
          <w:trHeight w:val="780"/>
        </w:trPr>
        <w:tc>
          <w:tcPr>
            <w:tcW w:w="3780" w:type="dxa"/>
            <w:shd w:val="clear" w:color="auto" w:fill="auto"/>
            <w:vAlign w:val="center"/>
            <w:hideMark/>
          </w:tcPr>
          <w:p w14:paraId="34F4104A" w14:textId="77777777" w:rsidR="005E672F" w:rsidRPr="005E672F" w:rsidRDefault="005E672F" w:rsidP="005E672F">
            <w:pPr>
              <w:spacing w:before="0" w:after="0" w:line="240" w:lineRule="auto"/>
              <w:rPr>
                <w:rFonts w:ascii="Times New Roman" w:eastAsia="Times New Roman" w:hAnsi="Times New Roman" w:cs="Times New Roman"/>
                <w:i/>
                <w:iCs/>
                <w:sz w:val="20"/>
                <w:szCs w:val="20"/>
                <w:lang w:eastAsia="ru-RU"/>
              </w:rPr>
            </w:pPr>
            <w:r w:rsidRPr="005E672F">
              <w:rPr>
                <w:rFonts w:ascii="Times New Roman" w:eastAsia="Times New Roman" w:hAnsi="Times New Roman" w:cs="Times New Roman"/>
                <w:i/>
                <w:iCs/>
                <w:sz w:val="20"/>
                <w:szCs w:val="20"/>
                <w:lang w:eastAsia="ru-RU"/>
              </w:rPr>
              <w:t xml:space="preserve"> «Медицинский кластер в г. Краснодаре, «Краевой онкологический центр», 1 этап» </w:t>
            </w:r>
          </w:p>
        </w:tc>
        <w:tc>
          <w:tcPr>
            <w:tcW w:w="1700" w:type="dxa"/>
            <w:shd w:val="clear" w:color="auto" w:fill="auto"/>
            <w:noWrap/>
            <w:vAlign w:val="center"/>
            <w:hideMark/>
          </w:tcPr>
          <w:p w14:paraId="1221A3F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18 225</w:t>
            </w:r>
          </w:p>
        </w:tc>
        <w:tc>
          <w:tcPr>
            <w:tcW w:w="2312" w:type="dxa"/>
            <w:shd w:val="clear" w:color="auto" w:fill="auto"/>
            <w:noWrap/>
            <w:vAlign w:val="center"/>
            <w:hideMark/>
          </w:tcPr>
          <w:p w14:paraId="2F9B7C8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79 827</w:t>
            </w:r>
          </w:p>
        </w:tc>
        <w:tc>
          <w:tcPr>
            <w:tcW w:w="2060" w:type="dxa"/>
            <w:shd w:val="clear" w:color="auto" w:fill="auto"/>
            <w:noWrap/>
            <w:vAlign w:val="center"/>
            <w:hideMark/>
          </w:tcPr>
          <w:p w14:paraId="7B059D1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ПС 110 </w:t>
            </w:r>
            <w:proofErr w:type="spellStart"/>
            <w:r w:rsidRPr="005E672F">
              <w:rPr>
                <w:rFonts w:ascii="Times New Roman" w:eastAsia="Times New Roman" w:hAnsi="Times New Roman" w:cs="Times New Roman"/>
                <w:color w:val="000000"/>
                <w:sz w:val="20"/>
                <w:szCs w:val="20"/>
                <w:lang w:eastAsia="ru-RU"/>
              </w:rPr>
              <w:t>Лорис</w:t>
            </w:r>
            <w:proofErr w:type="spellEnd"/>
            <w:r w:rsidRPr="005E672F">
              <w:rPr>
                <w:rFonts w:ascii="Times New Roman" w:eastAsia="Times New Roman" w:hAnsi="Times New Roman" w:cs="Times New Roman"/>
                <w:color w:val="000000"/>
                <w:sz w:val="20"/>
                <w:szCs w:val="20"/>
                <w:lang w:eastAsia="ru-RU"/>
              </w:rPr>
              <w:t xml:space="preserve"> </w:t>
            </w:r>
          </w:p>
        </w:tc>
      </w:tr>
      <w:tr w:rsidR="005E672F" w:rsidRPr="005E672F" w14:paraId="2BD95E68" w14:textId="77777777" w:rsidTr="00F50551">
        <w:trPr>
          <w:trHeight w:val="290"/>
        </w:trPr>
        <w:tc>
          <w:tcPr>
            <w:tcW w:w="3780" w:type="dxa"/>
            <w:shd w:val="clear" w:color="000000" w:fill="FFFFFF"/>
            <w:vAlign w:val="center"/>
            <w:hideMark/>
          </w:tcPr>
          <w:p w14:paraId="5CCA070A" w14:textId="77777777" w:rsidR="005E672F" w:rsidRPr="005E672F" w:rsidRDefault="005E672F" w:rsidP="005E672F">
            <w:pPr>
              <w:spacing w:before="0" w:after="0" w:line="240" w:lineRule="auto"/>
              <w:rPr>
                <w:rFonts w:ascii="Times New Roman" w:eastAsia="Times New Roman" w:hAnsi="Times New Roman" w:cs="Times New Roman"/>
                <w:i/>
                <w:iCs/>
                <w:sz w:val="20"/>
                <w:szCs w:val="20"/>
                <w:lang w:eastAsia="ru-RU"/>
              </w:rPr>
            </w:pPr>
            <w:r w:rsidRPr="005E672F">
              <w:rPr>
                <w:rFonts w:ascii="Times New Roman" w:eastAsia="Times New Roman" w:hAnsi="Times New Roman" w:cs="Times New Roman"/>
                <w:i/>
                <w:iCs/>
                <w:sz w:val="20"/>
                <w:szCs w:val="20"/>
                <w:lang w:eastAsia="ru-RU"/>
              </w:rPr>
              <w:t xml:space="preserve"> Прочая точечная застройка </w:t>
            </w:r>
          </w:p>
        </w:tc>
        <w:tc>
          <w:tcPr>
            <w:tcW w:w="1700" w:type="dxa"/>
            <w:shd w:val="clear" w:color="auto" w:fill="auto"/>
            <w:noWrap/>
            <w:vAlign w:val="center"/>
            <w:hideMark/>
          </w:tcPr>
          <w:p w14:paraId="4D7CE03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p>
        </w:tc>
        <w:tc>
          <w:tcPr>
            <w:tcW w:w="2312" w:type="dxa"/>
            <w:shd w:val="clear" w:color="auto" w:fill="auto"/>
            <w:noWrap/>
            <w:vAlign w:val="center"/>
            <w:hideMark/>
          </w:tcPr>
          <w:p w14:paraId="4AB1EF0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w:t>
            </w:r>
          </w:p>
        </w:tc>
        <w:tc>
          <w:tcPr>
            <w:tcW w:w="2060" w:type="dxa"/>
            <w:shd w:val="clear" w:color="auto" w:fill="auto"/>
            <w:noWrap/>
            <w:vAlign w:val="center"/>
            <w:hideMark/>
          </w:tcPr>
          <w:p w14:paraId="272AB11D"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32BE621F" w14:textId="77777777" w:rsidTr="00F50551">
        <w:trPr>
          <w:trHeight w:val="593"/>
        </w:trPr>
        <w:tc>
          <w:tcPr>
            <w:tcW w:w="3780" w:type="dxa"/>
            <w:shd w:val="clear" w:color="auto" w:fill="auto"/>
            <w:vAlign w:val="center"/>
            <w:hideMark/>
          </w:tcPr>
          <w:p w14:paraId="4D079073" w14:textId="77777777" w:rsidR="005E672F" w:rsidRPr="005E672F" w:rsidRDefault="005E672F" w:rsidP="005E672F">
            <w:pPr>
              <w:spacing w:before="0" w:after="0" w:line="240" w:lineRule="auto"/>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 xml:space="preserve"> </w:t>
            </w:r>
            <w:proofErr w:type="spellStart"/>
            <w:r w:rsidRPr="005E672F">
              <w:rPr>
                <w:rFonts w:ascii="Times New Roman" w:eastAsia="Times New Roman" w:hAnsi="Times New Roman" w:cs="Times New Roman"/>
                <w:b/>
                <w:bCs/>
                <w:color w:val="000000"/>
                <w:sz w:val="20"/>
                <w:szCs w:val="20"/>
                <w:lang w:eastAsia="ru-RU"/>
              </w:rPr>
              <w:t>Прикубанский</w:t>
            </w:r>
            <w:proofErr w:type="spellEnd"/>
            <w:r w:rsidRPr="005E672F">
              <w:rPr>
                <w:rFonts w:ascii="Times New Roman" w:eastAsia="Times New Roman" w:hAnsi="Times New Roman" w:cs="Times New Roman"/>
                <w:b/>
                <w:bCs/>
                <w:color w:val="000000"/>
                <w:sz w:val="20"/>
                <w:szCs w:val="20"/>
                <w:lang w:eastAsia="ru-RU"/>
              </w:rPr>
              <w:t xml:space="preserve"> ВГО </w:t>
            </w:r>
          </w:p>
        </w:tc>
        <w:tc>
          <w:tcPr>
            <w:tcW w:w="1700" w:type="dxa"/>
            <w:shd w:val="clear" w:color="auto" w:fill="auto"/>
            <w:noWrap/>
            <w:vAlign w:val="center"/>
            <w:hideMark/>
          </w:tcPr>
          <w:p w14:paraId="363D6F5C"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143 112</w:t>
            </w:r>
          </w:p>
        </w:tc>
        <w:tc>
          <w:tcPr>
            <w:tcW w:w="2312" w:type="dxa"/>
            <w:shd w:val="clear" w:color="auto" w:fill="auto"/>
            <w:noWrap/>
            <w:vAlign w:val="center"/>
            <w:hideMark/>
          </w:tcPr>
          <w:p w14:paraId="6DE5DF41" w14:textId="77777777" w:rsidR="005E672F" w:rsidRPr="005E672F" w:rsidRDefault="005E672F" w:rsidP="005E672F">
            <w:pPr>
              <w:spacing w:before="0" w:after="0" w:line="240" w:lineRule="auto"/>
              <w:jc w:val="center"/>
              <w:rPr>
                <w:rFonts w:ascii="Times New Roman" w:eastAsia="Times New Roman" w:hAnsi="Times New Roman" w:cs="Times New Roman"/>
                <w:b/>
                <w:bCs/>
                <w:color w:val="000000"/>
                <w:sz w:val="20"/>
                <w:szCs w:val="20"/>
                <w:lang w:eastAsia="ru-RU"/>
              </w:rPr>
            </w:pPr>
            <w:r w:rsidRPr="005E672F">
              <w:rPr>
                <w:rFonts w:ascii="Times New Roman" w:eastAsia="Times New Roman" w:hAnsi="Times New Roman" w:cs="Times New Roman"/>
                <w:b/>
                <w:bCs/>
                <w:color w:val="000000"/>
                <w:sz w:val="20"/>
                <w:szCs w:val="20"/>
                <w:lang w:eastAsia="ru-RU"/>
              </w:rPr>
              <w:t>1 362 672</w:t>
            </w:r>
          </w:p>
        </w:tc>
        <w:tc>
          <w:tcPr>
            <w:tcW w:w="2060" w:type="dxa"/>
            <w:shd w:val="clear" w:color="auto" w:fill="auto"/>
            <w:noWrap/>
            <w:vAlign w:val="center"/>
            <w:hideMark/>
          </w:tcPr>
          <w:p w14:paraId="26B2C1B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r w:rsidR="005E672F" w:rsidRPr="005E672F" w14:paraId="75E5F16A" w14:textId="77777777" w:rsidTr="00F50551">
        <w:trPr>
          <w:trHeight w:val="520"/>
        </w:trPr>
        <w:tc>
          <w:tcPr>
            <w:tcW w:w="3780" w:type="dxa"/>
            <w:shd w:val="clear" w:color="000000" w:fill="FFFFFF"/>
            <w:vAlign w:val="center"/>
            <w:hideMark/>
          </w:tcPr>
          <w:p w14:paraId="4CC71488"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Проект планировки Елисейский парк </w:t>
            </w:r>
          </w:p>
        </w:tc>
        <w:tc>
          <w:tcPr>
            <w:tcW w:w="1700" w:type="dxa"/>
            <w:shd w:val="clear" w:color="auto" w:fill="auto"/>
            <w:noWrap/>
            <w:vAlign w:val="center"/>
            <w:hideMark/>
          </w:tcPr>
          <w:p w14:paraId="0C6B740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21 262</w:t>
            </w:r>
          </w:p>
        </w:tc>
        <w:tc>
          <w:tcPr>
            <w:tcW w:w="2312" w:type="dxa"/>
            <w:shd w:val="clear" w:color="auto" w:fill="auto"/>
            <w:noWrap/>
            <w:vAlign w:val="center"/>
            <w:hideMark/>
          </w:tcPr>
          <w:p w14:paraId="114E38F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202 448</w:t>
            </w:r>
          </w:p>
        </w:tc>
        <w:tc>
          <w:tcPr>
            <w:tcW w:w="2060" w:type="dxa"/>
            <w:shd w:val="clear" w:color="000000" w:fill="FFFFFF"/>
            <w:vAlign w:val="center"/>
            <w:hideMark/>
          </w:tcPr>
          <w:p w14:paraId="00EBECBE"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Екатерининская </w:t>
            </w:r>
          </w:p>
        </w:tc>
      </w:tr>
      <w:tr w:rsidR="005E672F" w:rsidRPr="005E672F" w14:paraId="07AFDCE1" w14:textId="77777777" w:rsidTr="00F50551">
        <w:trPr>
          <w:trHeight w:val="520"/>
        </w:trPr>
        <w:tc>
          <w:tcPr>
            <w:tcW w:w="3780" w:type="dxa"/>
            <w:shd w:val="clear" w:color="000000" w:fill="FFFFFF"/>
            <w:vAlign w:val="center"/>
            <w:hideMark/>
          </w:tcPr>
          <w:p w14:paraId="116B58C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Проект планировки Молодежный </w:t>
            </w:r>
          </w:p>
        </w:tc>
        <w:tc>
          <w:tcPr>
            <w:tcW w:w="1700" w:type="dxa"/>
            <w:shd w:val="clear" w:color="auto" w:fill="auto"/>
            <w:noWrap/>
            <w:vAlign w:val="center"/>
            <w:hideMark/>
          </w:tcPr>
          <w:p w14:paraId="5E39DDF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16 394</w:t>
            </w:r>
          </w:p>
        </w:tc>
        <w:tc>
          <w:tcPr>
            <w:tcW w:w="2312" w:type="dxa"/>
            <w:shd w:val="clear" w:color="auto" w:fill="auto"/>
            <w:noWrap/>
            <w:vAlign w:val="center"/>
            <w:hideMark/>
          </w:tcPr>
          <w:p w14:paraId="6D059A2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156 103</w:t>
            </w:r>
          </w:p>
        </w:tc>
        <w:tc>
          <w:tcPr>
            <w:tcW w:w="2060" w:type="dxa"/>
            <w:shd w:val="clear" w:color="000000" w:fill="FFFFFF"/>
            <w:vAlign w:val="center"/>
            <w:hideMark/>
          </w:tcPr>
          <w:p w14:paraId="0AF8D92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Екатерининская </w:t>
            </w:r>
          </w:p>
        </w:tc>
      </w:tr>
      <w:tr w:rsidR="005E672F" w:rsidRPr="005E672F" w14:paraId="42DCB8DA" w14:textId="77777777" w:rsidTr="00F50551">
        <w:trPr>
          <w:trHeight w:val="520"/>
        </w:trPr>
        <w:tc>
          <w:tcPr>
            <w:tcW w:w="3780" w:type="dxa"/>
            <w:shd w:val="clear" w:color="000000" w:fill="FFFFFF"/>
            <w:vAlign w:val="center"/>
            <w:hideMark/>
          </w:tcPr>
          <w:p w14:paraId="00B95532"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Проект планировки Плодородный - Восточно-</w:t>
            </w:r>
            <w:proofErr w:type="spellStart"/>
            <w:r w:rsidRPr="005E672F">
              <w:rPr>
                <w:rFonts w:ascii="Times New Roman" w:eastAsia="Times New Roman" w:hAnsi="Times New Roman" w:cs="Times New Roman"/>
                <w:color w:val="000000"/>
                <w:sz w:val="20"/>
                <w:szCs w:val="20"/>
                <w:lang w:eastAsia="ru-RU"/>
              </w:rPr>
              <w:t>Кругликовский</w:t>
            </w:r>
            <w:proofErr w:type="spellEnd"/>
            <w:r w:rsidRPr="005E672F">
              <w:rPr>
                <w:rFonts w:ascii="Times New Roman" w:eastAsia="Times New Roman" w:hAnsi="Times New Roman" w:cs="Times New Roman"/>
                <w:color w:val="000000"/>
                <w:sz w:val="20"/>
                <w:szCs w:val="20"/>
                <w:lang w:eastAsia="ru-RU"/>
              </w:rPr>
              <w:t xml:space="preserve">  </w:t>
            </w:r>
          </w:p>
        </w:tc>
        <w:tc>
          <w:tcPr>
            <w:tcW w:w="1700" w:type="dxa"/>
            <w:shd w:val="clear" w:color="auto" w:fill="auto"/>
            <w:noWrap/>
            <w:vAlign w:val="center"/>
            <w:hideMark/>
          </w:tcPr>
          <w:p w14:paraId="61060E2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11 325</w:t>
            </w:r>
          </w:p>
        </w:tc>
        <w:tc>
          <w:tcPr>
            <w:tcW w:w="2312" w:type="dxa"/>
            <w:shd w:val="clear" w:color="auto" w:fill="auto"/>
            <w:noWrap/>
            <w:vAlign w:val="center"/>
            <w:hideMark/>
          </w:tcPr>
          <w:p w14:paraId="4059770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107 836</w:t>
            </w:r>
          </w:p>
        </w:tc>
        <w:tc>
          <w:tcPr>
            <w:tcW w:w="2060" w:type="dxa"/>
            <w:shd w:val="clear" w:color="000000" w:fill="FFFFFF"/>
            <w:vAlign w:val="center"/>
            <w:hideMark/>
          </w:tcPr>
          <w:p w14:paraId="43377DA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РИП </w:t>
            </w:r>
          </w:p>
        </w:tc>
      </w:tr>
      <w:tr w:rsidR="005E672F" w:rsidRPr="005E672F" w14:paraId="43419912" w14:textId="77777777" w:rsidTr="00F50551">
        <w:trPr>
          <w:trHeight w:val="290"/>
        </w:trPr>
        <w:tc>
          <w:tcPr>
            <w:tcW w:w="3780" w:type="dxa"/>
            <w:shd w:val="clear" w:color="000000" w:fill="FFFFFF"/>
            <w:vAlign w:val="center"/>
            <w:hideMark/>
          </w:tcPr>
          <w:p w14:paraId="28AC51B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ул. Лаперуза </w:t>
            </w:r>
          </w:p>
        </w:tc>
        <w:tc>
          <w:tcPr>
            <w:tcW w:w="1700" w:type="dxa"/>
            <w:shd w:val="clear" w:color="auto" w:fill="auto"/>
            <w:noWrap/>
            <w:vAlign w:val="center"/>
            <w:hideMark/>
          </w:tcPr>
          <w:p w14:paraId="75C7E77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9 798</w:t>
            </w:r>
          </w:p>
        </w:tc>
        <w:tc>
          <w:tcPr>
            <w:tcW w:w="2312" w:type="dxa"/>
            <w:shd w:val="clear" w:color="auto" w:fill="auto"/>
            <w:noWrap/>
            <w:vAlign w:val="center"/>
            <w:hideMark/>
          </w:tcPr>
          <w:p w14:paraId="1107C87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93 294</w:t>
            </w:r>
          </w:p>
        </w:tc>
        <w:tc>
          <w:tcPr>
            <w:tcW w:w="2060" w:type="dxa"/>
            <w:shd w:val="clear" w:color="000000" w:fill="FFFFFF"/>
            <w:vAlign w:val="center"/>
            <w:hideMark/>
          </w:tcPr>
          <w:p w14:paraId="72A1C64E"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Ангарская </w:t>
            </w:r>
          </w:p>
        </w:tc>
      </w:tr>
      <w:tr w:rsidR="005E672F" w:rsidRPr="005E672F" w14:paraId="056DAD56" w14:textId="77777777" w:rsidTr="00F50551">
        <w:trPr>
          <w:trHeight w:val="520"/>
        </w:trPr>
        <w:tc>
          <w:tcPr>
            <w:tcW w:w="3780" w:type="dxa"/>
            <w:shd w:val="clear" w:color="000000" w:fill="FFFFFF"/>
            <w:vAlign w:val="center"/>
            <w:hideMark/>
          </w:tcPr>
          <w:p w14:paraId="469A0F65"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Проект планировки Плодородный - Восточно-</w:t>
            </w:r>
            <w:proofErr w:type="spellStart"/>
            <w:r w:rsidRPr="005E672F">
              <w:rPr>
                <w:rFonts w:ascii="Times New Roman" w:eastAsia="Times New Roman" w:hAnsi="Times New Roman" w:cs="Times New Roman"/>
                <w:color w:val="000000"/>
                <w:sz w:val="20"/>
                <w:szCs w:val="20"/>
                <w:lang w:eastAsia="ru-RU"/>
              </w:rPr>
              <w:t>Кругликовский</w:t>
            </w:r>
            <w:proofErr w:type="spellEnd"/>
            <w:r w:rsidRPr="005E672F">
              <w:rPr>
                <w:rFonts w:ascii="Times New Roman" w:eastAsia="Times New Roman" w:hAnsi="Times New Roman" w:cs="Times New Roman"/>
                <w:color w:val="000000"/>
                <w:sz w:val="20"/>
                <w:szCs w:val="20"/>
                <w:lang w:eastAsia="ru-RU"/>
              </w:rPr>
              <w:t xml:space="preserve">  </w:t>
            </w:r>
          </w:p>
        </w:tc>
        <w:tc>
          <w:tcPr>
            <w:tcW w:w="1700" w:type="dxa"/>
            <w:shd w:val="clear" w:color="auto" w:fill="auto"/>
            <w:noWrap/>
            <w:vAlign w:val="center"/>
            <w:hideMark/>
          </w:tcPr>
          <w:p w14:paraId="1F4D76F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8 712</w:t>
            </w:r>
          </w:p>
        </w:tc>
        <w:tc>
          <w:tcPr>
            <w:tcW w:w="2312" w:type="dxa"/>
            <w:shd w:val="clear" w:color="auto" w:fill="auto"/>
            <w:noWrap/>
            <w:vAlign w:val="center"/>
            <w:hideMark/>
          </w:tcPr>
          <w:p w14:paraId="79D9194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82 957</w:t>
            </w:r>
          </w:p>
        </w:tc>
        <w:tc>
          <w:tcPr>
            <w:tcW w:w="2060" w:type="dxa"/>
            <w:shd w:val="clear" w:color="000000" w:fill="FFFFFF"/>
            <w:vAlign w:val="center"/>
            <w:hideMark/>
          </w:tcPr>
          <w:p w14:paraId="18AB79D5"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РИП </w:t>
            </w:r>
          </w:p>
        </w:tc>
      </w:tr>
      <w:tr w:rsidR="005E672F" w:rsidRPr="005E672F" w14:paraId="1E0D86F1" w14:textId="77777777" w:rsidTr="00F50551">
        <w:trPr>
          <w:trHeight w:val="780"/>
        </w:trPr>
        <w:tc>
          <w:tcPr>
            <w:tcW w:w="3780" w:type="dxa"/>
            <w:shd w:val="clear" w:color="000000" w:fill="FFFFFF"/>
            <w:vAlign w:val="center"/>
            <w:hideMark/>
          </w:tcPr>
          <w:p w14:paraId="5B9F5E42"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«Многоэтажная жилая застройка» поселок Березовый</w:t>
            </w:r>
            <w:r w:rsidRPr="005E672F">
              <w:rPr>
                <w:rFonts w:ascii="Times New Roman" w:eastAsia="Times New Roman" w:hAnsi="Times New Roman" w:cs="Times New Roman"/>
                <w:sz w:val="20"/>
                <w:szCs w:val="20"/>
                <w:lang w:eastAsia="ru-RU"/>
              </w:rPr>
              <w:br/>
              <w:t xml:space="preserve">г. Краснодар </w:t>
            </w:r>
          </w:p>
        </w:tc>
        <w:tc>
          <w:tcPr>
            <w:tcW w:w="1700" w:type="dxa"/>
            <w:shd w:val="clear" w:color="auto" w:fill="auto"/>
            <w:noWrap/>
            <w:vAlign w:val="center"/>
            <w:hideMark/>
          </w:tcPr>
          <w:p w14:paraId="0BEFF5A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7 879</w:t>
            </w:r>
          </w:p>
        </w:tc>
        <w:tc>
          <w:tcPr>
            <w:tcW w:w="2312" w:type="dxa"/>
            <w:shd w:val="clear" w:color="auto" w:fill="auto"/>
            <w:noWrap/>
            <w:vAlign w:val="center"/>
            <w:hideMark/>
          </w:tcPr>
          <w:p w14:paraId="0FAFBBD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75 023</w:t>
            </w:r>
          </w:p>
        </w:tc>
        <w:tc>
          <w:tcPr>
            <w:tcW w:w="2060" w:type="dxa"/>
            <w:shd w:val="clear" w:color="000000" w:fill="FFFFFF"/>
            <w:vAlign w:val="center"/>
            <w:hideMark/>
          </w:tcPr>
          <w:p w14:paraId="63C52AF3"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012806C1" w14:textId="77777777" w:rsidTr="00F50551">
        <w:trPr>
          <w:trHeight w:val="1040"/>
        </w:trPr>
        <w:tc>
          <w:tcPr>
            <w:tcW w:w="3780" w:type="dxa"/>
            <w:shd w:val="clear" w:color="000000" w:fill="FFFFFF"/>
            <w:vAlign w:val="center"/>
            <w:hideMark/>
          </w:tcPr>
          <w:p w14:paraId="07FE9D2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Планировка территории площадью 75,67 га, расположенной южнее </w:t>
            </w:r>
            <w:proofErr w:type="spellStart"/>
            <w:r w:rsidRPr="005E672F">
              <w:rPr>
                <w:rFonts w:ascii="Times New Roman" w:eastAsia="Times New Roman" w:hAnsi="Times New Roman" w:cs="Times New Roman"/>
                <w:color w:val="000000"/>
                <w:sz w:val="20"/>
                <w:szCs w:val="20"/>
                <w:lang w:eastAsia="ru-RU"/>
              </w:rPr>
              <w:t>ул.им.Сорока</w:t>
            </w:r>
            <w:proofErr w:type="spellEnd"/>
            <w:r w:rsidRPr="005E672F">
              <w:rPr>
                <w:rFonts w:ascii="Times New Roman" w:eastAsia="Times New Roman" w:hAnsi="Times New Roman" w:cs="Times New Roman"/>
                <w:color w:val="000000"/>
                <w:sz w:val="20"/>
                <w:szCs w:val="20"/>
                <w:lang w:eastAsia="ru-RU"/>
              </w:rPr>
              <w:t xml:space="preserve"> А.М. в </w:t>
            </w:r>
            <w:proofErr w:type="spellStart"/>
            <w:r w:rsidRPr="005E672F">
              <w:rPr>
                <w:rFonts w:ascii="Times New Roman" w:eastAsia="Times New Roman" w:hAnsi="Times New Roman" w:cs="Times New Roman"/>
                <w:color w:val="000000"/>
                <w:sz w:val="20"/>
                <w:szCs w:val="20"/>
                <w:lang w:eastAsia="ru-RU"/>
              </w:rPr>
              <w:t>Прикубанском</w:t>
            </w:r>
            <w:proofErr w:type="spellEnd"/>
            <w:r w:rsidRPr="005E672F">
              <w:rPr>
                <w:rFonts w:ascii="Times New Roman" w:eastAsia="Times New Roman" w:hAnsi="Times New Roman" w:cs="Times New Roman"/>
                <w:color w:val="000000"/>
                <w:sz w:val="20"/>
                <w:szCs w:val="20"/>
                <w:lang w:eastAsia="ru-RU"/>
              </w:rPr>
              <w:t xml:space="preserve"> внутригородском округе города Краснодара </w:t>
            </w:r>
          </w:p>
        </w:tc>
        <w:tc>
          <w:tcPr>
            <w:tcW w:w="1700" w:type="dxa"/>
            <w:shd w:val="clear" w:color="auto" w:fill="auto"/>
            <w:noWrap/>
            <w:vAlign w:val="center"/>
            <w:hideMark/>
          </w:tcPr>
          <w:p w14:paraId="4DDF8D3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4 904</w:t>
            </w:r>
          </w:p>
        </w:tc>
        <w:tc>
          <w:tcPr>
            <w:tcW w:w="2312" w:type="dxa"/>
            <w:shd w:val="clear" w:color="auto" w:fill="auto"/>
            <w:noWrap/>
            <w:vAlign w:val="center"/>
            <w:hideMark/>
          </w:tcPr>
          <w:p w14:paraId="1439BC6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46 691</w:t>
            </w:r>
          </w:p>
        </w:tc>
        <w:tc>
          <w:tcPr>
            <w:tcW w:w="2060" w:type="dxa"/>
            <w:shd w:val="clear" w:color="000000" w:fill="FFFFFF"/>
            <w:vAlign w:val="center"/>
            <w:hideMark/>
          </w:tcPr>
          <w:p w14:paraId="05FE2041"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РИП </w:t>
            </w:r>
          </w:p>
        </w:tc>
      </w:tr>
      <w:tr w:rsidR="005E672F" w:rsidRPr="005E672F" w14:paraId="0E24B744" w14:textId="77777777" w:rsidTr="00F50551">
        <w:trPr>
          <w:trHeight w:val="1820"/>
        </w:trPr>
        <w:tc>
          <w:tcPr>
            <w:tcW w:w="3780" w:type="dxa"/>
            <w:shd w:val="clear" w:color="000000" w:fill="FFFFFF"/>
            <w:vAlign w:val="center"/>
            <w:hideMark/>
          </w:tcPr>
          <w:p w14:paraId="7797C2DF"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Договор о комплексном развитии территории в границах </w:t>
            </w:r>
            <w:proofErr w:type="spellStart"/>
            <w:r w:rsidRPr="005E672F">
              <w:rPr>
                <w:rFonts w:ascii="Times New Roman" w:eastAsia="Times New Roman" w:hAnsi="Times New Roman" w:cs="Times New Roman"/>
                <w:color w:val="000000"/>
                <w:sz w:val="20"/>
                <w:szCs w:val="20"/>
                <w:lang w:eastAsia="ru-RU"/>
              </w:rPr>
              <w:t>Прикубанского</w:t>
            </w:r>
            <w:proofErr w:type="spellEnd"/>
            <w:r w:rsidRPr="005E672F">
              <w:rPr>
                <w:rFonts w:ascii="Times New Roman" w:eastAsia="Times New Roman" w:hAnsi="Times New Roman" w:cs="Times New Roman"/>
                <w:color w:val="000000"/>
                <w:sz w:val="20"/>
                <w:szCs w:val="20"/>
                <w:lang w:eastAsia="ru-RU"/>
              </w:rPr>
              <w:t xml:space="preserve"> внутригородского округа города Краснодара и ограниченной улицами им. Краеведа Соловьёва, им. Зои Космодемьянской, Тбилисской и посёлком Краснодарским </w:t>
            </w:r>
          </w:p>
        </w:tc>
        <w:tc>
          <w:tcPr>
            <w:tcW w:w="1700" w:type="dxa"/>
            <w:shd w:val="clear" w:color="auto" w:fill="auto"/>
            <w:noWrap/>
            <w:vAlign w:val="center"/>
            <w:hideMark/>
          </w:tcPr>
          <w:p w14:paraId="141BDE0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4 490</w:t>
            </w:r>
          </w:p>
        </w:tc>
        <w:tc>
          <w:tcPr>
            <w:tcW w:w="2312" w:type="dxa"/>
            <w:shd w:val="clear" w:color="auto" w:fill="auto"/>
            <w:noWrap/>
            <w:vAlign w:val="center"/>
            <w:hideMark/>
          </w:tcPr>
          <w:p w14:paraId="0C2158A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42 749</w:t>
            </w:r>
          </w:p>
        </w:tc>
        <w:tc>
          <w:tcPr>
            <w:tcW w:w="2060" w:type="dxa"/>
            <w:shd w:val="clear" w:color="000000" w:fill="FFFFFF"/>
            <w:vAlign w:val="center"/>
            <w:hideMark/>
          </w:tcPr>
          <w:p w14:paraId="7653F681"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ОБД  </w:t>
            </w:r>
          </w:p>
        </w:tc>
      </w:tr>
      <w:tr w:rsidR="005E672F" w:rsidRPr="005E672F" w14:paraId="4C63B1DF" w14:textId="77777777" w:rsidTr="00F50551">
        <w:trPr>
          <w:trHeight w:val="1040"/>
        </w:trPr>
        <w:tc>
          <w:tcPr>
            <w:tcW w:w="3780" w:type="dxa"/>
            <w:shd w:val="clear" w:color="000000" w:fill="FFFFFF"/>
            <w:vAlign w:val="center"/>
            <w:hideMark/>
          </w:tcPr>
          <w:p w14:paraId="31975DAE"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Планировка территории в районе шоссе Ближний Западный Обход, ограниченной </w:t>
            </w:r>
            <w:proofErr w:type="spellStart"/>
            <w:r w:rsidRPr="005E672F">
              <w:rPr>
                <w:rFonts w:ascii="Times New Roman" w:eastAsia="Times New Roman" w:hAnsi="Times New Roman" w:cs="Times New Roman"/>
                <w:color w:val="000000"/>
                <w:sz w:val="20"/>
                <w:szCs w:val="20"/>
                <w:lang w:eastAsia="ru-RU"/>
              </w:rPr>
              <w:t>ул.Конгрессной</w:t>
            </w:r>
            <w:proofErr w:type="spellEnd"/>
            <w:r w:rsidRPr="005E672F">
              <w:rPr>
                <w:rFonts w:ascii="Times New Roman" w:eastAsia="Times New Roman" w:hAnsi="Times New Roman" w:cs="Times New Roman"/>
                <w:color w:val="000000"/>
                <w:sz w:val="20"/>
                <w:szCs w:val="20"/>
                <w:lang w:eastAsia="ru-RU"/>
              </w:rPr>
              <w:t xml:space="preserve">, Пригородной, </w:t>
            </w:r>
            <w:proofErr w:type="spellStart"/>
            <w:r w:rsidRPr="005E672F">
              <w:rPr>
                <w:rFonts w:ascii="Times New Roman" w:eastAsia="Times New Roman" w:hAnsi="Times New Roman" w:cs="Times New Roman"/>
                <w:color w:val="000000"/>
                <w:sz w:val="20"/>
                <w:szCs w:val="20"/>
                <w:lang w:eastAsia="ru-RU"/>
              </w:rPr>
              <w:t>им.Григория</w:t>
            </w:r>
            <w:proofErr w:type="spellEnd"/>
            <w:r w:rsidRPr="005E672F">
              <w:rPr>
                <w:rFonts w:ascii="Times New Roman" w:eastAsia="Times New Roman" w:hAnsi="Times New Roman" w:cs="Times New Roman"/>
                <w:color w:val="000000"/>
                <w:sz w:val="20"/>
                <w:szCs w:val="20"/>
                <w:lang w:eastAsia="ru-RU"/>
              </w:rPr>
              <w:t xml:space="preserve"> Булгакова </w:t>
            </w:r>
          </w:p>
        </w:tc>
        <w:tc>
          <w:tcPr>
            <w:tcW w:w="1700" w:type="dxa"/>
            <w:shd w:val="clear" w:color="auto" w:fill="auto"/>
            <w:noWrap/>
            <w:vAlign w:val="center"/>
            <w:hideMark/>
          </w:tcPr>
          <w:p w14:paraId="16F1BBF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4 173</w:t>
            </w:r>
          </w:p>
        </w:tc>
        <w:tc>
          <w:tcPr>
            <w:tcW w:w="2312" w:type="dxa"/>
            <w:shd w:val="clear" w:color="auto" w:fill="auto"/>
            <w:noWrap/>
            <w:vAlign w:val="center"/>
            <w:hideMark/>
          </w:tcPr>
          <w:p w14:paraId="52C4F82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39 735</w:t>
            </w:r>
          </w:p>
        </w:tc>
        <w:tc>
          <w:tcPr>
            <w:tcW w:w="2060" w:type="dxa"/>
            <w:shd w:val="clear" w:color="000000" w:fill="FFFFFF"/>
            <w:vAlign w:val="center"/>
            <w:hideMark/>
          </w:tcPr>
          <w:p w14:paraId="6971C371"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2FD924A1" w14:textId="77777777" w:rsidTr="00F50551">
        <w:trPr>
          <w:trHeight w:val="1040"/>
        </w:trPr>
        <w:tc>
          <w:tcPr>
            <w:tcW w:w="3780" w:type="dxa"/>
            <w:shd w:val="clear" w:color="auto" w:fill="auto"/>
            <w:vAlign w:val="center"/>
            <w:hideMark/>
          </w:tcPr>
          <w:p w14:paraId="27ABA077"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lastRenderedPageBreak/>
              <w:t xml:space="preserve"> «Жилой комплекс в г. Краснодаре на земельном участке с кадастровым номером 23:43:0106012:594. Корректировка» </w:t>
            </w:r>
          </w:p>
        </w:tc>
        <w:tc>
          <w:tcPr>
            <w:tcW w:w="1700" w:type="dxa"/>
            <w:shd w:val="clear" w:color="auto" w:fill="auto"/>
            <w:noWrap/>
            <w:vAlign w:val="center"/>
            <w:hideMark/>
          </w:tcPr>
          <w:p w14:paraId="7E37B0A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2 390</w:t>
            </w:r>
          </w:p>
        </w:tc>
        <w:tc>
          <w:tcPr>
            <w:tcW w:w="2312" w:type="dxa"/>
            <w:shd w:val="clear" w:color="auto" w:fill="auto"/>
            <w:noWrap/>
            <w:vAlign w:val="center"/>
            <w:hideMark/>
          </w:tcPr>
          <w:p w14:paraId="3980ABB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22 758</w:t>
            </w:r>
          </w:p>
        </w:tc>
        <w:tc>
          <w:tcPr>
            <w:tcW w:w="2060" w:type="dxa"/>
            <w:shd w:val="clear" w:color="000000" w:fill="FFFFFF"/>
            <w:vAlign w:val="center"/>
            <w:hideMark/>
          </w:tcPr>
          <w:p w14:paraId="18487C6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6DC8BCD3" w14:textId="77777777" w:rsidTr="00F50551">
        <w:trPr>
          <w:trHeight w:val="780"/>
        </w:trPr>
        <w:tc>
          <w:tcPr>
            <w:tcW w:w="3780" w:type="dxa"/>
            <w:shd w:val="clear" w:color="auto" w:fill="auto"/>
            <w:vAlign w:val="center"/>
            <w:hideMark/>
          </w:tcPr>
          <w:p w14:paraId="385F0A95"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"Жилой комплекс в г. Краснодаре на земельном участке с кадастровым номером 23:43:0106012:574" </w:t>
            </w:r>
          </w:p>
        </w:tc>
        <w:tc>
          <w:tcPr>
            <w:tcW w:w="1700" w:type="dxa"/>
            <w:shd w:val="clear" w:color="auto" w:fill="auto"/>
            <w:noWrap/>
            <w:vAlign w:val="center"/>
            <w:hideMark/>
          </w:tcPr>
          <w:p w14:paraId="3125C4A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2 174</w:t>
            </w:r>
          </w:p>
        </w:tc>
        <w:tc>
          <w:tcPr>
            <w:tcW w:w="2312" w:type="dxa"/>
            <w:shd w:val="clear" w:color="auto" w:fill="auto"/>
            <w:noWrap/>
            <w:vAlign w:val="center"/>
            <w:hideMark/>
          </w:tcPr>
          <w:p w14:paraId="10F6224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20 696</w:t>
            </w:r>
          </w:p>
        </w:tc>
        <w:tc>
          <w:tcPr>
            <w:tcW w:w="2060" w:type="dxa"/>
            <w:shd w:val="clear" w:color="000000" w:fill="FFFFFF"/>
            <w:vAlign w:val="center"/>
            <w:hideMark/>
          </w:tcPr>
          <w:p w14:paraId="4D8E791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Водозабор </w:t>
            </w:r>
          </w:p>
        </w:tc>
      </w:tr>
      <w:tr w:rsidR="005E672F" w:rsidRPr="005E672F" w14:paraId="34B843EC" w14:textId="77777777" w:rsidTr="00F50551">
        <w:trPr>
          <w:trHeight w:val="520"/>
        </w:trPr>
        <w:tc>
          <w:tcPr>
            <w:tcW w:w="3780" w:type="dxa"/>
            <w:shd w:val="clear" w:color="auto" w:fill="auto"/>
            <w:vAlign w:val="center"/>
            <w:hideMark/>
          </w:tcPr>
          <w:p w14:paraId="4900D773"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Проект планировки Елисейский парк </w:t>
            </w:r>
          </w:p>
        </w:tc>
        <w:tc>
          <w:tcPr>
            <w:tcW w:w="1700" w:type="dxa"/>
            <w:shd w:val="clear" w:color="auto" w:fill="auto"/>
            <w:noWrap/>
            <w:vAlign w:val="center"/>
            <w:hideMark/>
          </w:tcPr>
          <w:p w14:paraId="405626B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2 077</w:t>
            </w:r>
          </w:p>
        </w:tc>
        <w:tc>
          <w:tcPr>
            <w:tcW w:w="2312" w:type="dxa"/>
            <w:shd w:val="clear" w:color="auto" w:fill="auto"/>
            <w:noWrap/>
            <w:vAlign w:val="center"/>
            <w:hideMark/>
          </w:tcPr>
          <w:p w14:paraId="4418802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19 778</w:t>
            </w:r>
          </w:p>
        </w:tc>
        <w:tc>
          <w:tcPr>
            <w:tcW w:w="2060" w:type="dxa"/>
            <w:shd w:val="clear" w:color="000000" w:fill="FFFFFF"/>
            <w:vAlign w:val="center"/>
            <w:hideMark/>
          </w:tcPr>
          <w:p w14:paraId="7AF8C55C"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164C2A7B" w14:textId="77777777" w:rsidTr="00F50551">
        <w:trPr>
          <w:trHeight w:val="780"/>
        </w:trPr>
        <w:tc>
          <w:tcPr>
            <w:tcW w:w="3780" w:type="dxa"/>
            <w:shd w:val="clear" w:color="auto" w:fill="auto"/>
            <w:vAlign w:val="center"/>
            <w:hideMark/>
          </w:tcPr>
          <w:p w14:paraId="1C1284FC"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"Жилой комплекс в г. Краснодаре на земельном участке с кадастровым номером 23:43:0106012:599" </w:t>
            </w:r>
          </w:p>
        </w:tc>
        <w:tc>
          <w:tcPr>
            <w:tcW w:w="1700" w:type="dxa"/>
            <w:shd w:val="clear" w:color="auto" w:fill="auto"/>
            <w:noWrap/>
            <w:vAlign w:val="center"/>
            <w:hideMark/>
          </w:tcPr>
          <w:p w14:paraId="0D847FA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1 919</w:t>
            </w:r>
          </w:p>
        </w:tc>
        <w:tc>
          <w:tcPr>
            <w:tcW w:w="2312" w:type="dxa"/>
            <w:shd w:val="clear" w:color="auto" w:fill="auto"/>
            <w:noWrap/>
            <w:vAlign w:val="center"/>
            <w:hideMark/>
          </w:tcPr>
          <w:p w14:paraId="2F21134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18 268</w:t>
            </w:r>
          </w:p>
        </w:tc>
        <w:tc>
          <w:tcPr>
            <w:tcW w:w="2060" w:type="dxa"/>
            <w:shd w:val="clear" w:color="000000" w:fill="FFFFFF"/>
            <w:vAlign w:val="center"/>
            <w:hideMark/>
          </w:tcPr>
          <w:p w14:paraId="22EDC285"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46F275E6" w14:textId="77777777" w:rsidTr="00F50551">
        <w:trPr>
          <w:trHeight w:val="2080"/>
        </w:trPr>
        <w:tc>
          <w:tcPr>
            <w:tcW w:w="3780" w:type="dxa"/>
            <w:shd w:val="clear" w:color="auto" w:fill="auto"/>
            <w:vAlign w:val="center"/>
            <w:hideMark/>
          </w:tcPr>
          <w:p w14:paraId="03067313"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"Многоэтажная жилая застройка со встроенно-пристроенными общественными помещениями, расположенная в районе ул. Командорской в </w:t>
            </w:r>
            <w:proofErr w:type="spellStart"/>
            <w:r w:rsidRPr="005E672F">
              <w:rPr>
                <w:rFonts w:ascii="Times New Roman" w:eastAsia="Times New Roman" w:hAnsi="Times New Roman" w:cs="Times New Roman"/>
                <w:sz w:val="20"/>
                <w:szCs w:val="20"/>
                <w:lang w:eastAsia="ru-RU"/>
              </w:rPr>
              <w:t>Прикубанском</w:t>
            </w:r>
            <w:proofErr w:type="spellEnd"/>
            <w:r w:rsidRPr="005E672F">
              <w:rPr>
                <w:rFonts w:ascii="Times New Roman" w:eastAsia="Times New Roman" w:hAnsi="Times New Roman" w:cs="Times New Roman"/>
                <w:sz w:val="20"/>
                <w:szCs w:val="20"/>
                <w:lang w:eastAsia="ru-RU"/>
              </w:rPr>
              <w:t xml:space="preserve"> внутригородской округе г. Краснодара на участке с кадастровым номером 23:43:0130047:21641"  </w:t>
            </w:r>
          </w:p>
        </w:tc>
        <w:tc>
          <w:tcPr>
            <w:tcW w:w="1700" w:type="dxa"/>
            <w:shd w:val="clear" w:color="auto" w:fill="auto"/>
            <w:noWrap/>
            <w:vAlign w:val="center"/>
            <w:hideMark/>
          </w:tcPr>
          <w:p w14:paraId="297950D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1 554</w:t>
            </w:r>
          </w:p>
        </w:tc>
        <w:tc>
          <w:tcPr>
            <w:tcW w:w="2312" w:type="dxa"/>
            <w:shd w:val="clear" w:color="auto" w:fill="auto"/>
            <w:noWrap/>
            <w:vAlign w:val="center"/>
            <w:hideMark/>
          </w:tcPr>
          <w:p w14:paraId="2E1EC650"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14 796</w:t>
            </w:r>
          </w:p>
        </w:tc>
        <w:tc>
          <w:tcPr>
            <w:tcW w:w="2060" w:type="dxa"/>
            <w:shd w:val="clear" w:color="000000" w:fill="FFFFFF"/>
            <w:vAlign w:val="center"/>
            <w:hideMark/>
          </w:tcPr>
          <w:p w14:paraId="6DAAA7C1"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Ангарская </w:t>
            </w:r>
          </w:p>
        </w:tc>
      </w:tr>
      <w:tr w:rsidR="005E672F" w:rsidRPr="005E672F" w14:paraId="019AAE0A" w14:textId="77777777" w:rsidTr="00F50551">
        <w:trPr>
          <w:trHeight w:val="520"/>
        </w:trPr>
        <w:tc>
          <w:tcPr>
            <w:tcW w:w="3780" w:type="dxa"/>
            <w:shd w:val="clear" w:color="auto" w:fill="auto"/>
            <w:vAlign w:val="center"/>
            <w:hideMark/>
          </w:tcPr>
          <w:p w14:paraId="5EA1C9D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г. Краснодар, ПВО, восточнее улицы 1-го Мая. </w:t>
            </w:r>
          </w:p>
        </w:tc>
        <w:tc>
          <w:tcPr>
            <w:tcW w:w="1700" w:type="dxa"/>
            <w:shd w:val="clear" w:color="auto" w:fill="auto"/>
            <w:noWrap/>
            <w:vAlign w:val="center"/>
            <w:hideMark/>
          </w:tcPr>
          <w:p w14:paraId="7FC98D1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1 340</w:t>
            </w:r>
          </w:p>
        </w:tc>
        <w:tc>
          <w:tcPr>
            <w:tcW w:w="2312" w:type="dxa"/>
            <w:shd w:val="clear" w:color="auto" w:fill="auto"/>
            <w:noWrap/>
            <w:vAlign w:val="center"/>
            <w:hideMark/>
          </w:tcPr>
          <w:p w14:paraId="723727A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12 762</w:t>
            </w:r>
          </w:p>
        </w:tc>
        <w:tc>
          <w:tcPr>
            <w:tcW w:w="2060" w:type="dxa"/>
            <w:shd w:val="clear" w:color="000000" w:fill="FFFFFF"/>
            <w:vAlign w:val="center"/>
            <w:hideMark/>
          </w:tcPr>
          <w:p w14:paraId="48F88888"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Северная </w:t>
            </w:r>
          </w:p>
        </w:tc>
      </w:tr>
      <w:tr w:rsidR="005E672F" w:rsidRPr="005E672F" w14:paraId="35F60B24" w14:textId="77777777" w:rsidTr="00F50551">
        <w:trPr>
          <w:trHeight w:val="520"/>
        </w:trPr>
        <w:tc>
          <w:tcPr>
            <w:tcW w:w="3780" w:type="dxa"/>
            <w:shd w:val="clear" w:color="auto" w:fill="auto"/>
            <w:vAlign w:val="center"/>
            <w:hideMark/>
          </w:tcPr>
          <w:p w14:paraId="261366F0"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г. </w:t>
            </w:r>
            <w:proofErr w:type="spellStart"/>
            <w:r w:rsidRPr="005E672F">
              <w:rPr>
                <w:rFonts w:ascii="Times New Roman" w:eastAsia="Times New Roman" w:hAnsi="Times New Roman" w:cs="Times New Roman"/>
                <w:sz w:val="20"/>
                <w:szCs w:val="20"/>
                <w:lang w:eastAsia="ru-RU"/>
              </w:rPr>
              <w:t>Краснодар,ПВО</w:t>
            </w:r>
            <w:proofErr w:type="spellEnd"/>
            <w:r w:rsidRPr="005E672F">
              <w:rPr>
                <w:rFonts w:ascii="Times New Roman" w:eastAsia="Times New Roman" w:hAnsi="Times New Roman" w:cs="Times New Roman"/>
                <w:sz w:val="20"/>
                <w:szCs w:val="20"/>
                <w:lang w:eastAsia="ru-RU"/>
              </w:rPr>
              <w:t xml:space="preserve">,  восточнее улицы 1-го Мая </w:t>
            </w:r>
          </w:p>
        </w:tc>
        <w:tc>
          <w:tcPr>
            <w:tcW w:w="1700" w:type="dxa"/>
            <w:shd w:val="clear" w:color="auto" w:fill="auto"/>
            <w:noWrap/>
            <w:vAlign w:val="center"/>
            <w:hideMark/>
          </w:tcPr>
          <w:p w14:paraId="5160CC9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1 296</w:t>
            </w:r>
          </w:p>
        </w:tc>
        <w:tc>
          <w:tcPr>
            <w:tcW w:w="2312" w:type="dxa"/>
            <w:shd w:val="clear" w:color="auto" w:fill="auto"/>
            <w:noWrap/>
            <w:vAlign w:val="center"/>
            <w:hideMark/>
          </w:tcPr>
          <w:p w14:paraId="0995CC8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12 338</w:t>
            </w:r>
          </w:p>
        </w:tc>
        <w:tc>
          <w:tcPr>
            <w:tcW w:w="2060" w:type="dxa"/>
            <w:shd w:val="clear" w:color="000000" w:fill="FFFFFF"/>
            <w:vAlign w:val="center"/>
            <w:hideMark/>
          </w:tcPr>
          <w:p w14:paraId="52D44F61"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Северная </w:t>
            </w:r>
          </w:p>
        </w:tc>
      </w:tr>
      <w:tr w:rsidR="005E672F" w:rsidRPr="005E672F" w14:paraId="55AAED2E" w14:textId="77777777" w:rsidTr="00F50551">
        <w:trPr>
          <w:trHeight w:val="2080"/>
        </w:trPr>
        <w:tc>
          <w:tcPr>
            <w:tcW w:w="3780" w:type="dxa"/>
            <w:shd w:val="clear" w:color="auto" w:fill="auto"/>
            <w:vAlign w:val="center"/>
            <w:hideMark/>
          </w:tcPr>
          <w:p w14:paraId="3B1621D2"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"Многоэтажная жилая застройка со встроенно-пристроенными общественными помещениями, расположенная в районе ул. Командорской в </w:t>
            </w:r>
            <w:proofErr w:type="spellStart"/>
            <w:r w:rsidRPr="005E672F">
              <w:rPr>
                <w:rFonts w:ascii="Times New Roman" w:eastAsia="Times New Roman" w:hAnsi="Times New Roman" w:cs="Times New Roman"/>
                <w:sz w:val="20"/>
                <w:szCs w:val="20"/>
                <w:lang w:eastAsia="ru-RU"/>
              </w:rPr>
              <w:t>Прикубанском</w:t>
            </w:r>
            <w:proofErr w:type="spellEnd"/>
            <w:r w:rsidRPr="005E672F">
              <w:rPr>
                <w:rFonts w:ascii="Times New Roman" w:eastAsia="Times New Roman" w:hAnsi="Times New Roman" w:cs="Times New Roman"/>
                <w:sz w:val="20"/>
                <w:szCs w:val="20"/>
                <w:lang w:eastAsia="ru-RU"/>
              </w:rPr>
              <w:t xml:space="preserve"> внутригородской округе г. Краснодара на участке с кадастровым номером 23:43:0130047:21641"  </w:t>
            </w:r>
          </w:p>
        </w:tc>
        <w:tc>
          <w:tcPr>
            <w:tcW w:w="1700" w:type="dxa"/>
            <w:shd w:val="clear" w:color="auto" w:fill="auto"/>
            <w:noWrap/>
            <w:vAlign w:val="center"/>
            <w:hideMark/>
          </w:tcPr>
          <w:p w14:paraId="5B1C428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1 286</w:t>
            </w:r>
          </w:p>
        </w:tc>
        <w:tc>
          <w:tcPr>
            <w:tcW w:w="2312" w:type="dxa"/>
            <w:shd w:val="clear" w:color="auto" w:fill="auto"/>
            <w:noWrap/>
            <w:vAlign w:val="center"/>
            <w:hideMark/>
          </w:tcPr>
          <w:p w14:paraId="66318C6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12 248</w:t>
            </w:r>
          </w:p>
        </w:tc>
        <w:tc>
          <w:tcPr>
            <w:tcW w:w="2060" w:type="dxa"/>
            <w:shd w:val="clear" w:color="000000" w:fill="FFFFFF"/>
            <w:vAlign w:val="center"/>
            <w:hideMark/>
          </w:tcPr>
          <w:p w14:paraId="15E38D28"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Ангарская </w:t>
            </w:r>
          </w:p>
        </w:tc>
      </w:tr>
      <w:tr w:rsidR="005E672F" w:rsidRPr="005E672F" w14:paraId="221E9225" w14:textId="77777777" w:rsidTr="00F50551">
        <w:trPr>
          <w:trHeight w:val="520"/>
        </w:trPr>
        <w:tc>
          <w:tcPr>
            <w:tcW w:w="3780" w:type="dxa"/>
            <w:shd w:val="clear" w:color="auto" w:fill="auto"/>
            <w:vAlign w:val="center"/>
            <w:hideMark/>
          </w:tcPr>
          <w:p w14:paraId="1959D9A7"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г. Краснодар, ПВО, восточнее улицы 1-го Мая. </w:t>
            </w:r>
          </w:p>
        </w:tc>
        <w:tc>
          <w:tcPr>
            <w:tcW w:w="1700" w:type="dxa"/>
            <w:shd w:val="clear" w:color="auto" w:fill="auto"/>
            <w:noWrap/>
            <w:vAlign w:val="center"/>
            <w:hideMark/>
          </w:tcPr>
          <w:p w14:paraId="26FF8A4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1 235</w:t>
            </w:r>
          </w:p>
        </w:tc>
        <w:tc>
          <w:tcPr>
            <w:tcW w:w="2312" w:type="dxa"/>
            <w:shd w:val="clear" w:color="auto" w:fill="auto"/>
            <w:noWrap/>
            <w:vAlign w:val="center"/>
            <w:hideMark/>
          </w:tcPr>
          <w:p w14:paraId="3468788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11 759</w:t>
            </w:r>
          </w:p>
        </w:tc>
        <w:tc>
          <w:tcPr>
            <w:tcW w:w="2060" w:type="dxa"/>
            <w:shd w:val="clear" w:color="000000" w:fill="FFFFFF"/>
            <w:vAlign w:val="center"/>
            <w:hideMark/>
          </w:tcPr>
          <w:p w14:paraId="26E45F09"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Северная </w:t>
            </w:r>
          </w:p>
        </w:tc>
      </w:tr>
      <w:tr w:rsidR="005E672F" w:rsidRPr="005E672F" w14:paraId="24D1A9D6" w14:textId="77777777" w:rsidTr="00F50551">
        <w:trPr>
          <w:trHeight w:val="520"/>
        </w:trPr>
        <w:tc>
          <w:tcPr>
            <w:tcW w:w="3780" w:type="dxa"/>
            <w:shd w:val="clear" w:color="auto" w:fill="auto"/>
            <w:vAlign w:val="center"/>
            <w:hideMark/>
          </w:tcPr>
          <w:p w14:paraId="09D95FEC"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г. Краснодар, ПВО, восточнее улицы 1-го Мая. </w:t>
            </w:r>
          </w:p>
        </w:tc>
        <w:tc>
          <w:tcPr>
            <w:tcW w:w="1700" w:type="dxa"/>
            <w:shd w:val="clear" w:color="auto" w:fill="auto"/>
            <w:noWrap/>
            <w:vAlign w:val="center"/>
            <w:hideMark/>
          </w:tcPr>
          <w:p w14:paraId="7341A95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1 232</w:t>
            </w:r>
          </w:p>
        </w:tc>
        <w:tc>
          <w:tcPr>
            <w:tcW w:w="2312" w:type="dxa"/>
            <w:shd w:val="clear" w:color="auto" w:fill="auto"/>
            <w:noWrap/>
            <w:vAlign w:val="center"/>
            <w:hideMark/>
          </w:tcPr>
          <w:p w14:paraId="390A48D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11 728</w:t>
            </w:r>
          </w:p>
        </w:tc>
        <w:tc>
          <w:tcPr>
            <w:tcW w:w="2060" w:type="dxa"/>
            <w:shd w:val="clear" w:color="000000" w:fill="FFFFFF"/>
            <w:vAlign w:val="center"/>
            <w:hideMark/>
          </w:tcPr>
          <w:p w14:paraId="5A986E70"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Ангарская </w:t>
            </w:r>
          </w:p>
        </w:tc>
      </w:tr>
      <w:tr w:rsidR="005E672F" w:rsidRPr="005E672F" w14:paraId="26748D3F" w14:textId="77777777" w:rsidTr="00F50551">
        <w:trPr>
          <w:trHeight w:val="290"/>
        </w:trPr>
        <w:tc>
          <w:tcPr>
            <w:tcW w:w="3780" w:type="dxa"/>
            <w:shd w:val="clear" w:color="auto" w:fill="auto"/>
            <w:vAlign w:val="center"/>
            <w:hideMark/>
          </w:tcPr>
          <w:p w14:paraId="1A6D46D8"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Проект планировки </w:t>
            </w:r>
            <w:proofErr w:type="spellStart"/>
            <w:r w:rsidRPr="005E672F">
              <w:rPr>
                <w:rFonts w:ascii="Times New Roman" w:eastAsia="Times New Roman" w:hAnsi="Times New Roman" w:cs="Times New Roman"/>
                <w:color w:val="000000"/>
                <w:sz w:val="20"/>
                <w:szCs w:val="20"/>
                <w:lang w:eastAsia="ru-RU"/>
              </w:rPr>
              <w:t>П.Метальникова</w:t>
            </w:r>
            <w:proofErr w:type="spellEnd"/>
            <w:r w:rsidRPr="005E672F">
              <w:rPr>
                <w:rFonts w:ascii="Times New Roman" w:eastAsia="Times New Roman" w:hAnsi="Times New Roman" w:cs="Times New Roman"/>
                <w:color w:val="000000"/>
                <w:sz w:val="20"/>
                <w:szCs w:val="20"/>
                <w:lang w:eastAsia="ru-RU"/>
              </w:rPr>
              <w:t xml:space="preserve">  </w:t>
            </w:r>
          </w:p>
        </w:tc>
        <w:tc>
          <w:tcPr>
            <w:tcW w:w="1700" w:type="dxa"/>
            <w:shd w:val="clear" w:color="auto" w:fill="auto"/>
            <w:noWrap/>
            <w:vAlign w:val="center"/>
            <w:hideMark/>
          </w:tcPr>
          <w:p w14:paraId="6D43869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1 172</w:t>
            </w:r>
          </w:p>
        </w:tc>
        <w:tc>
          <w:tcPr>
            <w:tcW w:w="2312" w:type="dxa"/>
            <w:shd w:val="clear" w:color="auto" w:fill="auto"/>
            <w:noWrap/>
            <w:vAlign w:val="center"/>
            <w:hideMark/>
          </w:tcPr>
          <w:p w14:paraId="52900D1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11 156</w:t>
            </w:r>
          </w:p>
        </w:tc>
        <w:tc>
          <w:tcPr>
            <w:tcW w:w="2060" w:type="dxa"/>
            <w:shd w:val="clear" w:color="000000" w:fill="FFFFFF"/>
            <w:vAlign w:val="center"/>
            <w:hideMark/>
          </w:tcPr>
          <w:p w14:paraId="7B527C39"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Северная </w:t>
            </w:r>
          </w:p>
        </w:tc>
      </w:tr>
      <w:tr w:rsidR="005E672F" w:rsidRPr="005E672F" w14:paraId="6336BE84" w14:textId="77777777" w:rsidTr="00F50551">
        <w:trPr>
          <w:trHeight w:val="520"/>
        </w:trPr>
        <w:tc>
          <w:tcPr>
            <w:tcW w:w="3780" w:type="dxa"/>
            <w:shd w:val="clear" w:color="auto" w:fill="auto"/>
            <w:vAlign w:val="center"/>
            <w:hideMark/>
          </w:tcPr>
          <w:p w14:paraId="605B6B2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г. Краснодар, ПВО, восточнее улицы 1-го Мая. </w:t>
            </w:r>
          </w:p>
        </w:tc>
        <w:tc>
          <w:tcPr>
            <w:tcW w:w="1700" w:type="dxa"/>
            <w:shd w:val="clear" w:color="auto" w:fill="auto"/>
            <w:noWrap/>
            <w:vAlign w:val="center"/>
            <w:hideMark/>
          </w:tcPr>
          <w:p w14:paraId="2E2A72A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1 166</w:t>
            </w:r>
          </w:p>
        </w:tc>
        <w:tc>
          <w:tcPr>
            <w:tcW w:w="2312" w:type="dxa"/>
            <w:shd w:val="clear" w:color="auto" w:fill="auto"/>
            <w:noWrap/>
            <w:vAlign w:val="center"/>
            <w:hideMark/>
          </w:tcPr>
          <w:p w14:paraId="2D7D9FC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11 106</w:t>
            </w:r>
          </w:p>
        </w:tc>
        <w:tc>
          <w:tcPr>
            <w:tcW w:w="2060" w:type="dxa"/>
            <w:shd w:val="clear" w:color="000000" w:fill="FFFFFF"/>
            <w:vAlign w:val="center"/>
            <w:hideMark/>
          </w:tcPr>
          <w:p w14:paraId="47675BB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Ангарская </w:t>
            </w:r>
          </w:p>
        </w:tc>
      </w:tr>
      <w:tr w:rsidR="005E672F" w:rsidRPr="005E672F" w14:paraId="7DE41AA2" w14:textId="77777777" w:rsidTr="00F50551">
        <w:trPr>
          <w:trHeight w:val="520"/>
        </w:trPr>
        <w:tc>
          <w:tcPr>
            <w:tcW w:w="3780" w:type="dxa"/>
            <w:shd w:val="clear" w:color="auto" w:fill="auto"/>
            <w:vAlign w:val="center"/>
            <w:hideMark/>
          </w:tcPr>
          <w:p w14:paraId="4637C6E3"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ЖК Теплые края "Многоэтажная жилая застройка, 1 очередь" </w:t>
            </w:r>
          </w:p>
        </w:tc>
        <w:tc>
          <w:tcPr>
            <w:tcW w:w="1700" w:type="dxa"/>
            <w:shd w:val="clear" w:color="auto" w:fill="auto"/>
            <w:noWrap/>
            <w:vAlign w:val="center"/>
            <w:hideMark/>
          </w:tcPr>
          <w:p w14:paraId="64D5D2B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1 160</w:t>
            </w:r>
          </w:p>
        </w:tc>
        <w:tc>
          <w:tcPr>
            <w:tcW w:w="2312" w:type="dxa"/>
            <w:shd w:val="clear" w:color="auto" w:fill="auto"/>
            <w:noWrap/>
            <w:vAlign w:val="center"/>
            <w:hideMark/>
          </w:tcPr>
          <w:p w14:paraId="7A02D2E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11 041</w:t>
            </w:r>
          </w:p>
        </w:tc>
        <w:tc>
          <w:tcPr>
            <w:tcW w:w="2060" w:type="dxa"/>
            <w:shd w:val="clear" w:color="000000" w:fill="FFFFFF"/>
            <w:vAlign w:val="center"/>
            <w:hideMark/>
          </w:tcPr>
          <w:p w14:paraId="59611EB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220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Елизаветинская </w:t>
            </w:r>
          </w:p>
        </w:tc>
      </w:tr>
      <w:tr w:rsidR="005E672F" w:rsidRPr="005E672F" w14:paraId="34342768" w14:textId="77777777" w:rsidTr="00F50551">
        <w:trPr>
          <w:trHeight w:val="780"/>
        </w:trPr>
        <w:tc>
          <w:tcPr>
            <w:tcW w:w="3780" w:type="dxa"/>
            <w:shd w:val="clear" w:color="auto" w:fill="auto"/>
            <w:vAlign w:val="center"/>
            <w:hideMark/>
          </w:tcPr>
          <w:p w14:paraId="32DEB5F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"Жилой комплекс в г. Краснодаре на земельном участке  с кадастровым номером 23:43: 0000000:1642" </w:t>
            </w:r>
          </w:p>
        </w:tc>
        <w:tc>
          <w:tcPr>
            <w:tcW w:w="1700" w:type="dxa"/>
            <w:shd w:val="clear" w:color="auto" w:fill="auto"/>
            <w:noWrap/>
            <w:vAlign w:val="center"/>
            <w:hideMark/>
          </w:tcPr>
          <w:p w14:paraId="24F8453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1 046</w:t>
            </w:r>
          </w:p>
        </w:tc>
        <w:tc>
          <w:tcPr>
            <w:tcW w:w="2312" w:type="dxa"/>
            <w:shd w:val="clear" w:color="auto" w:fill="auto"/>
            <w:noWrap/>
            <w:vAlign w:val="center"/>
            <w:hideMark/>
          </w:tcPr>
          <w:p w14:paraId="6383F917"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9 960</w:t>
            </w:r>
          </w:p>
        </w:tc>
        <w:tc>
          <w:tcPr>
            <w:tcW w:w="2060" w:type="dxa"/>
            <w:shd w:val="clear" w:color="000000" w:fill="FFFFFF"/>
            <w:vAlign w:val="center"/>
            <w:hideMark/>
          </w:tcPr>
          <w:p w14:paraId="58F7C457"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115F0C9E" w14:textId="77777777" w:rsidTr="00F50551">
        <w:trPr>
          <w:trHeight w:val="520"/>
        </w:trPr>
        <w:tc>
          <w:tcPr>
            <w:tcW w:w="3780" w:type="dxa"/>
            <w:shd w:val="clear" w:color="auto" w:fill="auto"/>
            <w:vAlign w:val="center"/>
            <w:hideMark/>
          </w:tcPr>
          <w:p w14:paraId="4FD8868A"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ЖК Теплые края "Многоэтажная жилая застройка, 2 очередь" </w:t>
            </w:r>
          </w:p>
        </w:tc>
        <w:tc>
          <w:tcPr>
            <w:tcW w:w="1700" w:type="dxa"/>
            <w:shd w:val="clear" w:color="auto" w:fill="auto"/>
            <w:noWrap/>
            <w:vAlign w:val="center"/>
            <w:hideMark/>
          </w:tcPr>
          <w:p w14:paraId="40AE3A18"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1 041</w:t>
            </w:r>
          </w:p>
        </w:tc>
        <w:tc>
          <w:tcPr>
            <w:tcW w:w="2312" w:type="dxa"/>
            <w:shd w:val="clear" w:color="auto" w:fill="auto"/>
            <w:noWrap/>
            <w:vAlign w:val="center"/>
            <w:hideMark/>
          </w:tcPr>
          <w:p w14:paraId="76F77C0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9 913</w:t>
            </w:r>
          </w:p>
        </w:tc>
        <w:tc>
          <w:tcPr>
            <w:tcW w:w="2060" w:type="dxa"/>
            <w:shd w:val="clear" w:color="000000" w:fill="FFFFFF"/>
            <w:vAlign w:val="center"/>
            <w:hideMark/>
          </w:tcPr>
          <w:p w14:paraId="0F5D825E"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220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Елизаветинская </w:t>
            </w:r>
          </w:p>
        </w:tc>
      </w:tr>
      <w:tr w:rsidR="005E672F" w:rsidRPr="005E672F" w14:paraId="3FAB2CFA" w14:textId="77777777" w:rsidTr="00F50551">
        <w:trPr>
          <w:trHeight w:val="2080"/>
        </w:trPr>
        <w:tc>
          <w:tcPr>
            <w:tcW w:w="3780" w:type="dxa"/>
            <w:shd w:val="clear" w:color="auto" w:fill="auto"/>
            <w:vAlign w:val="center"/>
            <w:hideMark/>
          </w:tcPr>
          <w:p w14:paraId="0673D348"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lastRenderedPageBreak/>
              <w:t xml:space="preserve"> "Многоэтажная жилая застройка со встроенно-пристроенными общественными помещениями, расположенная в районе ул. Командорской в </w:t>
            </w:r>
            <w:proofErr w:type="spellStart"/>
            <w:r w:rsidRPr="005E672F">
              <w:rPr>
                <w:rFonts w:ascii="Times New Roman" w:eastAsia="Times New Roman" w:hAnsi="Times New Roman" w:cs="Times New Roman"/>
                <w:sz w:val="20"/>
                <w:szCs w:val="20"/>
                <w:lang w:eastAsia="ru-RU"/>
              </w:rPr>
              <w:t>Прикубанском</w:t>
            </w:r>
            <w:proofErr w:type="spellEnd"/>
            <w:r w:rsidRPr="005E672F">
              <w:rPr>
                <w:rFonts w:ascii="Times New Roman" w:eastAsia="Times New Roman" w:hAnsi="Times New Roman" w:cs="Times New Roman"/>
                <w:sz w:val="20"/>
                <w:szCs w:val="20"/>
                <w:lang w:eastAsia="ru-RU"/>
              </w:rPr>
              <w:t xml:space="preserve"> внутригородской округе г. Краснодара на участке с кадастровым номером 23:43:0130047:21641"  </w:t>
            </w:r>
          </w:p>
        </w:tc>
        <w:tc>
          <w:tcPr>
            <w:tcW w:w="1700" w:type="dxa"/>
            <w:shd w:val="clear" w:color="auto" w:fill="auto"/>
            <w:noWrap/>
            <w:vAlign w:val="center"/>
            <w:hideMark/>
          </w:tcPr>
          <w:p w14:paraId="247D286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1 027</w:t>
            </w:r>
          </w:p>
        </w:tc>
        <w:tc>
          <w:tcPr>
            <w:tcW w:w="2312" w:type="dxa"/>
            <w:shd w:val="clear" w:color="auto" w:fill="auto"/>
            <w:noWrap/>
            <w:vAlign w:val="center"/>
            <w:hideMark/>
          </w:tcPr>
          <w:p w14:paraId="7082E60E"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9 777</w:t>
            </w:r>
          </w:p>
        </w:tc>
        <w:tc>
          <w:tcPr>
            <w:tcW w:w="2060" w:type="dxa"/>
            <w:shd w:val="clear" w:color="000000" w:fill="FFFFFF"/>
            <w:vAlign w:val="center"/>
            <w:hideMark/>
          </w:tcPr>
          <w:p w14:paraId="68C0989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Северная </w:t>
            </w:r>
          </w:p>
        </w:tc>
      </w:tr>
      <w:tr w:rsidR="005E672F" w:rsidRPr="005E672F" w14:paraId="5C84A31B" w14:textId="77777777" w:rsidTr="00F50551">
        <w:trPr>
          <w:trHeight w:val="520"/>
        </w:trPr>
        <w:tc>
          <w:tcPr>
            <w:tcW w:w="3780" w:type="dxa"/>
            <w:shd w:val="clear" w:color="auto" w:fill="auto"/>
            <w:vAlign w:val="center"/>
            <w:hideMark/>
          </w:tcPr>
          <w:p w14:paraId="24E95547"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Западный обход </w:t>
            </w:r>
          </w:p>
        </w:tc>
        <w:tc>
          <w:tcPr>
            <w:tcW w:w="1700" w:type="dxa"/>
            <w:shd w:val="clear" w:color="auto" w:fill="auto"/>
            <w:noWrap/>
            <w:vAlign w:val="center"/>
            <w:hideMark/>
          </w:tcPr>
          <w:p w14:paraId="2679523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994</w:t>
            </w:r>
          </w:p>
        </w:tc>
        <w:tc>
          <w:tcPr>
            <w:tcW w:w="2312" w:type="dxa"/>
            <w:shd w:val="clear" w:color="auto" w:fill="auto"/>
            <w:noWrap/>
            <w:vAlign w:val="center"/>
            <w:hideMark/>
          </w:tcPr>
          <w:p w14:paraId="175313FF"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9 461</w:t>
            </w:r>
          </w:p>
        </w:tc>
        <w:tc>
          <w:tcPr>
            <w:tcW w:w="2060" w:type="dxa"/>
            <w:shd w:val="clear" w:color="000000" w:fill="FFFFFF"/>
            <w:vAlign w:val="center"/>
            <w:hideMark/>
          </w:tcPr>
          <w:p w14:paraId="6932CA38"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404CF605" w14:textId="77777777" w:rsidTr="00F50551">
        <w:trPr>
          <w:trHeight w:val="780"/>
        </w:trPr>
        <w:tc>
          <w:tcPr>
            <w:tcW w:w="3780" w:type="dxa"/>
            <w:shd w:val="clear" w:color="auto" w:fill="auto"/>
            <w:vAlign w:val="center"/>
            <w:hideMark/>
          </w:tcPr>
          <w:p w14:paraId="677217B3"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«Жилой комплекс в г. Краснодаре на земельном участке с кадастровым номером 23:43:0106012:757» </w:t>
            </w:r>
          </w:p>
        </w:tc>
        <w:tc>
          <w:tcPr>
            <w:tcW w:w="1700" w:type="dxa"/>
            <w:shd w:val="clear" w:color="auto" w:fill="auto"/>
            <w:noWrap/>
            <w:vAlign w:val="center"/>
            <w:hideMark/>
          </w:tcPr>
          <w:p w14:paraId="1F042684"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990</w:t>
            </w:r>
          </w:p>
        </w:tc>
        <w:tc>
          <w:tcPr>
            <w:tcW w:w="2312" w:type="dxa"/>
            <w:shd w:val="clear" w:color="auto" w:fill="auto"/>
            <w:noWrap/>
            <w:vAlign w:val="center"/>
            <w:hideMark/>
          </w:tcPr>
          <w:p w14:paraId="7D464C6C"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9 431</w:t>
            </w:r>
          </w:p>
        </w:tc>
        <w:tc>
          <w:tcPr>
            <w:tcW w:w="2060" w:type="dxa"/>
            <w:shd w:val="clear" w:color="000000" w:fill="FFFFFF"/>
            <w:vAlign w:val="center"/>
            <w:hideMark/>
          </w:tcPr>
          <w:p w14:paraId="0CEECD77"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719CB02A" w14:textId="77777777" w:rsidTr="00F50551">
        <w:trPr>
          <w:trHeight w:val="1560"/>
        </w:trPr>
        <w:tc>
          <w:tcPr>
            <w:tcW w:w="3780" w:type="dxa"/>
            <w:shd w:val="clear" w:color="auto" w:fill="auto"/>
            <w:vAlign w:val="center"/>
            <w:hideMark/>
          </w:tcPr>
          <w:p w14:paraId="6386E299"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"Комплекс малоэтажных многоквартирных жилых домов, расположенный в районе ст. Елизаветинская МО г. Краснодар на земельном участке с кадастровым номером 23:43:0114001:1023" </w:t>
            </w:r>
          </w:p>
        </w:tc>
        <w:tc>
          <w:tcPr>
            <w:tcW w:w="1700" w:type="dxa"/>
            <w:shd w:val="clear" w:color="auto" w:fill="auto"/>
            <w:noWrap/>
            <w:vAlign w:val="center"/>
            <w:hideMark/>
          </w:tcPr>
          <w:p w14:paraId="48AFFE0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983</w:t>
            </w:r>
          </w:p>
        </w:tc>
        <w:tc>
          <w:tcPr>
            <w:tcW w:w="2312" w:type="dxa"/>
            <w:shd w:val="clear" w:color="auto" w:fill="auto"/>
            <w:noWrap/>
            <w:vAlign w:val="center"/>
            <w:hideMark/>
          </w:tcPr>
          <w:p w14:paraId="22B1CC8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9 363</w:t>
            </w:r>
          </w:p>
        </w:tc>
        <w:tc>
          <w:tcPr>
            <w:tcW w:w="2060" w:type="dxa"/>
            <w:shd w:val="clear" w:color="000000" w:fill="FFFFFF"/>
            <w:vAlign w:val="center"/>
            <w:hideMark/>
          </w:tcPr>
          <w:p w14:paraId="19FF48E8"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220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Елизаветинская </w:t>
            </w:r>
          </w:p>
        </w:tc>
      </w:tr>
      <w:tr w:rsidR="005E672F" w:rsidRPr="005E672F" w14:paraId="5B51E052" w14:textId="77777777" w:rsidTr="00F50551">
        <w:trPr>
          <w:trHeight w:val="1040"/>
        </w:trPr>
        <w:tc>
          <w:tcPr>
            <w:tcW w:w="3780" w:type="dxa"/>
            <w:shd w:val="clear" w:color="auto" w:fill="auto"/>
            <w:vAlign w:val="center"/>
            <w:hideMark/>
          </w:tcPr>
          <w:p w14:paraId="231F2AD4"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«Жилой комплекс по улице имени генерала Брусилова в </w:t>
            </w:r>
            <w:proofErr w:type="spellStart"/>
            <w:r w:rsidRPr="005E672F">
              <w:rPr>
                <w:rFonts w:ascii="Times New Roman" w:eastAsia="Times New Roman" w:hAnsi="Times New Roman" w:cs="Times New Roman"/>
                <w:sz w:val="20"/>
                <w:szCs w:val="20"/>
                <w:lang w:eastAsia="ru-RU"/>
              </w:rPr>
              <w:t>Прикубанском</w:t>
            </w:r>
            <w:proofErr w:type="spellEnd"/>
            <w:r w:rsidRPr="005E672F">
              <w:rPr>
                <w:rFonts w:ascii="Times New Roman" w:eastAsia="Times New Roman" w:hAnsi="Times New Roman" w:cs="Times New Roman"/>
                <w:sz w:val="20"/>
                <w:szCs w:val="20"/>
                <w:lang w:eastAsia="ru-RU"/>
              </w:rPr>
              <w:t xml:space="preserve"> внутригородском округе города Краснодара. Корректировка 1».  </w:t>
            </w:r>
          </w:p>
        </w:tc>
        <w:tc>
          <w:tcPr>
            <w:tcW w:w="1700" w:type="dxa"/>
            <w:shd w:val="clear" w:color="auto" w:fill="auto"/>
            <w:noWrap/>
            <w:vAlign w:val="center"/>
            <w:hideMark/>
          </w:tcPr>
          <w:p w14:paraId="7DBACC5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970</w:t>
            </w:r>
          </w:p>
        </w:tc>
        <w:tc>
          <w:tcPr>
            <w:tcW w:w="2312" w:type="dxa"/>
            <w:shd w:val="clear" w:color="auto" w:fill="auto"/>
            <w:noWrap/>
            <w:vAlign w:val="center"/>
            <w:hideMark/>
          </w:tcPr>
          <w:p w14:paraId="023D66A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9 238</w:t>
            </w:r>
          </w:p>
        </w:tc>
        <w:tc>
          <w:tcPr>
            <w:tcW w:w="2060" w:type="dxa"/>
            <w:shd w:val="clear" w:color="000000" w:fill="FFFFFF"/>
            <w:vAlign w:val="center"/>
            <w:hideMark/>
          </w:tcPr>
          <w:p w14:paraId="089871C9"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5B1AD898" w14:textId="77777777" w:rsidTr="00F50551">
        <w:trPr>
          <w:trHeight w:val="520"/>
        </w:trPr>
        <w:tc>
          <w:tcPr>
            <w:tcW w:w="3780" w:type="dxa"/>
            <w:shd w:val="clear" w:color="auto" w:fill="auto"/>
            <w:vAlign w:val="center"/>
            <w:hideMark/>
          </w:tcPr>
          <w:p w14:paraId="6F179261"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ЖК Теплые края "Многоэтажная жилая застройка, 11 очередь" </w:t>
            </w:r>
          </w:p>
        </w:tc>
        <w:tc>
          <w:tcPr>
            <w:tcW w:w="1700" w:type="dxa"/>
            <w:shd w:val="clear" w:color="auto" w:fill="auto"/>
            <w:noWrap/>
            <w:vAlign w:val="center"/>
            <w:hideMark/>
          </w:tcPr>
          <w:p w14:paraId="765773AB"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954</w:t>
            </w:r>
          </w:p>
        </w:tc>
        <w:tc>
          <w:tcPr>
            <w:tcW w:w="2312" w:type="dxa"/>
            <w:shd w:val="clear" w:color="auto" w:fill="auto"/>
            <w:noWrap/>
            <w:vAlign w:val="center"/>
            <w:hideMark/>
          </w:tcPr>
          <w:p w14:paraId="13FD5EA2"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9 088</w:t>
            </w:r>
          </w:p>
        </w:tc>
        <w:tc>
          <w:tcPr>
            <w:tcW w:w="2060" w:type="dxa"/>
            <w:shd w:val="clear" w:color="000000" w:fill="FFFFFF"/>
            <w:vAlign w:val="center"/>
            <w:hideMark/>
          </w:tcPr>
          <w:p w14:paraId="7A243BE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220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Елизаветинская </w:t>
            </w:r>
          </w:p>
        </w:tc>
      </w:tr>
      <w:tr w:rsidR="005E672F" w:rsidRPr="005E672F" w14:paraId="2A585807" w14:textId="77777777" w:rsidTr="00F50551">
        <w:trPr>
          <w:trHeight w:val="1300"/>
        </w:trPr>
        <w:tc>
          <w:tcPr>
            <w:tcW w:w="3780" w:type="dxa"/>
            <w:shd w:val="clear" w:color="auto" w:fill="auto"/>
            <w:vAlign w:val="center"/>
            <w:hideMark/>
          </w:tcPr>
          <w:p w14:paraId="2FF42ABE"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«Многоэтажная жилая застройка в поселке Березовом г. Краснодара, общей площадью 40,5 Га. Общеобразовательная школа на 1825 мест "Литер 19"»поселок Березовом г. Краснодара </w:t>
            </w:r>
          </w:p>
        </w:tc>
        <w:tc>
          <w:tcPr>
            <w:tcW w:w="1700" w:type="dxa"/>
            <w:shd w:val="clear" w:color="auto" w:fill="auto"/>
            <w:noWrap/>
            <w:vAlign w:val="center"/>
            <w:hideMark/>
          </w:tcPr>
          <w:p w14:paraId="4518879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954</w:t>
            </w:r>
          </w:p>
        </w:tc>
        <w:tc>
          <w:tcPr>
            <w:tcW w:w="2312" w:type="dxa"/>
            <w:shd w:val="clear" w:color="auto" w:fill="auto"/>
            <w:noWrap/>
            <w:vAlign w:val="center"/>
            <w:hideMark/>
          </w:tcPr>
          <w:p w14:paraId="5916EAD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9 081</w:t>
            </w:r>
          </w:p>
        </w:tc>
        <w:tc>
          <w:tcPr>
            <w:tcW w:w="2060" w:type="dxa"/>
            <w:shd w:val="clear" w:color="000000" w:fill="FFFFFF"/>
            <w:vAlign w:val="center"/>
            <w:hideMark/>
          </w:tcPr>
          <w:p w14:paraId="5F3C60BF"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4BB4F932" w14:textId="77777777" w:rsidTr="00F50551">
        <w:trPr>
          <w:trHeight w:val="1040"/>
        </w:trPr>
        <w:tc>
          <w:tcPr>
            <w:tcW w:w="3780" w:type="dxa"/>
            <w:shd w:val="clear" w:color="auto" w:fill="auto"/>
            <w:vAlign w:val="center"/>
            <w:hideMark/>
          </w:tcPr>
          <w:p w14:paraId="1A35D9D0"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«Жилой комплекс по улице имени генерала Брусилова в </w:t>
            </w:r>
            <w:proofErr w:type="spellStart"/>
            <w:r w:rsidRPr="005E672F">
              <w:rPr>
                <w:rFonts w:ascii="Times New Roman" w:eastAsia="Times New Roman" w:hAnsi="Times New Roman" w:cs="Times New Roman"/>
                <w:sz w:val="20"/>
                <w:szCs w:val="20"/>
                <w:lang w:eastAsia="ru-RU"/>
              </w:rPr>
              <w:t>Прикубанском</w:t>
            </w:r>
            <w:proofErr w:type="spellEnd"/>
            <w:r w:rsidRPr="005E672F">
              <w:rPr>
                <w:rFonts w:ascii="Times New Roman" w:eastAsia="Times New Roman" w:hAnsi="Times New Roman" w:cs="Times New Roman"/>
                <w:sz w:val="20"/>
                <w:szCs w:val="20"/>
                <w:lang w:eastAsia="ru-RU"/>
              </w:rPr>
              <w:t xml:space="preserve"> внутригородском округе города Краснодара. Корректировка 1» </w:t>
            </w:r>
          </w:p>
        </w:tc>
        <w:tc>
          <w:tcPr>
            <w:tcW w:w="1700" w:type="dxa"/>
            <w:shd w:val="clear" w:color="auto" w:fill="auto"/>
            <w:noWrap/>
            <w:vAlign w:val="center"/>
            <w:hideMark/>
          </w:tcPr>
          <w:p w14:paraId="1EF1CF2A"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931</w:t>
            </w:r>
          </w:p>
        </w:tc>
        <w:tc>
          <w:tcPr>
            <w:tcW w:w="2312" w:type="dxa"/>
            <w:shd w:val="clear" w:color="auto" w:fill="auto"/>
            <w:noWrap/>
            <w:vAlign w:val="center"/>
            <w:hideMark/>
          </w:tcPr>
          <w:p w14:paraId="3DA5467D"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8 862</w:t>
            </w:r>
          </w:p>
        </w:tc>
        <w:tc>
          <w:tcPr>
            <w:tcW w:w="2060" w:type="dxa"/>
            <w:shd w:val="clear" w:color="000000" w:fill="FFFFFF"/>
            <w:vAlign w:val="center"/>
            <w:hideMark/>
          </w:tcPr>
          <w:p w14:paraId="088E0726"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14CC6188" w14:textId="77777777" w:rsidTr="00F50551">
        <w:trPr>
          <w:trHeight w:val="780"/>
        </w:trPr>
        <w:tc>
          <w:tcPr>
            <w:tcW w:w="3780" w:type="dxa"/>
            <w:shd w:val="clear" w:color="auto" w:fill="auto"/>
            <w:vAlign w:val="center"/>
            <w:hideMark/>
          </w:tcPr>
          <w:p w14:paraId="78C8DC6F"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"Жилой комплекс в г. Краснодаре на земельном участке с кадастровым номером 23:43:0106012:2864" </w:t>
            </w:r>
          </w:p>
        </w:tc>
        <w:tc>
          <w:tcPr>
            <w:tcW w:w="1700" w:type="dxa"/>
            <w:shd w:val="clear" w:color="auto" w:fill="auto"/>
            <w:noWrap/>
            <w:vAlign w:val="center"/>
            <w:hideMark/>
          </w:tcPr>
          <w:p w14:paraId="4CBD9665"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930</w:t>
            </w:r>
          </w:p>
        </w:tc>
        <w:tc>
          <w:tcPr>
            <w:tcW w:w="2312" w:type="dxa"/>
            <w:shd w:val="clear" w:color="auto" w:fill="auto"/>
            <w:noWrap/>
            <w:vAlign w:val="center"/>
            <w:hideMark/>
          </w:tcPr>
          <w:p w14:paraId="203F7523"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8 853</w:t>
            </w:r>
          </w:p>
        </w:tc>
        <w:tc>
          <w:tcPr>
            <w:tcW w:w="2060" w:type="dxa"/>
            <w:shd w:val="clear" w:color="000000" w:fill="FFFFFF"/>
            <w:vAlign w:val="center"/>
            <w:hideMark/>
          </w:tcPr>
          <w:p w14:paraId="3D7D8E64"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110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Военгородок-1 </w:t>
            </w:r>
          </w:p>
        </w:tc>
      </w:tr>
      <w:tr w:rsidR="005E672F" w:rsidRPr="005E672F" w14:paraId="73D5D9DB" w14:textId="77777777" w:rsidTr="00F50551">
        <w:trPr>
          <w:trHeight w:val="520"/>
        </w:trPr>
        <w:tc>
          <w:tcPr>
            <w:tcW w:w="3780" w:type="dxa"/>
            <w:shd w:val="clear" w:color="auto" w:fill="auto"/>
            <w:vAlign w:val="center"/>
            <w:hideMark/>
          </w:tcPr>
          <w:p w14:paraId="7FC651A7"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xml:space="preserve"> ЖК Теплые края "Многоэтажная жилая застройка, 6 очередь" </w:t>
            </w:r>
          </w:p>
        </w:tc>
        <w:tc>
          <w:tcPr>
            <w:tcW w:w="1700" w:type="dxa"/>
            <w:shd w:val="clear" w:color="auto" w:fill="auto"/>
            <w:noWrap/>
            <w:vAlign w:val="center"/>
            <w:hideMark/>
          </w:tcPr>
          <w:p w14:paraId="76377D2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930</w:t>
            </w:r>
          </w:p>
        </w:tc>
        <w:tc>
          <w:tcPr>
            <w:tcW w:w="2312" w:type="dxa"/>
            <w:shd w:val="clear" w:color="auto" w:fill="auto"/>
            <w:noWrap/>
            <w:vAlign w:val="center"/>
            <w:hideMark/>
          </w:tcPr>
          <w:p w14:paraId="49C973B9"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8 853</w:t>
            </w:r>
          </w:p>
        </w:tc>
        <w:tc>
          <w:tcPr>
            <w:tcW w:w="2060" w:type="dxa"/>
            <w:shd w:val="clear" w:color="000000" w:fill="FFFFFF"/>
            <w:vAlign w:val="center"/>
            <w:hideMark/>
          </w:tcPr>
          <w:p w14:paraId="5069545A" w14:textId="77777777" w:rsidR="005E672F" w:rsidRPr="005E672F" w:rsidRDefault="005E672F" w:rsidP="005E672F">
            <w:pPr>
              <w:spacing w:before="0" w:after="0" w:line="240" w:lineRule="auto"/>
              <w:rPr>
                <w:rFonts w:ascii="Times New Roman" w:eastAsia="Times New Roman" w:hAnsi="Times New Roman" w:cs="Times New Roman"/>
                <w:sz w:val="20"/>
                <w:szCs w:val="20"/>
                <w:lang w:eastAsia="ru-RU"/>
              </w:rPr>
            </w:pPr>
            <w:r w:rsidRPr="005E672F">
              <w:rPr>
                <w:rFonts w:ascii="Times New Roman" w:eastAsia="Times New Roman" w:hAnsi="Times New Roman" w:cs="Times New Roman"/>
                <w:sz w:val="20"/>
                <w:szCs w:val="20"/>
                <w:lang w:eastAsia="ru-RU"/>
              </w:rPr>
              <w:t xml:space="preserve"> ПС 220 </w:t>
            </w:r>
            <w:proofErr w:type="spellStart"/>
            <w:r w:rsidRPr="005E672F">
              <w:rPr>
                <w:rFonts w:ascii="Times New Roman" w:eastAsia="Times New Roman" w:hAnsi="Times New Roman" w:cs="Times New Roman"/>
                <w:sz w:val="20"/>
                <w:szCs w:val="20"/>
                <w:lang w:eastAsia="ru-RU"/>
              </w:rPr>
              <w:t>кВ</w:t>
            </w:r>
            <w:proofErr w:type="spellEnd"/>
            <w:r w:rsidRPr="005E672F">
              <w:rPr>
                <w:rFonts w:ascii="Times New Roman" w:eastAsia="Times New Roman" w:hAnsi="Times New Roman" w:cs="Times New Roman"/>
                <w:sz w:val="20"/>
                <w:szCs w:val="20"/>
                <w:lang w:eastAsia="ru-RU"/>
              </w:rPr>
              <w:t xml:space="preserve"> Елизаветинская </w:t>
            </w:r>
          </w:p>
        </w:tc>
      </w:tr>
      <w:tr w:rsidR="005E672F" w:rsidRPr="005E672F" w14:paraId="5EEC41C5" w14:textId="77777777" w:rsidTr="00F50551">
        <w:trPr>
          <w:trHeight w:val="683"/>
        </w:trPr>
        <w:tc>
          <w:tcPr>
            <w:tcW w:w="3780" w:type="dxa"/>
            <w:shd w:val="clear" w:color="auto" w:fill="auto"/>
            <w:vAlign w:val="center"/>
            <w:hideMark/>
          </w:tcPr>
          <w:p w14:paraId="6E13AC9A" w14:textId="77777777" w:rsidR="005E672F" w:rsidRPr="005E672F" w:rsidRDefault="005E672F" w:rsidP="005E672F">
            <w:pPr>
              <w:spacing w:before="0" w:after="0" w:line="240" w:lineRule="auto"/>
              <w:rPr>
                <w:rFonts w:ascii="Times New Roman" w:eastAsia="Times New Roman" w:hAnsi="Times New Roman" w:cs="Times New Roman"/>
                <w:i/>
                <w:iCs/>
                <w:color w:val="000000"/>
                <w:sz w:val="20"/>
                <w:szCs w:val="20"/>
                <w:lang w:eastAsia="ru-RU"/>
              </w:rPr>
            </w:pPr>
            <w:r w:rsidRPr="005E672F">
              <w:rPr>
                <w:rFonts w:ascii="Times New Roman" w:eastAsia="Times New Roman" w:hAnsi="Times New Roman" w:cs="Times New Roman"/>
                <w:i/>
                <w:iCs/>
                <w:color w:val="000000"/>
                <w:sz w:val="20"/>
                <w:szCs w:val="20"/>
                <w:lang w:eastAsia="ru-RU"/>
              </w:rPr>
              <w:t xml:space="preserve"> Прочая точечная застройка </w:t>
            </w:r>
          </w:p>
        </w:tc>
        <w:tc>
          <w:tcPr>
            <w:tcW w:w="1700" w:type="dxa"/>
            <w:shd w:val="clear" w:color="auto" w:fill="auto"/>
            <w:noWrap/>
            <w:vAlign w:val="center"/>
            <w:hideMark/>
          </w:tcPr>
          <w:p w14:paraId="03D18E81"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22 425</w:t>
            </w:r>
          </w:p>
        </w:tc>
        <w:tc>
          <w:tcPr>
            <w:tcW w:w="2312" w:type="dxa"/>
            <w:shd w:val="clear" w:color="auto" w:fill="auto"/>
            <w:noWrap/>
            <w:vAlign w:val="center"/>
            <w:hideMark/>
          </w:tcPr>
          <w:p w14:paraId="19549666" w14:textId="77777777" w:rsidR="005E672F" w:rsidRPr="005E672F" w:rsidRDefault="005E672F" w:rsidP="005E672F">
            <w:pPr>
              <w:spacing w:before="0" w:after="0" w:line="240" w:lineRule="auto"/>
              <w:jc w:val="center"/>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213 522</w:t>
            </w:r>
          </w:p>
        </w:tc>
        <w:tc>
          <w:tcPr>
            <w:tcW w:w="2060" w:type="dxa"/>
            <w:shd w:val="clear" w:color="auto" w:fill="auto"/>
            <w:noWrap/>
            <w:vAlign w:val="center"/>
            <w:hideMark/>
          </w:tcPr>
          <w:p w14:paraId="5D1A8EFC" w14:textId="77777777" w:rsidR="005E672F" w:rsidRPr="005E672F" w:rsidRDefault="005E672F" w:rsidP="005E672F">
            <w:pPr>
              <w:spacing w:before="0" w:after="0" w:line="240" w:lineRule="auto"/>
              <w:rPr>
                <w:rFonts w:ascii="Times New Roman" w:eastAsia="Times New Roman" w:hAnsi="Times New Roman" w:cs="Times New Roman"/>
                <w:color w:val="000000"/>
                <w:sz w:val="20"/>
                <w:szCs w:val="20"/>
                <w:lang w:eastAsia="ru-RU"/>
              </w:rPr>
            </w:pPr>
            <w:r w:rsidRPr="005E672F">
              <w:rPr>
                <w:rFonts w:ascii="Times New Roman" w:eastAsia="Times New Roman" w:hAnsi="Times New Roman" w:cs="Times New Roman"/>
                <w:color w:val="000000"/>
                <w:sz w:val="20"/>
                <w:szCs w:val="20"/>
                <w:lang w:eastAsia="ru-RU"/>
              </w:rPr>
              <w:t> </w:t>
            </w:r>
          </w:p>
        </w:tc>
      </w:tr>
    </w:tbl>
    <w:p w14:paraId="25D127F9" w14:textId="77777777" w:rsidR="005E672F" w:rsidRPr="005E672F" w:rsidRDefault="005E672F"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p>
    <w:p w14:paraId="30330606" w14:textId="70A0B315" w:rsidR="00845F70" w:rsidRPr="00E05604" w:rsidRDefault="00845F70" w:rsidP="00845F70">
      <w:pPr>
        <w:pStyle w:val="21"/>
      </w:pPr>
      <w:bookmarkStart w:id="76" w:name="_Toc205401723"/>
      <w:r w:rsidRPr="00E05604">
        <w:t xml:space="preserve">Подраздел </w:t>
      </w:r>
      <w:r>
        <w:rPr>
          <w:lang w:val="en-US"/>
        </w:rPr>
        <w:t>II</w:t>
      </w:r>
      <w:r w:rsidRPr="00E05604">
        <w:t>.</w:t>
      </w:r>
      <w:r w:rsidRPr="00E05604">
        <w:rPr>
          <w:lang w:val="en-US"/>
        </w:rPr>
        <w:t>I</w:t>
      </w:r>
      <w:r>
        <w:rPr>
          <w:lang w:val="en-US"/>
        </w:rPr>
        <w:t>II</w:t>
      </w:r>
      <w:r w:rsidRPr="00E05604">
        <w:t xml:space="preserve">. </w:t>
      </w:r>
      <w:r w:rsidR="00C64BFE" w:rsidRPr="00C64BFE">
        <w:t>Анализ изменений в прогнозе перспективных показателей муниципального образования, произошедших за период, предшествующий актуализации схемы электроснабжения</w:t>
      </w:r>
      <w:bookmarkEnd w:id="76"/>
    </w:p>
    <w:p w14:paraId="72B16FA6"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Утверждённой в 2019 году схемой электроснабжения города Краснодара были определены целевые показатели перспективного состояния системы элек</w:t>
      </w:r>
      <w:r w:rsidRPr="000B0A74">
        <w:rPr>
          <w:rFonts w:ascii="Times New Roman" w:eastAsia="Times New Roman" w:hAnsi="Times New Roman" w:cs="Times New Roman"/>
          <w:sz w:val="28"/>
          <w:szCs w:val="28"/>
          <w:shd w:val="clear" w:color="auto" w:fill="FFFFFF"/>
          <w:lang w:eastAsia="ru-RU"/>
        </w:rPr>
        <w:lastRenderedPageBreak/>
        <w:t>троснабжения. Данные показатели характеризуется значениями базовых индикаторов функционирования систем электроснабжения, определенных при анализе существующего и перспективного состояния.</w:t>
      </w:r>
    </w:p>
    <w:p w14:paraId="1C153229"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xml:space="preserve">Оценка значений индикаторов, планируемых на перспективу (на срок реализации схемы электроснабжения), произведена при условии полной реализации проектов, предложенных по приоритетному варианту схемы электроснабжения. </w:t>
      </w:r>
    </w:p>
    <w:p w14:paraId="7432164C"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xml:space="preserve">К основным целевым индикаторам оценки перспективного состояние системы электроснабжения относятся: </w:t>
      </w:r>
    </w:p>
    <w:p w14:paraId="408E65C8"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численность населения;</w:t>
      </w:r>
    </w:p>
    <w:p w14:paraId="31E39362"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xml:space="preserve">- прирост строительных фондов; </w:t>
      </w:r>
    </w:p>
    <w:p w14:paraId="0299D565"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-объёмы спроса на электрическую мощность и электроэнергию;</w:t>
      </w:r>
    </w:p>
    <w:p w14:paraId="629C3F68"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средневзвешенная доля резерва электрической мощности на питающих центрах города - показатели готовности энергосистемы;</w:t>
      </w:r>
    </w:p>
    <w:p w14:paraId="1F397012"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величина ежегодного роста на электроэнергию для категории «население».</w:t>
      </w:r>
    </w:p>
    <w:p w14:paraId="798D339C" w14:textId="384B95C8"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xml:space="preserve">Целевые показатели развития системы электроснабжения МО г. Краснодар, утверждённые схемой электроснабжения в 2019 году на расчётный период до 2040 г., представлены в </w:t>
      </w:r>
      <w:r w:rsidRPr="000B0A74">
        <w:rPr>
          <w:rFonts w:ascii="Times New Roman" w:eastAsia="Times New Roman" w:hAnsi="Times New Roman" w:cs="Times New Roman"/>
          <w:sz w:val="28"/>
          <w:szCs w:val="28"/>
          <w:shd w:val="clear" w:color="auto" w:fill="FFFFFF"/>
          <w:lang w:eastAsia="ru-RU"/>
        </w:rPr>
        <w:fldChar w:fldCharType="begin"/>
      </w:r>
      <w:r w:rsidRPr="000B0A74">
        <w:rPr>
          <w:rFonts w:ascii="Times New Roman" w:eastAsia="Times New Roman" w:hAnsi="Times New Roman" w:cs="Times New Roman"/>
          <w:sz w:val="28"/>
          <w:szCs w:val="28"/>
          <w:shd w:val="clear" w:color="auto" w:fill="FFFFFF"/>
          <w:lang w:eastAsia="ru-RU"/>
        </w:rPr>
        <w:instrText xml:space="preserve"> REF _Ref199580592 \h </w:instrText>
      </w:r>
      <w:r w:rsidRPr="000B0A74">
        <w:rPr>
          <w:rFonts w:ascii="Times New Roman" w:eastAsia="Times New Roman" w:hAnsi="Times New Roman" w:cs="Times New Roman"/>
          <w:sz w:val="28"/>
          <w:szCs w:val="28"/>
          <w:shd w:val="clear" w:color="auto" w:fill="FFFFFF"/>
          <w:lang w:eastAsia="ru-RU"/>
        </w:rPr>
      </w:r>
      <w:r w:rsidRPr="000B0A74">
        <w:rPr>
          <w:rFonts w:ascii="Times New Roman" w:eastAsia="Times New Roman" w:hAnsi="Times New Roman" w:cs="Times New Roman"/>
          <w:sz w:val="28"/>
          <w:szCs w:val="28"/>
          <w:shd w:val="clear" w:color="auto" w:fill="FFFFFF"/>
          <w:lang w:eastAsia="ru-RU"/>
        </w:rPr>
        <w:fldChar w:fldCharType="separate"/>
      </w:r>
      <w:r w:rsidR="00D26E63" w:rsidRPr="000B0A74">
        <w:rPr>
          <w:rFonts w:ascii="Times New Roman" w:eastAsia="Times New Roman" w:hAnsi="Times New Roman" w:cs="Arial Black"/>
          <w:bCs/>
          <w:color w:val="000000"/>
          <w:spacing w:val="6"/>
          <w:sz w:val="28"/>
          <w:szCs w:val="28"/>
          <w:lang w:eastAsia="ru-RU"/>
        </w:rPr>
        <w:t xml:space="preserve">Табл. </w:t>
      </w:r>
      <w:r w:rsidR="00D26E63">
        <w:rPr>
          <w:rFonts w:ascii="Times New Roman" w:eastAsia="Times New Roman" w:hAnsi="Times New Roman" w:cs="Arial Black"/>
          <w:bCs/>
          <w:noProof/>
          <w:color w:val="000000"/>
          <w:spacing w:val="6"/>
          <w:sz w:val="28"/>
          <w:szCs w:val="28"/>
          <w:lang w:eastAsia="ru-RU"/>
        </w:rPr>
        <w:t>2</w:t>
      </w:r>
      <w:r w:rsidR="00D26E63" w:rsidRPr="000B0A74">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5</w:t>
      </w:r>
      <w:r w:rsidRPr="000B0A74">
        <w:rPr>
          <w:rFonts w:ascii="Times New Roman" w:eastAsia="Times New Roman" w:hAnsi="Times New Roman" w:cs="Times New Roman"/>
          <w:sz w:val="28"/>
          <w:szCs w:val="28"/>
          <w:shd w:val="clear" w:color="auto" w:fill="FFFFFF"/>
          <w:lang w:eastAsia="ru-RU"/>
        </w:rPr>
        <w:fldChar w:fldCharType="end"/>
      </w:r>
      <w:r w:rsidRPr="000B0A74">
        <w:rPr>
          <w:rFonts w:ascii="Times New Roman" w:eastAsia="Times New Roman" w:hAnsi="Times New Roman" w:cs="Times New Roman"/>
          <w:sz w:val="28"/>
          <w:szCs w:val="28"/>
          <w:shd w:val="clear" w:color="auto" w:fill="FFFFFF"/>
          <w:lang w:eastAsia="ru-RU"/>
        </w:rPr>
        <w:t>.</w:t>
      </w:r>
    </w:p>
    <w:p w14:paraId="402EAD75" w14:textId="2C35E320" w:rsidR="007A41DF" w:rsidRDefault="007A41DF"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Как уже было отмечено выше, прогноз изменения численности населения был скорректирован на основании достигнутых темпов прироста численности населения в городе Краснодаре в сторону уменьшения. </w:t>
      </w:r>
    </w:p>
    <w:p w14:paraId="3901D60B" w14:textId="34DFA514"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 xml:space="preserve">Сравнение прогнозных целевых показателей и фактически достигнутых приведено в </w:t>
      </w:r>
      <w:r w:rsidRPr="000B0A74">
        <w:rPr>
          <w:rFonts w:ascii="Times New Roman" w:eastAsia="Times New Roman" w:hAnsi="Times New Roman" w:cs="Times New Roman"/>
          <w:sz w:val="28"/>
          <w:szCs w:val="28"/>
          <w:shd w:val="clear" w:color="auto" w:fill="FFFFFF"/>
          <w:lang w:eastAsia="ru-RU"/>
        </w:rPr>
        <w:fldChar w:fldCharType="begin"/>
      </w:r>
      <w:r w:rsidRPr="000B0A74">
        <w:rPr>
          <w:rFonts w:ascii="Times New Roman" w:eastAsia="Times New Roman" w:hAnsi="Times New Roman" w:cs="Times New Roman"/>
          <w:sz w:val="28"/>
          <w:szCs w:val="28"/>
          <w:shd w:val="clear" w:color="auto" w:fill="FFFFFF"/>
          <w:lang w:eastAsia="ru-RU"/>
        </w:rPr>
        <w:instrText xml:space="preserve"> REF _Ref199591039 \h </w:instrText>
      </w:r>
      <w:r w:rsidRPr="000B0A74">
        <w:rPr>
          <w:rFonts w:ascii="Times New Roman" w:eastAsia="Times New Roman" w:hAnsi="Times New Roman" w:cs="Times New Roman"/>
          <w:sz w:val="28"/>
          <w:szCs w:val="28"/>
          <w:shd w:val="clear" w:color="auto" w:fill="FFFFFF"/>
          <w:lang w:eastAsia="ru-RU"/>
        </w:rPr>
      </w:r>
      <w:r w:rsidRPr="000B0A74">
        <w:rPr>
          <w:rFonts w:ascii="Times New Roman" w:eastAsia="Times New Roman" w:hAnsi="Times New Roman" w:cs="Times New Roman"/>
          <w:sz w:val="28"/>
          <w:szCs w:val="28"/>
          <w:shd w:val="clear" w:color="auto" w:fill="FFFFFF"/>
          <w:lang w:eastAsia="ru-RU"/>
        </w:rPr>
        <w:fldChar w:fldCharType="separate"/>
      </w:r>
      <w:r w:rsidR="00D26E63" w:rsidRPr="000B0A74">
        <w:rPr>
          <w:rFonts w:ascii="Times New Roman" w:eastAsia="Times New Roman" w:hAnsi="Times New Roman" w:cs="Arial Black"/>
          <w:bCs/>
          <w:color w:val="000000"/>
          <w:spacing w:val="6"/>
          <w:sz w:val="28"/>
          <w:szCs w:val="28"/>
          <w:lang w:eastAsia="ru-RU"/>
        </w:rPr>
        <w:t xml:space="preserve">Табл. </w:t>
      </w:r>
      <w:r w:rsidR="00D26E63">
        <w:rPr>
          <w:rFonts w:ascii="Times New Roman" w:eastAsia="Times New Roman" w:hAnsi="Times New Roman" w:cs="Arial Black"/>
          <w:bCs/>
          <w:noProof/>
          <w:color w:val="000000"/>
          <w:spacing w:val="6"/>
          <w:sz w:val="28"/>
          <w:szCs w:val="28"/>
          <w:lang w:eastAsia="ru-RU"/>
        </w:rPr>
        <w:t>2</w:t>
      </w:r>
      <w:r w:rsidR="00D26E63" w:rsidRPr="000B0A74">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6</w:t>
      </w:r>
      <w:r w:rsidRPr="000B0A74">
        <w:rPr>
          <w:rFonts w:ascii="Times New Roman" w:eastAsia="Times New Roman" w:hAnsi="Times New Roman" w:cs="Times New Roman"/>
          <w:sz w:val="28"/>
          <w:szCs w:val="28"/>
          <w:shd w:val="clear" w:color="auto" w:fill="FFFFFF"/>
          <w:lang w:eastAsia="ru-RU"/>
        </w:rPr>
        <w:fldChar w:fldCharType="end"/>
      </w:r>
      <w:r w:rsidRPr="000B0A74">
        <w:rPr>
          <w:rFonts w:ascii="Times New Roman" w:eastAsia="Times New Roman" w:hAnsi="Times New Roman" w:cs="Times New Roman"/>
          <w:sz w:val="28"/>
          <w:szCs w:val="28"/>
          <w:shd w:val="clear" w:color="auto" w:fill="FFFFFF"/>
          <w:lang w:eastAsia="ru-RU"/>
        </w:rPr>
        <w:t>.</w:t>
      </w:r>
    </w:p>
    <w:p w14:paraId="167D2CE7"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0B0A74">
        <w:rPr>
          <w:rFonts w:ascii="Times New Roman" w:eastAsia="Times New Roman" w:hAnsi="Times New Roman" w:cs="Times New Roman"/>
          <w:sz w:val="28"/>
          <w:szCs w:val="28"/>
          <w:shd w:val="clear" w:color="auto" w:fill="FFFFFF"/>
          <w:lang w:eastAsia="ru-RU"/>
        </w:rPr>
        <w:t>Из анализа достижения целевых показателей можно сделать следующие выводы:</w:t>
      </w:r>
    </w:p>
    <w:p w14:paraId="5B3069A4" w14:textId="163E5C85"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lang w:eastAsia="ru-RU"/>
        </w:rPr>
      </w:pPr>
      <w:r w:rsidRPr="000B0A74">
        <w:rPr>
          <w:rFonts w:ascii="Times New Roman" w:eastAsia="Times New Roman" w:hAnsi="Times New Roman" w:cs="Times New Roman"/>
          <w:sz w:val="28"/>
          <w:szCs w:val="28"/>
          <w:lang w:eastAsia="ru-RU"/>
        </w:rPr>
        <w:t xml:space="preserve">рост численности населения в целом соответствует прогнозу (см. </w:t>
      </w:r>
      <w:r w:rsidRPr="000B0A74">
        <w:rPr>
          <w:rFonts w:ascii="Times New Roman" w:eastAsia="Times New Roman" w:hAnsi="Times New Roman" w:cs="Times New Roman"/>
          <w:sz w:val="28"/>
          <w:szCs w:val="28"/>
          <w:lang w:eastAsia="ru-RU"/>
        </w:rPr>
        <w:fldChar w:fldCharType="begin"/>
      </w:r>
      <w:r w:rsidRPr="000B0A74">
        <w:rPr>
          <w:rFonts w:ascii="Times New Roman" w:eastAsia="Times New Roman" w:hAnsi="Times New Roman" w:cs="Times New Roman"/>
          <w:sz w:val="28"/>
          <w:szCs w:val="28"/>
          <w:lang w:eastAsia="ru-RU"/>
        </w:rPr>
        <w:instrText xml:space="preserve"> REF _Ref199580751 \h </w:instrText>
      </w:r>
      <w:r w:rsidRPr="000B0A74">
        <w:rPr>
          <w:rFonts w:ascii="Times New Roman" w:eastAsia="Times New Roman" w:hAnsi="Times New Roman" w:cs="Times New Roman"/>
          <w:sz w:val="28"/>
          <w:szCs w:val="28"/>
          <w:lang w:eastAsia="ru-RU"/>
        </w:rPr>
      </w:r>
      <w:r w:rsidRPr="000B0A74">
        <w:rPr>
          <w:rFonts w:ascii="Times New Roman" w:eastAsia="Times New Roman" w:hAnsi="Times New Roman" w:cs="Times New Roman"/>
          <w:sz w:val="28"/>
          <w:szCs w:val="28"/>
          <w:lang w:eastAsia="ru-RU"/>
        </w:rPr>
        <w:fldChar w:fldCharType="separate"/>
      </w:r>
      <w:r w:rsidR="00D26E63" w:rsidRPr="000B0A74">
        <w:rPr>
          <w:rFonts w:ascii="Times New Roman" w:eastAsia="Times New Roman" w:hAnsi="Times New Roman" w:cs="Arial Black"/>
          <w:bCs/>
          <w:color w:val="000000"/>
          <w:spacing w:val="6"/>
          <w:sz w:val="28"/>
          <w:szCs w:val="28"/>
          <w:lang w:eastAsia="ru-RU"/>
        </w:rPr>
        <w:t xml:space="preserve">Рис. </w:t>
      </w:r>
      <w:r w:rsidR="00D26E63">
        <w:rPr>
          <w:rFonts w:ascii="Times New Roman" w:eastAsia="Times New Roman" w:hAnsi="Times New Roman" w:cs="Arial Black"/>
          <w:bCs/>
          <w:noProof/>
          <w:color w:val="000000"/>
          <w:spacing w:val="6"/>
          <w:sz w:val="28"/>
          <w:szCs w:val="28"/>
          <w:lang w:eastAsia="ru-RU"/>
        </w:rPr>
        <w:t>2</w:t>
      </w:r>
      <w:r w:rsidR="00D26E63" w:rsidRPr="000B0A74">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5</w:t>
      </w:r>
      <w:r w:rsidRPr="000B0A74">
        <w:rPr>
          <w:rFonts w:ascii="Times New Roman" w:eastAsia="Times New Roman" w:hAnsi="Times New Roman" w:cs="Times New Roman"/>
          <w:sz w:val="28"/>
          <w:szCs w:val="28"/>
          <w:lang w:eastAsia="ru-RU"/>
        </w:rPr>
        <w:fldChar w:fldCharType="end"/>
      </w:r>
      <w:r w:rsidRPr="000B0A74">
        <w:rPr>
          <w:rFonts w:ascii="Times New Roman" w:eastAsia="Times New Roman" w:hAnsi="Times New Roman" w:cs="Times New Roman"/>
          <w:sz w:val="28"/>
          <w:szCs w:val="28"/>
          <w:lang w:eastAsia="ru-RU"/>
        </w:rPr>
        <w:t>). Необходимо отметить, что в по состоянию на 01.01.2025 году произошло снижение численности населения, однако проектом ожидается корректировка численности в течение 2025 года;</w:t>
      </w:r>
    </w:p>
    <w:p w14:paraId="6B519C9B" w14:textId="77777777" w:rsidR="000B0A74" w:rsidRPr="000B0A74" w:rsidRDefault="000B0A74" w:rsidP="000B0A74">
      <w:pPr>
        <w:spacing w:before="0" w:after="0" w:line="240" w:lineRule="auto"/>
        <w:ind w:firstLine="709"/>
        <w:jc w:val="both"/>
        <w:rPr>
          <w:rFonts w:ascii="Times New Roman" w:eastAsia="Times New Roman" w:hAnsi="Times New Roman" w:cs="Times New Roman"/>
          <w:sz w:val="28"/>
          <w:szCs w:val="28"/>
          <w:lang w:eastAsia="ru-RU"/>
        </w:rPr>
      </w:pPr>
      <w:r w:rsidRPr="000B0A74">
        <w:rPr>
          <w:rFonts w:ascii="Times New Roman" w:eastAsia="Times New Roman" w:hAnsi="Times New Roman" w:cs="Times New Roman"/>
          <w:sz w:val="28"/>
          <w:szCs w:val="28"/>
          <w:lang w:eastAsia="ru-RU"/>
        </w:rPr>
        <w:t>обеспеченность жильём населения выросла выше параметров, предусмотренных утверждённой схемой;</w:t>
      </w:r>
    </w:p>
    <w:p w14:paraId="34F1D2F5" w14:textId="77777777" w:rsidR="000B0A74" w:rsidRPr="000B0A74" w:rsidRDefault="000B0A74" w:rsidP="000B0A74">
      <w:pPr>
        <w:spacing w:before="0" w:after="0" w:line="240" w:lineRule="auto"/>
        <w:ind w:firstLine="709"/>
        <w:jc w:val="both"/>
        <w:rPr>
          <w:rFonts w:ascii="Times New Roman" w:eastAsia="Times New Roman" w:hAnsi="Times New Roman" w:cs="Times New Roman"/>
          <w:color w:val="000000"/>
          <w:sz w:val="28"/>
          <w:szCs w:val="28"/>
          <w:lang w:eastAsia="ru-RU"/>
        </w:rPr>
      </w:pPr>
      <w:r w:rsidRPr="000B0A74">
        <w:rPr>
          <w:rFonts w:ascii="Times New Roman" w:eastAsia="Times New Roman" w:hAnsi="Times New Roman" w:cs="Times New Roman"/>
          <w:sz w:val="28"/>
          <w:szCs w:val="28"/>
          <w:lang w:eastAsia="ru-RU"/>
        </w:rPr>
        <w:t xml:space="preserve">прирост потребления электрической энергии в городе идёт опережающими темпами, что требует ежегодного обновления проектов по развитию системы электроснабжения. Прирост потребления электрической энергии с 2020 года до 2024 года вырос более, чем на 30%. </w:t>
      </w:r>
    </w:p>
    <w:p w14:paraId="3C36C32B" w14:textId="77777777" w:rsidR="000B0A74" w:rsidRPr="000B0A74" w:rsidRDefault="000B0A74" w:rsidP="000B0A74">
      <w:pPr>
        <w:spacing w:before="0" w:after="0" w:line="276" w:lineRule="auto"/>
        <w:ind w:firstLine="851"/>
        <w:jc w:val="both"/>
        <w:rPr>
          <w:rFonts w:ascii="Times New Roman" w:eastAsia="Times New Roman" w:hAnsi="Times New Roman" w:cs="Times New Roman"/>
          <w:color w:val="000000"/>
          <w:sz w:val="28"/>
          <w:szCs w:val="28"/>
          <w:lang w:eastAsia="ru-RU"/>
        </w:rPr>
        <w:sectPr w:rsidR="000B0A74" w:rsidRPr="000B0A74" w:rsidSect="004530A7">
          <w:pgSz w:w="11907" w:h="16840" w:code="9"/>
          <w:pgMar w:top="1134" w:right="851" w:bottom="851" w:left="1418" w:header="709" w:footer="709" w:gutter="0"/>
          <w:cols w:space="708"/>
          <w:docGrid w:linePitch="360"/>
        </w:sectPr>
      </w:pPr>
    </w:p>
    <w:p w14:paraId="1BEA0B03" w14:textId="27B25DC1" w:rsidR="000B0A74" w:rsidRPr="000B0A74" w:rsidRDefault="000B0A74" w:rsidP="000B0A74">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77" w:name="_Ref199580592"/>
      <w:bookmarkStart w:id="78" w:name="_Toc90021472"/>
      <w:bookmarkStart w:id="79" w:name="_Toc205372762"/>
      <w:bookmarkStart w:id="80" w:name="_Toc205401613"/>
      <w:r w:rsidRPr="000B0A74">
        <w:rPr>
          <w:rFonts w:ascii="Times New Roman" w:eastAsia="Times New Roman" w:hAnsi="Times New Roman" w:cs="Arial Black"/>
          <w:bCs/>
          <w:color w:val="000000"/>
          <w:spacing w:val="6"/>
          <w:sz w:val="28"/>
          <w:szCs w:val="28"/>
          <w:lang w:eastAsia="ru-RU"/>
        </w:rPr>
        <w:lastRenderedPageBreak/>
        <w:t xml:space="preserve">Табл. </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STYLEREF 1 \s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SEQ Табл. \* ARABIC \s 1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5</w:t>
      </w:r>
      <w:r w:rsidRPr="000B0A74">
        <w:rPr>
          <w:rFonts w:ascii="Times New Roman" w:eastAsia="Times New Roman" w:hAnsi="Times New Roman" w:cs="Arial Black"/>
          <w:bCs/>
          <w:noProof/>
          <w:color w:val="000000"/>
          <w:spacing w:val="6"/>
          <w:sz w:val="28"/>
          <w:szCs w:val="28"/>
          <w:lang w:eastAsia="ru-RU"/>
        </w:rPr>
        <w:fldChar w:fldCharType="end"/>
      </w:r>
      <w:bookmarkEnd w:id="77"/>
      <w:r w:rsidRPr="000B0A74">
        <w:rPr>
          <w:rFonts w:ascii="Times New Roman" w:eastAsia="Times New Roman" w:hAnsi="Times New Roman" w:cs="Arial Black"/>
          <w:bCs/>
          <w:color w:val="000000"/>
          <w:spacing w:val="6"/>
          <w:sz w:val="28"/>
          <w:szCs w:val="28"/>
          <w:lang w:eastAsia="ru-RU"/>
        </w:rPr>
        <w:t xml:space="preserve">. </w:t>
      </w:r>
      <w:bookmarkStart w:id="81" w:name="_Hlk199574704"/>
      <w:r w:rsidRPr="000B0A74">
        <w:rPr>
          <w:rFonts w:ascii="Times New Roman" w:eastAsia="Times New Roman" w:hAnsi="Times New Roman" w:cs="Arial Black"/>
          <w:bCs/>
          <w:color w:val="000000"/>
          <w:spacing w:val="6"/>
          <w:sz w:val="28"/>
          <w:szCs w:val="28"/>
          <w:lang w:eastAsia="ru-RU"/>
        </w:rPr>
        <w:t>Целевые показатели развития системы электроснабжения МО г. Краснодар, утверждённые схемой электроснабжения в 2019 году на расчётный период до 2040 г.</w:t>
      </w:r>
      <w:bookmarkEnd w:id="78"/>
      <w:bookmarkEnd w:id="79"/>
      <w:bookmarkEnd w:id="80"/>
      <w:bookmarkEnd w:id="81"/>
    </w:p>
    <w:tbl>
      <w:tblPr>
        <w:tblW w:w="5000" w:type="pct"/>
        <w:jc w:val="center"/>
        <w:tblLook w:val="04A0" w:firstRow="1" w:lastRow="0" w:firstColumn="1" w:lastColumn="0" w:noHBand="0" w:noVBand="1"/>
      </w:tblPr>
      <w:tblGrid>
        <w:gridCol w:w="608"/>
        <w:gridCol w:w="4306"/>
        <w:gridCol w:w="1065"/>
        <w:gridCol w:w="985"/>
        <w:gridCol w:w="986"/>
        <w:gridCol w:w="986"/>
        <w:gridCol w:w="986"/>
        <w:gridCol w:w="986"/>
        <w:gridCol w:w="986"/>
        <w:gridCol w:w="986"/>
        <w:gridCol w:w="986"/>
        <w:gridCol w:w="977"/>
      </w:tblGrid>
      <w:tr w:rsidR="000B0A74" w:rsidRPr="000B0A74" w14:paraId="79F05D5D" w14:textId="77777777" w:rsidTr="00F50551">
        <w:trPr>
          <w:cantSplit/>
          <w:jc w:val="center"/>
        </w:trPr>
        <w:tc>
          <w:tcPr>
            <w:tcW w:w="205" w:type="pct"/>
            <w:tcBorders>
              <w:top w:val="single" w:sz="4" w:space="0" w:color="auto"/>
              <w:left w:val="single" w:sz="4" w:space="0" w:color="auto"/>
              <w:bottom w:val="single" w:sz="4" w:space="0" w:color="auto"/>
              <w:right w:val="single" w:sz="4" w:space="0" w:color="auto"/>
            </w:tcBorders>
            <w:vAlign w:val="center"/>
            <w:hideMark/>
          </w:tcPr>
          <w:p w14:paraId="7CB52304"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 п/п</w:t>
            </w:r>
          </w:p>
        </w:tc>
        <w:tc>
          <w:tcPr>
            <w:tcW w:w="1451" w:type="pct"/>
            <w:tcBorders>
              <w:top w:val="single" w:sz="4" w:space="0" w:color="auto"/>
              <w:left w:val="nil"/>
              <w:bottom w:val="single" w:sz="4" w:space="0" w:color="auto"/>
              <w:right w:val="single" w:sz="4" w:space="0" w:color="auto"/>
            </w:tcBorders>
            <w:vAlign w:val="center"/>
            <w:hideMark/>
          </w:tcPr>
          <w:p w14:paraId="4C0D41BF"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Наименование показателя</w:t>
            </w:r>
          </w:p>
        </w:tc>
        <w:tc>
          <w:tcPr>
            <w:tcW w:w="359" w:type="pct"/>
            <w:tcBorders>
              <w:top w:val="single" w:sz="4" w:space="0" w:color="auto"/>
              <w:left w:val="nil"/>
              <w:bottom w:val="single" w:sz="4" w:space="0" w:color="auto"/>
              <w:right w:val="single" w:sz="4" w:space="0" w:color="auto"/>
            </w:tcBorders>
            <w:vAlign w:val="center"/>
            <w:hideMark/>
          </w:tcPr>
          <w:p w14:paraId="33A00871"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Ед. изм.</w:t>
            </w:r>
          </w:p>
        </w:tc>
        <w:tc>
          <w:tcPr>
            <w:tcW w:w="332" w:type="pct"/>
            <w:tcBorders>
              <w:top w:val="single" w:sz="4" w:space="0" w:color="auto"/>
              <w:left w:val="nil"/>
              <w:bottom w:val="single" w:sz="4" w:space="0" w:color="auto"/>
              <w:right w:val="single" w:sz="4" w:space="0" w:color="auto"/>
            </w:tcBorders>
            <w:vAlign w:val="center"/>
            <w:hideMark/>
          </w:tcPr>
          <w:p w14:paraId="1D70988A"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2020 г.</w:t>
            </w:r>
          </w:p>
        </w:tc>
        <w:tc>
          <w:tcPr>
            <w:tcW w:w="332" w:type="pct"/>
            <w:tcBorders>
              <w:top w:val="single" w:sz="4" w:space="0" w:color="auto"/>
              <w:left w:val="nil"/>
              <w:bottom w:val="single" w:sz="4" w:space="0" w:color="auto"/>
              <w:right w:val="single" w:sz="4" w:space="0" w:color="auto"/>
            </w:tcBorders>
            <w:vAlign w:val="center"/>
            <w:hideMark/>
          </w:tcPr>
          <w:p w14:paraId="0398B689"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2021 г.</w:t>
            </w:r>
          </w:p>
        </w:tc>
        <w:tc>
          <w:tcPr>
            <w:tcW w:w="332" w:type="pct"/>
            <w:tcBorders>
              <w:top w:val="single" w:sz="4" w:space="0" w:color="auto"/>
              <w:left w:val="nil"/>
              <w:bottom w:val="single" w:sz="4" w:space="0" w:color="auto"/>
              <w:right w:val="single" w:sz="4" w:space="0" w:color="auto"/>
            </w:tcBorders>
            <w:vAlign w:val="center"/>
            <w:hideMark/>
          </w:tcPr>
          <w:p w14:paraId="149F556D"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2022 г.</w:t>
            </w:r>
          </w:p>
        </w:tc>
        <w:tc>
          <w:tcPr>
            <w:tcW w:w="332" w:type="pct"/>
            <w:tcBorders>
              <w:top w:val="single" w:sz="4" w:space="0" w:color="auto"/>
              <w:left w:val="nil"/>
              <w:bottom w:val="single" w:sz="4" w:space="0" w:color="auto"/>
              <w:right w:val="single" w:sz="4" w:space="0" w:color="auto"/>
            </w:tcBorders>
            <w:vAlign w:val="center"/>
            <w:hideMark/>
          </w:tcPr>
          <w:p w14:paraId="3F9CFE28"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2023 г.</w:t>
            </w:r>
          </w:p>
        </w:tc>
        <w:tc>
          <w:tcPr>
            <w:tcW w:w="332" w:type="pct"/>
            <w:tcBorders>
              <w:top w:val="single" w:sz="4" w:space="0" w:color="auto"/>
              <w:left w:val="nil"/>
              <w:bottom w:val="single" w:sz="4" w:space="0" w:color="auto"/>
              <w:right w:val="single" w:sz="4" w:space="0" w:color="auto"/>
            </w:tcBorders>
            <w:vAlign w:val="center"/>
            <w:hideMark/>
          </w:tcPr>
          <w:p w14:paraId="04CF09EB"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2024 г.</w:t>
            </w:r>
          </w:p>
        </w:tc>
        <w:tc>
          <w:tcPr>
            <w:tcW w:w="332" w:type="pct"/>
            <w:tcBorders>
              <w:top w:val="single" w:sz="4" w:space="0" w:color="auto"/>
              <w:left w:val="nil"/>
              <w:bottom w:val="single" w:sz="4" w:space="0" w:color="auto"/>
              <w:right w:val="single" w:sz="4" w:space="0" w:color="auto"/>
            </w:tcBorders>
            <w:vAlign w:val="center"/>
            <w:hideMark/>
          </w:tcPr>
          <w:p w14:paraId="15BC377E"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2025 г.</w:t>
            </w:r>
          </w:p>
        </w:tc>
        <w:tc>
          <w:tcPr>
            <w:tcW w:w="332" w:type="pct"/>
            <w:tcBorders>
              <w:top w:val="single" w:sz="4" w:space="0" w:color="auto"/>
              <w:left w:val="nil"/>
              <w:bottom w:val="single" w:sz="4" w:space="0" w:color="auto"/>
              <w:right w:val="single" w:sz="4" w:space="0" w:color="auto"/>
            </w:tcBorders>
            <w:vAlign w:val="center"/>
            <w:hideMark/>
          </w:tcPr>
          <w:p w14:paraId="70A99C4F"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2030 г.</w:t>
            </w:r>
          </w:p>
        </w:tc>
        <w:tc>
          <w:tcPr>
            <w:tcW w:w="332" w:type="pct"/>
            <w:tcBorders>
              <w:top w:val="single" w:sz="4" w:space="0" w:color="auto"/>
              <w:left w:val="nil"/>
              <w:bottom w:val="single" w:sz="4" w:space="0" w:color="auto"/>
              <w:right w:val="single" w:sz="4" w:space="0" w:color="auto"/>
            </w:tcBorders>
            <w:vAlign w:val="center"/>
            <w:hideMark/>
          </w:tcPr>
          <w:p w14:paraId="35DE841A"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2035 г.</w:t>
            </w:r>
          </w:p>
        </w:tc>
        <w:tc>
          <w:tcPr>
            <w:tcW w:w="332" w:type="pct"/>
            <w:tcBorders>
              <w:top w:val="single" w:sz="4" w:space="0" w:color="auto"/>
              <w:left w:val="nil"/>
              <w:bottom w:val="single" w:sz="4" w:space="0" w:color="auto"/>
              <w:right w:val="single" w:sz="4" w:space="0" w:color="auto"/>
            </w:tcBorders>
            <w:vAlign w:val="center"/>
            <w:hideMark/>
          </w:tcPr>
          <w:p w14:paraId="347EA799"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2040 г.</w:t>
            </w:r>
          </w:p>
        </w:tc>
      </w:tr>
      <w:tr w:rsidR="000B0A74" w:rsidRPr="000B0A74" w14:paraId="2A12FB29"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153AAF4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w:t>
            </w:r>
          </w:p>
        </w:tc>
        <w:tc>
          <w:tcPr>
            <w:tcW w:w="1451" w:type="pct"/>
            <w:tcBorders>
              <w:top w:val="nil"/>
              <w:left w:val="nil"/>
              <w:bottom w:val="single" w:sz="4" w:space="0" w:color="auto"/>
              <w:right w:val="single" w:sz="4" w:space="0" w:color="auto"/>
            </w:tcBorders>
            <w:vAlign w:val="center"/>
            <w:hideMark/>
          </w:tcPr>
          <w:p w14:paraId="0761E47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Численность населения</w:t>
            </w:r>
          </w:p>
        </w:tc>
        <w:tc>
          <w:tcPr>
            <w:tcW w:w="359" w:type="pct"/>
            <w:tcBorders>
              <w:top w:val="nil"/>
              <w:left w:val="nil"/>
              <w:bottom w:val="single" w:sz="4" w:space="0" w:color="auto"/>
              <w:right w:val="single" w:sz="4" w:space="0" w:color="auto"/>
            </w:tcBorders>
            <w:vAlign w:val="center"/>
            <w:hideMark/>
          </w:tcPr>
          <w:p w14:paraId="5186AE9A"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чел.</w:t>
            </w:r>
          </w:p>
        </w:tc>
        <w:tc>
          <w:tcPr>
            <w:tcW w:w="332" w:type="pct"/>
            <w:tcBorders>
              <w:top w:val="nil"/>
              <w:left w:val="nil"/>
              <w:bottom w:val="single" w:sz="4" w:space="0" w:color="auto"/>
              <w:right w:val="single" w:sz="4" w:space="0" w:color="auto"/>
            </w:tcBorders>
            <w:vAlign w:val="center"/>
            <w:hideMark/>
          </w:tcPr>
          <w:p w14:paraId="36E5301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1037,89</w:t>
            </w:r>
          </w:p>
        </w:tc>
        <w:tc>
          <w:tcPr>
            <w:tcW w:w="332" w:type="pct"/>
            <w:tcBorders>
              <w:top w:val="nil"/>
              <w:left w:val="nil"/>
              <w:bottom w:val="single" w:sz="4" w:space="0" w:color="auto"/>
              <w:right w:val="single" w:sz="4" w:space="0" w:color="auto"/>
            </w:tcBorders>
            <w:vAlign w:val="center"/>
            <w:hideMark/>
          </w:tcPr>
          <w:p w14:paraId="1172127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1095,99</w:t>
            </w:r>
          </w:p>
        </w:tc>
        <w:tc>
          <w:tcPr>
            <w:tcW w:w="332" w:type="pct"/>
            <w:tcBorders>
              <w:top w:val="nil"/>
              <w:left w:val="nil"/>
              <w:bottom w:val="single" w:sz="4" w:space="0" w:color="auto"/>
              <w:right w:val="single" w:sz="4" w:space="0" w:color="auto"/>
            </w:tcBorders>
            <w:vAlign w:val="center"/>
            <w:hideMark/>
          </w:tcPr>
          <w:p w14:paraId="603BE0C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1154,10</w:t>
            </w:r>
          </w:p>
        </w:tc>
        <w:tc>
          <w:tcPr>
            <w:tcW w:w="332" w:type="pct"/>
            <w:tcBorders>
              <w:top w:val="nil"/>
              <w:left w:val="nil"/>
              <w:bottom w:val="single" w:sz="4" w:space="0" w:color="auto"/>
              <w:right w:val="single" w:sz="4" w:space="0" w:color="auto"/>
            </w:tcBorders>
            <w:vAlign w:val="center"/>
            <w:hideMark/>
          </w:tcPr>
          <w:p w14:paraId="742A57C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1212,20</w:t>
            </w:r>
          </w:p>
        </w:tc>
        <w:tc>
          <w:tcPr>
            <w:tcW w:w="332" w:type="pct"/>
            <w:tcBorders>
              <w:top w:val="nil"/>
              <w:left w:val="nil"/>
              <w:bottom w:val="single" w:sz="4" w:space="0" w:color="auto"/>
              <w:right w:val="single" w:sz="4" w:space="0" w:color="auto"/>
            </w:tcBorders>
            <w:vAlign w:val="center"/>
            <w:hideMark/>
          </w:tcPr>
          <w:p w14:paraId="17765D5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1270,31</w:t>
            </w:r>
          </w:p>
        </w:tc>
        <w:tc>
          <w:tcPr>
            <w:tcW w:w="332" w:type="pct"/>
            <w:tcBorders>
              <w:top w:val="nil"/>
              <w:left w:val="nil"/>
              <w:bottom w:val="single" w:sz="4" w:space="0" w:color="auto"/>
              <w:right w:val="single" w:sz="4" w:space="0" w:color="auto"/>
            </w:tcBorders>
            <w:vAlign w:val="center"/>
            <w:hideMark/>
          </w:tcPr>
          <w:p w14:paraId="32E68ED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1328,42</w:t>
            </w:r>
          </w:p>
        </w:tc>
        <w:tc>
          <w:tcPr>
            <w:tcW w:w="332" w:type="pct"/>
            <w:tcBorders>
              <w:top w:val="nil"/>
              <w:left w:val="nil"/>
              <w:bottom w:val="single" w:sz="4" w:space="0" w:color="auto"/>
              <w:right w:val="single" w:sz="4" w:space="0" w:color="auto"/>
            </w:tcBorders>
            <w:vAlign w:val="center"/>
            <w:hideMark/>
          </w:tcPr>
          <w:p w14:paraId="5201D01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1618,94</w:t>
            </w:r>
          </w:p>
        </w:tc>
        <w:tc>
          <w:tcPr>
            <w:tcW w:w="332" w:type="pct"/>
            <w:tcBorders>
              <w:top w:val="nil"/>
              <w:left w:val="nil"/>
              <w:bottom w:val="single" w:sz="4" w:space="0" w:color="auto"/>
              <w:right w:val="single" w:sz="4" w:space="0" w:color="auto"/>
            </w:tcBorders>
            <w:vAlign w:val="center"/>
            <w:hideMark/>
          </w:tcPr>
          <w:p w14:paraId="2A98552D"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1909,47</w:t>
            </w:r>
          </w:p>
        </w:tc>
        <w:tc>
          <w:tcPr>
            <w:tcW w:w="332" w:type="pct"/>
            <w:tcBorders>
              <w:top w:val="nil"/>
              <w:left w:val="nil"/>
              <w:bottom w:val="single" w:sz="4" w:space="0" w:color="auto"/>
              <w:right w:val="single" w:sz="4" w:space="0" w:color="auto"/>
            </w:tcBorders>
            <w:vAlign w:val="center"/>
            <w:hideMark/>
          </w:tcPr>
          <w:p w14:paraId="310864E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2200,00</w:t>
            </w:r>
          </w:p>
        </w:tc>
      </w:tr>
      <w:tr w:rsidR="000B0A74" w:rsidRPr="000B0A74" w14:paraId="26B129B6"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353A0B31"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w:t>
            </w:r>
          </w:p>
        </w:tc>
        <w:tc>
          <w:tcPr>
            <w:tcW w:w="1451" w:type="pct"/>
            <w:tcBorders>
              <w:top w:val="nil"/>
              <w:left w:val="nil"/>
              <w:bottom w:val="single" w:sz="4" w:space="0" w:color="auto"/>
              <w:right w:val="single" w:sz="4" w:space="0" w:color="auto"/>
            </w:tcBorders>
            <w:vAlign w:val="center"/>
            <w:hideMark/>
          </w:tcPr>
          <w:p w14:paraId="0ECC3297"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Площадь территории</w:t>
            </w:r>
          </w:p>
        </w:tc>
        <w:tc>
          <w:tcPr>
            <w:tcW w:w="359" w:type="pct"/>
            <w:tcBorders>
              <w:top w:val="nil"/>
              <w:left w:val="nil"/>
              <w:bottom w:val="single" w:sz="4" w:space="0" w:color="auto"/>
              <w:right w:val="single" w:sz="4" w:space="0" w:color="auto"/>
            </w:tcBorders>
            <w:vAlign w:val="center"/>
            <w:hideMark/>
          </w:tcPr>
          <w:p w14:paraId="4ABD91E3"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кв. км</w:t>
            </w:r>
          </w:p>
        </w:tc>
        <w:tc>
          <w:tcPr>
            <w:tcW w:w="332" w:type="pct"/>
            <w:tcBorders>
              <w:top w:val="nil"/>
              <w:left w:val="nil"/>
              <w:bottom w:val="single" w:sz="4" w:space="0" w:color="auto"/>
              <w:right w:val="single" w:sz="4" w:space="0" w:color="auto"/>
            </w:tcBorders>
            <w:vAlign w:val="center"/>
            <w:hideMark/>
          </w:tcPr>
          <w:p w14:paraId="659292C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4316741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4F6FE02F"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11F8386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7A988C46"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494A56D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43F31275"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5F17F8D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c>
          <w:tcPr>
            <w:tcW w:w="332" w:type="pct"/>
            <w:tcBorders>
              <w:top w:val="nil"/>
              <w:left w:val="nil"/>
              <w:bottom w:val="single" w:sz="4" w:space="0" w:color="auto"/>
              <w:right w:val="single" w:sz="4" w:space="0" w:color="auto"/>
            </w:tcBorders>
            <w:vAlign w:val="center"/>
            <w:hideMark/>
          </w:tcPr>
          <w:p w14:paraId="35B2C80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841,36</w:t>
            </w:r>
          </w:p>
        </w:tc>
      </w:tr>
      <w:tr w:rsidR="000B0A74" w:rsidRPr="000B0A74" w14:paraId="506507E2"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7599EB2E"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w:t>
            </w:r>
          </w:p>
        </w:tc>
        <w:tc>
          <w:tcPr>
            <w:tcW w:w="1451" w:type="pct"/>
            <w:tcBorders>
              <w:top w:val="nil"/>
              <w:left w:val="nil"/>
              <w:bottom w:val="single" w:sz="4" w:space="0" w:color="auto"/>
              <w:right w:val="single" w:sz="4" w:space="0" w:color="auto"/>
            </w:tcBorders>
            <w:vAlign w:val="center"/>
            <w:hideMark/>
          </w:tcPr>
          <w:p w14:paraId="2CE0292A"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Общая площадь зданий, в </w:t>
            </w:r>
            <w:proofErr w:type="spellStart"/>
            <w:r w:rsidRPr="000B0A74">
              <w:rPr>
                <w:rFonts w:ascii="Times New Roman" w:eastAsia="Times New Roman" w:hAnsi="Times New Roman" w:cs="Times New Roman"/>
                <w:color w:val="000000"/>
                <w:sz w:val="20"/>
                <w:szCs w:val="20"/>
                <w:lang w:eastAsia="ru-RU"/>
              </w:rPr>
              <w:t>т.ч</w:t>
            </w:r>
            <w:proofErr w:type="spellEnd"/>
            <w:r w:rsidRPr="000B0A74">
              <w:rPr>
                <w:rFonts w:ascii="Times New Roman" w:eastAsia="Times New Roman" w:hAnsi="Times New Roman" w:cs="Times New Roman"/>
                <w:color w:val="000000"/>
                <w:sz w:val="20"/>
                <w:szCs w:val="20"/>
                <w:lang w:eastAsia="ru-RU"/>
              </w:rPr>
              <w:t>.:</w:t>
            </w:r>
          </w:p>
        </w:tc>
        <w:tc>
          <w:tcPr>
            <w:tcW w:w="359" w:type="pct"/>
            <w:tcBorders>
              <w:top w:val="nil"/>
              <w:left w:val="nil"/>
              <w:bottom w:val="single" w:sz="4" w:space="0" w:color="auto"/>
              <w:right w:val="single" w:sz="4" w:space="0" w:color="auto"/>
            </w:tcBorders>
            <w:vAlign w:val="center"/>
            <w:hideMark/>
          </w:tcPr>
          <w:p w14:paraId="2E98080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кв. м</w:t>
            </w:r>
          </w:p>
        </w:tc>
        <w:tc>
          <w:tcPr>
            <w:tcW w:w="332" w:type="pct"/>
            <w:tcBorders>
              <w:top w:val="nil"/>
              <w:left w:val="nil"/>
              <w:bottom w:val="single" w:sz="4" w:space="0" w:color="auto"/>
              <w:right w:val="single" w:sz="4" w:space="0" w:color="auto"/>
            </w:tcBorders>
            <w:vAlign w:val="center"/>
            <w:hideMark/>
          </w:tcPr>
          <w:p w14:paraId="1977B66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46030,51</w:t>
            </w:r>
          </w:p>
        </w:tc>
        <w:tc>
          <w:tcPr>
            <w:tcW w:w="332" w:type="pct"/>
            <w:tcBorders>
              <w:top w:val="nil"/>
              <w:left w:val="nil"/>
              <w:bottom w:val="single" w:sz="4" w:space="0" w:color="auto"/>
              <w:right w:val="single" w:sz="4" w:space="0" w:color="auto"/>
            </w:tcBorders>
            <w:vAlign w:val="center"/>
            <w:hideMark/>
          </w:tcPr>
          <w:p w14:paraId="209C5A9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48835,11</w:t>
            </w:r>
          </w:p>
        </w:tc>
        <w:tc>
          <w:tcPr>
            <w:tcW w:w="332" w:type="pct"/>
            <w:tcBorders>
              <w:top w:val="nil"/>
              <w:left w:val="nil"/>
              <w:bottom w:val="single" w:sz="4" w:space="0" w:color="auto"/>
              <w:right w:val="single" w:sz="4" w:space="0" w:color="auto"/>
            </w:tcBorders>
            <w:vAlign w:val="center"/>
            <w:hideMark/>
          </w:tcPr>
          <w:p w14:paraId="294B306A"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51569,79</w:t>
            </w:r>
          </w:p>
        </w:tc>
        <w:tc>
          <w:tcPr>
            <w:tcW w:w="332" w:type="pct"/>
            <w:tcBorders>
              <w:top w:val="nil"/>
              <w:left w:val="nil"/>
              <w:bottom w:val="single" w:sz="4" w:space="0" w:color="auto"/>
              <w:right w:val="single" w:sz="4" w:space="0" w:color="auto"/>
            </w:tcBorders>
            <w:vAlign w:val="center"/>
            <w:hideMark/>
          </w:tcPr>
          <w:p w14:paraId="448D0DC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54447,09</w:t>
            </w:r>
          </w:p>
        </w:tc>
        <w:tc>
          <w:tcPr>
            <w:tcW w:w="332" w:type="pct"/>
            <w:tcBorders>
              <w:top w:val="nil"/>
              <w:left w:val="nil"/>
              <w:bottom w:val="single" w:sz="4" w:space="0" w:color="auto"/>
              <w:right w:val="single" w:sz="4" w:space="0" w:color="auto"/>
            </w:tcBorders>
            <w:vAlign w:val="center"/>
            <w:hideMark/>
          </w:tcPr>
          <w:p w14:paraId="725658C4"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57326,48</w:t>
            </w:r>
          </w:p>
        </w:tc>
        <w:tc>
          <w:tcPr>
            <w:tcW w:w="332" w:type="pct"/>
            <w:tcBorders>
              <w:top w:val="nil"/>
              <w:left w:val="nil"/>
              <w:bottom w:val="single" w:sz="4" w:space="0" w:color="auto"/>
              <w:right w:val="single" w:sz="4" w:space="0" w:color="auto"/>
            </w:tcBorders>
            <w:vAlign w:val="center"/>
            <w:hideMark/>
          </w:tcPr>
          <w:p w14:paraId="7598505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60288,60</w:t>
            </w:r>
          </w:p>
        </w:tc>
        <w:tc>
          <w:tcPr>
            <w:tcW w:w="332" w:type="pct"/>
            <w:tcBorders>
              <w:top w:val="nil"/>
              <w:left w:val="nil"/>
              <w:bottom w:val="single" w:sz="4" w:space="0" w:color="auto"/>
              <w:right w:val="single" w:sz="4" w:space="0" w:color="auto"/>
            </w:tcBorders>
            <w:vAlign w:val="center"/>
            <w:hideMark/>
          </w:tcPr>
          <w:p w14:paraId="6F4FCEAF"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74455,74</w:t>
            </w:r>
          </w:p>
        </w:tc>
        <w:tc>
          <w:tcPr>
            <w:tcW w:w="332" w:type="pct"/>
            <w:tcBorders>
              <w:top w:val="nil"/>
              <w:left w:val="nil"/>
              <w:bottom w:val="single" w:sz="4" w:space="0" w:color="auto"/>
              <w:right w:val="single" w:sz="4" w:space="0" w:color="auto"/>
            </w:tcBorders>
            <w:vAlign w:val="center"/>
            <w:hideMark/>
          </w:tcPr>
          <w:p w14:paraId="63B8F3C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85682,40</w:t>
            </w:r>
          </w:p>
        </w:tc>
        <w:tc>
          <w:tcPr>
            <w:tcW w:w="332" w:type="pct"/>
            <w:tcBorders>
              <w:top w:val="nil"/>
              <w:left w:val="nil"/>
              <w:bottom w:val="single" w:sz="4" w:space="0" w:color="auto"/>
              <w:right w:val="single" w:sz="4" w:space="0" w:color="auto"/>
            </w:tcBorders>
            <w:vAlign w:val="center"/>
            <w:hideMark/>
          </w:tcPr>
          <w:p w14:paraId="496C0768"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96424,30</w:t>
            </w:r>
          </w:p>
        </w:tc>
      </w:tr>
      <w:tr w:rsidR="000B0A74" w:rsidRPr="000B0A74" w14:paraId="6F0436DB"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4EEC408B"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w:t>
            </w:r>
          </w:p>
        </w:tc>
        <w:tc>
          <w:tcPr>
            <w:tcW w:w="1451" w:type="pct"/>
            <w:tcBorders>
              <w:top w:val="nil"/>
              <w:left w:val="nil"/>
              <w:bottom w:val="single" w:sz="4" w:space="0" w:color="auto"/>
              <w:right w:val="single" w:sz="4" w:space="0" w:color="auto"/>
            </w:tcBorders>
            <w:vAlign w:val="center"/>
            <w:hideMark/>
          </w:tcPr>
          <w:p w14:paraId="5874ED5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Жилых зданий</w:t>
            </w:r>
          </w:p>
        </w:tc>
        <w:tc>
          <w:tcPr>
            <w:tcW w:w="359" w:type="pct"/>
            <w:tcBorders>
              <w:top w:val="nil"/>
              <w:left w:val="nil"/>
              <w:bottom w:val="single" w:sz="4" w:space="0" w:color="auto"/>
              <w:right w:val="single" w:sz="4" w:space="0" w:color="auto"/>
            </w:tcBorders>
            <w:vAlign w:val="center"/>
            <w:hideMark/>
          </w:tcPr>
          <w:p w14:paraId="18C2CC9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кв. м</w:t>
            </w:r>
          </w:p>
        </w:tc>
        <w:tc>
          <w:tcPr>
            <w:tcW w:w="332" w:type="pct"/>
            <w:tcBorders>
              <w:top w:val="nil"/>
              <w:left w:val="nil"/>
              <w:bottom w:val="single" w:sz="4" w:space="0" w:color="auto"/>
              <w:right w:val="single" w:sz="4" w:space="0" w:color="auto"/>
            </w:tcBorders>
            <w:vAlign w:val="center"/>
            <w:hideMark/>
          </w:tcPr>
          <w:p w14:paraId="042FCBD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36282,56</w:t>
            </w:r>
          </w:p>
        </w:tc>
        <w:tc>
          <w:tcPr>
            <w:tcW w:w="332" w:type="pct"/>
            <w:tcBorders>
              <w:top w:val="nil"/>
              <w:left w:val="nil"/>
              <w:bottom w:val="single" w:sz="4" w:space="0" w:color="auto"/>
              <w:right w:val="single" w:sz="4" w:space="0" w:color="auto"/>
            </w:tcBorders>
            <w:vAlign w:val="center"/>
            <w:hideMark/>
          </w:tcPr>
          <w:p w14:paraId="38AB00A5"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38986,26</w:t>
            </w:r>
          </w:p>
        </w:tc>
        <w:tc>
          <w:tcPr>
            <w:tcW w:w="332" w:type="pct"/>
            <w:tcBorders>
              <w:top w:val="nil"/>
              <w:left w:val="nil"/>
              <w:bottom w:val="single" w:sz="4" w:space="0" w:color="auto"/>
              <w:right w:val="single" w:sz="4" w:space="0" w:color="auto"/>
            </w:tcBorders>
            <w:vAlign w:val="center"/>
            <w:hideMark/>
          </w:tcPr>
          <w:p w14:paraId="13448D1D"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41590,41</w:t>
            </w:r>
          </w:p>
        </w:tc>
        <w:tc>
          <w:tcPr>
            <w:tcW w:w="332" w:type="pct"/>
            <w:tcBorders>
              <w:top w:val="nil"/>
              <w:left w:val="nil"/>
              <w:bottom w:val="single" w:sz="4" w:space="0" w:color="auto"/>
              <w:right w:val="single" w:sz="4" w:space="0" w:color="auto"/>
            </w:tcBorders>
            <w:vAlign w:val="center"/>
            <w:hideMark/>
          </w:tcPr>
          <w:p w14:paraId="47E65CD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44228,14</w:t>
            </w:r>
          </w:p>
        </w:tc>
        <w:tc>
          <w:tcPr>
            <w:tcW w:w="332" w:type="pct"/>
            <w:tcBorders>
              <w:top w:val="nil"/>
              <w:left w:val="nil"/>
              <w:bottom w:val="single" w:sz="4" w:space="0" w:color="auto"/>
              <w:right w:val="single" w:sz="4" w:space="0" w:color="auto"/>
            </w:tcBorders>
            <w:vAlign w:val="center"/>
            <w:hideMark/>
          </w:tcPr>
          <w:p w14:paraId="6B846CA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46979,43</w:t>
            </w:r>
          </w:p>
        </w:tc>
        <w:tc>
          <w:tcPr>
            <w:tcW w:w="332" w:type="pct"/>
            <w:tcBorders>
              <w:top w:val="nil"/>
              <w:left w:val="nil"/>
              <w:bottom w:val="single" w:sz="4" w:space="0" w:color="auto"/>
              <w:right w:val="single" w:sz="4" w:space="0" w:color="auto"/>
            </w:tcBorders>
            <w:vAlign w:val="center"/>
            <w:hideMark/>
          </w:tcPr>
          <w:p w14:paraId="52487C76"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49802,61</w:t>
            </w:r>
          </w:p>
        </w:tc>
        <w:tc>
          <w:tcPr>
            <w:tcW w:w="332" w:type="pct"/>
            <w:tcBorders>
              <w:top w:val="nil"/>
              <w:left w:val="nil"/>
              <w:bottom w:val="single" w:sz="4" w:space="0" w:color="auto"/>
              <w:right w:val="single" w:sz="4" w:space="0" w:color="auto"/>
            </w:tcBorders>
            <w:vAlign w:val="center"/>
            <w:hideMark/>
          </w:tcPr>
          <w:p w14:paraId="41DB8D3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63277,38</w:t>
            </w:r>
          </w:p>
        </w:tc>
        <w:tc>
          <w:tcPr>
            <w:tcW w:w="332" w:type="pct"/>
            <w:tcBorders>
              <w:top w:val="nil"/>
              <w:left w:val="nil"/>
              <w:bottom w:val="single" w:sz="4" w:space="0" w:color="auto"/>
              <w:right w:val="single" w:sz="4" w:space="0" w:color="auto"/>
            </w:tcBorders>
            <w:vAlign w:val="center"/>
            <w:hideMark/>
          </w:tcPr>
          <w:p w14:paraId="1EC5425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73932,03</w:t>
            </w:r>
          </w:p>
        </w:tc>
        <w:tc>
          <w:tcPr>
            <w:tcW w:w="332" w:type="pct"/>
            <w:tcBorders>
              <w:top w:val="nil"/>
              <w:left w:val="nil"/>
              <w:bottom w:val="single" w:sz="4" w:space="0" w:color="auto"/>
              <w:right w:val="single" w:sz="4" w:space="0" w:color="auto"/>
            </w:tcBorders>
            <w:vAlign w:val="center"/>
            <w:hideMark/>
          </w:tcPr>
          <w:p w14:paraId="108F92ED"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84081,13</w:t>
            </w:r>
          </w:p>
        </w:tc>
      </w:tr>
      <w:tr w:rsidR="000B0A74" w:rsidRPr="000B0A74" w14:paraId="6126C805"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0FB96892"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w:t>
            </w:r>
          </w:p>
        </w:tc>
        <w:tc>
          <w:tcPr>
            <w:tcW w:w="1451" w:type="pct"/>
            <w:tcBorders>
              <w:top w:val="nil"/>
              <w:left w:val="nil"/>
              <w:bottom w:val="single" w:sz="4" w:space="0" w:color="auto"/>
              <w:right w:val="single" w:sz="4" w:space="0" w:color="auto"/>
            </w:tcBorders>
            <w:vAlign w:val="center"/>
            <w:hideMark/>
          </w:tcPr>
          <w:p w14:paraId="56ED6A0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Общая площадь общественно-делового фонда (далее - ОДФ)</w:t>
            </w:r>
          </w:p>
        </w:tc>
        <w:tc>
          <w:tcPr>
            <w:tcW w:w="359" w:type="pct"/>
            <w:tcBorders>
              <w:top w:val="nil"/>
              <w:left w:val="nil"/>
              <w:bottom w:val="single" w:sz="4" w:space="0" w:color="auto"/>
              <w:right w:val="single" w:sz="4" w:space="0" w:color="auto"/>
            </w:tcBorders>
            <w:vAlign w:val="center"/>
            <w:hideMark/>
          </w:tcPr>
          <w:p w14:paraId="6D086E58"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кв. м</w:t>
            </w:r>
          </w:p>
        </w:tc>
        <w:tc>
          <w:tcPr>
            <w:tcW w:w="332" w:type="pct"/>
            <w:tcBorders>
              <w:top w:val="nil"/>
              <w:left w:val="nil"/>
              <w:bottom w:val="single" w:sz="4" w:space="0" w:color="auto"/>
              <w:right w:val="single" w:sz="4" w:space="0" w:color="auto"/>
            </w:tcBorders>
            <w:vAlign w:val="center"/>
            <w:hideMark/>
          </w:tcPr>
          <w:p w14:paraId="777E18D5"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9747,96</w:t>
            </w:r>
          </w:p>
        </w:tc>
        <w:tc>
          <w:tcPr>
            <w:tcW w:w="332" w:type="pct"/>
            <w:tcBorders>
              <w:top w:val="nil"/>
              <w:left w:val="nil"/>
              <w:bottom w:val="single" w:sz="4" w:space="0" w:color="auto"/>
              <w:right w:val="single" w:sz="4" w:space="0" w:color="auto"/>
            </w:tcBorders>
            <w:vAlign w:val="center"/>
            <w:hideMark/>
          </w:tcPr>
          <w:p w14:paraId="3B8B8EC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9848,84</w:t>
            </w:r>
          </w:p>
        </w:tc>
        <w:tc>
          <w:tcPr>
            <w:tcW w:w="332" w:type="pct"/>
            <w:tcBorders>
              <w:top w:val="nil"/>
              <w:left w:val="nil"/>
              <w:bottom w:val="single" w:sz="4" w:space="0" w:color="auto"/>
              <w:right w:val="single" w:sz="4" w:space="0" w:color="auto"/>
            </w:tcBorders>
            <w:vAlign w:val="center"/>
            <w:hideMark/>
          </w:tcPr>
          <w:p w14:paraId="73F040D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9979,38</w:t>
            </w:r>
          </w:p>
        </w:tc>
        <w:tc>
          <w:tcPr>
            <w:tcW w:w="332" w:type="pct"/>
            <w:tcBorders>
              <w:top w:val="nil"/>
              <w:left w:val="nil"/>
              <w:bottom w:val="single" w:sz="4" w:space="0" w:color="auto"/>
              <w:right w:val="single" w:sz="4" w:space="0" w:color="auto"/>
            </w:tcBorders>
            <w:vAlign w:val="center"/>
            <w:hideMark/>
          </w:tcPr>
          <w:p w14:paraId="62F3E02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10218,95</w:t>
            </w:r>
          </w:p>
        </w:tc>
        <w:tc>
          <w:tcPr>
            <w:tcW w:w="332" w:type="pct"/>
            <w:tcBorders>
              <w:top w:val="nil"/>
              <w:left w:val="nil"/>
              <w:bottom w:val="single" w:sz="4" w:space="0" w:color="auto"/>
              <w:right w:val="single" w:sz="4" w:space="0" w:color="auto"/>
            </w:tcBorders>
            <w:vAlign w:val="center"/>
            <w:hideMark/>
          </w:tcPr>
          <w:p w14:paraId="40EA2708"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10347,04</w:t>
            </w:r>
          </w:p>
        </w:tc>
        <w:tc>
          <w:tcPr>
            <w:tcW w:w="332" w:type="pct"/>
            <w:tcBorders>
              <w:top w:val="nil"/>
              <w:left w:val="nil"/>
              <w:bottom w:val="single" w:sz="4" w:space="0" w:color="auto"/>
              <w:right w:val="single" w:sz="4" w:space="0" w:color="auto"/>
            </w:tcBorders>
            <w:vAlign w:val="center"/>
            <w:hideMark/>
          </w:tcPr>
          <w:p w14:paraId="71E83DF6"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10485,99</w:t>
            </w:r>
          </w:p>
        </w:tc>
        <w:tc>
          <w:tcPr>
            <w:tcW w:w="332" w:type="pct"/>
            <w:tcBorders>
              <w:top w:val="nil"/>
              <w:left w:val="nil"/>
              <w:bottom w:val="single" w:sz="4" w:space="0" w:color="auto"/>
              <w:right w:val="single" w:sz="4" w:space="0" w:color="auto"/>
            </w:tcBorders>
            <w:vAlign w:val="center"/>
            <w:hideMark/>
          </w:tcPr>
          <w:p w14:paraId="759E015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11178,36</w:t>
            </w:r>
          </w:p>
        </w:tc>
        <w:tc>
          <w:tcPr>
            <w:tcW w:w="332" w:type="pct"/>
            <w:tcBorders>
              <w:top w:val="nil"/>
              <w:left w:val="nil"/>
              <w:bottom w:val="single" w:sz="4" w:space="0" w:color="auto"/>
              <w:right w:val="single" w:sz="4" w:space="0" w:color="auto"/>
            </w:tcBorders>
            <w:vAlign w:val="center"/>
            <w:hideMark/>
          </w:tcPr>
          <w:p w14:paraId="49A5A9D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11750,37</w:t>
            </w:r>
          </w:p>
        </w:tc>
        <w:tc>
          <w:tcPr>
            <w:tcW w:w="332" w:type="pct"/>
            <w:tcBorders>
              <w:top w:val="nil"/>
              <w:left w:val="nil"/>
              <w:bottom w:val="single" w:sz="4" w:space="0" w:color="auto"/>
              <w:right w:val="single" w:sz="4" w:space="0" w:color="auto"/>
            </w:tcBorders>
            <w:vAlign w:val="center"/>
            <w:hideMark/>
          </w:tcPr>
          <w:p w14:paraId="73716B1A"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12343,17</w:t>
            </w:r>
          </w:p>
        </w:tc>
      </w:tr>
      <w:tr w:rsidR="000B0A74" w:rsidRPr="000B0A74" w14:paraId="7EA79E58"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27D4402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w:t>
            </w:r>
          </w:p>
        </w:tc>
        <w:tc>
          <w:tcPr>
            <w:tcW w:w="1451" w:type="pct"/>
            <w:tcBorders>
              <w:top w:val="nil"/>
              <w:left w:val="nil"/>
              <w:bottom w:val="single" w:sz="4" w:space="0" w:color="auto"/>
              <w:right w:val="single" w:sz="4" w:space="0" w:color="auto"/>
            </w:tcBorders>
            <w:vAlign w:val="center"/>
            <w:hideMark/>
          </w:tcPr>
          <w:p w14:paraId="14AE1E4B"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Плотность населения</w:t>
            </w:r>
          </w:p>
        </w:tc>
        <w:tc>
          <w:tcPr>
            <w:tcW w:w="359" w:type="pct"/>
            <w:tcBorders>
              <w:top w:val="nil"/>
              <w:left w:val="nil"/>
              <w:bottom w:val="single" w:sz="4" w:space="0" w:color="auto"/>
              <w:right w:val="single" w:sz="4" w:space="0" w:color="auto"/>
            </w:tcBorders>
            <w:vAlign w:val="center"/>
            <w:hideMark/>
          </w:tcPr>
          <w:p w14:paraId="76CCDBF7"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чел/кв. км</w:t>
            </w:r>
          </w:p>
        </w:tc>
        <w:tc>
          <w:tcPr>
            <w:tcW w:w="332" w:type="pct"/>
            <w:tcBorders>
              <w:top w:val="nil"/>
              <w:left w:val="nil"/>
              <w:bottom w:val="single" w:sz="4" w:space="0" w:color="auto"/>
              <w:right w:val="single" w:sz="4" w:space="0" w:color="auto"/>
            </w:tcBorders>
            <w:vAlign w:val="center"/>
            <w:hideMark/>
          </w:tcPr>
          <w:p w14:paraId="2C1F7FD4"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1233,58</w:t>
            </w:r>
          </w:p>
        </w:tc>
        <w:tc>
          <w:tcPr>
            <w:tcW w:w="332" w:type="pct"/>
            <w:tcBorders>
              <w:top w:val="nil"/>
              <w:left w:val="nil"/>
              <w:bottom w:val="single" w:sz="4" w:space="0" w:color="auto"/>
              <w:right w:val="single" w:sz="4" w:space="0" w:color="auto"/>
            </w:tcBorders>
            <w:vAlign w:val="center"/>
            <w:hideMark/>
          </w:tcPr>
          <w:p w14:paraId="4F77AD7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1302,65</w:t>
            </w:r>
          </w:p>
        </w:tc>
        <w:tc>
          <w:tcPr>
            <w:tcW w:w="332" w:type="pct"/>
            <w:tcBorders>
              <w:top w:val="nil"/>
              <w:left w:val="nil"/>
              <w:bottom w:val="single" w:sz="4" w:space="0" w:color="auto"/>
              <w:right w:val="single" w:sz="4" w:space="0" w:color="auto"/>
            </w:tcBorders>
            <w:vAlign w:val="center"/>
            <w:hideMark/>
          </w:tcPr>
          <w:p w14:paraId="3D46E368"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1371,71</w:t>
            </w:r>
          </w:p>
        </w:tc>
        <w:tc>
          <w:tcPr>
            <w:tcW w:w="332" w:type="pct"/>
            <w:tcBorders>
              <w:top w:val="nil"/>
              <w:left w:val="nil"/>
              <w:bottom w:val="single" w:sz="4" w:space="0" w:color="auto"/>
              <w:right w:val="single" w:sz="4" w:space="0" w:color="auto"/>
            </w:tcBorders>
            <w:vAlign w:val="center"/>
            <w:hideMark/>
          </w:tcPr>
          <w:p w14:paraId="638EEE9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1440,77</w:t>
            </w:r>
          </w:p>
        </w:tc>
        <w:tc>
          <w:tcPr>
            <w:tcW w:w="332" w:type="pct"/>
            <w:tcBorders>
              <w:top w:val="nil"/>
              <w:left w:val="nil"/>
              <w:bottom w:val="single" w:sz="4" w:space="0" w:color="auto"/>
              <w:right w:val="single" w:sz="4" w:space="0" w:color="auto"/>
            </w:tcBorders>
            <w:vAlign w:val="center"/>
            <w:hideMark/>
          </w:tcPr>
          <w:p w14:paraId="7D62E5B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1509,83</w:t>
            </w:r>
          </w:p>
        </w:tc>
        <w:tc>
          <w:tcPr>
            <w:tcW w:w="332" w:type="pct"/>
            <w:tcBorders>
              <w:top w:val="nil"/>
              <w:left w:val="nil"/>
              <w:bottom w:val="single" w:sz="4" w:space="0" w:color="auto"/>
              <w:right w:val="single" w:sz="4" w:space="0" w:color="auto"/>
            </w:tcBorders>
            <w:vAlign w:val="center"/>
            <w:hideMark/>
          </w:tcPr>
          <w:p w14:paraId="5613DB1F"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1578,89</w:t>
            </w:r>
          </w:p>
        </w:tc>
        <w:tc>
          <w:tcPr>
            <w:tcW w:w="332" w:type="pct"/>
            <w:tcBorders>
              <w:top w:val="nil"/>
              <w:left w:val="nil"/>
              <w:bottom w:val="single" w:sz="4" w:space="0" w:color="auto"/>
              <w:right w:val="single" w:sz="4" w:space="0" w:color="auto"/>
            </w:tcBorders>
            <w:vAlign w:val="center"/>
            <w:hideMark/>
          </w:tcPr>
          <w:p w14:paraId="52CA2A46"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1924,20</w:t>
            </w:r>
          </w:p>
        </w:tc>
        <w:tc>
          <w:tcPr>
            <w:tcW w:w="332" w:type="pct"/>
            <w:tcBorders>
              <w:top w:val="nil"/>
              <w:left w:val="nil"/>
              <w:bottom w:val="single" w:sz="4" w:space="0" w:color="auto"/>
              <w:right w:val="single" w:sz="4" w:space="0" w:color="auto"/>
            </w:tcBorders>
            <w:vAlign w:val="center"/>
            <w:hideMark/>
          </w:tcPr>
          <w:p w14:paraId="30C49C7E"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2269,51</w:t>
            </w:r>
          </w:p>
        </w:tc>
        <w:tc>
          <w:tcPr>
            <w:tcW w:w="332" w:type="pct"/>
            <w:tcBorders>
              <w:top w:val="nil"/>
              <w:left w:val="nil"/>
              <w:bottom w:val="single" w:sz="4" w:space="0" w:color="auto"/>
              <w:right w:val="single" w:sz="4" w:space="0" w:color="auto"/>
            </w:tcBorders>
            <w:vAlign w:val="center"/>
            <w:hideMark/>
          </w:tcPr>
          <w:p w14:paraId="01B4582E"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2614,81</w:t>
            </w:r>
          </w:p>
        </w:tc>
      </w:tr>
      <w:tr w:rsidR="000B0A74" w:rsidRPr="000B0A74" w14:paraId="0C910188"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7F729AAA"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w:t>
            </w:r>
          </w:p>
        </w:tc>
        <w:tc>
          <w:tcPr>
            <w:tcW w:w="1451" w:type="pct"/>
            <w:tcBorders>
              <w:top w:val="nil"/>
              <w:left w:val="nil"/>
              <w:bottom w:val="single" w:sz="4" w:space="0" w:color="auto"/>
              <w:right w:val="single" w:sz="4" w:space="0" w:color="auto"/>
            </w:tcBorders>
            <w:vAlign w:val="center"/>
            <w:hideMark/>
          </w:tcPr>
          <w:p w14:paraId="6AA476E6"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Обеспеченность населения жилой площадью</w:t>
            </w:r>
          </w:p>
        </w:tc>
        <w:tc>
          <w:tcPr>
            <w:tcW w:w="359" w:type="pct"/>
            <w:tcBorders>
              <w:top w:val="nil"/>
              <w:left w:val="nil"/>
              <w:bottom w:val="single" w:sz="4" w:space="0" w:color="auto"/>
              <w:right w:val="single" w:sz="4" w:space="0" w:color="auto"/>
            </w:tcBorders>
            <w:vAlign w:val="center"/>
            <w:hideMark/>
          </w:tcPr>
          <w:p w14:paraId="42723B3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кв. м/чел</w:t>
            </w:r>
          </w:p>
        </w:tc>
        <w:tc>
          <w:tcPr>
            <w:tcW w:w="332" w:type="pct"/>
            <w:tcBorders>
              <w:top w:val="nil"/>
              <w:left w:val="nil"/>
              <w:bottom w:val="single" w:sz="4" w:space="0" w:color="auto"/>
              <w:right w:val="single" w:sz="4" w:space="0" w:color="auto"/>
            </w:tcBorders>
            <w:vAlign w:val="center"/>
            <w:hideMark/>
          </w:tcPr>
          <w:p w14:paraId="335732EE"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34,96</w:t>
            </w:r>
          </w:p>
        </w:tc>
        <w:tc>
          <w:tcPr>
            <w:tcW w:w="332" w:type="pct"/>
            <w:tcBorders>
              <w:top w:val="nil"/>
              <w:left w:val="nil"/>
              <w:bottom w:val="single" w:sz="4" w:space="0" w:color="auto"/>
              <w:right w:val="single" w:sz="4" w:space="0" w:color="auto"/>
            </w:tcBorders>
            <w:vAlign w:val="center"/>
            <w:hideMark/>
          </w:tcPr>
          <w:p w14:paraId="3349AEE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35,57</w:t>
            </w:r>
          </w:p>
        </w:tc>
        <w:tc>
          <w:tcPr>
            <w:tcW w:w="332" w:type="pct"/>
            <w:tcBorders>
              <w:top w:val="nil"/>
              <w:left w:val="nil"/>
              <w:bottom w:val="single" w:sz="4" w:space="0" w:color="auto"/>
              <w:right w:val="single" w:sz="4" w:space="0" w:color="auto"/>
            </w:tcBorders>
            <w:vAlign w:val="center"/>
            <w:hideMark/>
          </w:tcPr>
          <w:p w14:paraId="2CC7909D"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36,04</w:t>
            </w:r>
          </w:p>
        </w:tc>
        <w:tc>
          <w:tcPr>
            <w:tcW w:w="332" w:type="pct"/>
            <w:tcBorders>
              <w:top w:val="nil"/>
              <w:left w:val="nil"/>
              <w:bottom w:val="single" w:sz="4" w:space="0" w:color="auto"/>
              <w:right w:val="single" w:sz="4" w:space="0" w:color="auto"/>
            </w:tcBorders>
            <w:vAlign w:val="center"/>
            <w:hideMark/>
          </w:tcPr>
          <w:p w14:paraId="7F038F74"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36,49</w:t>
            </w:r>
          </w:p>
        </w:tc>
        <w:tc>
          <w:tcPr>
            <w:tcW w:w="332" w:type="pct"/>
            <w:tcBorders>
              <w:top w:val="nil"/>
              <w:left w:val="nil"/>
              <w:bottom w:val="single" w:sz="4" w:space="0" w:color="auto"/>
              <w:right w:val="single" w:sz="4" w:space="0" w:color="auto"/>
            </w:tcBorders>
            <w:vAlign w:val="center"/>
            <w:hideMark/>
          </w:tcPr>
          <w:p w14:paraId="46A34CBA"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36,98</w:t>
            </w:r>
          </w:p>
        </w:tc>
        <w:tc>
          <w:tcPr>
            <w:tcW w:w="332" w:type="pct"/>
            <w:tcBorders>
              <w:top w:val="nil"/>
              <w:left w:val="nil"/>
              <w:bottom w:val="single" w:sz="4" w:space="0" w:color="auto"/>
              <w:right w:val="single" w:sz="4" w:space="0" w:color="auto"/>
            </w:tcBorders>
            <w:vAlign w:val="center"/>
            <w:hideMark/>
          </w:tcPr>
          <w:p w14:paraId="01C35184"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37,49</w:t>
            </w:r>
          </w:p>
        </w:tc>
        <w:tc>
          <w:tcPr>
            <w:tcW w:w="332" w:type="pct"/>
            <w:tcBorders>
              <w:top w:val="nil"/>
              <w:left w:val="nil"/>
              <w:bottom w:val="single" w:sz="4" w:space="0" w:color="auto"/>
              <w:right w:val="single" w:sz="4" w:space="0" w:color="auto"/>
            </w:tcBorders>
            <w:vAlign w:val="center"/>
            <w:hideMark/>
          </w:tcPr>
          <w:p w14:paraId="3D1AF58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39,09</w:t>
            </w:r>
          </w:p>
        </w:tc>
        <w:tc>
          <w:tcPr>
            <w:tcW w:w="332" w:type="pct"/>
            <w:tcBorders>
              <w:top w:val="nil"/>
              <w:left w:val="nil"/>
              <w:bottom w:val="single" w:sz="4" w:space="0" w:color="auto"/>
              <w:right w:val="single" w:sz="4" w:space="0" w:color="auto"/>
            </w:tcBorders>
            <w:vAlign w:val="center"/>
            <w:hideMark/>
          </w:tcPr>
          <w:p w14:paraId="4E4A9F0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38,72</w:t>
            </w:r>
          </w:p>
        </w:tc>
        <w:tc>
          <w:tcPr>
            <w:tcW w:w="332" w:type="pct"/>
            <w:tcBorders>
              <w:top w:val="nil"/>
              <w:left w:val="nil"/>
              <w:bottom w:val="single" w:sz="4" w:space="0" w:color="auto"/>
              <w:right w:val="single" w:sz="4" w:space="0" w:color="auto"/>
            </w:tcBorders>
            <w:vAlign w:val="center"/>
            <w:hideMark/>
          </w:tcPr>
          <w:p w14:paraId="1FC2BB1D"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38,22</w:t>
            </w:r>
          </w:p>
        </w:tc>
      </w:tr>
      <w:tr w:rsidR="000B0A74" w:rsidRPr="000B0A74" w14:paraId="1FDD15D5"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31F48883"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11</w:t>
            </w:r>
          </w:p>
        </w:tc>
        <w:tc>
          <w:tcPr>
            <w:tcW w:w="1451" w:type="pct"/>
            <w:tcBorders>
              <w:top w:val="nil"/>
              <w:left w:val="nil"/>
              <w:bottom w:val="single" w:sz="4" w:space="0" w:color="auto"/>
              <w:right w:val="single" w:sz="4" w:space="0" w:color="auto"/>
            </w:tcBorders>
            <w:vAlign w:val="center"/>
            <w:hideMark/>
          </w:tcPr>
          <w:p w14:paraId="0D25D5B8"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Объёмы спроса на электрическую мощность</w:t>
            </w:r>
          </w:p>
        </w:tc>
        <w:tc>
          <w:tcPr>
            <w:tcW w:w="359" w:type="pct"/>
            <w:tcBorders>
              <w:top w:val="nil"/>
              <w:left w:val="nil"/>
              <w:bottom w:val="single" w:sz="4" w:space="0" w:color="auto"/>
              <w:right w:val="single" w:sz="4" w:space="0" w:color="auto"/>
            </w:tcBorders>
            <w:vAlign w:val="center"/>
            <w:hideMark/>
          </w:tcPr>
          <w:p w14:paraId="7F84BC4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МВт</w:t>
            </w:r>
          </w:p>
        </w:tc>
        <w:tc>
          <w:tcPr>
            <w:tcW w:w="332" w:type="pct"/>
            <w:tcBorders>
              <w:top w:val="nil"/>
              <w:left w:val="nil"/>
              <w:bottom w:val="single" w:sz="4" w:space="0" w:color="auto"/>
              <w:right w:val="single" w:sz="4" w:space="0" w:color="auto"/>
            </w:tcBorders>
            <w:vAlign w:val="center"/>
            <w:hideMark/>
          </w:tcPr>
          <w:p w14:paraId="2238A24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1377,40</w:t>
            </w:r>
          </w:p>
        </w:tc>
        <w:tc>
          <w:tcPr>
            <w:tcW w:w="332" w:type="pct"/>
            <w:tcBorders>
              <w:top w:val="nil"/>
              <w:left w:val="nil"/>
              <w:bottom w:val="single" w:sz="4" w:space="0" w:color="auto"/>
              <w:right w:val="single" w:sz="4" w:space="0" w:color="auto"/>
            </w:tcBorders>
            <w:vAlign w:val="center"/>
            <w:hideMark/>
          </w:tcPr>
          <w:p w14:paraId="71B547CA"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1429,05</w:t>
            </w:r>
          </w:p>
        </w:tc>
        <w:tc>
          <w:tcPr>
            <w:tcW w:w="332" w:type="pct"/>
            <w:tcBorders>
              <w:top w:val="nil"/>
              <w:left w:val="nil"/>
              <w:bottom w:val="single" w:sz="4" w:space="0" w:color="auto"/>
              <w:right w:val="single" w:sz="4" w:space="0" w:color="auto"/>
            </w:tcBorders>
            <w:vAlign w:val="center"/>
            <w:hideMark/>
          </w:tcPr>
          <w:p w14:paraId="529008B8"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1479,64</w:t>
            </w:r>
          </w:p>
        </w:tc>
        <w:tc>
          <w:tcPr>
            <w:tcW w:w="332" w:type="pct"/>
            <w:tcBorders>
              <w:top w:val="nil"/>
              <w:left w:val="nil"/>
              <w:bottom w:val="single" w:sz="4" w:space="0" w:color="auto"/>
              <w:right w:val="single" w:sz="4" w:space="0" w:color="auto"/>
            </w:tcBorders>
            <w:vAlign w:val="center"/>
            <w:hideMark/>
          </w:tcPr>
          <w:p w14:paraId="7AAB49E4"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1534,71</w:t>
            </w:r>
          </w:p>
        </w:tc>
        <w:tc>
          <w:tcPr>
            <w:tcW w:w="332" w:type="pct"/>
            <w:tcBorders>
              <w:top w:val="nil"/>
              <w:left w:val="nil"/>
              <w:bottom w:val="single" w:sz="4" w:space="0" w:color="auto"/>
              <w:right w:val="single" w:sz="4" w:space="0" w:color="auto"/>
            </w:tcBorders>
            <w:vAlign w:val="center"/>
            <w:hideMark/>
          </w:tcPr>
          <w:p w14:paraId="183EA1DF"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1588,51</w:t>
            </w:r>
          </w:p>
        </w:tc>
        <w:tc>
          <w:tcPr>
            <w:tcW w:w="332" w:type="pct"/>
            <w:tcBorders>
              <w:top w:val="nil"/>
              <w:left w:val="nil"/>
              <w:bottom w:val="single" w:sz="4" w:space="0" w:color="auto"/>
              <w:right w:val="single" w:sz="4" w:space="0" w:color="auto"/>
            </w:tcBorders>
            <w:vAlign w:val="center"/>
            <w:hideMark/>
          </w:tcPr>
          <w:p w14:paraId="35D4AD2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1644,02</w:t>
            </w:r>
          </w:p>
        </w:tc>
        <w:tc>
          <w:tcPr>
            <w:tcW w:w="332" w:type="pct"/>
            <w:tcBorders>
              <w:top w:val="nil"/>
              <w:left w:val="nil"/>
              <w:bottom w:val="single" w:sz="4" w:space="0" w:color="auto"/>
              <w:right w:val="single" w:sz="4" w:space="0" w:color="auto"/>
            </w:tcBorders>
            <w:vAlign w:val="center"/>
            <w:hideMark/>
          </w:tcPr>
          <w:p w14:paraId="3B043D9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1908,58</w:t>
            </w:r>
          </w:p>
        </w:tc>
        <w:tc>
          <w:tcPr>
            <w:tcW w:w="332" w:type="pct"/>
            <w:tcBorders>
              <w:top w:val="nil"/>
              <w:left w:val="nil"/>
              <w:bottom w:val="single" w:sz="4" w:space="0" w:color="auto"/>
              <w:right w:val="single" w:sz="4" w:space="0" w:color="auto"/>
            </w:tcBorders>
            <w:vAlign w:val="center"/>
            <w:hideMark/>
          </w:tcPr>
          <w:p w14:paraId="2CBA893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2114,57</w:t>
            </w:r>
          </w:p>
        </w:tc>
        <w:tc>
          <w:tcPr>
            <w:tcW w:w="332" w:type="pct"/>
            <w:tcBorders>
              <w:top w:val="nil"/>
              <w:left w:val="nil"/>
              <w:bottom w:val="single" w:sz="4" w:space="0" w:color="auto"/>
              <w:right w:val="single" w:sz="4" w:space="0" w:color="auto"/>
            </w:tcBorders>
            <w:vAlign w:val="center"/>
            <w:hideMark/>
          </w:tcPr>
          <w:p w14:paraId="0B2EDCE6"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2311,41</w:t>
            </w:r>
          </w:p>
        </w:tc>
      </w:tr>
      <w:tr w:rsidR="000B0A74" w:rsidRPr="000B0A74" w14:paraId="4F2F2E1D"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7F9B61A5"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w:t>
            </w:r>
          </w:p>
        </w:tc>
        <w:tc>
          <w:tcPr>
            <w:tcW w:w="1451" w:type="pct"/>
            <w:tcBorders>
              <w:top w:val="nil"/>
              <w:left w:val="nil"/>
              <w:bottom w:val="single" w:sz="4" w:space="0" w:color="auto"/>
              <w:right w:val="single" w:sz="4" w:space="0" w:color="auto"/>
            </w:tcBorders>
            <w:vAlign w:val="center"/>
            <w:hideMark/>
          </w:tcPr>
          <w:p w14:paraId="06FDEBE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Объёмы спроса на электроэнергию</w:t>
            </w:r>
          </w:p>
        </w:tc>
        <w:tc>
          <w:tcPr>
            <w:tcW w:w="359" w:type="pct"/>
            <w:tcBorders>
              <w:top w:val="nil"/>
              <w:left w:val="nil"/>
              <w:bottom w:val="single" w:sz="4" w:space="0" w:color="auto"/>
              <w:right w:val="single" w:sz="4" w:space="0" w:color="auto"/>
            </w:tcBorders>
            <w:vAlign w:val="center"/>
            <w:hideMark/>
          </w:tcPr>
          <w:p w14:paraId="564FEB96"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млн. </w:t>
            </w:r>
            <w:proofErr w:type="spellStart"/>
            <w:r w:rsidRPr="000B0A74">
              <w:rPr>
                <w:rFonts w:ascii="Times New Roman" w:eastAsia="Times New Roman" w:hAnsi="Times New Roman" w:cs="Times New Roman"/>
                <w:color w:val="000000"/>
                <w:sz w:val="20"/>
                <w:szCs w:val="20"/>
                <w:lang w:eastAsia="ru-RU"/>
              </w:rPr>
              <w:t>кВтч</w:t>
            </w:r>
            <w:proofErr w:type="spellEnd"/>
          </w:p>
        </w:tc>
        <w:tc>
          <w:tcPr>
            <w:tcW w:w="332" w:type="pct"/>
            <w:tcBorders>
              <w:top w:val="nil"/>
              <w:left w:val="nil"/>
              <w:bottom w:val="single" w:sz="4" w:space="0" w:color="auto"/>
              <w:right w:val="single" w:sz="4" w:space="0" w:color="auto"/>
            </w:tcBorders>
            <w:vAlign w:val="center"/>
            <w:hideMark/>
          </w:tcPr>
          <w:p w14:paraId="530DBE3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6129,25</w:t>
            </w:r>
          </w:p>
        </w:tc>
        <w:tc>
          <w:tcPr>
            <w:tcW w:w="332" w:type="pct"/>
            <w:tcBorders>
              <w:top w:val="nil"/>
              <w:left w:val="nil"/>
              <w:bottom w:val="single" w:sz="4" w:space="0" w:color="auto"/>
              <w:right w:val="single" w:sz="4" w:space="0" w:color="auto"/>
            </w:tcBorders>
            <w:vAlign w:val="center"/>
            <w:hideMark/>
          </w:tcPr>
          <w:p w14:paraId="514662C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6189,91</w:t>
            </w:r>
          </w:p>
        </w:tc>
        <w:tc>
          <w:tcPr>
            <w:tcW w:w="332" w:type="pct"/>
            <w:tcBorders>
              <w:top w:val="nil"/>
              <w:left w:val="nil"/>
              <w:bottom w:val="single" w:sz="4" w:space="0" w:color="auto"/>
              <w:right w:val="single" w:sz="4" w:space="0" w:color="auto"/>
            </w:tcBorders>
            <w:vAlign w:val="center"/>
            <w:hideMark/>
          </w:tcPr>
          <w:p w14:paraId="144915C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6251,57</w:t>
            </w:r>
          </w:p>
        </w:tc>
        <w:tc>
          <w:tcPr>
            <w:tcW w:w="332" w:type="pct"/>
            <w:tcBorders>
              <w:top w:val="nil"/>
              <w:left w:val="nil"/>
              <w:bottom w:val="single" w:sz="4" w:space="0" w:color="auto"/>
              <w:right w:val="single" w:sz="4" w:space="0" w:color="auto"/>
            </w:tcBorders>
            <w:vAlign w:val="center"/>
            <w:hideMark/>
          </w:tcPr>
          <w:p w14:paraId="52D491A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6325,51</w:t>
            </w:r>
          </w:p>
        </w:tc>
        <w:tc>
          <w:tcPr>
            <w:tcW w:w="332" w:type="pct"/>
            <w:tcBorders>
              <w:top w:val="nil"/>
              <w:left w:val="nil"/>
              <w:bottom w:val="single" w:sz="4" w:space="0" w:color="auto"/>
              <w:right w:val="single" w:sz="4" w:space="0" w:color="auto"/>
            </w:tcBorders>
            <w:vAlign w:val="center"/>
            <w:hideMark/>
          </w:tcPr>
          <w:p w14:paraId="3FE4E69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6390,33</w:t>
            </w:r>
          </w:p>
        </w:tc>
        <w:tc>
          <w:tcPr>
            <w:tcW w:w="332" w:type="pct"/>
            <w:tcBorders>
              <w:top w:val="nil"/>
              <w:left w:val="nil"/>
              <w:bottom w:val="single" w:sz="4" w:space="0" w:color="auto"/>
              <w:right w:val="single" w:sz="4" w:space="0" w:color="auto"/>
            </w:tcBorders>
            <w:vAlign w:val="center"/>
            <w:hideMark/>
          </w:tcPr>
          <w:p w14:paraId="4B6F4C2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6457,67</w:t>
            </w:r>
          </w:p>
        </w:tc>
        <w:tc>
          <w:tcPr>
            <w:tcW w:w="332" w:type="pct"/>
            <w:tcBorders>
              <w:top w:val="nil"/>
              <w:left w:val="nil"/>
              <w:bottom w:val="single" w:sz="4" w:space="0" w:color="auto"/>
              <w:right w:val="single" w:sz="4" w:space="0" w:color="auto"/>
            </w:tcBorders>
            <w:vAlign w:val="center"/>
            <w:hideMark/>
          </w:tcPr>
          <w:p w14:paraId="07C871F2"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6780,74</w:t>
            </w:r>
          </w:p>
        </w:tc>
        <w:tc>
          <w:tcPr>
            <w:tcW w:w="332" w:type="pct"/>
            <w:tcBorders>
              <w:top w:val="nil"/>
              <w:left w:val="nil"/>
              <w:bottom w:val="single" w:sz="4" w:space="0" w:color="auto"/>
              <w:right w:val="single" w:sz="4" w:space="0" w:color="auto"/>
            </w:tcBorders>
            <w:vAlign w:val="center"/>
            <w:hideMark/>
          </w:tcPr>
          <w:p w14:paraId="2FC8103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7034,60</w:t>
            </w:r>
          </w:p>
        </w:tc>
        <w:tc>
          <w:tcPr>
            <w:tcW w:w="332" w:type="pct"/>
            <w:tcBorders>
              <w:top w:val="nil"/>
              <w:left w:val="nil"/>
              <w:bottom w:val="single" w:sz="4" w:space="0" w:color="auto"/>
              <w:right w:val="single" w:sz="4" w:space="0" w:color="auto"/>
            </w:tcBorders>
            <w:vAlign w:val="center"/>
            <w:hideMark/>
          </w:tcPr>
          <w:p w14:paraId="29236D9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7280,43</w:t>
            </w:r>
          </w:p>
        </w:tc>
      </w:tr>
      <w:tr w:rsidR="000B0A74" w:rsidRPr="000B0A74" w14:paraId="7FA9E6E7"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6008F197"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13</w:t>
            </w:r>
          </w:p>
        </w:tc>
        <w:tc>
          <w:tcPr>
            <w:tcW w:w="1451" w:type="pct"/>
            <w:tcBorders>
              <w:top w:val="nil"/>
              <w:left w:val="nil"/>
              <w:bottom w:val="single" w:sz="4" w:space="0" w:color="auto"/>
              <w:right w:val="single" w:sz="4" w:space="0" w:color="auto"/>
            </w:tcBorders>
            <w:vAlign w:val="center"/>
            <w:hideMark/>
          </w:tcPr>
          <w:p w14:paraId="52290CA4"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Средневзвешенная доля резерва электрической мощности на питающих центрах города</w:t>
            </w:r>
          </w:p>
        </w:tc>
        <w:tc>
          <w:tcPr>
            <w:tcW w:w="359" w:type="pct"/>
            <w:tcBorders>
              <w:top w:val="nil"/>
              <w:left w:val="nil"/>
              <w:bottom w:val="single" w:sz="4" w:space="0" w:color="auto"/>
              <w:right w:val="single" w:sz="4" w:space="0" w:color="auto"/>
            </w:tcBorders>
            <w:vAlign w:val="center"/>
            <w:hideMark/>
          </w:tcPr>
          <w:p w14:paraId="0BD6C0CE"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332" w:type="pct"/>
            <w:tcBorders>
              <w:top w:val="nil"/>
              <w:left w:val="nil"/>
              <w:bottom w:val="single" w:sz="4" w:space="0" w:color="auto"/>
              <w:right w:val="single" w:sz="4" w:space="0" w:color="auto"/>
            </w:tcBorders>
            <w:vAlign w:val="center"/>
            <w:hideMark/>
          </w:tcPr>
          <w:p w14:paraId="48AF4E6A"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37,82</w:t>
            </w:r>
          </w:p>
        </w:tc>
        <w:tc>
          <w:tcPr>
            <w:tcW w:w="332" w:type="pct"/>
            <w:tcBorders>
              <w:top w:val="nil"/>
              <w:left w:val="nil"/>
              <w:bottom w:val="single" w:sz="4" w:space="0" w:color="auto"/>
              <w:right w:val="single" w:sz="4" w:space="0" w:color="auto"/>
            </w:tcBorders>
            <w:vAlign w:val="center"/>
            <w:hideMark/>
          </w:tcPr>
          <w:p w14:paraId="08601F7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37,76</w:t>
            </w:r>
          </w:p>
        </w:tc>
        <w:tc>
          <w:tcPr>
            <w:tcW w:w="332" w:type="pct"/>
            <w:tcBorders>
              <w:top w:val="nil"/>
              <w:left w:val="nil"/>
              <w:bottom w:val="single" w:sz="4" w:space="0" w:color="auto"/>
              <w:right w:val="single" w:sz="4" w:space="0" w:color="auto"/>
            </w:tcBorders>
            <w:vAlign w:val="center"/>
            <w:hideMark/>
          </w:tcPr>
          <w:p w14:paraId="6AA3BB5F"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37,36</w:t>
            </w:r>
          </w:p>
        </w:tc>
        <w:tc>
          <w:tcPr>
            <w:tcW w:w="332" w:type="pct"/>
            <w:tcBorders>
              <w:top w:val="nil"/>
              <w:left w:val="nil"/>
              <w:bottom w:val="single" w:sz="4" w:space="0" w:color="auto"/>
              <w:right w:val="single" w:sz="4" w:space="0" w:color="auto"/>
            </w:tcBorders>
            <w:vAlign w:val="center"/>
            <w:hideMark/>
          </w:tcPr>
          <w:p w14:paraId="26580C9F"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36,89</w:t>
            </w:r>
          </w:p>
        </w:tc>
        <w:tc>
          <w:tcPr>
            <w:tcW w:w="332" w:type="pct"/>
            <w:tcBorders>
              <w:top w:val="nil"/>
              <w:left w:val="nil"/>
              <w:bottom w:val="single" w:sz="4" w:space="0" w:color="auto"/>
              <w:right w:val="single" w:sz="4" w:space="0" w:color="auto"/>
            </w:tcBorders>
            <w:vAlign w:val="center"/>
            <w:hideMark/>
          </w:tcPr>
          <w:p w14:paraId="1AE8F2D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36,50</w:t>
            </w:r>
          </w:p>
        </w:tc>
        <w:tc>
          <w:tcPr>
            <w:tcW w:w="332" w:type="pct"/>
            <w:tcBorders>
              <w:top w:val="nil"/>
              <w:left w:val="nil"/>
              <w:bottom w:val="single" w:sz="4" w:space="0" w:color="auto"/>
              <w:right w:val="single" w:sz="4" w:space="0" w:color="auto"/>
            </w:tcBorders>
            <w:vAlign w:val="center"/>
            <w:hideMark/>
          </w:tcPr>
          <w:p w14:paraId="75B851EE"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36,77</w:t>
            </w:r>
          </w:p>
        </w:tc>
        <w:tc>
          <w:tcPr>
            <w:tcW w:w="332" w:type="pct"/>
            <w:tcBorders>
              <w:top w:val="nil"/>
              <w:left w:val="nil"/>
              <w:bottom w:val="single" w:sz="4" w:space="0" w:color="auto"/>
              <w:right w:val="single" w:sz="4" w:space="0" w:color="auto"/>
            </w:tcBorders>
            <w:vAlign w:val="center"/>
            <w:hideMark/>
          </w:tcPr>
          <w:p w14:paraId="3B2C0A0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51,57</w:t>
            </w:r>
          </w:p>
        </w:tc>
        <w:tc>
          <w:tcPr>
            <w:tcW w:w="332" w:type="pct"/>
            <w:tcBorders>
              <w:top w:val="nil"/>
              <w:left w:val="nil"/>
              <w:bottom w:val="single" w:sz="4" w:space="0" w:color="auto"/>
              <w:right w:val="single" w:sz="4" w:space="0" w:color="auto"/>
            </w:tcBorders>
            <w:vAlign w:val="center"/>
            <w:hideMark/>
          </w:tcPr>
          <w:p w14:paraId="23897E0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49,42</w:t>
            </w:r>
          </w:p>
        </w:tc>
        <w:tc>
          <w:tcPr>
            <w:tcW w:w="332" w:type="pct"/>
            <w:tcBorders>
              <w:top w:val="nil"/>
              <w:left w:val="nil"/>
              <w:bottom w:val="single" w:sz="4" w:space="0" w:color="auto"/>
              <w:right w:val="single" w:sz="4" w:space="0" w:color="auto"/>
            </w:tcBorders>
            <w:vAlign w:val="center"/>
            <w:hideMark/>
          </w:tcPr>
          <w:p w14:paraId="6CB53B1E"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47,35</w:t>
            </w:r>
          </w:p>
        </w:tc>
      </w:tr>
      <w:tr w:rsidR="000B0A74" w:rsidRPr="000B0A74" w14:paraId="2ABC886B"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340C399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14</w:t>
            </w:r>
          </w:p>
        </w:tc>
        <w:tc>
          <w:tcPr>
            <w:tcW w:w="1451" w:type="pct"/>
            <w:tcBorders>
              <w:top w:val="nil"/>
              <w:left w:val="nil"/>
              <w:bottom w:val="single" w:sz="4" w:space="0" w:color="auto"/>
              <w:right w:val="single" w:sz="4" w:space="0" w:color="auto"/>
            </w:tcBorders>
            <w:vAlign w:val="center"/>
            <w:hideMark/>
          </w:tcPr>
          <w:p w14:paraId="540ADBBB"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Доля выработки электроэнергии от собственных источников </w:t>
            </w:r>
          </w:p>
        </w:tc>
        <w:tc>
          <w:tcPr>
            <w:tcW w:w="359" w:type="pct"/>
            <w:tcBorders>
              <w:top w:val="nil"/>
              <w:left w:val="nil"/>
              <w:bottom w:val="single" w:sz="4" w:space="0" w:color="auto"/>
              <w:right w:val="single" w:sz="4" w:space="0" w:color="auto"/>
            </w:tcBorders>
            <w:vAlign w:val="center"/>
            <w:hideMark/>
          </w:tcPr>
          <w:p w14:paraId="3F9C6867"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332" w:type="pct"/>
            <w:tcBorders>
              <w:top w:val="nil"/>
              <w:left w:val="nil"/>
              <w:bottom w:val="single" w:sz="4" w:space="0" w:color="auto"/>
              <w:right w:val="single" w:sz="4" w:space="0" w:color="auto"/>
            </w:tcBorders>
            <w:vAlign w:val="center"/>
            <w:hideMark/>
          </w:tcPr>
          <w:p w14:paraId="6E5E1E9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87,96</w:t>
            </w:r>
          </w:p>
        </w:tc>
        <w:tc>
          <w:tcPr>
            <w:tcW w:w="332" w:type="pct"/>
            <w:tcBorders>
              <w:top w:val="nil"/>
              <w:left w:val="nil"/>
              <w:bottom w:val="single" w:sz="4" w:space="0" w:color="auto"/>
              <w:right w:val="single" w:sz="4" w:space="0" w:color="auto"/>
            </w:tcBorders>
            <w:vAlign w:val="center"/>
            <w:hideMark/>
          </w:tcPr>
          <w:p w14:paraId="2BC88BA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87,05</w:t>
            </w:r>
          </w:p>
        </w:tc>
        <w:tc>
          <w:tcPr>
            <w:tcW w:w="332" w:type="pct"/>
            <w:tcBorders>
              <w:top w:val="nil"/>
              <w:left w:val="nil"/>
              <w:bottom w:val="single" w:sz="4" w:space="0" w:color="auto"/>
              <w:right w:val="single" w:sz="4" w:space="0" w:color="auto"/>
            </w:tcBorders>
            <w:vAlign w:val="center"/>
            <w:hideMark/>
          </w:tcPr>
          <w:p w14:paraId="47A1743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86,19</w:t>
            </w:r>
          </w:p>
        </w:tc>
        <w:tc>
          <w:tcPr>
            <w:tcW w:w="332" w:type="pct"/>
            <w:tcBorders>
              <w:top w:val="nil"/>
              <w:left w:val="nil"/>
              <w:bottom w:val="single" w:sz="4" w:space="0" w:color="auto"/>
              <w:right w:val="single" w:sz="4" w:space="0" w:color="auto"/>
            </w:tcBorders>
            <w:vAlign w:val="center"/>
            <w:hideMark/>
          </w:tcPr>
          <w:p w14:paraId="17F4E5FC"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85,18</w:t>
            </w:r>
          </w:p>
        </w:tc>
        <w:tc>
          <w:tcPr>
            <w:tcW w:w="332" w:type="pct"/>
            <w:tcBorders>
              <w:top w:val="nil"/>
              <w:left w:val="nil"/>
              <w:bottom w:val="single" w:sz="4" w:space="0" w:color="auto"/>
              <w:right w:val="single" w:sz="4" w:space="0" w:color="auto"/>
            </w:tcBorders>
            <w:vAlign w:val="center"/>
            <w:hideMark/>
          </w:tcPr>
          <w:p w14:paraId="2927B34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84,32</w:t>
            </w:r>
          </w:p>
        </w:tc>
        <w:tc>
          <w:tcPr>
            <w:tcW w:w="332" w:type="pct"/>
            <w:tcBorders>
              <w:top w:val="nil"/>
              <w:left w:val="nil"/>
              <w:bottom w:val="single" w:sz="4" w:space="0" w:color="auto"/>
              <w:right w:val="single" w:sz="4" w:space="0" w:color="auto"/>
            </w:tcBorders>
            <w:vAlign w:val="center"/>
            <w:hideMark/>
          </w:tcPr>
          <w:p w14:paraId="7314EC7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83,44</w:t>
            </w:r>
          </w:p>
        </w:tc>
        <w:tc>
          <w:tcPr>
            <w:tcW w:w="332" w:type="pct"/>
            <w:tcBorders>
              <w:top w:val="nil"/>
              <w:left w:val="nil"/>
              <w:bottom w:val="single" w:sz="4" w:space="0" w:color="auto"/>
              <w:right w:val="single" w:sz="4" w:space="0" w:color="auto"/>
            </w:tcBorders>
            <w:vAlign w:val="center"/>
            <w:hideMark/>
          </w:tcPr>
          <w:p w14:paraId="04BFF33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100,00</w:t>
            </w:r>
          </w:p>
        </w:tc>
        <w:tc>
          <w:tcPr>
            <w:tcW w:w="332" w:type="pct"/>
            <w:tcBorders>
              <w:top w:val="nil"/>
              <w:left w:val="nil"/>
              <w:bottom w:val="single" w:sz="4" w:space="0" w:color="auto"/>
              <w:right w:val="single" w:sz="4" w:space="0" w:color="auto"/>
            </w:tcBorders>
            <w:vAlign w:val="center"/>
            <w:hideMark/>
          </w:tcPr>
          <w:p w14:paraId="52E13235"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100,00</w:t>
            </w:r>
          </w:p>
        </w:tc>
        <w:tc>
          <w:tcPr>
            <w:tcW w:w="332" w:type="pct"/>
            <w:tcBorders>
              <w:top w:val="nil"/>
              <w:left w:val="nil"/>
              <w:bottom w:val="single" w:sz="4" w:space="0" w:color="auto"/>
              <w:right w:val="single" w:sz="4" w:space="0" w:color="auto"/>
            </w:tcBorders>
            <w:vAlign w:val="center"/>
            <w:hideMark/>
          </w:tcPr>
          <w:p w14:paraId="244FF6D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100,00</w:t>
            </w:r>
          </w:p>
        </w:tc>
      </w:tr>
      <w:tr w:rsidR="000B0A74" w:rsidRPr="000B0A74" w14:paraId="3EBAF51D"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1DCA3835"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15</w:t>
            </w:r>
          </w:p>
        </w:tc>
        <w:tc>
          <w:tcPr>
            <w:tcW w:w="1451" w:type="pct"/>
            <w:tcBorders>
              <w:top w:val="nil"/>
              <w:left w:val="nil"/>
              <w:bottom w:val="single" w:sz="4" w:space="0" w:color="auto"/>
              <w:right w:val="single" w:sz="4" w:space="0" w:color="auto"/>
            </w:tcBorders>
            <w:vAlign w:val="center"/>
            <w:hideMark/>
          </w:tcPr>
          <w:p w14:paraId="71DAF9BB"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Показатели готовности энергосистемы </w:t>
            </w:r>
          </w:p>
        </w:tc>
        <w:tc>
          <w:tcPr>
            <w:tcW w:w="359" w:type="pct"/>
            <w:tcBorders>
              <w:top w:val="nil"/>
              <w:left w:val="nil"/>
              <w:bottom w:val="single" w:sz="4" w:space="0" w:color="auto"/>
              <w:right w:val="single" w:sz="4" w:space="0" w:color="auto"/>
            </w:tcBorders>
            <w:vAlign w:val="center"/>
            <w:hideMark/>
          </w:tcPr>
          <w:p w14:paraId="78AB68C6"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332" w:type="pct"/>
            <w:tcBorders>
              <w:top w:val="nil"/>
              <w:left w:val="nil"/>
              <w:bottom w:val="single" w:sz="4" w:space="0" w:color="auto"/>
              <w:right w:val="single" w:sz="4" w:space="0" w:color="auto"/>
            </w:tcBorders>
            <w:vAlign w:val="center"/>
            <w:hideMark/>
          </w:tcPr>
          <w:p w14:paraId="62DF7F38"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33207AF6"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0019ED43"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7DAFD82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5E049F45"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725F03CA"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4221418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10DC070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c>
          <w:tcPr>
            <w:tcW w:w="332" w:type="pct"/>
            <w:tcBorders>
              <w:top w:val="nil"/>
              <w:left w:val="nil"/>
              <w:bottom w:val="single" w:sz="4" w:space="0" w:color="auto"/>
              <w:right w:val="single" w:sz="4" w:space="0" w:color="auto"/>
            </w:tcBorders>
            <w:vAlign w:val="center"/>
            <w:hideMark/>
          </w:tcPr>
          <w:p w14:paraId="640569D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1,00</w:t>
            </w:r>
          </w:p>
        </w:tc>
      </w:tr>
      <w:tr w:rsidR="000B0A74" w:rsidRPr="000B0A74" w14:paraId="130ED85C" w14:textId="77777777" w:rsidTr="00F50551">
        <w:trPr>
          <w:cantSplit/>
          <w:jc w:val="center"/>
        </w:trPr>
        <w:tc>
          <w:tcPr>
            <w:tcW w:w="205" w:type="pct"/>
            <w:tcBorders>
              <w:top w:val="nil"/>
              <w:left w:val="single" w:sz="4" w:space="0" w:color="auto"/>
              <w:bottom w:val="single" w:sz="4" w:space="0" w:color="auto"/>
              <w:right w:val="single" w:sz="4" w:space="0" w:color="auto"/>
            </w:tcBorders>
            <w:vAlign w:val="center"/>
            <w:hideMark/>
          </w:tcPr>
          <w:p w14:paraId="255A2B5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16</w:t>
            </w:r>
          </w:p>
        </w:tc>
        <w:tc>
          <w:tcPr>
            <w:tcW w:w="1451" w:type="pct"/>
            <w:tcBorders>
              <w:top w:val="nil"/>
              <w:left w:val="nil"/>
              <w:bottom w:val="single" w:sz="4" w:space="0" w:color="auto"/>
              <w:right w:val="single" w:sz="4" w:space="0" w:color="auto"/>
            </w:tcBorders>
            <w:vAlign w:val="center"/>
            <w:hideMark/>
          </w:tcPr>
          <w:p w14:paraId="0F3E2963"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Величина ежегодного роста тарифа на электроэнергию для категории "население"</w:t>
            </w:r>
          </w:p>
        </w:tc>
        <w:tc>
          <w:tcPr>
            <w:tcW w:w="359" w:type="pct"/>
            <w:tcBorders>
              <w:top w:val="nil"/>
              <w:left w:val="nil"/>
              <w:bottom w:val="single" w:sz="4" w:space="0" w:color="auto"/>
              <w:right w:val="single" w:sz="4" w:space="0" w:color="auto"/>
            </w:tcBorders>
            <w:vAlign w:val="center"/>
            <w:hideMark/>
          </w:tcPr>
          <w:p w14:paraId="5EC680F2"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332" w:type="pct"/>
            <w:tcBorders>
              <w:top w:val="nil"/>
              <w:left w:val="nil"/>
              <w:bottom w:val="single" w:sz="4" w:space="0" w:color="auto"/>
              <w:right w:val="single" w:sz="4" w:space="0" w:color="auto"/>
            </w:tcBorders>
            <w:vAlign w:val="center"/>
            <w:hideMark/>
          </w:tcPr>
          <w:p w14:paraId="004DB6C9"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4069DB97"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381A0DE5"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5A93CA7B"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72CBA4AD"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09797271"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13281A9E"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0491D068"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c>
          <w:tcPr>
            <w:tcW w:w="332" w:type="pct"/>
            <w:tcBorders>
              <w:top w:val="nil"/>
              <w:left w:val="nil"/>
              <w:bottom w:val="single" w:sz="4" w:space="0" w:color="auto"/>
              <w:right w:val="single" w:sz="4" w:space="0" w:color="auto"/>
            </w:tcBorders>
            <w:vAlign w:val="center"/>
            <w:hideMark/>
          </w:tcPr>
          <w:p w14:paraId="68F4D150" w14:textId="77777777" w:rsidR="000B0A74" w:rsidRPr="000B0A74" w:rsidRDefault="000B0A74" w:rsidP="000B0A74">
            <w:pPr>
              <w:spacing w:before="0" w:after="0" w:line="240" w:lineRule="auto"/>
              <w:jc w:val="right"/>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5,00</w:t>
            </w:r>
          </w:p>
        </w:tc>
      </w:tr>
    </w:tbl>
    <w:p w14:paraId="3B8F0349" w14:textId="77777777" w:rsidR="000B0A74" w:rsidRPr="000B0A74" w:rsidRDefault="000B0A74" w:rsidP="000B0A74">
      <w:pPr>
        <w:spacing w:before="0" w:after="0" w:line="276" w:lineRule="auto"/>
        <w:ind w:firstLine="851"/>
        <w:jc w:val="both"/>
        <w:rPr>
          <w:rFonts w:ascii="Times New Roman" w:eastAsia="Times New Roman" w:hAnsi="Times New Roman" w:cs="Times New Roman"/>
          <w:color w:val="000000"/>
          <w:sz w:val="28"/>
          <w:szCs w:val="28"/>
          <w:lang w:val="en-US" w:eastAsia="ru-RU"/>
        </w:rPr>
      </w:pPr>
    </w:p>
    <w:p w14:paraId="787DD465" w14:textId="77777777" w:rsidR="000B0A74" w:rsidRPr="000B0A74" w:rsidRDefault="000B0A74" w:rsidP="000B0A74">
      <w:pPr>
        <w:spacing w:before="0" w:after="160" w:line="259" w:lineRule="auto"/>
        <w:rPr>
          <w:rFonts w:ascii="Times New Roman" w:eastAsia="Times New Roman" w:hAnsi="Times New Roman" w:cs="Times New Roman"/>
          <w:color w:val="000000"/>
          <w:sz w:val="28"/>
          <w:szCs w:val="28"/>
          <w:lang w:val="en-US" w:eastAsia="ru-RU"/>
        </w:rPr>
      </w:pPr>
      <w:r w:rsidRPr="000B0A74">
        <w:rPr>
          <w:rFonts w:ascii="Times New Roman" w:eastAsia="Times New Roman" w:hAnsi="Times New Roman" w:cs="Times New Roman"/>
          <w:color w:val="000000"/>
          <w:sz w:val="28"/>
          <w:szCs w:val="28"/>
          <w:lang w:val="en-US" w:eastAsia="ru-RU"/>
        </w:rPr>
        <w:br w:type="page"/>
      </w:r>
    </w:p>
    <w:p w14:paraId="0E4A0E78" w14:textId="63E7CFA7" w:rsidR="000B0A74" w:rsidRPr="000B0A74" w:rsidRDefault="000B0A74" w:rsidP="000B0A74">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82" w:name="_Ref199591039"/>
      <w:bookmarkStart w:id="83" w:name="_Toc205372763"/>
      <w:bookmarkStart w:id="84" w:name="_Toc205401614"/>
      <w:r w:rsidRPr="000B0A74">
        <w:rPr>
          <w:rFonts w:ascii="Times New Roman" w:eastAsia="Times New Roman" w:hAnsi="Times New Roman" w:cs="Arial Black"/>
          <w:bCs/>
          <w:color w:val="000000"/>
          <w:spacing w:val="6"/>
          <w:sz w:val="28"/>
          <w:szCs w:val="28"/>
          <w:lang w:eastAsia="ru-RU"/>
        </w:rPr>
        <w:lastRenderedPageBreak/>
        <w:t xml:space="preserve">Табл. </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STYLEREF 1 \s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SEQ Табл. \* ARABIC \s 1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6</w:t>
      </w:r>
      <w:r w:rsidRPr="000B0A74">
        <w:rPr>
          <w:rFonts w:ascii="Times New Roman" w:eastAsia="Times New Roman" w:hAnsi="Times New Roman" w:cs="Arial Black"/>
          <w:bCs/>
          <w:noProof/>
          <w:color w:val="000000"/>
          <w:spacing w:val="6"/>
          <w:sz w:val="28"/>
          <w:szCs w:val="28"/>
          <w:lang w:eastAsia="ru-RU"/>
        </w:rPr>
        <w:fldChar w:fldCharType="end"/>
      </w:r>
      <w:bookmarkEnd w:id="82"/>
      <w:r w:rsidRPr="000B0A74">
        <w:rPr>
          <w:rFonts w:ascii="Times New Roman" w:eastAsia="Times New Roman" w:hAnsi="Times New Roman" w:cs="Arial Black"/>
          <w:bCs/>
          <w:color w:val="000000"/>
          <w:spacing w:val="6"/>
          <w:sz w:val="28"/>
          <w:szCs w:val="28"/>
          <w:lang w:eastAsia="ru-RU"/>
        </w:rPr>
        <w:t>. Анализ достижения целевых показателей, поставленных утверждённой схемой электроснабжения</w:t>
      </w:r>
      <w:bookmarkEnd w:id="83"/>
      <w:bookmarkEnd w:id="84"/>
    </w:p>
    <w:tbl>
      <w:tblPr>
        <w:tblW w:w="1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846"/>
        <w:gridCol w:w="3400"/>
        <w:gridCol w:w="1042"/>
        <w:gridCol w:w="1040"/>
        <w:gridCol w:w="1040"/>
        <w:gridCol w:w="1040"/>
        <w:gridCol w:w="1040"/>
        <w:gridCol w:w="1040"/>
        <w:gridCol w:w="1040"/>
      </w:tblGrid>
      <w:tr w:rsidR="000B0A74" w:rsidRPr="000B0A74" w14:paraId="6BF7672B" w14:textId="77777777" w:rsidTr="00F50551">
        <w:trPr>
          <w:trHeight w:val="422"/>
          <w:tblHeader/>
        </w:trPr>
        <w:tc>
          <w:tcPr>
            <w:tcW w:w="952" w:type="dxa"/>
            <w:shd w:val="clear" w:color="auto" w:fill="auto"/>
            <w:vAlign w:val="center"/>
            <w:hideMark/>
          </w:tcPr>
          <w:p w14:paraId="4A19DB19"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 п/п</w:t>
            </w:r>
          </w:p>
        </w:tc>
        <w:tc>
          <w:tcPr>
            <w:tcW w:w="2846" w:type="dxa"/>
            <w:shd w:val="clear" w:color="auto" w:fill="auto"/>
            <w:vAlign w:val="center"/>
            <w:hideMark/>
          </w:tcPr>
          <w:p w14:paraId="5CF72F30"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Наименование показателя</w:t>
            </w:r>
          </w:p>
        </w:tc>
        <w:tc>
          <w:tcPr>
            <w:tcW w:w="3400" w:type="dxa"/>
            <w:shd w:val="clear" w:color="auto" w:fill="auto"/>
            <w:vAlign w:val="center"/>
            <w:hideMark/>
          </w:tcPr>
          <w:p w14:paraId="11DA2DDD"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Наименование показателя</w:t>
            </w:r>
          </w:p>
        </w:tc>
        <w:tc>
          <w:tcPr>
            <w:tcW w:w="1042" w:type="dxa"/>
            <w:shd w:val="clear" w:color="auto" w:fill="auto"/>
            <w:vAlign w:val="center"/>
            <w:hideMark/>
          </w:tcPr>
          <w:p w14:paraId="7A1E4090"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Ед. изм.</w:t>
            </w:r>
          </w:p>
        </w:tc>
        <w:tc>
          <w:tcPr>
            <w:tcW w:w="1040" w:type="dxa"/>
            <w:shd w:val="clear" w:color="auto" w:fill="auto"/>
            <w:vAlign w:val="center"/>
            <w:hideMark/>
          </w:tcPr>
          <w:p w14:paraId="759FC6E0"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2020 г.</w:t>
            </w:r>
          </w:p>
        </w:tc>
        <w:tc>
          <w:tcPr>
            <w:tcW w:w="1040" w:type="dxa"/>
            <w:shd w:val="clear" w:color="auto" w:fill="auto"/>
            <w:vAlign w:val="center"/>
            <w:hideMark/>
          </w:tcPr>
          <w:p w14:paraId="0D9D753E"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2021 г.</w:t>
            </w:r>
          </w:p>
        </w:tc>
        <w:tc>
          <w:tcPr>
            <w:tcW w:w="1040" w:type="dxa"/>
            <w:shd w:val="clear" w:color="auto" w:fill="auto"/>
            <w:vAlign w:val="center"/>
            <w:hideMark/>
          </w:tcPr>
          <w:p w14:paraId="6CA7745B"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2022 г.</w:t>
            </w:r>
          </w:p>
        </w:tc>
        <w:tc>
          <w:tcPr>
            <w:tcW w:w="1040" w:type="dxa"/>
            <w:shd w:val="clear" w:color="auto" w:fill="auto"/>
            <w:vAlign w:val="center"/>
            <w:hideMark/>
          </w:tcPr>
          <w:p w14:paraId="6F27C709"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2023 г.</w:t>
            </w:r>
          </w:p>
        </w:tc>
        <w:tc>
          <w:tcPr>
            <w:tcW w:w="1040" w:type="dxa"/>
            <w:shd w:val="clear" w:color="auto" w:fill="auto"/>
            <w:vAlign w:val="center"/>
            <w:hideMark/>
          </w:tcPr>
          <w:p w14:paraId="640B8766"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2024 г.</w:t>
            </w:r>
          </w:p>
        </w:tc>
        <w:tc>
          <w:tcPr>
            <w:tcW w:w="1040" w:type="dxa"/>
            <w:shd w:val="clear" w:color="auto" w:fill="auto"/>
            <w:vAlign w:val="center"/>
            <w:hideMark/>
          </w:tcPr>
          <w:p w14:paraId="295639E2" w14:textId="77777777" w:rsidR="000B0A74" w:rsidRPr="000B0A74" w:rsidRDefault="000B0A74" w:rsidP="000B0A74">
            <w:pPr>
              <w:spacing w:before="0" w:after="0" w:line="240" w:lineRule="auto"/>
              <w:jc w:val="center"/>
              <w:rPr>
                <w:rFonts w:ascii="Times New Roman" w:eastAsia="Times New Roman" w:hAnsi="Times New Roman" w:cs="Times New Roman"/>
                <w:b/>
                <w:bCs/>
                <w:color w:val="000000"/>
                <w:sz w:val="20"/>
                <w:szCs w:val="20"/>
                <w:lang w:eastAsia="ru-RU"/>
              </w:rPr>
            </w:pPr>
            <w:r w:rsidRPr="000B0A74">
              <w:rPr>
                <w:rFonts w:ascii="Times New Roman" w:eastAsia="Times New Roman" w:hAnsi="Times New Roman" w:cs="Times New Roman"/>
                <w:b/>
                <w:bCs/>
                <w:color w:val="000000"/>
                <w:sz w:val="20"/>
                <w:szCs w:val="20"/>
                <w:lang w:eastAsia="ru-RU"/>
              </w:rPr>
              <w:t>2025 г.</w:t>
            </w:r>
          </w:p>
        </w:tc>
      </w:tr>
      <w:tr w:rsidR="000B0A74" w:rsidRPr="000B0A74" w14:paraId="12BAD96A" w14:textId="77777777" w:rsidTr="00F50551">
        <w:trPr>
          <w:cantSplit/>
          <w:trHeight w:val="560"/>
        </w:trPr>
        <w:tc>
          <w:tcPr>
            <w:tcW w:w="952" w:type="dxa"/>
            <w:vMerge w:val="restart"/>
            <w:shd w:val="clear" w:color="auto" w:fill="auto"/>
            <w:vAlign w:val="center"/>
            <w:hideMark/>
          </w:tcPr>
          <w:p w14:paraId="0D3DD52F"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w:t>
            </w:r>
          </w:p>
        </w:tc>
        <w:tc>
          <w:tcPr>
            <w:tcW w:w="2846" w:type="dxa"/>
            <w:vMerge w:val="restart"/>
            <w:shd w:val="clear" w:color="auto" w:fill="auto"/>
            <w:vAlign w:val="center"/>
            <w:hideMark/>
          </w:tcPr>
          <w:p w14:paraId="18282998"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Численность населения</w:t>
            </w:r>
          </w:p>
        </w:tc>
        <w:tc>
          <w:tcPr>
            <w:tcW w:w="3400" w:type="dxa"/>
            <w:shd w:val="clear" w:color="auto" w:fill="auto"/>
            <w:vAlign w:val="center"/>
            <w:hideMark/>
          </w:tcPr>
          <w:p w14:paraId="57D0649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70AED8ED"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чел.</w:t>
            </w:r>
          </w:p>
        </w:tc>
        <w:tc>
          <w:tcPr>
            <w:tcW w:w="1040" w:type="dxa"/>
            <w:shd w:val="clear" w:color="auto" w:fill="auto"/>
            <w:vAlign w:val="center"/>
            <w:hideMark/>
          </w:tcPr>
          <w:p w14:paraId="7EC4FC85"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1 038</w:t>
            </w:r>
          </w:p>
        </w:tc>
        <w:tc>
          <w:tcPr>
            <w:tcW w:w="1040" w:type="dxa"/>
            <w:shd w:val="clear" w:color="auto" w:fill="auto"/>
            <w:vAlign w:val="center"/>
            <w:hideMark/>
          </w:tcPr>
          <w:p w14:paraId="6618876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1 096</w:t>
            </w:r>
          </w:p>
        </w:tc>
        <w:tc>
          <w:tcPr>
            <w:tcW w:w="1040" w:type="dxa"/>
            <w:shd w:val="clear" w:color="auto" w:fill="auto"/>
            <w:vAlign w:val="center"/>
            <w:hideMark/>
          </w:tcPr>
          <w:p w14:paraId="560F7BD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1 154</w:t>
            </w:r>
          </w:p>
        </w:tc>
        <w:tc>
          <w:tcPr>
            <w:tcW w:w="1040" w:type="dxa"/>
            <w:shd w:val="clear" w:color="auto" w:fill="auto"/>
            <w:vAlign w:val="center"/>
            <w:hideMark/>
          </w:tcPr>
          <w:p w14:paraId="2B0DF55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1 212</w:t>
            </w:r>
          </w:p>
        </w:tc>
        <w:tc>
          <w:tcPr>
            <w:tcW w:w="1040" w:type="dxa"/>
            <w:shd w:val="clear" w:color="auto" w:fill="auto"/>
            <w:vAlign w:val="center"/>
            <w:hideMark/>
          </w:tcPr>
          <w:p w14:paraId="518AD4F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1 270</w:t>
            </w:r>
          </w:p>
        </w:tc>
        <w:tc>
          <w:tcPr>
            <w:tcW w:w="1040" w:type="dxa"/>
            <w:shd w:val="clear" w:color="auto" w:fill="auto"/>
            <w:vAlign w:val="center"/>
            <w:hideMark/>
          </w:tcPr>
          <w:p w14:paraId="5618DBF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1 328</w:t>
            </w:r>
          </w:p>
        </w:tc>
      </w:tr>
      <w:tr w:rsidR="000B0A74" w:rsidRPr="000B0A74" w14:paraId="1C845F57" w14:textId="77777777" w:rsidTr="00F50551">
        <w:trPr>
          <w:trHeight w:val="560"/>
        </w:trPr>
        <w:tc>
          <w:tcPr>
            <w:tcW w:w="952" w:type="dxa"/>
            <w:vMerge/>
            <w:vAlign w:val="center"/>
            <w:hideMark/>
          </w:tcPr>
          <w:p w14:paraId="25336CB5"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40DE343F"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27871C38"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05526731"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чел.</w:t>
            </w:r>
          </w:p>
        </w:tc>
        <w:tc>
          <w:tcPr>
            <w:tcW w:w="1040" w:type="dxa"/>
            <w:shd w:val="clear" w:color="auto" w:fill="auto"/>
            <w:vAlign w:val="center"/>
            <w:hideMark/>
          </w:tcPr>
          <w:p w14:paraId="454D63E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1 030</w:t>
            </w:r>
          </w:p>
        </w:tc>
        <w:tc>
          <w:tcPr>
            <w:tcW w:w="1040" w:type="dxa"/>
            <w:shd w:val="clear" w:color="auto" w:fill="auto"/>
            <w:vAlign w:val="center"/>
            <w:hideMark/>
          </w:tcPr>
          <w:p w14:paraId="44FF1326"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1 050</w:t>
            </w:r>
          </w:p>
        </w:tc>
        <w:tc>
          <w:tcPr>
            <w:tcW w:w="1040" w:type="dxa"/>
            <w:shd w:val="clear" w:color="auto" w:fill="auto"/>
            <w:vAlign w:val="center"/>
            <w:hideMark/>
          </w:tcPr>
          <w:p w14:paraId="088E7E6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1 218</w:t>
            </w:r>
          </w:p>
        </w:tc>
        <w:tc>
          <w:tcPr>
            <w:tcW w:w="1040" w:type="dxa"/>
            <w:shd w:val="clear" w:color="auto" w:fill="auto"/>
            <w:vAlign w:val="center"/>
            <w:hideMark/>
          </w:tcPr>
          <w:p w14:paraId="5D94414F"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1 235</w:t>
            </w:r>
          </w:p>
        </w:tc>
        <w:tc>
          <w:tcPr>
            <w:tcW w:w="1040" w:type="dxa"/>
            <w:shd w:val="clear" w:color="auto" w:fill="auto"/>
            <w:vAlign w:val="center"/>
            <w:hideMark/>
          </w:tcPr>
          <w:p w14:paraId="1B9A524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1 290</w:t>
            </w:r>
          </w:p>
        </w:tc>
        <w:tc>
          <w:tcPr>
            <w:tcW w:w="1040" w:type="dxa"/>
            <w:shd w:val="clear" w:color="auto" w:fill="auto"/>
            <w:vAlign w:val="center"/>
            <w:hideMark/>
          </w:tcPr>
          <w:p w14:paraId="0A5290A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1 263</w:t>
            </w:r>
          </w:p>
        </w:tc>
      </w:tr>
      <w:tr w:rsidR="000B0A74" w:rsidRPr="000B0A74" w14:paraId="6A7E034D" w14:textId="77777777" w:rsidTr="00F50551">
        <w:trPr>
          <w:cantSplit/>
          <w:trHeight w:val="560"/>
        </w:trPr>
        <w:tc>
          <w:tcPr>
            <w:tcW w:w="952" w:type="dxa"/>
            <w:vMerge w:val="restart"/>
            <w:shd w:val="clear" w:color="auto" w:fill="auto"/>
            <w:vAlign w:val="center"/>
            <w:hideMark/>
          </w:tcPr>
          <w:p w14:paraId="1D4A4C1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2</w:t>
            </w:r>
          </w:p>
        </w:tc>
        <w:tc>
          <w:tcPr>
            <w:tcW w:w="2846" w:type="dxa"/>
            <w:vMerge w:val="restart"/>
            <w:shd w:val="clear" w:color="auto" w:fill="auto"/>
            <w:vAlign w:val="center"/>
            <w:hideMark/>
          </w:tcPr>
          <w:p w14:paraId="4655229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Площадь территории</w:t>
            </w:r>
          </w:p>
        </w:tc>
        <w:tc>
          <w:tcPr>
            <w:tcW w:w="3400" w:type="dxa"/>
            <w:shd w:val="clear" w:color="auto" w:fill="auto"/>
            <w:vAlign w:val="center"/>
            <w:hideMark/>
          </w:tcPr>
          <w:p w14:paraId="4B1D8CDE"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47B20474"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кв. км</w:t>
            </w:r>
          </w:p>
        </w:tc>
        <w:tc>
          <w:tcPr>
            <w:tcW w:w="1040" w:type="dxa"/>
            <w:shd w:val="clear" w:color="auto" w:fill="auto"/>
            <w:vAlign w:val="center"/>
            <w:hideMark/>
          </w:tcPr>
          <w:p w14:paraId="1361ADE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vAlign w:val="center"/>
            <w:hideMark/>
          </w:tcPr>
          <w:p w14:paraId="2558857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vAlign w:val="center"/>
            <w:hideMark/>
          </w:tcPr>
          <w:p w14:paraId="5005730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vAlign w:val="center"/>
            <w:hideMark/>
          </w:tcPr>
          <w:p w14:paraId="7C19FDD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vAlign w:val="center"/>
            <w:hideMark/>
          </w:tcPr>
          <w:p w14:paraId="0C2B694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vAlign w:val="center"/>
            <w:hideMark/>
          </w:tcPr>
          <w:p w14:paraId="7872E31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r>
      <w:tr w:rsidR="000B0A74" w:rsidRPr="000B0A74" w14:paraId="4992FC4A" w14:textId="77777777" w:rsidTr="00F50551">
        <w:trPr>
          <w:trHeight w:val="590"/>
        </w:trPr>
        <w:tc>
          <w:tcPr>
            <w:tcW w:w="952" w:type="dxa"/>
            <w:vMerge/>
            <w:vAlign w:val="center"/>
            <w:hideMark/>
          </w:tcPr>
          <w:p w14:paraId="7F519230"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776226E2"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0B7A983A"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792EA0BD"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кв. км</w:t>
            </w:r>
          </w:p>
        </w:tc>
        <w:tc>
          <w:tcPr>
            <w:tcW w:w="1040" w:type="dxa"/>
            <w:shd w:val="clear" w:color="auto" w:fill="auto"/>
            <w:noWrap/>
            <w:vAlign w:val="center"/>
            <w:hideMark/>
          </w:tcPr>
          <w:p w14:paraId="0CD9714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noWrap/>
            <w:vAlign w:val="center"/>
            <w:hideMark/>
          </w:tcPr>
          <w:p w14:paraId="0CDBFCD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noWrap/>
            <w:vAlign w:val="center"/>
            <w:hideMark/>
          </w:tcPr>
          <w:p w14:paraId="6E7EF56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noWrap/>
            <w:vAlign w:val="center"/>
            <w:hideMark/>
          </w:tcPr>
          <w:p w14:paraId="179A617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noWrap/>
            <w:vAlign w:val="center"/>
            <w:hideMark/>
          </w:tcPr>
          <w:p w14:paraId="1898F5D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c>
          <w:tcPr>
            <w:tcW w:w="1040" w:type="dxa"/>
            <w:shd w:val="clear" w:color="auto" w:fill="auto"/>
            <w:noWrap/>
            <w:vAlign w:val="center"/>
            <w:hideMark/>
          </w:tcPr>
          <w:p w14:paraId="3F1CA92D"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841</w:t>
            </w:r>
          </w:p>
        </w:tc>
      </w:tr>
      <w:tr w:rsidR="000B0A74" w:rsidRPr="000B0A74" w14:paraId="2F20A3C7" w14:textId="77777777" w:rsidTr="00F50551">
        <w:trPr>
          <w:cantSplit/>
          <w:trHeight w:val="590"/>
        </w:trPr>
        <w:tc>
          <w:tcPr>
            <w:tcW w:w="952" w:type="dxa"/>
            <w:vMerge w:val="restart"/>
            <w:shd w:val="clear" w:color="auto" w:fill="auto"/>
            <w:vAlign w:val="center"/>
            <w:hideMark/>
          </w:tcPr>
          <w:p w14:paraId="26E56DA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w:t>
            </w:r>
          </w:p>
        </w:tc>
        <w:tc>
          <w:tcPr>
            <w:tcW w:w="2846" w:type="dxa"/>
            <w:vMerge w:val="restart"/>
            <w:shd w:val="clear" w:color="auto" w:fill="auto"/>
            <w:vAlign w:val="center"/>
            <w:hideMark/>
          </w:tcPr>
          <w:p w14:paraId="4AACD0DF"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Общая площадь жилых зданий</w:t>
            </w:r>
          </w:p>
        </w:tc>
        <w:tc>
          <w:tcPr>
            <w:tcW w:w="3400" w:type="dxa"/>
            <w:shd w:val="clear" w:color="auto" w:fill="auto"/>
            <w:vAlign w:val="center"/>
            <w:hideMark/>
          </w:tcPr>
          <w:p w14:paraId="62D5EB1A"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43A93A75"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кв. м</w:t>
            </w:r>
          </w:p>
        </w:tc>
        <w:tc>
          <w:tcPr>
            <w:tcW w:w="1040" w:type="dxa"/>
            <w:shd w:val="clear" w:color="auto" w:fill="auto"/>
            <w:noWrap/>
            <w:vAlign w:val="center"/>
            <w:hideMark/>
          </w:tcPr>
          <w:p w14:paraId="4E34779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36 283</w:t>
            </w:r>
          </w:p>
        </w:tc>
        <w:tc>
          <w:tcPr>
            <w:tcW w:w="1040" w:type="dxa"/>
            <w:shd w:val="clear" w:color="auto" w:fill="auto"/>
            <w:noWrap/>
            <w:vAlign w:val="center"/>
            <w:hideMark/>
          </w:tcPr>
          <w:p w14:paraId="4DDBC01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38 986</w:t>
            </w:r>
          </w:p>
        </w:tc>
        <w:tc>
          <w:tcPr>
            <w:tcW w:w="1040" w:type="dxa"/>
            <w:shd w:val="clear" w:color="auto" w:fill="auto"/>
            <w:noWrap/>
            <w:vAlign w:val="center"/>
            <w:hideMark/>
          </w:tcPr>
          <w:p w14:paraId="0264A745"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41 590</w:t>
            </w:r>
          </w:p>
        </w:tc>
        <w:tc>
          <w:tcPr>
            <w:tcW w:w="1040" w:type="dxa"/>
            <w:shd w:val="clear" w:color="auto" w:fill="auto"/>
            <w:noWrap/>
            <w:vAlign w:val="center"/>
            <w:hideMark/>
          </w:tcPr>
          <w:p w14:paraId="6A71BA0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44 228</w:t>
            </w:r>
          </w:p>
        </w:tc>
        <w:tc>
          <w:tcPr>
            <w:tcW w:w="1040" w:type="dxa"/>
            <w:shd w:val="clear" w:color="auto" w:fill="auto"/>
            <w:noWrap/>
            <w:vAlign w:val="center"/>
            <w:hideMark/>
          </w:tcPr>
          <w:p w14:paraId="27FADF6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46 979</w:t>
            </w:r>
          </w:p>
        </w:tc>
        <w:tc>
          <w:tcPr>
            <w:tcW w:w="1040" w:type="dxa"/>
            <w:shd w:val="clear" w:color="auto" w:fill="auto"/>
            <w:noWrap/>
            <w:vAlign w:val="center"/>
            <w:hideMark/>
          </w:tcPr>
          <w:p w14:paraId="5E599E7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49 803</w:t>
            </w:r>
          </w:p>
        </w:tc>
      </w:tr>
      <w:tr w:rsidR="000B0A74" w:rsidRPr="000B0A74" w14:paraId="0863CD3F" w14:textId="77777777" w:rsidTr="00F50551">
        <w:trPr>
          <w:trHeight w:val="590"/>
        </w:trPr>
        <w:tc>
          <w:tcPr>
            <w:tcW w:w="952" w:type="dxa"/>
            <w:vMerge/>
            <w:vAlign w:val="center"/>
            <w:hideMark/>
          </w:tcPr>
          <w:p w14:paraId="1237E8C1"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05E8F754"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5565025E"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1F18BA7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тыс. кв. м</w:t>
            </w:r>
          </w:p>
        </w:tc>
        <w:tc>
          <w:tcPr>
            <w:tcW w:w="1040" w:type="dxa"/>
            <w:shd w:val="clear" w:color="auto" w:fill="auto"/>
            <w:noWrap/>
            <w:vAlign w:val="center"/>
            <w:hideMark/>
          </w:tcPr>
          <w:p w14:paraId="12B6842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36 568</w:t>
            </w:r>
          </w:p>
        </w:tc>
        <w:tc>
          <w:tcPr>
            <w:tcW w:w="1040" w:type="dxa"/>
            <w:shd w:val="clear" w:color="auto" w:fill="auto"/>
            <w:noWrap/>
            <w:vAlign w:val="center"/>
            <w:hideMark/>
          </w:tcPr>
          <w:p w14:paraId="7EF7CD76"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39 179</w:t>
            </w:r>
          </w:p>
        </w:tc>
        <w:tc>
          <w:tcPr>
            <w:tcW w:w="1040" w:type="dxa"/>
            <w:shd w:val="clear" w:color="auto" w:fill="auto"/>
            <w:noWrap/>
            <w:vAlign w:val="center"/>
            <w:hideMark/>
          </w:tcPr>
          <w:p w14:paraId="0392222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42 536</w:t>
            </w:r>
          </w:p>
        </w:tc>
        <w:tc>
          <w:tcPr>
            <w:tcW w:w="1040" w:type="dxa"/>
            <w:shd w:val="clear" w:color="auto" w:fill="auto"/>
            <w:noWrap/>
            <w:vAlign w:val="center"/>
            <w:hideMark/>
          </w:tcPr>
          <w:p w14:paraId="1834F66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45 821</w:t>
            </w:r>
          </w:p>
        </w:tc>
        <w:tc>
          <w:tcPr>
            <w:tcW w:w="1040" w:type="dxa"/>
            <w:shd w:val="clear" w:color="auto" w:fill="auto"/>
            <w:noWrap/>
            <w:vAlign w:val="center"/>
            <w:hideMark/>
          </w:tcPr>
          <w:p w14:paraId="42DE9FA5"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49 248</w:t>
            </w:r>
          </w:p>
        </w:tc>
        <w:tc>
          <w:tcPr>
            <w:tcW w:w="1040" w:type="dxa"/>
            <w:shd w:val="clear" w:color="auto" w:fill="auto"/>
            <w:noWrap/>
            <w:vAlign w:val="center"/>
            <w:hideMark/>
          </w:tcPr>
          <w:p w14:paraId="719F53E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52 675</w:t>
            </w:r>
          </w:p>
        </w:tc>
      </w:tr>
      <w:tr w:rsidR="000B0A74" w:rsidRPr="000B0A74" w14:paraId="66EBAF0B" w14:textId="77777777" w:rsidTr="00F50551">
        <w:trPr>
          <w:cantSplit/>
          <w:trHeight w:val="590"/>
        </w:trPr>
        <w:tc>
          <w:tcPr>
            <w:tcW w:w="952" w:type="dxa"/>
            <w:vMerge w:val="restart"/>
            <w:shd w:val="clear" w:color="auto" w:fill="auto"/>
            <w:vAlign w:val="center"/>
            <w:hideMark/>
          </w:tcPr>
          <w:p w14:paraId="77C5A00F"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w:t>
            </w:r>
          </w:p>
        </w:tc>
        <w:tc>
          <w:tcPr>
            <w:tcW w:w="2846" w:type="dxa"/>
            <w:vMerge w:val="restart"/>
            <w:shd w:val="clear" w:color="auto" w:fill="auto"/>
            <w:vAlign w:val="center"/>
            <w:hideMark/>
          </w:tcPr>
          <w:p w14:paraId="739A45C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Обеспеченность населения жилой площадью</w:t>
            </w:r>
          </w:p>
        </w:tc>
        <w:tc>
          <w:tcPr>
            <w:tcW w:w="3400" w:type="dxa"/>
            <w:shd w:val="clear" w:color="auto" w:fill="auto"/>
            <w:vAlign w:val="center"/>
            <w:hideMark/>
          </w:tcPr>
          <w:p w14:paraId="0074A81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1661FD8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кв. м/чел</w:t>
            </w:r>
          </w:p>
        </w:tc>
        <w:tc>
          <w:tcPr>
            <w:tcW w:w="1040" w:type="dxa"/>
            <w:shd w:val="clear" w:color="auto" w:fill="auto"/>
            <w:noWrap/>
            <w:vAlign w:val="center"/>
            <w:hideMark/>
          </w:tcPr>
          <w:p w14:paraId="48482F8F"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35,0</w:t>
            </w:r>
          </w:p>
        </w:tc>
        <w:tc>
          <w:tcPr>
            <w:tcW w:w="1040" w:type="dxa"/>
            <w:shd w:val="clear" w:color="auto" w:fill="auto"/>
            <w:noWrap/>
            <w:vAlign w:val="center"/>
            <w:hideMark/>
          </w:tcPr>
          <w:p w14:paraId="14556E8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35,6</w:t>
            </w:r>
          </w:p>
        </w:tc>
        <w:tc>
          <w:tcPr>
            <w:tcW w:w="1040" w:type="dxa"/>
            <w:shd w:val="clear" w:color="auto" w:fill="auto"/>
            <w:noWrap/>
            <w:vAlign w:val="center"/>
            <w:hideMark/>
          </w:tcPr>
          <w:p w14:paraId="2C7E370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36,0</w:t>
            </w:r>
          </w:p>
        </w:tc>
        <w:tc>
          <w:tcPr>
            <w:tcW w:w="1040" w:type="dxa"/>
            <w:shd w:val="clear" w:color="auto" w:fill="auto"/>
            <w:noWrap/>
            <w:vAlign w:val="center"/>
            <w:hideMark/>
          </w:tcPr>
          <w:p w14:paraId="0111659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36,5</w:t>
            </w:r>
          </w:p>
        </w:tc>
        <w:tc>
          <w:tcPr>
            <w:tcW w:w="1040" w:type="dxa"/>
            <w:shd w:val="clear" w:color="auto" w:fill="auto"/>
            <w:noWrap/>
            <w:vAlign w:val="center"/>
            <w:hideMark/>
          </w:tcPr>
          <w:p w14:paraId="137393E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37,0</w:t>
            </w:r>
          </w:p>
        </w:tc>
        <w:tc>
          <w:tcPr>
            <w:tcW w:w="1040" w:type="dxa"/>
            <w:shd w:val="clear" w:color="auto" w:fill="auto"/>
            <w:noWrap/>
            <w:vAlign w:val="center"/>
            <w:hideMark/>
          </w:tcPr>
          <w:p w14:paraId="53FE897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37,5</w:t>
            </w:r>
          </w:p>
        </w:tc>
      </w:tr>
      <w:tr w:rsidR="000B0A74" w:rsidRPr="000B0A74" w14:paraId="3786966A" w14:textId="77777777" w:rsidTr="00F50551">
        <w:trPr>
          <w:trHeight w:val="590"/>
        </w:trPr>
        <w:tc>
          <w:tcPr>
            <w:tcW w:w="952" w:type="dxa"/>
            <w:vMerge/>
            <w:vAlign w:val="center"/>
            <w:hideMark/>
          </w:tcPr>
          <w:p w14:paraId="7AA72C3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7A58E192"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3ED28DE8"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2E9ADE77"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кв. м/чел</w:t>
            </w:r>
          </w:p>
        </w:tc>
        <w:tc>
          <w:tcPr>
            <w:tcW w:w="1040" w:type="dxa"/>
            <w:shd w:val="clear" w:color="auto" w:fill="auto"/>
            <w:noWrap/>
            <w:vAlign w:val="center"/>
            <w:hideMark/>
          </w:tcPr>
          <w:p w14:paraId="0655454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35,5</w:t>
            </w:r>
          </w:p>
        </w:tc>
        <w:tc>
          <w:tcPr>
            <w:tcW w:w="1040" w:type="dxa"/>
            <w:shd w:val="clear" w:color="auto" w:fill="auto"/>
            <w:noWrap/>
            <w:vAlign w:val="center"/>
            <w:hideMark/>
          </w:tcPr>
          <w:p w14:paraId="104EE08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37,3</w:t>
            </w:r>
          </w:p>
        </w:tc>
        <w:tc>
          <w:tcPr>
            <w:tcW w:w="1040" w:type="dxa"/>
            <w:shd w:val="clear" w:color="auto" w:fill="auto"/>
            <w:noWrap/>
            <w:vAlign w:val="center"/>
            <w:hideMark/>
          </w:tcPr>
          <w:p w14:paraId="3D075B1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34,9</w:t>
            </w:r>
          </w:p>
        </w:tc>
        <w:tc>
          <w:tcPr>
            <w:tcW w:w="1040" w:type="dxa"/>
            <w:shd w:val="clear" w:color="auto" w:fill="auto"/>
            <w:noWrap/>
            <w:vAlign w:val="center"/>
            <w:hideMark/>
          </w:tcPr>
          <w:p w14:paraId="5E3DDA2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37,1</w:t>
            </w:r>
          </w:p>
        </w:tc>
        <w:tc>
          <w:tcPr>
            <w:tcW w:w="1040" w:type="dxa"/>
            <w:shd w:val="clear" w:color="auto" w:fill="auto"/>
            <w:noWrap/>
            <w:vAlign w:val="center"/>
            <w:hideMark/>
          </w:tcPr>
          <w:p w14:paraId="05E77D8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38,2</w:t>
            </w:r>
          </w:p>
        </w:tc>
        <w:tc>
          <w:tcPr>
            <w:tcW w:w="1040" w:type="dxa"/>
            <w:shd w:val="clear" w:color="auto" w:fill="auto"/>
            <w:noWrap/>
            <w:vAlign w:val="center"/>
            <w:hideMark/>
          </w:tcPr>
          <w:p w14:paraId="1CC7C96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41,7</w:t>
            </w:r>
          </w:p>
        </w:tc>
      </w:tr>
      <w:tr w:rsidR="000B0A74" w:rsidRPr="000B0A74" w14:paraId="2778DDA0" w14:textId="77777777" w:rsidTr="00F50551">
        <w:trPr>
          <w:cantSplit/>
          <w:trHeight w:val="590"/>
        </w:trPr>
        <w:tc>
          <w:tcPr>
            <w:tcW w:w="952" w:type="dxa"/>
            <w:vMerge w:val="restart"/>
            <w:shd w:val="clear" w:color="auto" w:fill="auto"/>
            <w:vAlign w:val="center"/>
            <w:hideMark/>
          </w:tcPr>
          <w:p w14:paraId="41452F1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w:t>
            </w:r>
          </w:p>
        </w:tc>
        <w:tc>
          <w:tcPr>
            <w:tcW w:w="2846" w:type="dxa"/>
            <w:vMerge w:val="restart"/>
            <w:shd w:val="clear" w:color="auto" w:fill="auto"/>
            <w:vAlign w:val="center"/>
            <w:hideMark/>
          </w:tcPr>
          <w:p w14:paraId="162D0D68"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Объёмы спроса на электрическую мощность</w:t>
            </w:r>
          </w:p>
        </w:tc>
        <w:tc>
          <w:tcPr>
            <w:tcW w:w="3400" w:type="dxa"/>
            <w:shd w:val="clear" w:color="auto" w:fill="auto"/>
            <w:vAlign w:val="center"/>
            <w:hideMark/>
          </w:tcPr>
          <w:p w14:paraId="59680627"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06C0E8ED"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МВт</w:t>
            </w:r>
          </w:p>
        </w:tc>
        <w:tc>
          <w:tcPr>
            <w:tcW w:w="1040" w:type="dxa"/>
            <w:shd w:val="clear" w:color="auto" w:fill="auto"/>
            <w:vAlign w:val="center"/>
            <w:hideMark/>
          </w:tcPr>
          <w:p w14:paraId="31B48F0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1 377</w:t>
            </w:r>
          </w:p>
        </w:tc>
        <w:tc>
          <w:tcPr>
            <w:tcW w:w="1040" w:type="dxa"/>
            <w:shd w:val="clear" w:color="auto" w:fill="auto"/>
            <w:vAlign w:val="center"/>
            <w:hideMark/>
          </w:tcPr>
          <w:p w14:paraId="76DF216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1 429</w:t>
            </w:r>
          </w:p>
        </w:tc>
        <w:tc>
          <w:tcPr>
            <w:tcW w:w="1040" w:type="dxa"/>
            <w:shd w:val="clear" w:color="auto" w:fill="auto"/>
            <w:vAlign w:val="center"/>
            <w:hideMark/>
          </w:tcPr>
          <w:p w14:paraId="691273C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1 480</w:t>
            </w:r>
          </w:p>
        </w:tc>
        <w:tc>
          <w:tcPr>
            <w:tcW w:w="1040" w:type="dxa"/>
            <w:shd w:val="clear" w:color="auto" w:fill="auto"/>
            <w:vAlign w:val="center"/>
            <w:hideMark/>
          </w:tcPr>
          <w:p w14:paraId="03F01B5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1 535</w:t>
            </w:r>
          </w:p>
        </w:tc>
        <w:tc>
          <w:tcPr>
            <w:tcW w:w="1040" w:type="dxa"/>
            <w:shd w:val="clear" w:color="auto" w:fill="auto"/>
            <w:vAlign w:val="center"/>
            <w:hideMark/>
          </w:tcPr>
          <w:p w14:paraId="2D54C89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1 589</w:t>
            </w:r>
          </w:p>
        </w:tc>
        <w:tc>
          <w:tcPr>
            <w:tcW w:w="1040" w:type="dxa"/>
            <w:shd w:val="clear" w:color="auto" w:fill="auto"/>
            <w:vAlign w:val="center"/>
            <w:hideMark/>
          </w:tcPr>
          <w:p w14:paraId="28A044B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1 644</w:t>
            </w:r>
          </w:p>
        </w:tc>
      </w:tr>
      <w:tr w:rsidR="000B0A74" w:rsidRPr="000B0A74" w14:paraId="686D8EB0" w14:textId="77777777" w:rsidTr="00F50551">
        <w:trPr>
          <w:trHeight w:val="590"/>
        </w:trPr>
        <w:tc>
          <w:tcPr>
            <w:tcW w:w="952" w:type="dxa"/>
            <w:vMerge/>
            <w:vAlign w:val="center"/>
            <w:hideMark/>
          </w:tcPr>
          <w:p w14:paraId="62DAFEFE"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06753523"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5984318A"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3F6D7351"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МВт</w:t>
            </w:r>
          </w:p>
        </w:tc>
        <w:tc>
          <w:tcPr>
            <w:tcW w:w="1040" w:type="dxa"/>
            <w:shd w:val="clear" w:color="auto" w:fill="auto"/>
            <w:noWrap/>
            <w:vAlign w:val="bottom"/>
            <w:hideMark/>
          </w:tcPr>
          <w:p w14:paraId="64EDD1C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noWrap/>
            <w:vAlign w:val="bottom"/>
            <w:hideMark/>
          </w:tcPr>
          <w:p w14:paraId="12949F19" w14:textId="77777777" w:rsidR="000B0A74" w:rsidRPr="000B0A74" w:rsidRDefault="000B0A74" w:rsidP="000B0A74">
            <w:pPr>
              <w:spacing w:before="0" w:after="0" w:line="240" w:lineRule="auto"/>
              <w:jc w:val="center"/>
              <w:rPr>
                <w:rFonts w:ascii="Times New Roman" w:eastAsia="Times New Roman" w:hAnsi="Times New Roman" w:cs="Times New Roman"/>
                <w:sz w:val="20"/>
                <w:szCs w:val="20"/>
                <w:lang w:eastAsia="ru-RU"/>
              </w:rPr>
            </w:pPr>
          </w:p>
        </w:tc>
        <w:tc>
          <w:tcPr>
            <w:tcW w:w="1040" w:type="dxa"/>
            <w:shd w:val="clear" w:color="auto" w:fill="auto"/>
            <w:noWrap/>
            <w:vAlign w:val="bottom"/>
            <w:hideMark/>
          </w:tcPr>
          <w:p w14:paraId="6AA84E95" w14:textId="77777777" w:rsidR="000B0A74" w:rsidRPr="000B0A74" w:rsidRDefault="000B0A74" w:rsidP="000B0A74">
            <w:pPr>
              <w:spacing w:before="0" w:after="0" w:line="240" w:lineRule="auto"/>
              <w:jc w:val="center"/>
              <w:rPr>
                <w:rFonts w:ascii="Times New Roman" w:eastAsia="Times New Roman" w:hAnsi="Times New Roman" w:cs="Times New Roman"/>
                <w:sz w:val="20"/>
                <w:szCs w:val="20"/>
                <w:lang w:eastAsia="ru-RU"/>
              </w:rPr>
            </w:pPr>
          </w:p>
        </w:tc>
        <w:tc>
          <w:tcPr>
            <w:tcW w:w="1040" w:type="dxa"/>
            <w:shd w:val="clear" w:color="auto" w:fill="auto"/>
            <w:noWrap/>
            <w:vAlign w:val="bottom"/>
            <w:hideMark/>
          </w:tcPr>
          <w:p w14:paraId="55DB956D" w14:textId="77777777" w:rsidR="000B0A74" w:rsidRPr="000B0A74" w:rsidRDefault="000B0A74" w:rsidP="000B0A74">
            <w:pPr>
              <w:spacing w:before="0" w:after="0" w:line="240" w:lineRule="auto"/>
              <w:jc w:val="center"/>
              <w:rPr>
                <w:rFonts w:ascii="Times New Roman" w:eastAsia="Times New Roman" w:hAnsi="Times New Roman" w:cs="Times New Roman"/>
                <w:sz w:val="20"/>
                <w:szCs w:val="20"/>
                <w:lang w:eastAsia="ru-RU"/>
              </w:rPr>
            </w:pPr>
          </w:p>
        </w:tc>
        <w:tc>
          <w:tcPr>
            <w:tcW w:w="1040" w:type="dxa"/>
            <w:shd w:val="clear" w:color="auto" w:fill="auto"/>
            <w:noWrap/>
            <w:vAlign w:val="bottom"/>
            <w:hideMark/>
          </w:tcPr>
          <w:p w14:paraId="640054A1" w14:textId="77777777" w:rsidR="000B0A74" w:rsidRPr="000B0A74" w:rsidRDefault="000B0A74" w:rsidP="000B0A74">
            <w:pPr>
              <w:spacing w:before="0" w:after="0" w:line="240" w:lineRule="auto"/>
              <w:jc w:val="center"/>
              <w:rPr>
                <w:rFonts w:ascii="Times New Roman" w:eastAsia="Times New Roman" w:hAnsi="Times New Roman" w:cs="Times New Roman"/>
                <w:sz w:val="20"/>
                <w:szCs w:val="20"/>
                <w:lang w:eastAsia="ru-RU"/>
              </w:rPr>
            </w:pPr>
          </w:p>
        </w:tc>
        <w:tc>
          <w:tcPr>
            <w:tcW w:w="1040" w:type="dxa"/>
            <w:shd w:val="clear" w:color="auto" w:fill="auto"/>
            <w:noWrap/>
            <w:vAlign w:val="bottom"/>
            <w:hideMark/>
          </w:tcPr>
          <w:p w14:paraId="7BBBA31D" w14:textId="77777777" w:rsidR="000B0A74" w:rsidRPr="000B0A74" w:rsidRDefault="000B0A74" w:rsidP="000B0A74">
            <w:pPr>
              <w:spacing w:before="0" w:after="0" w:line="240" w:lineRule="auto"/>
              <w:jc w:val="center"/>
              <w:rPr>
                <w:rFonts w:ascii="Times New Roman" w:eastAsia="Times New Roman" w:hAnsi="Times New Roman" w:cs="Times New Roman"/>
                <w:sz w:val="20"/>
                <w:szCs w:val="20"/>
                <w:lang w:eastAsia="ru-RU"/>
              </w:rPr>
            </w:pPr>
          </w:p>
        </w:tc>
      </w:tr>
      <w:tr w:rsidR="000B0A74" w:rsidRPr="000B0A74" w14:paraId="327F373C" w14:textId="77777777" w:rsidTr="00F50551">
        <w:trPr>
          <w:cantSplit/>
          <w:trHeight w:val="590"/>
        </w:trPr>
        <w:tc>
          <w:tcPr>
            <w:tcW w:w="952" w:type="dxa"/>
            <w:vMerge w:val="restart"/>
            <w:shd w:val="clear" w:color="auto" w:fill="auto"/>
            <w:vAlign w:val="center"/>
            <w:hideMark/>
          </w:tcPr>
          <w:p w14:paraId="4E07D93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w:t>
            </w:r>
          </w:p>
        </w:tc>
        <w:tc>
          <w:tcPr>
            <w:tcW w:w="2846" w:type="dxa"/>
            <w:vMerge w:val="restart"/>
            <w:shd w:val="clear" w:color="auto" w:fill="auto"/>
            <w:vAlign w:val="center"/>
            <w:hideMark/>
          </w:tcPr>
          <w:p w14:paraId="1E2506A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Объёмы спроса на электроэнергию</w:t>
            </w:r>
          </w:p>
        </w:tc>
        <w:tc>
          <w:tcPr>
            <w:tcW w:w="3400" w:type="dxa"/>
            <w:shd w:val="clear" w:color="auto" w:fill="auto"/>
            <w:vAlign w:val="center"/>
            <w:hideMark/>
          </w:tcPr>
          <w:p w14:paraId="0D7DB95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2B3C3C0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млн. </w:t>
            </w:r>
            <w:proofErr w:type="spellStart"/>
            <w:r w:rsidRPr="000B0A74">
              <w:rPr>
                <w:rFonts w:ascii="Times New Roman" w:eastAsia="Times New Roman" w:hAnsi="Times New Roman" w:cs="Times New Roman"/>
                <w:color w:val="000000"/>
                <w:sz w:val="20"/>
                <w:szCs w:val="20"/>
                <w:lang w:eastAsia="ru-RU"/>
              </w:rPr>
              <w:t>кВтч</w:t>
            </w:r>
            <w:proofErr w:type="spellEnd"/>
          </w:p>
        </w:tc>
        <w:tc>
          <w:tcPr>
            <w:tcW w:w="1040" w:type="dxa"/>
            <w:shd w:val="clear" w:color="auto" w:fill="auto"/>
            <w:vAlign w:val="center"/>
            <w:hideMark/>
          </w:tcPr>
          <w:p w14:paraId="40D801A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6 129</w:t>
            </w:r>
          </w:p>
        </w:tc>
        <w:tc>
          <w:tcPr>
            <w:tcW w:w="1040" w:type="dxa"/>
            <w:shd w:val="clear" w:color="auto" w:fill="auto"/>
            <w:vAlign w:val="center"/>
            <w:hideMark/>
          </w:tcPr>
          <w:p w14:paraId="39C4627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6 190</w:t>
            </w:r>
          </w:p>
        </w:tc>
        <w:tc>
          <w:tcPr>
            <w:tcW w:w="1040" w:type="dxa"/>
            <w:shd w:val="clear" w:color="auto" w:fill="auto"/>
            <w:vAlign w:val="center"/>
            <w:hideMark/>
          </w:tcPr>
          <w:p w14:paraId="3E01962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6 252</w:t>
            </w:r>
          </w:p>
        </w:tc>
        <w:tc>
          <w:tcPr>
            <w:tcW w:w="1040" w:type="dxa"/>
            <w:shd w:val="clear" w:color="auto" w:fill="auto"/>
            <w:vAlign w:val="center"/>
            <w:hideMark/>
          </w:tcPr>
          <w:p w14:paraId="5DE9BE0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6 326</w:t>
            </w:r>
          </w:p>
        </w:tc>
        <w:tc>
          <w:tcPr>
            <w:tcW w:w="1040" w:type="dxa"/>
            <w:shd w:val="clear" w:color="auto" w:fill="auto"/>
            <w:vAlign w:val="center"/>
            <w:hideMark/>
          </w:tcPr>
          <w:p w14:paraId="6B2C731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6 390</w:t>
            </w:r>
          </w:p>
        </w:tc>
        <w:tc>
          <w:tcPr>
            <w:tcW w:w="1040" w:type="dxa"/>
            <w:shd w:val="clear" w:color="auto" w:fill="auto"/>
            <w:vAlign w:val="center"/>
            <w:hideMark/>
          </w:tcPr>
          <w:p w14:paraId="234894BF"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6 458</w:t>
            </w:r>
          </w:p>
        </w:tc>
      </w:tr>
      <w:tr w:rsidR="000B0A74" w:rsidRPr="000B0A74" w14:paraId="72ACF159" w14:textId="77777777" w:rsidTr="00F50551">
        <w:trPr>
          <w:trHeight w:val="590"/>
        </w:trPr>
        <w:tc>
          <w:tcPr>
            <w:tcW w:w="952" w:type="dxa"/>
            <w:vMerge/>
            <w:vAlign w:val="center"/>
            <w:hideMark/>
          </w:tcPr>
          <w:p w14:paraId="5576B616"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46345A29"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6173AD83"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2DD45388"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млн. </w:t>
            </w:r>
            <w:proofErr w:type="spellStart"/>
            <w:r w:rsidRPr="000B0A74">
              <w:rPr>
                <w:rFonts w:ascii="Times New Roman" w:eastAsia="Times New Roman" w:hAnsi="Times New Roman" w:cs="Times New Roman"/>
                <w:color w:val="000000"/>
                <w:sz w:val="20"/>
                <w:szCs w:val="20"/>
                <w:lang w:eastAsia="ru-RU"/>
              </w:rPr>
              <w:t>кВтч</w:t>
            </w:r>
            <w:proofErr w:type="spellEnd"/>
          </w:p>
        </w:tc>
        <w:tc>
          <w:tcPr>
            <w:tcW w:w="1040" w:type="dxa"/>
            <w:shd w:val="clear" w:color="auto" w:fill="auto"/>
            <w:vAlign w:val="center"/>
            <w:hideMark/>
          </w:tcPr>
          <w:p w14:paraId="4595532F"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5 765</w:t>
            </w:r>
          </w:p>
        </w:tc>
        <w:tc>
          <w:tcPr>
            <w:tcW w:w="1040" w:type="dxa"/>
            <w:shd w:val="clear" w:color="auto" w:fill="auto"/>
            <w:vAlign w:val="center"/>
            <w:hideMark/>
          </w:tcPr>
          <w:p w14:paraId="0CA5168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6 459</w:t>
            </w:r>
          </w:p>
        </w:tc>
        <w:tc>
          <w:tcPr>
            <w:tcW w:w="1040" w:type="dxa"/>
            <w:shd w:val="clear" w:color="auto" w:fill="auto"/>
            <w:vAlign w:val="center"/>
            <w:hideMark/>
          </w:tcPr>
          <w:p w14:paraId="345F0F5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6 635</w:t>
            </w:r>
          </w:p>
        </w:tc>
        <w:tc>
          <w:tcPr>
            <w:tcW w:w="1040" w:type="dxa"/>
            <w:shd w:val="clear" w:color="auto" w:fill="auto"/>
            <w:vAlign w:val="center"/>
            <w:hideMark/>
          </w:tcPr>
          <w:p w14:paraId="3DDB661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6 892</w:t>
            </w:r>
          </w:p>
        </w:tc>
        <w:tc>
          <w:tcPr>
            <w:tcW w:w="1040" w:type="dxa"/>
            <w:shd w:val="clear" w:color="auto" w:fill="auto"/>
            <w:vAlign w:val="center"/>
            <w:hideMark/>
          </w:tcPr>
          <w:p w14:paraId="24E7C3F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7 557</w:t>
            </w:r>
          </w:p>
        </w:tc>
        <w:tc>
          <w:tcPr>
            <w:tcW w:w="1040" w:type="dxa"/>
            <w:shd w:val="clear" w:color="auto" w:fill="auto"/>
            <w:vAlign w:val="center"/>
            <w:hideMark/>
          </w:tcPr>
          <w:p w14:paraId="6A55A52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r>
      <w:tr w:rsidR="000B0A74" w:rsidRPr="000B0A74" w14:paraId="630037AB" w14:textId="77777777" w:rsidTr="00F50551">
        <w:trPr>
          <w:trHeight w:val="590"/>
        </w:trPr>
        <w:tc>
          <w:tcPr>
            <w:tcW w:w="952" w:type="dxa"/>
            <w:vMerge w:val="restart"/>
            <w:shd w:val="clear" w:color="auto" w:fill="auto"/>
            <w:vAlign w:val="center"/>
            <w:hideMark/>
          </w:tcPr>
          <w:p w14:paraId="6FB3E80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w:t>
            </w:r>
          </w:p>
        </w:tc>
        <w:tc>
          <w:tcPr>
            <w:tcW w:w="2846" w:type="dxa"/>
            <w:vMerge w:val="restart"/>
            <w:shd w:val="clear" w:color="auto" w:fill="auto"/>
            <w:vAlign w:val="center"/>
            <w:hideMark/>
          </w:tcPr>
          <w:p w14:paraId="63D948C1"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Удельное потребление электроэнергии</w:t>
            </w:r>
          </w:p>
        </w:tc>
        <w:tc>
          <w:tcPr>
            <w:tcW w:w="3400" w:type="dxa"/>
            <w:shd w:val="clear" w:color="auto" w:fill="auto"/>
            <w:vAlign w:val="center"/>
            <w:hideMark/>
          </w:tcPr>
          <w:p w14:paraId="21C909D4"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388ACB34"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proofErr w:type="spellStart"/>
            <w:r w:rsidRPr="000B0A74">
              <w:rPr>
                <w:rFonts w:ascii="Times New Roman" w:eastAsia="Times New Roman" w:hAnsi="Times New Roman" w:cs="Times New Roman"/>
                <w:color w:val="000000"/>
                <w:sz w:val="20"/>
                <w:szCs w:val="20"/>
                <w:lang w:eastAsia="ru-RU"/>
              </w:rPr>
              <w:t>кВтч</w:t>
            </w:r>
            <w:proofErr w:type="spellEnd"/>
            <w:r w:rsidRPr="000B0A74">
              <w:rPr>
                <w:rFonts w:ascii="Times New Roman" w:eastAsia="Times New Roman" w:hAnsi="Times New Roman" w:cs="Times New Roman"/>
                <w:color w:val="000000"/>
                <w:sz w:val="20"/>
                <w:szCs w:val="20"/>
                <w:lang w:eastAsia="ru-RU"/>
              </w:rPr>
              <w:t>/чел</w:t>
            </w:r>
          </w:p>
        </w:tc>
        <w:tc>
          <w:tcPr>
            <w:tcW w:w="1040" w:type="dxa"/>
            <w:shd w:val="clear" w:color="auto" w:fill="auto"/>
            <w:vAlign w:val="center"/>
            <w:hideMark/>
          </w:tcPr>
          <w:p w14:paraId="3FA264C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5 905</w:t>
            </w:r>
          </w:p>
        </w:tc>
        <w:tc>
          <w:tcPr>
            <w:tcW w:w="1040" w:type="dxa"/>
            <w:shd w:val="clear" w:color="auto" w:fill="auto"/>
            <w:vAlign w:val="center"/>
            <w:hideMark/>
          </w:tcPr>
          <w:p w14:paraId="54010CC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5 648</w:t>
            </w:r>
          </w:p>
        </w:tc>
        <w:tc>
          <w:tcPr>
            <w:tcW w:w="1040" w:type="dxa"/>
            <w:shd w:val="clear" w:color="auto" w:fill="auto"/>
            <w:vAlign w:val="center"/>
            <w:hideMark/>
          </w:tcPr>
          <w:p w14:paraId="4754B42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5 417</w:t>
            </w:r>
          </w:p>
        </w:tc>
        <w:tc>
          <w:tcPr>
            <w:tcW w:w="1040" w:type="dxa"/>
            <w:shd w:val="clear" w:color="auto" w:fill="auto"/>
            <w:vAlign w:val="center"/>
            <w:hideMark/>
          </w:tcPr>
          <w:p w14:paraId="1790A91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5 218</w:t>
            </w:r>
          </w:p>
        </w:tc>
        <w:tc>
          <w:tcPr>
            <w:tcW w:w="1040" w:type="dxa"/>
            <w:shd w:val="clear" w:color="auto" w:fill="auto"/>
            <w:vAlign w:val="center"/>
            <w:hideMark/>
          </w:tcPr>
          <w:p w14:paraId="23B3BE8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5 031</w:t>
            </w:r>
          </w:p>
        </w:tc>
        <w:tc>
          <w:tcPr>
            <w:tcW w:w="1040" w:type="dxa"/>
            <w:shd w:val="clear" w:color="auto" w:fill="auto"/>
            <w:vAlign w:val="center"/>
            <w:hideMark/>
          </w:tcPr>
          <w:p w14:paraId="41A145D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4 861</w:t>
            </w:r>
          </w:p>
        </w:tc>
      </w:tr>
      <w:tr w:rsidR="000B0A74" w:rsidRPr="000B0A74" w14:paraId="7CA74E2D" w14:textId="77777777" w:rsidTr="00F50551">
        <w:trPr>
          <w:trHeight w:val="590"/>
        </w:trPr>
        <w:tc>
          <w:tcPr>
            <w:tcW w:w="952" w:type="dxa"/>
            <w:vMerge/>
            <w:vAlign w:val="center"/>
            <w:hideMark/>
          </w:tcPr>
          <w:p w14:paraId="1A6485A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1D68D634"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59EE3DA4"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23BF91A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proofErr w:type="spellStart"/>
            <w:r w:rsidRPr="000B0A74">
              <w:rPr>
                <w:rFonts w:ascii="Times New Roman" w:eastAsia="Times New Roman" w:hAnsi="Times New Roman" w:cs="Times New Roman"/>
                <w:color w:val="000000"/>
                <w:sz w:val="20"/>
                <w:szCs w:val="20"/>
                <w:lang w:eastAsia="ru-RU"/>
              </w:rPr>
              <w:t>кВтч</w:t>
            </w:r>
            <w:proofErr w:type="spellEnd"/>
            <w:r w:rsidRPr="000B0A74">
              <w:rPr>
                <w:rFonts w:ascii="Times New Roman" w:eastAsia="Times New Roman" w:hAnsi="Times New Roman" w:cs="Times New Roman"/>
                <w:color w:val="000000"/>
                <w:sz w:val="20"/>
                <w:szCs w:val="20"/>
                <w:lang w:eastAsia="ru-RU"/>
              </w:rPr>
              <w:t>/чел</w:t>
            </w:r>
          </w:p>
        </w:tc>
        <w:tc>
          <w:tcPr>
            <w:tcW w:w="1040" w:type="dxa"/>
            <w:shd w:val="clear" w:color="auto" w:fill="auto"/>
            <w:vAlign w:val="center"/>
            <w:hideMark/>
          </w:tcPr>
          <w:p w14:paraId="074260D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5 597</w:t>
            </w:r>
          </w:p>
        </w:tc>
        <w:tc>
          <w:tcPr>
            <w:tcW w:w="1040" w:type="dxa"/>
            <w:shd w:val="clear" w:color="auto" w:fill="auto"/>
            <w:vAlign w:val="center"/>
            <w:hideMark/>
          </w:tcPr>
          <w:p w14:paraId="18892CE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6 150</w:t>
            </w:r>
          </w:p>
        </w:tc>
        <w:tc>
          <w:tcPr>
            <w:tcW w:w="1040" w:type="dxa"/>
            <w:shd w:val="clear" w:color="auto" w:fill="auto"/>
            <w:vAlign w:val="center"/>
            <w:hideMark/>
          </w:tcPr>
          <w:p w14:paraId="618BB6B6"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5 446</w:t>
            </w:r>
          </w:p>
        </w:tc>
        <w:tc>
          <w:tcPr>
            <w:tcW w:w="1040" w:type="dxa"/>
            <w:shd w:val="clear" w:color="auto" w:fill="auto"/>
            <w:vAlign w:val="center"/>
            <w:hideMark/>
          </w:tcPr>
          <w:p w14:paraId="47ED517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5 580</w:t>
            </w:r>
          </w:p>
        </w:tc>
        <w:tc>
          <w:tcPr>
            <w:tcW w:w="1040" w:type="dxa"/>
            <w:shd w:val="clear" w:color="auto" w:fill="auto"/>
            <w:vAlign w:val="center"/>
            <w:hideMark/>
          </w:tcPr>
          <w:p w14:paraId="765A100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5 860</w:t>
            </w:r>
          </w:p>
        </w:tc>
        <w:tc>
          <w:tcPr>
            <w:tcW w:w="1040" w:type="dxa"/>
            <w:shd w:val="clear" w:color="auto" w:fill="auto"/>
            <w:vAlign w:val="center"/>
            <w:hideMark/>
          </w:tcPr>
          <w:p w14:paraId="78269EC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r>
      <w:tr w:rsidR="000B0A74" w:rsidRPr="000B0A74" w14:paraId="031151FD" w14:textId="77777777" w:rsidTr="00F50551">
        <w:trPr>
          <w:trHeight w:val="590"/>
        </w:trPr>
        <w:tc>
          <w:tcPr>
            <w:tcW w:w="952" w:type="dxa"/>
            <w:shd w:val="clear" w:color="auto" w:fill="auto"/>
            <w:vAlign w:val="center"/>
            <w:hideMark/>
          </w:tcPr>
          <w:p w14:paraId="396F129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lastRenderedPageBreak/>
              <w:t>8</w:t>
            </w:r>
          </w:p>
        </w:tc>
        <w:tc>
          <w:tcPr>
            <w:tcW w:w="2846" w:type="dxa"/>
            <w:shd w:val="clear" w:color="auto" w:fill="auto"/>
            <w:vAlign w:val="center"/>
            <w:hideMark/>
          </w:tcPr>
          <w:p w14:paraId="75297A54"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Мощность питающих центров</w:t>
            </w:r>
          </w:p>
        </w:tc>
        <w:tc>
          <w:tcPr>
            <w:tcW w:w="3400" w:type="dxa"/>
            <w:shd w:val="clear" w:color="auto" w:fill="auto"/>
            <w:vAlign w:val="center"/>
            <w:hideMark/>
          </w:tcPr>
          <w:p w14:paraId="5346E74B"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62240EF9"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МВт</w:t>
            </w:r>
          </w:p>
        </w:tc>
        <w:tc>
          <w:tcPr>
            <w:tcW w:w="1040" w:type="dxa"/>
            <w:shd w:val="clear" w:color="auto" w:fill="auto"/>
            <w:vAlign w:val="center"/>
            <w:hideMark/>
          </w:tcPr>
          <w:p w14:paraId="1C5F416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0D5D935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59EA58E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0E61902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4FE2FF4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526836F6"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r>
      <w:tr w:rsidR="000B0A74" w:rsidRPr="000B0A74" w14:paraId="2005EE4E" w14:textId="77777777" w:rsidTr="00F50551">
        <w:trPr>
          <w:cantSplit/>
          <w:trHeight w:val="490"/>
        </w:trPr>
        <w:tc>
          <w:tcPr>
            <w:tcW w:w="952" w:type="dxa"/>
            <w:vMerge w:val="restart"/>
            <w:shd w:val="clear" w:color="auto" w:fill="auto"/>
            <w:vAlign w:val="center"/>
            <w:hideMark/>
          </w:tcPr>
          <w:p w14:paraId="4A83097D"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w:t>
            </w:r>
          </w:p>
        </w:tc>
        <w:tc>
          <w:tcPr>
            <w:tcW w:w="2846" w:type="dxa"/>
            <w:vMerge w:val="restart"/>
            <w:shd w:val="clear" w:color="auto" w:fill="auto"/>
            <w:vAlign w:val="center"/>
            <w:hideMark/>
          </w:tcPr>
          <w:p w14:paraId="200FCB31"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Средневзвешенная доля резерва электрической мощности на питающих центрах города</w:t>
            </w:r>
          </w:p>
        </w:tc>
        <w:tc>
          <w:tcPr>
            <w:tcW w:w="3400" w:type="dxa"/>
            <w:shd w:val="clear" w:color="auto" w:fill="auto"/>
            <w:vAlign w:val="center"/>
            <w:hideMark/>
          </w:tcPr>
          <w:p w14:paraId="18F2EBE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3A517D66"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1040" w:type="dxa"/>
            <w:shd w:val="clear" w:color="auto" w:fill="auto"/>
            <w:vAlign w:val="center"/>
            <w:hideMark/>
          </w:tcPr>
          <w:p w14:paraId="6344828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37,82</w:t>
            </w:r>
          </w:p>
        </w:tc>
        <w:tc>
          <w:tcPr>
            <w:tcW w:w="1040" w:type="dxa"/>
            <w:shd w:val="clear" w:color="auto" w:fill="auto"/>
            <w:vAlign w:val="center"/>
            <w:hideMark/>
          </w:tcPr>
          <w:p w14:paraId="5650520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37,76</w:t>
            </w:r>
          </w:p>
        </w:tc>
        <w:tc>
          <w:tcPr>
            <w:tcW w:w="1040" w:type="dxa"/>
            <w:shd w:val="clear" w:color="auto" w:fill="auto"/>
            <w:vAlign w:val="center"/>
            <w:hideMark/>
          </w:tcPr>
          <w:p w14:paraId="6267C05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37,36</w:t>
            </w:r>
          </w:p>
        </w:tc>
        <w:tc>
          <w:tcPr>
            <w:tcW w:w="1040" w:type="dxa"/>
            <w:shd w:val="clear" w:color="auto" w:fill="auto"/>
            <w:vAlign w:val="center"/>
            <w:hideMark/>
          </w:tcPr>
          <w:p w14:paraId="414AB5B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36,89</w:t>
            </w:r>
          </w:p>
        </w:tc>
        <w:tc>
          <w:tcPr>
            <w:tcW w:w="1040" w:type="dxa"/>
            <w:shd w:val="clear" w:color="auto" w:fill="auto"/>
            <w:vAlign w:val="center"/>
            <w:hideMark/>
          </w:tcPr>
          <w:p w14:paraId="6A2A7E8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36,5</w:t>
            </w:r>
          </w:p>
        </w:tc>
        <w:tc>
          <w:tcPr>
            <w:tcW w:w="1040" w:type="dxa"/>
            <w:shd w:val="clear" w:color="auto" w:fill="auto"/>
            <w:vAlign w:val="center"/>
            <w:hideMark/>
          </w:tcPr>
          <w:p w14:paraId="7B44F8B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36,77</w:t>
            </w:r>
          </w:p>
        </w:tc>
      </w:tr>
      <w:tr w:rsidR="000B0A74" w:rsidRPr="000B0A74" w14:paraId="2299C9E3" w14:textId="77777777" w:rsidTr="00F50551">
        <w:trPr>
          <w:trHeight w:val="520"/>
        </w:trPr>
        <w:tc>
          <w:tcPr>
            <w:tcW w:w="952" w:type="dxa"/>
            <w:vMerge/>
            <w:vAlign w:val="center"/>
            <w:hideMark/>
          </w:tcPr>
          <w:p w14:paraId="1E93E2CE"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2A70C2B8"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42EAC411"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437094FF"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1040" w:type="dxa"/>
            <w:shd w:val="clear" w:color="auto" w:fill="auto"/>
            <w:vAlign w:val="center"/>
            <w:hideMark/>
          </w:tcPr>
          <w:p w14:paraId="5110C5C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0B80B75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6406601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63A14A3D"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3DA9F7F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c>
          <w:tcPr>
            <w:tcW w:w="1040" w:type="dxa"/>
            <w:shd w:val="clear" w:color="auto" w:fill="auto"/>
            <w:vAlign w:val="center"/>
            <w:hideMark/>
          </w:tcPr>
          <w:p w14:paraId="3C9B084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r>
      <w:tr w:rsidR="000B0A74" w:rsidRPr="000B0A74" w14:paraId="11B6E900" w14:textId="77777777" w:rsidTr="00F50551">
        <w:trPr>
          <w:trHeight w:val="520"/>
        </w:trPr>
        <w:tc>
          <w:tcPr>
            <w:tcW w:w="952" w:type="dxa"/>
            <w:shd w:val="clear" w:color="auto" w:fill="auto"/>
            <w:vAlign w:val="center"/>
            <w:hideMark/>
          </w:tcPr>
          <w:p w14:paraId="00E2DC7D"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10</w:t>
            </w:r>
          </w:p>
        </w:tc>
        <w:tc>
          <w:tcPr>
            <w:tcW w:w="2846" w:type="dxa"/>
            <w:shd w:val="clear" w:color="auto" w:fill="auto"/>
            <w:vAlign w:val="center"/>
            <w:hideMark/>
          </w:tcPr>
          <w:p w14:paraId="1A3164C7"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Отпуск электроэнергии от собственных источниках</w:t>
            </w:r>
          </w:p>
        </w:tc>
        <w:tc>
          <w:tcPr>
            <w:tcW w:w="3400" w:type="dxa"/>
            <w:shd w:val="clear" w:color="auto" w:fill="auto"/>
            <w:vAlign w:val="center"/>
            <w:hideMark/>
          </w:tcPr>
          <w:p w14:paraId="73F3F71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715A252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млн. </w:t>
            </w:r>
            <w:proofErr w:type="spellStart"/>
            <w:r w:rsidRPr="000B0A74">
              <w:rPr>
                <w:rFonts w:ascii="Times New Roman" w:eastAsia="Times New Roman" w:hAnsi="Times New Roman" w:cs="Times New Roman"/>
                <w:color w:val="000000"/>
                <w:sz w:val="20"/>
                <w:szCs w:val="20"/>
                <w:lang w:eastAsia="ru-RU"/>
              </w:rPr>
              <w:t>кВтч</w:t>
            </w:r>
            <w:proofErr w:type="spellEnd"/>
          </w:p>
        </w:tc>
        <w:tc>
          <w:tcPr>
            <w:tcW w:w="1040" w:type="dxa"/>
            <w:shd w:val="clear" w:color="auto" w:fill="auto"/>
            <w:vAlign w:val="center"/>
            <w:hideMark/>
          </w:tcPr>
          <w:p w14:paraId="2A50F11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5391,15</w:t>
            </w:r>
          </w:p>
        </w:tc>
        <w:tc>
          <w:tcPr>
            <w:tcW w:w="1040" w:type="dxa"/>
            <w:shd w:val="clear" w:color="auto" w:fill="auto"/>
            <w:vAlign w:val="center"/>
            <w:hideMark/>
          </w:tcPr>
          <w:p w14:paraId="7E3CB1D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5439,94</w:t>
            </w:r>
          </w:p>
        </w:tc>
        <w:tc>
          <w:tcPr>
            <w:tcW w:w="1040" w:type="dxa"/>
            <w:shd w:val="clear" w:color="auto" w:fill="auto"/>
            <w:vAlign w:val="center"/>
            <w:hideMark/>
          </w:tcPr>
          <w:p w14:paraId="797EE2A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5224,28</w:t>
            </w:r>
          </w:p>
        </w:tc>
        <w:tc>
          <w:tcPr>
            <w:tcW w:w="1040" w:type="dxa"/>
            <w:shd w:val="clear" w:color="auto" w:fill="auto"/>
            <w:vAlign w:val="center"/>
            <w:hideMark/>
          </w:tcPr>
          <w:p w14:paraId="13C9722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5401,67</w:t>
            </w:r>
          </w:p>
        </w:tc>
        <w:tc>
          <w:tcPr>
            <w:tcW w:w="1040" w:type="dxa"/>
            <w:shd w:val="clear" w:color="auto" w:fill="auto"/>
            <w:vAlign w:val="center"/>
            <w:hideMark/>
          </w:tcPr>
          <w:p w14:paraId="322C8A5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5463,8</w:t>
            </w:r>
          </w:p>
        </w:tc>
        <w:tc>
          <w:tcPr>
            <w:tcW w:w="1040" w:type="dxa"/>
            <w:shd w:val="clear" w:color="auto" w:fill="auto"/>
            <w:vAlign w:val="center"/>
            <w:hideMark/>
          </w:tcPr>
          <w:p w14:paraId="71C445C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r>
      <w:tr w:rsidR="000B0A74" w:rsidRPr="000B0A74" w14:paraId="248A7FED" w14:textId="77777777" w:rsidTr="00F50551">
        <w:trPr>
          <w:cantSplit/>
          <w:trHeight w:val="590"/>
        </w:trPr>
        <w:tc>
          <w:tcPr>
            <w:tcW w:w="952" w:type="dxa"/>
            <w:vMerge w:val="restart"/>
            <w:shd w:val="clear" w:color="auto" w:fill="auto"/>
            <w:vAlign w:val="center"/>
            <w:hideMark/>
          </w:tcPr>
          <w:p w14:paraId="31154D8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11</w:t>
            </w:r>
          </w:p>
        </w:tc>
        <w:tc>
          <w:tcPr>
            <w:tcW w:w="2846" w:type="dxa"/>
            <w:vMerge w:val="restart"/>
            <w:shd w:val="clear" w:color="auto" w:fill="auto"/>
            <w:vAlign w:val="center"/>
            <w:hideMark/>
          </w:tcPr>
          <w:p w14:paraId="194C64E0"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 xml:space="preserve">Доля выработки электроэнергии от собственных источников </w:t>
            </w:r>
          </w:p>
        </w:tc>
        <w:tc>
          <w:tcPr>
            <w:tcW w:w="3400" w:type="dxa"/>
            <w:shd w:val="clear" w:color="auto" w:fill="auto"/>
            <w:vAlign w:val="center"/>
            <w:hideMark/>
          </w:tcPr>
          <w:p w14:paraId="22C6B2A1"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3BBF8861"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1040" w:type="dxa"/>
            <w:shd w:val="clear" w:color="auto" w:fill="auto"/>
            <w:vAlign w:val="center"/>
            <w:hideMark/>
          </w:tcPr>
          <w:p w14:paraId="3DDFCC6D"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88,0</w:t>
            </w:r>
          </w:p>
        </w:tc>
        <w:tc>
          <w:tcPr>
            <w:tcW w:w="1040" w:type="dxa"/>
            <w:shd w:val="clear" w:color="auto" w:fill="auto"/>
            <w:vAlign w:val="center"/>
            <w:hideMark/>
          </w:tcPr>
          <w:p w14:paraId="4DB24D9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87,1</w:t>
            </w:r>
          </w:p>
        </w:tc>
        <w:tc>
          <w:tcPr>
            <w:tcW w:w="1040" w:type="dxa"/>
            <w:shd w:val="clear" w:color="auto" w:fill="auto"/>
            <w:vAlign w:val="center"/>
            <w:hideMark/>
          </w:tcPr>
          <w:p w14:paraId="4C58359C"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86,2</w:t>
            </w:r>
          </w:p>
        </w:tc>
        <w:tc>
          <w:tcPr>
            <w:tcW w:w="1040" w:type="dxa"/>
            <w:shd w:val="clear" w:color="auto" w:fill="auto"/>
            <w:vAlign w:val="center"/>
            <w:hideMark/>
          </w:tcPr>
          <w:p w14:paraId="6F0D76A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85,2</w:t>
            </w:r>
          </w:p>
        </w:tc>
        <w:tc>
          <w:tcPr>
            <w:tcW w:w="1040" w:type="dxa"/>
            <w:shd w:val="clear" w:color="auto" w:fill="auto"/>
            <w:vAlign w:val="center"/>
            <w:hideMark/>
          </w:tcPr>
          <w:p w14:paraId="728D4AA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84,3</w:t>
            </w:r>
          </w:p>
        </w:tc>
        <w:tc>
          <w:tcPr>
            <w:tcW w:w="1040" w:type="dxa"/>
            <w:shd w:val="clear" w:color="auto" w:fill="auto"/>
            <w:vAlign w:val="center"/>
            <w:hideMark/>
          </w:tcPr>
          <w:p w14:paraId="31765AEA"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83,4</w:t>
            </w:r>
          </w:p>
        </w:tc>
      </w:tr>
      <w:tr w:rsidR="000B0A74" w:rsidRPr="000B0A74" w14:paraId="7E83D30B" w14:textId="77777777" w:rsidTr="00F50551">
        <w:trPr>
          <w:trHeight w:val="590"/>
        </w:trPr>
        <w:tc>
          <w:tcPr>
            <w:tcW w:w="952" w:type="dxa"/>
            <w:vMerge/>
            <w:vAlign w:val="center"/>
            <w:hideMark/>
          </w:tcPr>
          <w:p w14:paraId="705A746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59313E75"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5135E5A5"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1BB7CE4D"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1040" w:type="dxa"/>
            <w:shd w:val="clear" w:color="auto" w:fill="auto"/>
            <w:vAlign w:val="center"/>
            <w:hideMark/>
          </w:tcPr>
          <w:p w14:paraId="75720DE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93,5</w:t>
            </w:r>
          </w:p>
        </w:tc>
        <w:tc>
          <w:tcPr>
            <w:tcW w:w="1040" w:type="dxa"/>
            <w:shd w:val="clear" w:color="auto" w:fill="auto"/>
            <w:vAlign w:val="center"/>
            <w:hideMark/>
          </w:tcPr>
          <w:p w14:paraId="338C3E05"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84,2</w:t>
            </w:r>
          </w:p>
        </w:tc>
        <w:tc>
          <w:tcPr>
            <w:tcW w:w="1040" w:type="dxa"/>
            <w:shd w:val="clear" w:color="auto" w:fill="auto"/>
            <w:vAlign w:val="center"/>
            <w:hideMark/>
          </w:tcPr>
          <w:p w14:paraId="26341D42"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78,7</w:t>
            </w:r>
          </w:p>
        </w:tc>
        <w:tc>
          <w:tcPr>
            <w:tcW w:w="1040" w:type="dxa"/>
            <w:shd w:val="clear" w:color="auto" w:fill="auto"/>
            <w:vAlign w:val="center"/>
            <w:hideMark/>
          </w:tcPr>
          <w:p w14:paraId="385345D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78,4</w:t>
            </w:r>
          </w:p>
        </w:tc>
        <w:tc>
          <w:tcPr>
            <w:tcW w:w="1040" w:type="dxa"/>
            <w:shd w:val="clear" w:color="auto" w:fill="auto"/>
            <w:vAlign w:val="center"/>
            <w:hideMark/>
          </w:tcPr>
          <w:p w14:paraId="6DAB334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72,3</w:t>
            </w:r>
          </w:p>
        </w:tc>
        <w:tc>
          <w:tcPr>
            <w:tcW w:w="1040" w:type="dxa"/>
            <w:shd w:val="clear" w:color="auto" w:fill="auto"/>
            <w:vAlign w:val="center"/>
            <w:hideMark/>
          </w:tcPr>
          <w:p w14:paraId="5BDB136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p>
        </w:tc>
      </w:tr>
      <w:tr w:rsidR="000B0A74" w:rsidRPr="000B0A74" w14:paraId="09B59919" w14:textId="77777777" w:rsidTr="00F50551">
        <w:trPr>
          <w:trHeight w:val="590"/>
        </w:trPr>
        <w:tc>
          <w:tcPr>
            <w:tcW w:w="952" w:type="dxa"/>
            <w:shd w:val="clear" w:color="auto" w:fill="auto"/>
            <w:vAlign w:val="center"/>
            <w:hideMark/>
          </w:tcPr>
          <w:p w14:paraId="22444688"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w:t>
            </w:r>
          </w:p>
        </w:tc>
        <w:tc>
          <w:tcPr>
            <w:tcW w:w="2846" w:type="dxa"/>
            <w:shd w:val="clear" w:color="auto" w:fill="auto"/>
            <w:vAlign w:val="center"/>
            <w:hideMark/>
          </w:tcPr>
          <w:p w14:paraId="30529ADC"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Тариф для населения</w:t>
            </w:r>
          </w:p>
        </w:tc>
        <w:tc>
          <w:tcPr>
            <w:tcW w:w="3400" w:type="dxa"/>
            <w:shd w:val="clear" w:color="auto" w:fill="auto"/>
            <w:vAlign w:val="center"/>
            <w:hideMark/>
          </w:tcPr>
          <w:p w14:paraId="6C0BC063"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19E08756"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руб./</w:t>
            </w:r>
            <w:proofErr w:type="spellStart"/>
            <w:r w:rsidRPr="000B0A74">
              <w:rPr>
                <w:rFonts w:ascii="Times New Roman" w:eastAsia="Times New Roman" w:hAnsi="Times New Roman" w:cs="Times New Roman"/>
                <w:color w:val="000000"/>
                <w:sz w:val="20"/>
                <w:szCs w:val="20"/>
                <w:lang w:eastAsia="ru-RU"/>
              </w:rPr>
              <w:t>кВтч</w:t>
            </w:r>
            <w:proofErr w:type="spellEnd"/>
          </w:p>
        </w:tc>
        <w:tc>
          <w:tcPr>
            <w:tcW w:w="1040" w:type="dxa"/>
            <w:shd w:val="clear" w:color="auto" w:fill="auto"/>
            <w:vAlign w:val="center"/>
            <w:hideMark/>
          </w:tcPr>
          <w:p w14:paraId="55B49AF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0CAA2D2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5,2</w:t>
            </w:r>
          </w:p>
        </w:tc>
        <w:tc>
          <w:tcPr>
            <w:tcW w:w="1040" w:type="dxa"/>
            <w:shd w:val="clear" w:color="auto" w:fill="auto"/>
            <w:vAlign w:val="center"/>
            <w:hideMark/>
          </w:tcPr>
          <w:p w14:paraId="7793242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5,5</w:t>
            </w:r>
          </w:p>
        </w:tc>
        <w:tc>
          <w:tcPr>
            <w:tcW w:w="1040" w:type="dxa"/>
            <w:shd w:val="clear" w:color="auto" w:fill="auto"/>
            <w:vAlign w:val="center"/>
            <w:hideMark/>
          </w:tcPr>
          <w:p w14:paraId="62DFF1F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6,0</w:t>
            </w:r>
          </w:p>
        </w:tc>
        <w:tc>
          <w:tcPr>
            <w:tcW w:w="1040" w:type="dxa"/>
            <w:shd w:val="clear" w:color="auto" w:fill="auto"/>
            <w:vAlign w:val="center"/>
            <w:hideMark/>
          </w:tcPr>
          <w:p w14:paraId="4451A6DB"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6,5</w:t>
            </w:r>
          </w:p>
        </w:tc>
        <w:tc>
          <w:tcPr>
            <w:tcW w:w="1040" w:type="dxa"/>
            <w:shd w:val="clear" w:color="auto" w:fill="auto"/>
            <w:vAlign w:val="center"/>
            <w:hideMark/>
          </w:tcPr>
          <w:p w14:paraId="0B7B0683"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7,4</w:t>
            </w:r>
          </w:p>
        </w:tc>
      </w:tr>
      <w:tr w:rsidR="000B0A74" w:rsidRPr="000B0A74" w14:paraId="109B9B3E" w14:textId="77777777" w:rsidTr="00F50551">
        <w:trPr>
          <w:cantSplit/>
          <w:trHeight w:val="590"/>
        </w:trPr>
        <w:tc>
          <w:tcPr>
            <w:tcW w:w="952" w:type="dxa"/>
            <w:vMerge w:val="restart"/>
            <w:shd w:val="clear" w:color="auto" w:fill="auto"/>
            <w:vAlign w:val="center"/>
            <w:hideMark/>
          </w:tcPr>
          <w:p w14:paraId="16BF0ED4"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13</w:t>
            </w:r>
          </w:p>
        </w:tc>
        <w:tc>
          <w:tcPr>
            <w:tcW w:w="2846" w:type="dxa"/>
            <w:vMerge w:val="restart"/>
            <w:shd w:val="clear" w:color="auto" w:fill="auto"/>
            <w:vAlign w:val="center"/>
            <w:hideMark/>
          </w:tcPr>
          <w:p w14:paraId="3AA89E14"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Величина ежегодного роста тарифа на электроэнергию для категории "население"</w:t>
            </w:r>
          </w:p>
        </w:tc>
        <w:tc>
          <w:tcPr>
            <w:tcW w:w="3400" w:type="dxa"/>
            <w:shd w:val="clear" w:color="auto" w:fill="auto"/>
            <w:vAlign w:val="center"/>
            <w:hideMark/>
          </w:tcPr>
          <w:p w14:paraId="71C52E8B"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shd w:val="clear" w:color="auto" w:fill="auto"/>
            <w:vAlign w:val="center"/>
            <w:hideMark/>
          </w:tcPr>
          <w:p w14:paraId="34977D10"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1040" w:type="dxa"/>
            <w:shd w:val="clear" w:color="auto" w:fill="auto"/>
            <w:vAlign w:val="center"/>
            <w:hideMark/>
          </w:tcPr>
          <w:p w14:paraId="32A59E5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16B7323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0D0D2E16"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4DADC2E1"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1E1A171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69F5AA85"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r>
      <w:tr w:rsidR="000B0A74" w:rsidRPr="000B0A74" w14:paraId="69A1EEB1" w14:textId="77777777" w:rsidTr="00F50551">
        <w:trPr>
          <w:trHeight w:val="910"/>
        </w:trPr>
        <w:tc>
          <w:tcPr>
            <w:tcW w:w="952" w:type="dxa"/>
            <w:vMerge/>
            <w:vAlign w:val="center"/>
            <w:hideMark/>
          </w:tcPr>
          <w:p w14:paraId="3C9F54B8"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2846" w:type="dxa"/>
            <w:vMerge/>
            <w:vAlign w:val="center"/>
            <w:hideMark/>
          </w:tcPr>
          <w:p w14:paraId="4781DD5A" w14:textId="77777777" w:rsidR="000B0A74" w:rsidRPr="000B0A74" w:rsidRDefault="000B0A74" w:rsidP="000B0A74">
            <w:pPr>
              <w:spacing w:before="0" w:after="0" w:line="240" w:lineRule="auto"/>
              <w:rPr>
                <w:rFonts w:ascii="Times New Roman" w:eastAsia="Times New Roman" w:hAnsi="Times New Roman" w:cs="Times New Roman"/>
                <w:color w:val="000000"/>
                <w:sz w:val="20"/>
                <w:szCs w:val="20"/>
                <w:lang w:eastAsia="ru-RU"/>
              </w:rPr>
            </w:pPr>
          </w:p>
        </w:tc>
        <w:tc>
          <w:tcPr>
            <w:tcW w:w="3400" w:type="dxa"/>
            <w:shd w:val="clear" w:color="auto" w:fill="auto"/>
            <w:vAlign w:val="center"/>
            <w:hideMark/>
          </w:tcPr>
          <w:p w14:paraId="5C159C9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Фактически достигнутые показатели по состоянию на 01.01.2025</w:t>
            </w:r>
          </w:p>
        </w:tc>
        <w:tc>
          <w:tcPr>
            <w:tcW w:w="1042" w:type="dxa"/>
            <w:shd w:val="clear" w:color="auto" w:fill="auto"/>
            <w:vAlign w:val="center"/>
            <w:hideMark/>
          </w:tcPr>
          <w:p w14:paraId="4426017C" w14:textId="77777777" w:rsidR="000B0A74" w:rsidRPr="000B0A74" w:rsidRDefault="000B0A74" w:rsidP="000B0A74">
            <w:pPr>
              <w:spacing w:before="0" w:after="0" w:line="240" w:lineRule="auto"/>
              <w:jc w:val="both"/>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w:t>
            </w:r>
          </w:p>
        </w:tc>
        <w:tc>
          <w:tcPr>
            <w:tcW w:w="1040" w:type="dxa"/>
            <w:shd w:val="clear" w:color="auto" w:fill="auto"/>
            <w:vAlign w:val="center"/>
            <w:hideMark/>
          </w:tcPr>
          <w:p w14:paraId="0113D2B5"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4,0</w:t>
            </w:r>
          </w:p>
        </w:tc>
        <w:tc>
          <w:tcPr>
            <w:tcW w:w="1040" w:type="dxa"/>
            <w:shd w:val="clear" w:color="auto" w:fill="auto"/>
            <w:vAlign w:val="center"/>
            <w:hideMark/>
          </w:tcPr>
          <w:p w14:paraId="7087295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4,4</w:t>
            </w:r>
          </w:p>
        </w:tc>
        <w:tc>
          <w:tcPr>
            <w:tcW w:w="1040" w:type="dxa"/>
            <w:shd w:val="clear" w:color="auto" w:fill="auto"/>
            <w:vAlign w:val="center"/>
            <w:hideMark/>
          </w:tcPr>
          <w:p w14:paraId="0C4ADD29"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5,0</w:t>
            </w:r>
          </w:p>
        </w:tc>
        <w:tc>
          <w:tcPr>
            <w:tcW w:w="1040" w:type="dxa"/>
            <w:shd w:val="clear" w:color="auto" w:fill="auto"/>
            <w:vAlign w:val="center"/>
            <w:hideMark/>
          </w:tcPr>
          <w:p w14:paraId="2F131D07"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9,1</w:t>
            </w:r>
          </w:p>
        </w:tc>
        <w:tc>
          <w:tcPr>
            <w:tcW w:w="1040" w:type="dxa"/>
            <w:shd w:val="clear" w:color="auto" w:fill="auto"/>
            <w:vAlign w:val="center"/>
            <w:hideMark/>
          </w:tcPr>
          <w:p w14:paraId="0B4D52B0"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8,8</w:t>
            </w:r>
          </w:p>
        </w:tc>
        <w:tc>
          <w:tcPr>
            <w:tcW w:w="1040" w:type="dxa"/>
            <w:shd w:val="clear" w:color="auto" w:fill="auto"/>
            <w:vAlign w:val="center"/>
            <w:hideMark/>
          </w:tcPr>
          <w:p w14:paraId="3069E5CE" w14:textId="77777777" w:rsidR="000B0A74" w:rsidRPr="000B0A74" w:rsidRDefault="000B0A74" w:rsidP="000B0A74">
            <w:pPr>
              <w:spacing w:before="0" w:after="0" w:line="240" w:lineRule="auto"/>
              <w:jc w:val="center"/>
              <w:rPr>
                <w:rFonts w:ascii="Times New Roman" w:eastAsia="Times New Roman" w:hAnsi="Times New Roman" w:cs="Times New Roman"/>
                <w:color w:val="000000"/>
                <w:sz w:val="20"/>
                <w:szCs w:val="20"/>
                <w:lang w:eastAsia="ru-RU"/>
              </w:rPr>
            </w:pPr>
            <w:r w:rsidRPr="000B0A74">
              <w:rPr>
                <w:rFonts w:ascii="Times New Roman" w:eastAsia="Times New Roman" w:hAnsi="Times New Roman" w:cs="Times New Roman"/>
                <w:color w:val="000000"/>
                <w:sz w:val="20"/>
                <w:szCs w:val="20"/>
                <w:lang w:eastAsia="ru-RU"/>
              </w:rPr>
              <w:t>12,6</w:t>
            </w:r>
          </w:p>
        </w:tc>
      </w:tr>
    </w:tbl>
    <w:p w14:paraId="044EFADC" w14:textId="77777777" w:rsidR="000B0A74" w:rsidRPr="000B0A74" w:rsidRDefault="000B0A74" w:rsidP="000B0A74">
      <w:pPr>
        <w:spacing w:before="0" w:after="0" w:line="240" w:lineRule="auto"/>
        <w:rPr>
          <w:rFonts w:ascii="Times New Roman" w:eastAsia="Times New Roman" w:hAnsi="Times New Roman" w:cs="Times New Roman"/>
          <w:lang w:val="en-US" w:eastAsia="ru-RU"/>
        </w:rPr>
      </w:pPr>
    </w:p>
    <w:p w14:paraId="64FA7561" w14:textId="77777777" w:rsidR="000B0A74" w:rsidRPr="000B0A74" w:rsidRDefault="000B0A74" w:rsidP="000B0A74">
      <w:pPr>
        <w:spacing w:before="0" w:after="0" w:line="276" w:lineRule="auto"/>
        <w:ind w:firstLine="851"/>
        <w:jc w:val="both"/>
        <w:rPr>
          <w:rFonts w:ascii="Times New Roman" w:eastAsia="Times New Roman" w:hAnsi="Times New Roman" w:cs="Times New Roman"/>
          <w:color w:val="000000"/>
          <w:sz w:val="28"/>
          <w:szCs w:val="28"/>
          <w:lang w:val="en-US" w:eastAsia="ru-RU"/>
        </w:rPr>
      </w:pPr>
    </w:p>
    <w:p w14:paraId="7775F190" w14:textId="77777777" w:rsidR="000B0A74" w:rsidRPr="000B0A74" w:rsidRDefault="000B0A74" w:rsidP="000B0A74">
      <w:pPr>
        <w:spacing w:before="0" w:after="0" w:line="276" w:lineRule="auto"/>
        <w:ind w:right="175"/>
        <w:contextualSpacing/>
        <w:jc w:val="both"/>
        <w:rPr>
          <w:rFonts w:ascii="Times New Roman" w:eastAsia="Calibri" w:hAnsi="Times New Roman" w:cs="Times New Roman"/>
          <w:color w:val="000000"/>
          <w:sz w:val="28"/>
          <w:szCs w:val="28"/>
          <w:lang w:eastAsia="ru-RU"/>
        </w:rPr>
        <w:sectPr w:rsidR="000B0A74" w:rsidRPr="000B0A74" w:rsidSect="00D543D3">
          <w:footerReference w:type="default" r:id="rId22"/>
          <w:pgSz w:w="16838" w:h="11906" w:orient="landscape" w:code="9"/>
          <w:pgMar w:top="1134" w:right="1134" w:bottom="851" w:left="851" w:header="709" w:footer="709" w:gutter="0"/>
          <w:cols w:space="708"/>
          <w:docGrid w:linePitch="381"/>
        </w:sectPr>
      </w:pPr>
    </w:p>
    <w:p w14:paraId="02C10DAA" w14:textId="43611335" w:rsidR="000B0A74" w:rsidRPr="000B0A74" w:rsidRDefault="000B0A74" w:rsidP="000B0A74">
      <w:pPr>
        <w:keepNext/>
        <w:keepLines/>
        <w:widowControl w:val="0"/>
        <w:spacing w:before="240" w:after="0" w:line="240" w:lineRule="auto"/>
        <w:ind w:firstLine="709"/>
        <w:contextualSpacing/>
        <w:jc w:val="center"/>
        <w:rPr>
          <w:rFonts w:ascii="Times New Roman" w:eastAsia="Times New Roman" w:hAnsi="Times New Roman" w:cs="Arial Black"/>
          <w:bCs/>
          <w:color w:val="000000"/>
          <w:spacing w:val="6"/>
          <w:sz w:val="28"/>
          <w:szCs w:val="28"/>
          <w:lang w:eastAsia="ru-RU"/>
        </w:rPr>
      </w:pPr>
      <w:bookmarkStart w:id="85" w:name="_Ref199580751"/>
      <w:bookmarkStart w:id="86" w:name="_Toc205372743"/>
      <w:bookmarkStart w:id="87" w:name="_Toc205401623"/>
      <w:r w:rsidRPr="000B0A74">
        <w:rPr>
          <w:rFonts w:ascii="Times New Roman" w:eastAsia="Times New Roman" w:hAnsi="Times New Roman" w:cs="Arial Black"/>
          <w:bCs/>
          <w:color w:val="000000"/>
          <w:spacing w:val="6"/>
          <w:sz w:val="28"/>
          <w:szCs w:val="28"/>
          <w:lang w:eastAsia="ru-RU"/>
        </w:rPr>
        <w:lastRenderedPageBreak/>
        <w:t xml:space="preserve">Рис. </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STYLEREF 1 \s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SEQ Рис. \* ARABIC \s 1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5</w:t>
      </w:r>
      <w:r w:rsidRPr="000B0A74">
        <w:rPr>
          <w:rFonts w:ascii="Times New Roman" w:eastAsia="Times New Roman" w:hAnsi="Times New Roman" w:cs="Arial Black"/>
          <w:bCs/>
          <w:noProof/>
          <w:color w:val="000000"/>
          <w:spacing w:val="6"/>
          <w:sz w:val="28"/>
          <w:szCs w:val="28"/>
          <w:lang w:eastAsia="ru-RU"/>
        </w:rPr>
        <w:fldChar w:fldCharType="end"/>
      </w:r>
      <w:bookmarkEnd w:id="85"/>
      <w:r w:rsidRPr="000B0A74">
        <w:rPr>
          <w:rFonts w:ascii="Times New Roman" w:eastAsia="Times New Roman" w:hAnsi="Times New Roman" w:cs="Arial Black"/>
          <w:bCs/>
          <w:color w:val="000000"/>
          <w:spacing w:val="6"/>
          <w:sz w:val="28"/>
          <w:szCs w:val="28"/>
          <w:lang w:eastAsia="ru-RU"/>
        </w:rPr>
        <w:t>. Рост численности населения в г. Краснодаре (прогноз/факт)</w:t>
      </w:r>
      <w:bookmarkEnd w:id="86"/>
      <w:bookmarkEnd w:id="87"/>
    </w:p>
    <w:p w14:paraId="4335D90C" w14:textId="77777777" w:rsidR="000B0A74" w:rsidRPr="000B0A74" w:rsidRDefault="000B0A74" w:rsidP="000B0A74">
      <w:pPr>
        <w:spacing w:before="0" w:after="0" w:line="240" w:lineRule="auto"/>
        <w:rPr>
          <w:rFonts w:ascii="Times New Roman" w:eastAsia="Times New Roman" w:hAnsi="Times New Roman" w:cs="Times New Roman"/>
          <w:lang w:eastAsia="ru-RU"/>
        </w:rPr>
      </w:pPr>
      <w:r w:rsidRPr="000B0A74">
        <w:rPr>
          <w:rFonts w:ascii="Times New Roman" w:eastAsia="Times New Roman" w:hAnsi="Times New Roman" w:cs="Times New Roman"/>
          <w:noProof/>
          <w:lang w:eastAsia="ru-RU"/>
        </w:rPr>
        <w:drawing>
          <wp:inline distT="0" distB="0" distL="0" distR="0" wp14:anchorId="5613A328" wp14:editId="4A672BD8">
            <wp:extent cx="6096000" cy="314741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045" cy="3153114"/>
                    </a:xfrm>
                    <a:prstGeom prst="rect">
                      <a:avLst/>
                    </a:prstGeom>
                    <a:noFill/>
                  </pic:spPr>
                </pic:pic>
              </a:graphicData>
            </a:graphic>
          </wp:inline>
        </w:drawing>
      </w:r>
    </w:p>
    <w:p w14:paraId="03D4743D" w14:textId="77777777" w:rsidR="000B0A74" w:rsidRPr="000B0A74" w:rsidRDefault="000B0A74" w:rsidP="000B0A74">
      <w:pPr>
        <w:spacing w:before="0" w:after="0" w:line="240" w:lineRule="auto"/>
        <w:rPr>
          <w:rFonts w:ascii="Times New Roman" w:eastAsia="Times New Roman" w:hAnsi="Times New Roman" w:cs="Times New Roman"/>
          <w:lang w:eastAsia="ru-RU"/>
        </w:rPr>
      </w:pPr>
    </w:p>
    <w:p w14:paraId="087BE83C" w14:textId="0149B13D" w:rsidR="000B0A74" w:rsidRPr="000B0A74" w:rsidRDefault="000B0A74" w:rsidP="000B0A74">
      <w:pPr>
        <w:keepNext/>
        <w:keepLines/>
        <w:widowControl w:val="0"/>
        <w:spacing w:before="240" w:after="0" w:line="240" w:lineRule="auto"/>
        <w:ind w:firstLine="709"/>
        <w:contextualSpacing/>
        <w:jc w:val="center"/>
        <w:rPr>
          <w:rFonts w:ascii="Times New Roman" w:eastAsia="Times New Roman" w:hAnsi="Times New Roman" w:cs="Arial Black"/>
          <w:bCs/>
          <w:color w:val="000000"/>
          <w:spacing w:val="6"/>
          <w:sz w:val="28"/>
          <w:szCs w:val="28"/>
          <w:lang w:eastAsia="ru-RU"/>
        </w:rPr>
      </w:pPr>
      <w:bookmarkStart w:id="88" w:name="_Toc205372744"/>
      <w:bookmarkStart w:id="89" w:name="_Toc205401624"/>
      <w:r w:rsidRPr="000B0A74">
        <w:rPr>
          <w:rFonts w:ascii="Times New Roman" w:eastAsia="Times New Roman" w:hAnsi="Times New Roman" w:cs="Arial Black"/>
          <w:bCs/>
          <w:color w:val="000000"/>
          <w:spacing w:val="6"/>
          <w:sz w:val="28"/>
          <w:szCs w:val="28"/>
          <w:lang w:eastAsia="ru-RU"/>
        </w:rPr>
        <w:t xml:space="preserve">Рис. </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STYLEREF 1 \s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SEQ Рис. \* ARABIC \s 1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6</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 Изменение обеспеченности населения жильём (прогноз/факт)</w:t>
      </w:r>
      <w:bookmarkEnd w:id="88"/>
      <w:bookmarkEnd w:id="89"/>
    </w:p>
    <w:p w14:paraId="1488EF63" w14:textId="77777777" w:rsidR="000B0A74" w:rsidRPr="000B0A74" w:rsidRDefault="000B0A74" w:rsidP="000B0A74">
      <w:pPr>
        <w:spacing w:before="0" w:after="0" w:line="240" w:lineRule="auto"/>
        <w:rPr>
          <w:rFonts w:ascii="Times New Roman" w:eastAsia="Times New Roman" w:hAnsi="Times New Roman" w:cs="Times New Roman"/>
          <w:lang w:eastAsia="ru-RU"/>
        </w:rPr>
      </w:pPr>
      <w:r w:rsidRPr="000B0A74">
        <w:rPr>
          <w:rFonts w:ascii="Times New Roman" w:eastAsia="Times New Roman" w:hAnsi="Times New Roman" w:cs="Times New Roman"/>
          <w:noProof/>
          <w:lang w:eastAsia="ru-RU"/>
        </w:rPr>
        <w:drawing>
          <wp:inline distT="0" distB="0" distL="0" distR="0" wp14:anchorId="7309D009" wp14:editId="5A7EEFEA">
            <wp:extent cx="6146800" cy="3170869"/>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5722" cy="3175471"/>
                    </a:xfrm>
                    <a:prstGeom prst="rect">
                      <a:avLst/>
                    </a:prstGeom>
                    <a:noFill/>
                  </pic:spPr>
                </pic:pic>
              </a:graphicData>
            </a:graphic>
          </wp:inline>
        </w:drawing>
      </w:r>
    </w:p>
    <w:p w14:paraId="6454552C" w14:textId="77777777" w:rsidR="000B0A74" w:rsidRPr="000B0A74" w:rsidRDefault="000B0A74" w:rsidP="000B0A74">
      <w:pPr>
        <w:widowControl w:val="0"/>
        <w:spacing w:before="0" w:after="0" w:line="240" w:lineRule="auto"/>
        <w:ind w:firstLine="709"/>
        <w:jc w:val="both"/>
        <w:rPr>
          <w:rFonts w:ascii="Times New Roman" w:eastAsia="Arial" w:hAnsi="Times New Roman" w:cs="Times New Roman"/>
          <w:spacing w:val="-5"/>
          <w:sz w:val="26"/>
          <w:szCs w:val="26"/>
          <w:shd w:val="clear" w:color="auto" w:fill="FFFFFF"/>
          <w:lang w:eastAsia="ru-RU"/>
        </w:rPr>
      </w:pPr>
    </w:p>
    <w:p w14:paraId="12545945" w14:textId="2F3EF099" w:rsidR="000B0A74" w:rsidRPr="000B0A74" w:rsidRDefault="000B0A74" w:rsidP="000B0A74">
      <w:pPr>
        <w:keepNext/>
        <w:keepLines/>
        <w:widowControl w:val="0"/>
        <w:spacing w:before="240" w:after="0" w:line="240" w:lineRule="auto"/>
        <w:ind w:firstLine="709"/>
        <w:contextualSpacing/>
        <w:jc w:val="center"/>
        <w:rPr>
          <w:rFonts w:ascii="Times New Roman" w:eastAsia="Times New Roman" w:hAnsi="Times New Roman" w:cs="Arial Black"/>
          <w:bCs/>
          <w:color w:val="000000"/>
          <w:spacing w:val="6"/>
          <w:sz w:val="28"/>
          <w:szCs w:val="28"/>
          <w:lang w:eastAsia="ru-RU"/>
        </w:rPr>
      </w:pPr>
      <w:bookmarkStart w:id="90" w:name="_Toc205372745"/>
      <w:bookmarkStart w:id="91" w:name="_Toc205401625"/>
      <w:r w:rsidRPr="000B0A74">
        <w:rPr>
          <w:rFonts w:ascii="Times New Roman" w:eastAsia="Times New Roman" w:hAnsi="Times New Roman" w:cs="Arial Black"/>
          <w:bCs/>
          <w:color w:val="000000"/>
          <w:spacing w:val="6"/>
          <w:sz w:val="28"/>
          <w:szCs w:val="28"/>
          <w:lang w:eastAsia="ru-RU"/>
        </w:rPr>
        <w:lastRenderedPageBreak/>
        <w:t xml:space="preserve">Рис. </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STYLEREF 1 \s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w:t>
      </w:r>
      <w:r w:rsidRPr="000B0A74">
        <w:rPr>
          <w:rFonts w:ascii="Times New Roman" w:eastAsia="Times New Roman" w:hAnsi="Times New Roman" w:cs="Arial Black"/>
          <w:bCs/>
          <w:color w:val="000000"/>
          <w:spacing w:val="6"/>
          <w:sz w:val="28"/>
          <w:szCs w:val="28"/>
          <w:lang w:eastAsia="ru-RU"/>
        </w:rPr>
        <w:fldChar w:fldCharType="begin"/>
      </w:r>
      <w:r w:rsidRPr="000B0A74">
        <w:rPr>
          <w:rFonts w:ascii="Times New Roman" w:eastAsia="Times New Roman" w:hAnsi="Times New Roman" w:cs="Arial Black"/>
          <w:bCs/>
          <w:color w:val="000000"/>
          <w:spacing w:val="6"/>
          <w:sz w:val="28"/>
          <w:szCs w:val="28"/>
          <w:lang w:eastAsia="ru-RU"/>
        </w:rPr>
        <w:instrText xml:space="preserve"> SEQ Рис. \* ARABIC \s 1 </w:instrText>
      </w:r>
      <w:r w:rsidRPr="000B0A74">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7</w:t>
      </w:r>
      <w:r w:rsidRPr="000B0A74">
        <w:rPr>
          <w:rFonts w:ascii="Times New Roman" w:eastAsia="Times New Roman" w:hAnsi="Times New Roman" w:cs="Arial Black"/>
          <w:bCs/>
          <w:noProof/>
          <w:color w:val="000000"/>
          <w:spacing w:val="6"/>
          <w:sz w:val="28"/>
          <w:szCs w:val="28"/>
          <w:lang w:eastAsia="ru-RU"/>
        </w:rPr>
        <w:fldChar w:fldCharType="end"/>
      </w:r>
      <w:r w:rsidRPr="000B0A74">
        <w:rPr>
          <w:rFonts w:ascii="Times New Roman" w:eastAsia="Times New Roman" w:hAnsi="Times New Roman" w:cs="Arial Black"/>
          <w:bCs/>
          <w:color w:val="000000"/>
          <w:spacing w:val="6"/>
          <w:sz w:val="28"/>
          <w:szCs w:val="28"/>
          <w:lang w:eastAsia="ru-RU"/>
        </w:rPr>
        <w:t>. Изменение потребления электроэнергии в городе Краснодаре (прогноз/факт)</w:t>
      </w:r>
      <w:bookmarkEnd w:id="90"/>
      <w:bookmarkEnd w:id="91"/>
    </w:p>
    <w:p w14:paraId="48F16F34" w14:textId="77777777" w:rsidR="000B0A74" w:rsidRPr="000B0A74" w:rsidRDefault="000B0A74" w:rsidP="000B0A74">
      <w:pPr>
        <w:spacing w:before="0" w:after="0" w:line="240" w:lineRule="auto"/>
        <w:rPr>
          <w:rFonts w:ascii="Times New Roman" w:eastAsia="Times New Roman" w:hAnsi="Times New Roman" w:cs="Times New Roman"/>
          <w:lang w:eastAsia="ru-RU"/>
        </w:rPr>
      </w:pPr>
      <w:r w:rsidRPr="000B0A74">
        <w:rPr>
          <w:rFonts w:ascii="Times New Roman" w:eastAsia="Times New Roman" w:hAnsi="Times New Roman" w:cs="Times New Roman"/>
          <w:noProof/>
          <w:lang w:eastAsia="ru-RU"/>
        </w:rPr>
        <w:drawing>
          <wp:inline distT="0" distB="0" distL="0" distR="0" wp14:anchorId="52C6CD95" wp14:editId="2FC9A459">
            <wp:extent cx="6172200" cy="318397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9590" cy="3187784"/>
                    </a:xfrm>
                    <a:prstGeom prst="rect">
                      <a:avLst/>
                    </a:prstGeom>
                    <a:noFill/>
                  </pic:spPr>
                </pic:pic>
              </a:graphicData>
            </a:graphic>
          </wp:inline>
        </w:drawing>
      </w:r>
    </w:p>
    <w:p w14:paraId="7143EE23" w14:textId="77777777" w:rsidR="000B0A74" w:rsidRPr="000B0A74" w:rsidRDefault="000B0A74" w:rsidP="000B0A74">
      <w:pPr>
        <w:spacing w:before="0" w:after="0" w:line="240" w:lineRule="auto"/>
        <w:rPr>
          <w:rFonts w:ascii="Times New Roman" w:eastAsia="Times New Roman" w:hAnsi="Times New Roman" w:cs="Times New Roman"/>
          <w:lang w:eastAsia="ru-RU"/>
        </w:rPr>
      </w:pPr>
    </w:p>
    <w:p w14:paraId="11909504" w14:textId="77777777" w:rsidR="000B0A74" w:rsidRPr="005E672F" w:rsidRDefault="000B0A74"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p>
    <w:p w14:paraId="24620D49" w14:textId="77777777" w:rsidR="00845F70" w:rsidRPr="005E672F" w:rsidRDefault="00845F70" w:rsidP="005E672F">
      <w:pPr>
        <w:widowControl w:val="0"/>
        <w:autoSpaceDE w:val="0"/>
        <w:autoSpaceDN w:val="0"/>
        <w:spacing w:before="4" w:after="0" w:line="240" w:lineRule="auto"/>
        <w:ind w:left="233" w:right="254" w:firstLine="710"/>
        <w:jc w:val="both"/>
        <w:rPr>
          <w:rFonts w:ascii="Times New Roman" w:eastAsia="Times New Roman" w:hAnsi="Times New Roman" w:cs="Times New Roman"/>
          <w:sz w:val="28"/>
          <w:szCs w:val="28"/>
          <w:lang w:eastAsia="ru-RU"/>
        </w:rPr>
      </w:pPr>
    </w:p>
    <w:p w14:paraId="70ACC8A6" w14:textId="64B80D0A" w:rsidR="00845F70" w:rsidRDefault="00C64BFE" w:rsidP="00845F70">
      <w:pPr>
        <w:pStyle w:val="1"/>
      </w:pPr>
      <w:bookmarkStart w:id="92" w:name="_Toc205401724"/>
      <w:r w:rsidRPr="00661D0B">
        <w:lastRenderedPageBreak/>
        <w:t xml:space="preserve">Раздел </w:t>
      </w:r>
      <w:fldSimple w:instr=" SEQ Раздел \* ROMAN ">
        <w:r w:rsidR="00D26E63">
          <w:rPr>
            <w:noProof/>
          </w:rPr>
          <w:t>III</w:t>
        </w:r>
      </w:fldSimple>
      <w:r w:rsidRPr="00661D0B">
        <w:br/>
      </w:r>
      <w:r w:rsidRPr="00C64BFE">
        <w:t>Целевые показатели развития систем электроснабжения</w:t>
      </w:r>
      <w:r w:rsidRPr="00845F70">
        <w:t>.</w:t>
      </w:r>
      <w:bookmarkEnd w:id="92"/>
    </w:p>
    <w:p w14:paraId="50E4AC08" w14:textId="65A65255" w:rsidR="00C64BFE" w:rsidRDefault="00C64BFE" w:rsidP="00C64BFE">
      <w:pPr>
        <w:pStyle w:val="21"/>
      </w:pPr>
      <w:bookmarkStart w:id="93" w:name="_Toc205401725"/>
      <w:r w:rsidRPr="00E05604">
        <w:t xml:space="preserve">Подраздел </w:t>
      </w:r>
      <w:r>
        <w:rPr>
          <w:lang w:val="en-US"/>
        </w:rPr>
        <w:t>I</w:t>
      </w:r>
      <w:r w:rsidR="00F33257">
        <w:rPr>
          <w:lang w:val="en-US"/>
        </w:rPr>
        <w:t>I</w:t>
      </w:r>
      <w:r>
        <w:rPr>
          <w:lang w:val="en-US"/>
        </w:rPr>
        <w:t>I</w:t>
      </w:r>
      <w:r w:rsidRPr="00E05604">
        <w:t>.</w:t>
      </w:r>
      <w:r w:rsidRPr="00E05604">
        <w:rPr>
          <w:lang w:val="en-US"/>
        </w:rPr>
        <w:t>I</w:t>
      </w:r>
      <w:r w:rsidRPr="00E05604">
        <w:t xml:space="preserve">. </w:t>
      </w:r>
      <w:r w:rsidR="00F33257">
        <w:rPr>
          <w:color w:val="000000"/>
          <w:lang w:eastAsia="en-US"/>
        </w:rPr>
        <w:t>Актуализация целевых показатели развития систем электроснабжения</w:t>
      </w:r>
      <w:bookmarkEnd w:id="93"/>
    </w:p>
    <w:p w14:paraId="1DFB9CD8"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7A41DF">
        <w:rPr>
          <w:rFonts w:ascii="Times New Roman" w:eastAsia="Times New Roman" w:hAnsi="Times New Roman" w:cs="Times New Roman"/>
          <w:sz w:val="28"/>
          <w:szCs w:val="28"/>
          <w:shd w:val="clear" w:color="auto" w:fill="FFFFFF"/>
          <w:lang w:eastAsia="ru-RU"/>
        </w:rPr>
        <w:t xml:space="preserve">Ниже приведены целевые показатели развития системы электроснабжения города Краснодара с учётом обновления информации о планируемых подключениях и росте нагрузок, а также с учётом мероприятий по развитию систем электроснабжения. </w:t>
      </w:r>
    </w:p>
    <w:p w14:paraId="58BCD8EB"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7A41DF">
        <w:rPr>
          <w:rFonts w:ascii="Times New Roman" w:eastAsia="Times New Roman" w:hAnsi="Times New Roman" w:cs="Times New Roman"/>
          <w:sz w:val="28"/>
          <w:szCs w:val="28"/>
          <w:shd w:val="clear" w:color="auto" w:fill="FFFFFF"/>
          <w:lang w:eastAsia="ru-RU"/>
        </w:rPr>
        <w:t>К основным целевым показателям развития системы электроснабжения относятся:</w:t>
      </w:r>
    </w:p>
    <w:p w14:paraId="5FDA9007"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7A41DF">
        <w:rPr>
          <w:rFonts w:ascii="Times New Roman" w:eastAsia="Times New Roman" w:hAnsi="Times New Roman" w:cs="Times New Roman"/>
          <w:sz w:val="28"/>
          <w:szCs w:val="28"/>
          <w:shd w:val="clear" w:color="auto" w:fill="FFFFFF"/>
          <w:lang w:eastAsia="ru-RU"/>
        </w:rPr>
        <w:t>объёмы спроса на электроэнергию;</w:t>
      </w:r>
    </w:p>
    <w:p w14:paraId="5ED44285"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lang w:eastAsia="ru-RU"/>
        </w:rPr>
      </w:pPr>
      <w:r w:rsidRPr="007A41DF">
        <w:rPr>
          <w:rFonts w:ascii="Times New Roman" w:eastAsia="Times New Roman" w:hAnsi="Times New Roman" w:cs="Times New Roman"/>
          <w:sz w:val="28"/>
          <w:szCs w:val="28"/>
          <w:lang w:eastAsia="ru-RU"/>
        </w:rPr>
        <w:t>Показатели эффективности производства, передачи и потребления электроэнергии (потери в сетях);</w:t>
      </w:r>
    </w:p>
    <w:p w14:paraId="1008CA53"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lang w:eastAsia="ru-RU"/>
        </w:rPr>
      </w:pPr>
      <w:r w:rsidRPr="007A41DF">
        <w:rPr>
          <w:rFonts w:ascii="Times New Roman" w:eastAsia="Times New Roman" w:hAnsi="Times New Roman" w:cs="Times New Roman"/>
          <w:sz w:val="28"/>
          <w:szCs w:val="28"/>
          <w:lang w:eastAsia="ru-RU"/>
        </w:rPr>
        <w:t>Показатели надёжности поставки электроэнергии;</w:t>
      </w:r>
    </w:p>
    <w:p w14:paraId="3C469C1B"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lang w:eastAsia="ru-RU"/>
        </w:rPr>
      </w:pPr>
      <w:r w:rsidRPr="007A41DF">
        <w:rPr>
          <w:rFonts w:ascii="Times New Roman" w:eastAsia="Times New Roman" w:hAnsi="Times New Roman" w:cs="Times New Roman"/>
          <w:sz w:val="28"/>
          <w:szCs w:val="28"/>
          <w:lang w:eastAsia="ru-RU"/>
        </w:rPr>
        <w:t>Показатели качества поставляемой электроэнергии.</w:t>
      </w:r>
    </w:p>
    <w:p w14:paraId="7BDF9C5C"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lang w:eastAsia="ru-RU"/>
        </w:rPr>
      </w:pPr>
    </w:p>
    <w:p w14:paraId="4C7E6C7C" w14:textId="77777777" w:rsidR="007A41DF" w:rsidRPr="007A41DF" w:rsidRDefault="007A41DF" w:rsidP="007A41DF">
      <w:pPr>
        <w:spacing w:before="0" w:after="0" w:line="240" w:lineRule="auto"/>
        <w:ind w:firstLine="709"/>
        <w:jc w:val="both"/>
        <w:rPr>
          <w:rFonts w:ascii="Times New Roman" w:eastAsia="Times New Roman" w:hAnsi="Times New Roman" w:cs="Times New Roman"/>
          <w:sz w:val="28"/>
          <w:szCs w:val="28"/>
          <w:shd w:val="clear" w:color="auto" w:fill="FFFFFF"/>
          <w:lang w:eastAsia="ru-RU"/>
        </w:rPr>
        <w:sectPr w:rsidR="007A41DF" w:rsidRPr="007A41DF" w:rsidSect="0046296E">
          <w:pgSz w:w="11906" w:h="16838"/>
          <w:pgMar w:top="1134" w:right="707" w:bottom="1134" w:left="1418" w:header="567" w:footer="567" w:gutter="0"/>
          <w:cols w:space="708"/>
          <w:docGrid w:linePitch="360"/>
        </w:sectPr>
      </w:pPr>
    </w:p>
    <w:p w14:paraId="29149CA7" w14:textId="63FACA71" w:rsidR="007A41DF" w:rsidRPr="007A41DF" w:rsidRDefault="007A41DF" w:rsidP="007A41DF">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94" w:name="_Ref199763455"/>
      <w:bookmarkStart w:id="95" w:name="_Toc205372803"/>
      <w:bookmarkStart w:id="96" w:name="_Toc205401615"/>
      <w:r w:rsidRPr="007A41DF">
        <w:rPr>
          <w:rFonts w:ascii="Times New Roman" w:eastAsia="Times New Roman" w:hAnsi="Times New Roman" w:cs="Arial Black"/>
          <w:bCs/>
          <w:color w:val="000000"/>
          <w:spacing w:val="6"/>
          <w:sz w:val="28"/>
          <w:szCs w:val="28"/>
          <w:lang w:eastAsia="ru-RU"/>
        </w:rPr>
        <w:lastRenderedPageBreak/>
        <w:t xml:space="preserve">Табл. </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STYLEREF 1 \s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3</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SEQ Табл. \* ARABIC \s 1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1</w:t>
      </w:r>
      <w:r w:rsidRPr="007A41DF">
        <w:rPr>
          <w:rFonts w:ascii="Times New Roman" w:eastAsia="Times New Roman" w:hAnsi="Times New Roman" w:cs="Arial Black"/>
          <w:bCs/>
          <w:noProof/>
          <w:color w:val="000000"/>
          <w:spacing w:val="6"/>
          <w:sz w:val="28"/>
          <w:szCs w:val="28"/>
          <w:lang w:eastAsia="ru-RU"/>
        </w:rPr>
        <w:fldChar w:fldCharType="end"/>
      </w:r>
      <w:bookmarkEnd w:id="94"/>
      <w:r w:rsidRPr="007A41DF">
        <w:rPr>
          <w:rFonts w:ascii="Times New Roman" w:eastAsia="Times New Roman" w:hAnsi="Times New Roman" w:cs="Arial Black"/>
          <w:bCs/>
          <w:color w:val="000000"/>
          <w:spacing w:val="6"/>
          <w:sz w:val="28"/>
          <w:szCs w:val="28"/>
          <w:lang w:eastAsia="ru-RU"/>
        </w:rPr>
        <w:t>. Целевые показатели развития системы электроснабжения города Краснодара</w:t>
      </w:r>
      <w:bookmarkEnd w:id="95"/>
      <w:bookmarkEnd w:id="96"/>
    </w:p>
    <w:tbl>
      <w:tblPr>
        <w:tblW w:w="22238" w:type="dxa"/>
        <w:tblInd w:w="-289" w:type="dxa"/>
        <w:tblLayout w:type="fixed"/>
        <w:tblLook w:val="04A0" w:firstRow="1" w:lastRow="0" w:firstColumn="1" w:lastColumn="0" w:noHBand="0" w:noVBand="1"/>
      </w:tblPr>
      <w:tblGrid>
        <w:gridCol w:w="960"/>
        <w:gridCol w:w="3152"/>
        <w:gridCol w:w="5812"/>
        <w:gridCol w:w="1042"/>
        <w:gridCol w:w="867"/>
        <w:gridCol w:w="867"/>
        <w:gridCol w:w="867"/>
        <w:gridCol w:w="867"/>
        <w:gridCol w:w="867"/>
        <w:gridCol w:w="867"/>
        <w:gridCol w:w="867"/>
        <w:gridCol w:w="867"/>
        <w:gridCol w:w="867"/>
        <w:gridCol w:w="867"/>
        <w:gridCol w:w="867"/>
        <w:gridCol w:w="867"/>
        <w:gridCol w:w="868"/>
      </w:tblGrid>
      <w:tr w:rsidR="004E73E2" w:rsidRPr="004E73E2" w14:paraId="141C0C5B" w14:textId="77777777" w:rsidTr="00F50551">
        <w:trPr>
          <w:cantSplit/>
          <w:trHeight w:val="29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7688E"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 п/п</w:t>
            </w:r>
          </w:p>
        </w:tc>
        <w:tc>
          <w:tcPr>
            <w:tcW w:w="3152" w:type="dxa"/>
            <w:tcBorders>
              <w:top w:val="single" w:sz="4" w:space="0" w:color="auto"/>
              <w:left w:val="nil"/>
              <w:bottom w:val="single" w:sz="4" w:space="0" w:color="auto"/>
              <w:right w:val="single" w:sz="4" w:space="0" w:color="auto"/>
            </w:tcBorders>
            <w:shd w:val="clear" w:color="auto" w:fill="auto"/>
            <w:vAlign w:val="center"/>
            <w:hideMark/>
          </w:tcPr>
          <w:p w14:paraId="12D2F6C4"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Наименование показателя</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42517553"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Наименование показателя</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4A0ECCDD"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Ед. изм.</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34D620B7"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2020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15B1CB93"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2021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60DB77A1"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2022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5E89424A"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2023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52C0F2D0"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2024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4F2FFEE9"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2025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7F531951"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2026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31FF2F1D"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2027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25BF3A96"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2028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3437582C"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2029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4A3E54FE"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2030 г.</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544F7947"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2035 г.</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7EC6CF1" w14:textId="77777777" w:rsidR="004E73E2" w:rsidRPr="004E73E2" w:rsidRDefault="004E73E2" w:rsidP="004E73E2">
            <w:pPr>
              <w:spacing w:before="0" w:after="0" w:line="240" w:lineRule="auto"/>
              <w:jc w:val="center"/>
              <w:rPr>
                <w:rFonts w:ascii="Times New Roman" w:eastAsia="Times New Roman" w:hAnsi="Times New Roman" w:cs="Times New Roman"/>
                <w:b/>
                <w:bCs/>
                <w:color w:val="000000"/>
                <w:sz w:val="20"/>
                <w:szCs w:val="20"/>
                <w:lang w:eastAsia="ru-RU"/>
              </w:rPr>
            </w:pPr>
            <w:r w:rsidRPr="004E73E2">
              <w:rPr>
                <w:rFonts w:ascii="Times New Roman" w:eastAsia="Times New Roman" w:hAnsi="Times New Roman" w:cs="Times New Roman"/>
                <w:b/>
                <w:bCs/>
                <w:color w:val="000000"/>
                <w:sz w:val="20"/>
                <w:szCs w:val="20"/>
                <w:lang w:eastAsia="ru-RU"/>
              </w:rPr>
              <w:t>2040 г.</w:t>
            </w:r>
          </w:p>
        </w:tc>
      </w:tr>
      <w:tr w:rsidR="004E73E2" w:rsidRPr="004E73E2" w14:paraId="170AF514" w14:textId="77777777" w:rsidTr="00F50551">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12B86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w:t>
            </w:r>
          </w:p>
        </w:tc>
        <w:tc>
          <w:tcPr>
            <w:tcW w:w="3152" w:type="dxa"/>
            <w:tcBorders>
              <w:top w:val="nil"/>
              <w:left w:val="nil"/>
              <w:bottom w:val="single" w:sz="4" w:space="0" w:color="auto"/>
              <w:right w:val="single" w:sz="4" w:space="0" w:color="auto"/>
            </w:tcBorders>
            <w:shd w:val="clear" w:color="auto" w:fill="auto"/>
            <w:vAlign w:val="center"/>
            <w:hideMark/>
          </w:tcPr>
          <w:p w14:paraId="5038395A"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Численность населения</w:t>
            </w:r>
          </w:p>
        </w:tc>
        <w:tc>
          <w:tcPr>
            <w:tcW w:w="5812" w:type="dxa"/>
            <w:tcBorders>
              <w:top w:val="nil"/>
              <w:left w:val="nil"/>
              <w:bottom w:val="single" w:sz="4" w:space="0" w:color="auto"/>
              <w:right w:val="single" w:sz="4" w:space="0" w:color="auto"/>
            </w:tcBorders>
            <w:shd w:val="clear" w:color="auto" w:fill="auto"/>
            <w:vAlign w:val="center"/>
            <w:hideMark/>
          </w:tcPr>
          <w:p w14:paraId="17FD22EA"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6531301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тыс. чел.</w:t>
            </w:r>
          </w:p>
        </w:tc>
        <w:tc>
          <w:tcPr>
            <w:tcW w:w="867" w:type="dxa"/>
            <w:tcBorders>
              <w:top w:val="nil"/>
              <w:left w:val="nil"/>
              <w:bottom w:val="single" w:sz="4" w:space="0" w:color="auto"/>
              <w:right w:val="single" w:sz="4" w:space="0" w:color="auto"/>
            </w:tcBorders>
            <w:shd w:val="clear" w:color="auto" w:fill="auto"/>
            <w:vAlign w:val="center"/>
            <w:hideMark/>
          </w:tcPr>
          <w:p w14:paraId="2B0ECE5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1 030</w:t>
            </w:r>
          </w:p>
        </w:tc>
        <w:tc>
          <w:tcPr>
            <w:tcW w:w="867" w:type="dxa"/>
            <w:tcBorders>
              <w:top w:val="nil"/>
              <w:left w:val="nil"/>
              <w:bottom w:val="single" w:sz="4" w:space="0" w:color="auto"/>
              <w:right w:val="single" w:sz="4" w:space="0" w:color="auto"/>
            </w:tcBorders>
            <w:shd w:val="clear" w:color="auto" w:fill="auto"/>
            <w:vAlign w:val="center"/>
            <w:hideMark/>
          </w:tcPr>
          <w:p w14:paraId="720E3C8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1 050</w:t>
            </w:r>
          </w:p>
        </w:tc>
        <w:tc>
          <w:tcPr>
            <w:tcW w:w="867" w:type="dxa"/>
            <w:tcBorders>
              <w:top w:val="nil"/>
              <w:left w:val="nil"/>
              <w:bottom w:val="single" w:sz="4" w:space="0" w:color="auto"/>
              <w:right w:val="single" w:sz="4" w:space="0" w:color="auto"/>
            </w:tcBorders>
            <w:shd w:val="clear" w:color="auto" w:fill="auto"/>
            <w:vAlign w:val="center"/>
            <w:hideMark/>
          </w:tcPr>
          <w:p w14:paraId="273553A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1 218</w:t>
            </w:r>
          </w:p>
        </w:tc>
        <w:tc>
          <w:tcPr>
            <w:tcW w:w="867" w:type="dxa"/>
            <w:tcBorders>
              <w:top w:val="nil"/>
              <w:left w:val="nil"/>
              <w:bottom w:val="single" w:sz="4" w:space="0" w:color="auto"/>
              <w:right w:val="single" w:sz="4" w:space="0" w:color="auto"/>
            </w:tcBorders>
            <w:shd w:val="clear" w:color="auto" w:fill="auto"/>
            <w:vAlign w:val="center"/>
            <w:hideMark/>
          </w:tcPr>
          <w:p w14:paraId="43D7C9B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1 235</w:t>
            </w:r>
          </w:p>
        </w:tc>
        <w:tc>
          <w:tcPr>
            <w:tcW w:w="867" w:type="dxa"/>
            <w:tcBorders>
              <w:top w:val="nil"/>
              <w:left w:val="nil"/>
              <w:bottom w:val="single" w:sz="4" w:space="0" w:color="auto"/>
              <w:right w:val="single" w:sz="4" w:space="0" w:color="auto"/>
            </w:tcBorders>
            <w:shd w:val="clear" w:color="auto" w:fill="auto"/>
            <w:vAlign w:val="center"/>
            <w:hideMark/>
          </w:tcPr>
          <w:p w14:paraId="486288B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1 290</w:t>
            </w:r>
          </w:p>
        </w:tc>
        <w:tc>
          <w:tcPr>
            <w:tcW w:w="867" w:type="dxa"/>
            <w:tcBorders>
              <w:top w:val="nil"/>
              <w:left w:val="nil"/>
              <w:bottom w:val="single" w:sz="4" w:space="0" w:color="auto"/>
              <w:right w:val="single" w:sz="4" w:space="0" w:color="auto"/>
            </w:tcBorders>
            <w:shd w:val="clear" w:color="auto" w:fill="auto"/>
            <w:vAlign w:val="center"/>
            <w:hideMark/>
          </w:tcPr>
          <w:p w14:paraId="0722908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1 263</w:t>
            </w:r>
          </w:p>
        </w:tc>
        <w:tc>
          <w:tcPr>
            <w:tcW w:w="867" w:type="dxa"/>
            <w:tcBorders>
              <w:top w:val="nil"/>
              <w:left w:val="nil"/>
              <w:bottom w:val="single" w:sz="4" w:space="0" w:color="auto"/>
              <w:right w:val="single" w:sz="4" w:space="0" w:color="auto"/>
            </w:tcBorders>
            <w:shd w:val="clear" w:color="auto" w:fill="auto"/>
            <w:vAlign w:val="center"/>
            <w:hideMark/>
          </w:tcPr>
          <w:p w14:paraId="540FFEB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04AB5A4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3CB2CDD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328FF44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79BC1C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1 619</w:t>
            </w:r>
          </w:p>
        </w:tc>
        <w:tc>
          <w:tcPr>
            <w:tcW w:w="867" w:type="dxa"/>
            <w:tcBorders>
              <w:top w:val="nil"/>
              <w:left w:val="nil"/>
              <w:bottom w:val="single" w:sz="4" w:space="0" w:color="auto"/>
              <w:right w:val="single" w:sz="4" w:space="0" w:color="auto"/>
            </w:tcBorders>
            <w:shd w:val="clear" w:color="auto" w:fill="auto"/>
            <w:vAlign w:val="center"/>
            <w:hideMark/>
          </w:tcPr>
          <w:p w14:paraId="0D64E12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1 909</w:t>
            </w:r>
          </w:p>
        </w:tc>
        <w:tc>
          <w:tcPr>
            <w:tcW w:w="868" w:type="dxa"/>
            <w:tcBorders>
              <w:top w:val="nil"/>
              <w:left w:val="nil"/>
              <w:bottom w:val="single" w:sz="4" w:space="0" w:color="auto"/>
              <w:right w:val="single" w:sz="4" w:space="0" w:color="auto"/>
            </w:tcBorders>
            <w:shd w:val="clear" w:color="auto" w:fill="auto"/>
            <w:vAlign w:val="center"/>
            <w:hideMark/>
          </w:tcPr>
          <w:p w14:paraId="721E7F6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2 200</w:t>
            </w:r>
          </w:p>
        </w:tc>
      </w:tr>
      <w:tr w:rsidR="004E73E2" w:rsidRPr="004E73E2" w14:paraId="392DFEA7" w14:textId="77777777" w:rsidTr="00F50551">
        <w:trPr>
          <w:trHeight w:val="7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68C59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w:t>
            </w:r>
          </w:p>
        </w:tc>
        <w:tc>
          <w:tcPr>
            <w:tcW w:w="3152" w:type="dxa"/>
            <w:tcBorders>
              <w:top w:val="nil"/>
              <w:left w:val="nil"/>
              <w:bottom w:val="single" w:sz="4" w:space="0" w:color="auto"/>
              <w:right w:val="single" w:sz="4" w:space="0" w:color="auto"/>
            </w:tcBorders>
            <w:shd w:val="clear" w:color="auto" w:fill="auto"/>
            <w:vAlign w:val="center"/>
            <w:hideMark/>
          </w:tcPr>
          <w:p w14:paraId="407072EB"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Площадь территории</w:t>
            </w:r>
          </w:p>
        </w:tc>
        <w:tc>
          <w:tcPr>
            <w:tcW w:w="5812" w:type="dxa"/>
            <w:tcBorders>
              <w:top w:val="nil"/>
              <w:left w:val="nil"/>
              <w:bottom w:val="single" w:sz="4" w:space="0" w:color="auto"/>
              <w:right w:val="single" w:sz="4" w:space="0" w:color="auto"/>
            </w:tcBorders>
            <w:shd w:val="clear" w:color="auto" w:fill="auto"/>
            <w:vAlign w:val="center"/>
            <w:hideMark/>
          </w:tcPr>
          <w:p w14:paraId="34F56508"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4531BE9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кв. км</w:t>
            </w:r>
          </w:p>
        </w:tc>
        <w:tc>
          <w:tcPr>
            <w:tcW w:w="867" w:type="dxa"/>
            <w:tcBorders>
              <w:top w:val="nil"/>
              <w:left w:val="nil"/>
              <w:bottom w:val="single" w:sz="4" w:space="0" w:color="auto"/>
              <w:right w:val="single" w:sz="4" w:space="0" w:color="auto"/>
            </w:tcBorders>
            <w:shd w:val="clear" w:color="auto" w:fill="auto"/>
            <w:noWrap/>
            <w:vAlign w:val="center"/>
            <w:hideMark/>
          </w:tcPr>
          <w:p w14:paraId="2068B8A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noWrap/>
            <w:vAlign w:val="center"/>
            <w:hideMark/>
          </w:tcPr>
          <w:p w14:paraId="6C8017A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noWrap/>
            <w:vAlign w:val="center"/>
            <w:hideMark/>
          </w:tcPr>
          <w:p w14:paraId="09179A9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noWrap/>
            <w:vAlign w:val="center"/>
            <w:hideMark/>
          </w:tcPr>
          <w:p w14:paraId="699151C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noWrap/>
            <w:vAlign w:val="center"/>
            <w:hideMark/>
          </w:tcPr>
          <w:p w14:paraId="06FAA2A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583F6B7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140B6D6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1571F8B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505E6F1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51D7FE6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6647685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7" w:type="dxa"/>
            <w:tcBorders>
              <w:top w:val="nil"/>
              <w:left w:val="nil"/>
              <w:bottom w:val="single" w:sz="4" w:space="0" w:color="auto"/>
              <w:right w:val="single" w:sz="4" w:space="0" w:color="auto"/>
            </w:tcBorders>
            <w:shd w:val="clear" w:color="auto" w:fill="auto"/>
            <w:vAlign w:val="center"/>
            <w:hideMark/>
          </w:tcPr>
          <w:p w14:paraId="5C7BCBC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c>
          <w:tcPr>
            <w:tcW w:w="868" w:type="dxa"/>
            <w:tcBorders>
              <w:top w:val="nil"/>
              <w:left w:val="nil"/>
              <w:bottom w:val="single" w:sz="4" w:space="0" w:color="auto"/>
              <w:right w:val="single" w:sz="4" w:space="0" w:color="auto"/>
            </w:tcBorders>
            <w:shd w:val="clear" w:color="auto" w:fill="auto"/>
            <w:vAlign w:val="center"/>
            <w:hideMark/>
          </w:tcPr>
          <w:p w14:paraId="1445147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841</w:t>
            </w:r>
          </w:p>
        </w:tc>
      </w:tr>
      <w:tr w:rsidR="004E73E2" w:rsidRPr="004E73E2" w14:paraId="7EC7FEB9"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48F311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745A68A9"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Общая площадь жилых зданий</w:t>
            </w:r>
          </w:p>
        </w:tc>
        <w:tc>
          <w:tcPr>
            <w:tcW w:w="5812" w:type="dxa"/>
            <w:tcBorders>
              <w:top w:val="nil"/>
              <w:left w:val="nil"/>
              <w:bottom w:val="single" w:sz="4" w:space="0" w:color="auto"/>
              <w:right w:val="single" w:sz="4" w:space="0" w:color="auto"/>
            </w:tcBorders>
            <w:shd w:val="clear" w:color="auto" w:fill="auto"/>
            <w:vAlign w:val="center"/>
            <w:hideMark/>
          </w:tcPr>
          <w:p w14:paraId="4B6E1587"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утверждённой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593CB8E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тыс. кв. м</w:t>
            </w:r>
          </w:p>
        </w:tc>
        <w:tc>
          <w:tcPr>
            <w:tcW w:w="867" w:type="dxa"/>
            <w:tcBorders>
              <w:top w:val="nil"/>
              <w:left w:val="nil"/>
              <w:bottom w:val="single" w:sz="4" w:space="0" w:color="auto"/>
              <w:right w:val="single" w:sz="4" w:space="0" w:color="auto"/>
            </w:tcBorders>
            <w:shd w:val="clear" w:color="auto" w:fill="auto"/>
            <w:noWrap/>
            <w:vAlign w:val="center"/>
            <w:hideMark/>
          </w:tcPr>
          <w:p w14:paraId="098D6B9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36 283</w:t>
            </w:r>
          </w:p>
        </w:tc>
        <w:tc>
          <w:tcPr>
            <w:tcW w:w="867" w:type="dxa"/>
            <w:tcBorders>
              <w:top w:val="nil"/>
              <w:left w:val="nil"/>
              <w:bottom w:val="single" w:sz="4" w:space="0" w:color="auto"/>
              <w:right w:val="single" w:sz="4" w:space="0" w:color="auto"/>
            </w:tcBorders>
            <w:shd w:val="clear" w:color="auto" w:fill="auto"/>
            <w:noWrap/>
            <w:vAlign w:val="center"/>
            <w:hideMark/>
          </w:tcPr>
          <w:p w14:paraId="1165C0F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38 986</w:t>
            </w:r>
          </w:p>
        </w:tc>
        <w:tc>
          <w:tcPr>
            <w:tcW w:w="867" w:type="dxa"/>
            <w:tcBorders>
              <w:top w:val="nil"/>
              <w:left w:val="nil"/>
              <w:bottom w:val="single" w:sz="4" w:space="0" w:color="auto"/>
              <w:right w:val="single" w:sz="4" w:space="0" w:color="auto"/>
            </w:tcBorders>
            <w:shd w:val="clear" w:color="auto" w:fill="auto"/>
            <w:noWrap/>
            <w:vAlign w:val="center"/>
            <w:hideMark/>
          </w:tcPr>
          <w:p w14:paraId="07A7E12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41 590</w:t>
            </w:r>
          </w:p>
        </w:tc>
        <w:tc>
          <w:tcPr>
            <w:tcW w:w="867" w:type="dxa"/>
            <w:tcBorders>
              <w:top w:val="nil"/>
              <w:left w:val="nil"/>
              <w:bottom w:val="single" w:sz="4" w:space="0" w:color="auto"/>
              <w:right w:val="single" w:sz="4" w:space="0" w:color="auto"/>
            </w:tcBorders>
            <w:shd w:val="clear" w:color="auto" w:fill="auto"/>
            <w:noWrap/>
            <w:vAlign w:val="center"/>
            <w:hideMark/>
          </w:tcPr>
          <w:p w14:paraId="4E7460F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44 228</w:t>
            </w:r>
          </w:p>
        </w:tc>
        <w:tc>
          <w:tcPr>
            <w:tcW w:w="867" w:type="dxa"/>
            <w:tcBorders>
              <w:top w:val="nil"/>
              <w:left w:val="nil"/>
              <w:bottom w:val="single" w:sz="4" w:space="0" w:color="auto"/>
              <w:right w:val="single" w:sz="4" w:space="0" w:color="auto"/>
            </w:tcBorders>
            <w:shd w:val="clear" w:color="auto" w:fill="auto"/>
            <w:noWrap/>
            <w:vAlign w:val="center"/>
            <w:hideMark/>
          </w:tcPr>
          <w:p w14:paraId="61B8C37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46 979</w:t>
            </w:r>
          </w:p>
        </w:tc>
        <w:tc>
          <w:tcPr>
            <w:tcW w:w="867" w:type="dxa"/>
            <w:tcBorders>
              <w:top w:val="nil"/>
              <w:left w:val="nil"/>
              <w:bottom w:val="single" w:sz="4" w:space="0" w:color="auto"/>
              <w:right w:val="single" w:sz="4" w:space="0" w:color="auto"/>
            </w:tcBorders>
            <w:shd w:val="clear" w:color="auto" w:fill="auto"/>
            <w:vAlign w:val="center"/>
            <w:hideMark/>
          </w:tcPr>
          <w:p w14:paraId="0830717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49 803</w:t>
            </w:r>
          </w:p>
        </w:tc>
        <w:tc>
          <w:tcPr>
            <w:tcW w:w="867" w:type="dxa"/>
            <w:tcBorders>
              <w:top w:val="nil"/>
              <w:left w:val="nil"/>
              <w:bottom w:val="single" w:sz="4" w:space="0" w:color="auto"/>
              <w:right w:val="single" w:sz="4" w:space="0" w:color="auto"/>
            </w:tcBorders>
            <w:shd w:val="clear" w:color="auto" w:fill="auto"/>
            <w:vAlign w:val="center"/>
            <w:hideMark/>
          </w:tcPr>
          <w:p w14:paraId="457EDBD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2EC5BF7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734F470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436552C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212577C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63 277</w:t>
            </w:r>
          </w:p>
        </w:tc>
        <w:tc>
          <w:tcPr>
            <w:tcW w:w="867" w:type="dxa"/>
            <w:tcBorders>
              <w:top w:val="nil"/>
              <w:left w:val="nil"/>
              <w:bottom w:val="single" w:sz="4" w:space="0" w:color="auto"/>
              <w:right w:val="single" w:sz="4" w:space="0" w:color="auto"/>
            </w:tcBorders>
            <w:shd w:val="clear" w:color="auto" w:fill="auto"/>
            <w:vAlign w:val="center"/>
            <w:hideMark/>
          </w:tcPr>
          <w:p w14:paraId="3571052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73 932</w:t>
            </w:r>
          </w:p>
        </w:tc>
        <w:tc>
          <w:tcPr>
            <w:tcW w:w="868" w:type="dxa"/>
            <w:tcBorders>
              <w:top w:val="nil"/>
              <w:left w:val="nil"/>
              <w:bottom w:val="single" w:sz="4" w:space="0" w:color="auto"/>
              <w:right w:val="single" w:sz="4" w:space="0" w:color="auto"/>
            </w:tcBorders>
            <w:shd w:val="clear" w:color="auto" w:fill="auto"/>
            <w:vAlign w:val="center"/>
            <w:hideMark/>
          </w:tcPr>
          <w:p w14:paraId="4BE0812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84 081</w:t>
            </w:r>
          </w:p>
        </w:tc>
      </w:tr>
      <w:tr w:rsidR="004E73E2" w:rsidRPr="004E73E2" w14:paraId="343A04DB" w14:textId="77777777" w:rsidTr="00F50551">
        <w:trPr>
          <w:trHeight w:val="780"/>
        </w:trPr>
        <w:tc>
          <w:tcPr>
            <w:tcW w:w="960" w:type="dxa"/>
            <w:vMerge/>
            <w:tcBorders>
              <w:top w:val="nil"/>
              <w:left w:val="single" w:sz="4" w:space="0" w:color="auto"/>
              <w:bottom w:val="single" w:sz="4" w:space="0" w:color="auto"/>
              <w:right w:val="single" w:sz="4" w:space="0" w:color="auto"/>
            </w:tcBorders>
            <w:vAlign w:val="center"/>
            <w:hideMark/>
          </w:tcPr>
          <w:p w14:paraId="5983F093"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35B10A80"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63EC94D5"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0616A26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тыс. кв. м</w:t>
            </w:r>
          </w:p>
        </w:tc>
        <w:tc>
          <w:tcPr>
            <w:tcW w:w="867" w:type="dxa"/>
            <w:tcBorders>
              <w:top w:val="nil"/>
              <w:left w:val="nil"/>
              <w:bottom w:val="single" w:sz="4" w:space="0" w:color="auto"/>
              <w:right w:val="single" w:sz="4" w:space="0" w:color="auto"/>
            </w:tcBorders>
            <w:shd w:val="clear" w:color="auto" w:fill="auto"/>
            <w:noWrap/>
            <w:vAlign w:val="center"/>
            <w:hideMark/>
          </w:tcPr>
          <w:p w14:paraId="2D60CF9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36 568</w:t>
            </w:r>
          </w:p>
        </w:tc>
        <w:tc>
          <w:tcPr>
            <w:tcW w:w="867" w:type="dxa"/>
            <w:tcBorders>
              <w:top w:val="nil"/>
              <w:left w:val="nil"/>
              <w:bottom w:val="single" w:sz="4" w:space="0" w:color="auto"/>
              <w:right w:val="single" w:sz="4" w:space="0" w:color="auto"/>
            </w:tcBorders>
            <w:shd w:val="clear" w:color="auto" w:fill="auto"/>
            <w:noWrap/>
            <w:vAlign w:val="center"/>
            <w:hideMark/>
          </w:tcPr>
          <w:p w14:paraId="76079D1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39 179</w:t>
            </w:r>
          </w:p>
        </w:tc>
        <w:tc>
          <w:tcPr>
            <w:tcW w:w="867" w:type="dxa"/>
            <w:tcBorders>
              <w:top w:val="nil"/>
              <w:left w:val="nil"/>
              <w:bottom w:val="single" w:sz="4" w:space="0" w:color="auto"/>
              <w:right w:val="single" w:sz="4" w:space="0" w:color="auto"/>
            </w:tcBorders>
            <w:shd w:val="clear" w:color="auto" w:fill="auto"/>
            <w:noWrap/>
            <w:vAlign w:val="center"/>
            <w:hideMark/>
          </w:tcPr>
          <w:p w14:paraId="1D22EDD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42 536</w:t>
            </w:r>
          </w:p>
        </w:tc>
        <w:tc>
          <w:tcPr>
            <w:tcW w:w="867" w:type="dxa"/>
            <w:tcBorders>
              <w:top w:val="nil"/>
              <w:left w:val="nil"/>
              <w:bottom w:val="single" w:sz="4" w:space="0" w:color="auto"/>
              <w:right w:val="single" w:sz="4" w:space="0" w:color="auto"/>
            </w:tcBorders>
            <w:shd w:val="clear" w:color="auto" w:fill="auto"/>
            <w:noWrap/>
            <w:vAlign w:val="center"/>
            <w:hideMark/>
          </w:tcPr>
          <w:p w14:paraId="600A896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45 821</w:t>
            </w:r>
          </w:p>
        </w:tc>
        <w:tc>
          <w:tcPr>
            <w:tcW w:w="867" w:type="dxa"/>
            <w:tcBorders>
              <w:top w:val="nil"/>
              <w:left w:val="nil"/>
              <w:bottom w:val="single" w:sz="4" w:space="0" w:color="auto"/>
              <w:right w:val="single" w:sz="4" w:space="0" w:color="auto"/>
            </w:tcBorders>
            <w:shd w:val="clear" w:color="auto" w:fill="auto"/>
            <w:noWrap/>
            <w:vAlign w:val="center"/>
            <w:hideMark/>
          </w:tcPr>
          <w:p w14:paraId="0F45EE6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49 248</w:t>
            </w:r>
          </w:p>
        </w:tc>
        <w:tc>
          <w:tcPr>
            <w:tcW w:w="867" w:type="dxa"/>
            <w:tcBorders>
              <w:top w:val="nil"/>
              <w:left w:val="nil"/>
              <w:bottom w:val="single" w:sz="4" w:space="0" w:color="auto"/>
              <w:right w:val="single" w:sz="4" w:space="0" w:color="auto"/>
            </w:tcBorders>
            <w:shd w:val="clear" w:color="auto" w:fill="auto"/>
            <w:vAlign w:val="center"/>
            <w:hideMark/>
          </w:tcPr>
          <w:p w14:paraId="08D8229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52 675</w:t>
            </w:r>
          </w:p>
        </w:tc>
        <w:tc>
          <w:tcPr>
            <w:tcW w:w="867" w:type="dxa"/>
            <w:tcBorders>
              <w:top w:val="nil"/>
              <w:left w:val="nil"/>
              <w:bottom w:val="single" w:sz="4" w:space="0" w:color="auto"/>
              <w:right w:val="single" w:sz="4" w:space="0" w:color="auto"/>
            </w:tcBorders>
            <w:shd w:val="clear" w:color="auto" w:fill="auto"/>
            <w:vAlign w:val="center"/>
            <w:hideMark/>
          </w:tcPr>
          <w:p w14:paraId="66B4AD2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55 012</w:t>
            </w:r>
          </w:p>
        </w:tc>
        <w:tc>
          <w:tcPr>
            <w:tcW w:w="867" w:type="dxa"/>
            <w:tcBorders>
              <w:top w:val="nil"/>
              <w:left w:val="nil"/>
              <w:bottom w:val="single" w:sz="4" w:space="0" w:color="auto"/>
              <w:right w:val="single" w:sz="4" w:space="0" w:color="auto"/>
            </w:tcBorders>
            <w:shd w:val="clear" w:color="auto" w:fill="auto"/>
            <w:vAlign w:val="center"/>
            <w:hideMark/>
          </w:tcPr>
          <w:p w14:paraId="3C63ECB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56 338</w:t>
            </w:r>
          </w:p>
        </w:tc>
        <w:tc>
          <w:tcPr>
            <w:tcW w:w="867" w:type="dxa"/>
            <w:tcBorders>
              <w:top w:val="nil"/>
              <w:left w:val="nil"/>
              <w:bottom w:val="single" w:sz="4" w:space="0" w:color="auto"/>
              <w:right w:val="single" w:sz="4" w:space="0" w:color="auto"/>
            </w:tcBorders>
            <w:shd w:val="clear" w:color="auto" w:fill="auto"/>
            <w:vAlign w:val="center"/>
            <w:hideMark/>
          </w:tcPr>
          <w:p w14:paraId="607CF4C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58 264</w:t>
            </w:r>
          </w:p>
        </w:tc>
        <w:tc>
          <w:tcPr>
            <w:tcW w:w="867" w:type="dxa"/>
            <w:tcBorders>
              <w:top w:val="nil"/>
              <w:left w:val="nil"/>
              <w:bottom w:val="single" w:sz="4" w:space="0" w:color="auto"/>
              <w:right w:val="single" w:sz="4" w:space="0" w:color="auto"/>
            </w:tcBorders>
            <w:shd w:val="clear" w:color="auto" w:fill="auto"/>
            <w:vAlign w:val="center"/>
            <w:hideMark/>
          </w:tcPr>
          <w:p w14:paraId="34C68CD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59 898</w:t>
            </w:r>
          </w:p>
        </w:tc>
        <w:tc>
          <w:tcPr>
            <w:tcW w:w="867" w:type="dxa"/>
            <w:tcBorders>
              <w:top w:val="nil"/>
              <w:left w:val="nil"/>
              <w:bottom w:val="single" w:sz="4" w:space="0" w:color="auto"/>
              <w:right w:val="single" w:sz="4" w:space="0" w:color="auto"/>
            </w:tcBorders>
            <w:shd w:val="clear" w:color="auto" w:fill="auto"/>
            <w:vAlign w:val="center"/>
            <w:hideMark/>
          </w:tcPr>
          <w:p w14:paraId="40170B0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61 694</w:t>
            </w:r>
          </w:p>
        </w:tc>
        <w:tc>
          <w:tcPr>
            <w:tcW w:w="867" w:type="dxa"/>
            <w:tcBorders>
              <w:top w:val="nil"/>
              <w:left w:val="nil"/>
              <w:bottom w:val="single" w:sz="4" w:space="0" w:color="auto"/>
              <w:right w:val="single" w:sz="4" w:space="0" w:color="auto"/>
            </w:tcBorders>
            <w:shd w:val="clear" w:color="auto" w:fill="auto"/>
            <w:vAlign w:val="center"/>
            <w:hideMark/>
          </w:tcPr>
          <w:p w14:paraId="4F0FA28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69 110</w:t>
            </w:r>
          </w:p>
        </w:tc>
        <w:tc>
          <w:tcPr>
            <w:tcW w:w="868" w:type="dxa"/>
            <w:tcBorders>
              <w:top w:val="nil"/>
              <w:left w:val="nil"/>
              <w:bottom w:val="single" w:sz="4" w:space="0" w:color="auto"/>
              <w:right w:val="single" w:sz="4" w:space="0" w:color="auto"/>
            </w:tcBorders>
            <w:shd w:val="clear" w:color="auto" w:fill="auto"/>
            <w:vAlign w:val="center"/>
            <w:hideMark/>
          </w:tcPr>
          <w:p w14:paraId="25D9EBD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74 554</w:t>
            </w:r>
          </w:p>
        </w:tc>
      </w:tr>
      <w:tr w:rsidR="004E73E2" w:rsidRPr="004E73E2" w14:paraId="0BAFF508"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0D9064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10D3690E"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Обеспеченность населения жилой площадью</w:t>
            </w:r>
          </w:p>
        </w:tc>
        <w:tc>
          <w:tcPr>
            <w:tcW w:w="5812" w:type="dxa"/>
            <w:tcBorders>
              <w:top w:val="nil"/>
              <w:left w:val="nil"/>
              <w:bottom w:val="single" w:sz="4" w:space="0" w:color="auto"/>
              <w:right w:val="single" w:sz="4" w:space="0" w:color="auto"/>
            </w:tcBorders>
            <w:shd w:val="clear" w:color="auto" w:fill="auto"/>
            <w:vAlign w:val="center"/>
            <w:hideMark/>
          </w:tcPr>
          <w:p w14:paraId="1971F097"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432794A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кв. м/чел</w:t>
            </w:r>
          </w:p>
        </w:tc>
        <w:tc>
          <w:tcPr>
            <w:tcW w:w="867" w:type="dxa"/>
            <w:tcBorders>
              <w:top w:val="nil"/>
              <w:left w:val="nil"/>
              <w:bottom w:val="single" w:sz="4" w:space="0" w:color="auto"/>
              <w:right w:val="single" w:sz="4" w:space="0" w:color="auto"/>
            </w:tcBorders>
            <w:shd w:val="clear" w:color="auto" w:fill="auto"/>
            <w:vAlign w:val="center"/>
            <w:hideMark/>
          </w:tcPr>
          <w:p w14:paraId="607F265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35,0</w:t>
            </w:r>
          </w:p>
        </w:tc>
        <w:tc>
          <w:tcPr>
            <w:tcW w:w="867" w:type="dxa"/>
            <w:tcBorders>
              <w:top w:val="nil"/>
              <w:left w:val="nil"/>
              <w:bottom w:val="single" w:sz="4" w:space="0" w:color="auto"/>
              <w:right w:val="single" w:sz="4" w:space="0" w:color="auto"/>
            </w:tcBorders>
            <w:shd w:val="clear" w:color="auto" w:fill="auto"/>
            <w:vAlign w:val="center"/>
            <w:hideMark/>
          </w:tcPr>
          <w:p w14:paraId="08EF60C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35,6</w:t>
            </w:r>
          </w:p>
        </w:tc>
        <w:tc>
          <w:tcPr>
            <w:tcW w:w="867" w:type="dxa"/>
            <w:tcBorders>
              <w:top w:val="nil"/>
              <w:left w:val="nil"/>
              <w:bottom w:val="single" w:sz="4" w:space="0" w:color="auto"/>
              <w:right w:val="single" w:sz="4" w:space="0" w:color="auto"/>
            </w:tcBorders>
            <w:shd w:val="clear" w:color="auto" w:fill="auto"/>
            <w:vAlign w:val="center"/>
            <w:hideMark/>
          </w:tcPr>
          <w:p w14:paraId="6260857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36,0</w:t>
            </w:r>
          </w:p>
        </w:tc>
        <w:tc>
          <w:tcPr>
            <w:tcW w:w="867" w:type="dxa"/>
            <w:tcBorders>
              <w:top w:val="nil"/>
              <w:left w:val="nil"/>
              <w:bottom w:val="single" w:sz="4" w:space="0" w:color="auto"/>
              <w:right w:val="single" w:sz="4" w:space="0" w:color="auto"/>
            </w:tcBorders>
            <w:shd w:val="clear" w:color="auto" w:fill="auto"/>
            <w:vAlign w:val="center"/>
            <w:hideMark/>
          </w:tcPr>
          <w:p w14:paraId="2BECF18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36,5</w:t>
            </w:r>
          </w:p>
        </w:tc>
        <w:tc>
          <w:tcPr>
            <w:tcW w:w="867" w:type="dxa"/>
            <w:tcBorders>
              <w:top w:val="nil"/>
              <w:left w:val="nil"/>
              <w:bottom w:val="single" w:sz="4" w:space="0" w:color="auto"/>
              <w:right w:val="single" w:sz="4" w:space="0" w:color="auto"/>
            </w:tcBorders>
            <w:shd w:val="clear" w:color="auto" w:fill="auto"/>
            <w:vAlign w:val="center"/>
            <w:hideMark/>
          </w:tcPr>
          <w:p w14:paraId="3BFADD4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37,0</w:t>
            </w:r>
          </w:p>
        </w:tc>
        <w:tc>
          <w:tcPr>
            <w:tcW w:w="867" w:type="dxa"/>
            <w:tcBorders>
              <w:top w:val="nil"/>
              <w:left w:val="nil"/>
              <w:bottom w:val="single" w:sz="4" w:space="0" w:color="auto"/>
              <w:right w:val="single" w:sz="4" w:space="0" w:color="auto"/>
            </w:tcBorders>
            <w:shd w:val="clear" w:color="auto" w:fill="auto"/>
            <w:vAlign w:val="center"/>
            <w:hideMark/>
          </w:tcPr>
          <w:p w14:paraId="2208A63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37,5</w:t>
            </w:r>
          </w:p>
        </w:tc>
        <w:tc>
          <w:tcPr>
            <w:tcW w:w="867" w:type="dxa"/>
            <w:tcBorders>
              <w:top w:val="nil"/>
              <w:left w:val="nil"/>
              <w:bottom w:val="single" w:sz="4" w:space="0" w:color="auto"/>
              <w:right w:val="single" w:sz="4" w:space="0" w:color="auto"/>
            </w:tcBorders>
            <w:shd w:val="clear" w:color="auto" w:fill="auto"/>
            <w:vAlign w:val="center"/>
            <w:hideMark/>
          </w:tcPr>
          <w:p w14:paraId="40DD849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0D3565D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48F89D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21A70C0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2085B1C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39,1</w:t>
            </w:r>
          </w:p>
        </w:tc>
        <w:tc>
          <w:tcPr>
            <w:tcW w:w="867" w:type="dxa"/>
            <w:tcBorders>
              <w:top w:val="nil"/>
              <w:left w:val="nil"/>
              <w:bottom w:val="single" w:sz="4" w:space="0" w:color="auto"/>
              <w:right w:val="single" w:sz="4" w:space="0" w:color="auto"/>
            </w:tcBorders>
            <w:shd w:val="clear" w:color="auto" w:fill="auto"/>
            <w:vAlign w:val="center"/>
            <w:hideMark/>
          </w:tcPr>
          <w:p w14:paraId="4402DAF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38,7</w:t>
            </w:r>
          </w:p>
        </w:tc>
        <w:tc>
          <w:tcPr>
            <w:tcW w:w="868" w:type="dxa"/>
            <w:tcBorders>
              <w:top w:val="nil"/>
              <w:left w:val="nil"/>
              <w:bottom w:val="single" w:sz="4" w:space="0" w:color="auto"/>
              <w:right w:val="single" w:sz="4" w:space="0" w:color="auto"/>
            </w:tcBorders>
            <w:shd w:val="clear" w:color="auto" w:fill="auto"/>
            <w:vAlign w:val="center"/>
            <w:hideMark/>
          </w:tcPr>
          <w:p w14:paraId="3C97193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38,2</w:t>
            </w:r>
          </w:p>
        </w:tc>
      </w:tr>
      <w:tr w:rsidR="004E73E2" w:rsidRPr="004E73E2" w14:paraId="4B8F99A0" w14:textId="77777777" w:rsidTr="00F50551">
        <w:trPr>
          <w:trHeight w:val="780"/>
        </w:trPr>
        <w:tc>
          <w:tcPr>
            <w:tcW w:w="960" w:type="dxa"/>
            <w:vMerge/>
            <w:tcBorders>
              <w:top w:val="nil"/>
              <w:left w:val="single" w:sz="4" w:space="0" w:color="auto"/>
              <w:bottom w:val="single" w:sz="4" w:space="0" w:color="auto"/>
              <w:right w:val="single" w:sz="4" w:space="0" w:color="auto"/>
            </w:tcBorders>
            <w:vAlign w:val="center"/>
            <w:hideMark/>
          </w:tcPr>
          <w:p w14:paraId="7857EC66"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6015039B"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21384992"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076B2DF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кв. м/чел</w:t>
            </w:r>
          </w:p>
        </w:tc>
        <w:tc>
          <w:tcPr>
            <w:tcW w:w="867" w:type="dxa"/>
            <w:tcBorders>
              <w:top w:val="nil"/>
              <w:left w:val="nil"/>
              <w:bottom w:val="single" w:sz="4" w:space="0" w:color="auto"/>
              <w:right w:val="single" w:sz="4" w:space="0" w:color="auto"/>
            </w:tcBorders>
            <w:shd w:val="clear" w:color="auto" w:fill="auto"/>
            <w:vAlign w:val="center"/>
            <w:hideMark/>
          </w:tcPr>
          <w:p w14:paraId="35CF6B5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35,5</w:t>
            </w:r>
          </w:p>
        </w:tc>
        <w:tc>
          <w:tcPr>
            <w:tcW w:w="867" w:type="dxa"/>
            <w:tcBorders>
              <w:top w:val="nil"/>
              <w:left w:val="nil"/>
              <w:bottom w:val="single" w:sz="4" w:space="0" w:color="auto"/>
              <w:right w:val="single" w:sz="4" w:space="0" w:color="auto"/>
            </w:tcBorders>
            <w:shd w:val="clear" w:color="auto" w:fill="auto"/>
            <w:vAlign w:val="center"/>
            <w:hideMark/>
          </w:tcPr>
          <w:p w14:paraId="7154F5A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37,3</w:t>
            </w:r>
          </w:p>
        </w:tc>
        <w:tc>
          <w:tcPr>
            <w:tcW w:w="867" w:type="dxa"/>
            <w:tcBorders>
              <w:top w:val="nil"/>
              <w:left w:val="nil"/>
              <w:bottom w:val="single" w:sz="4" w:space="0" w:color="auto"/>
              <w:right w:val="single" w:sz="4" w:space="0" w:color="auto"/>
            </w:tcBorders>
            <w:shd w:val="clear" w:color="auto" w:fill="auto"/>
            <w:vAlign w:val="center"/>
            <w:hideMark/>
          </w:tcPr>
          <w:p w14:paraId="6361628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34,9</w:t>
            </w:r>
          </w:p>
        </w:tc>
        <w:tc>
          <w:tcPr>
            <w:tcW w:w="867" w:type="dxa"/>
            <w:tcBorders>
              <w:top w:val="nil"/>
              <w:left w:val="nil"/>
              <w:bottom w:val="single" w:sz="4" w:space="0" w:color="auto"/>
              <w:right w:val="single" w:sz="4" w:space="0" w:color="auto"/>
            </w:tcBorders>
            <w:shd w:val="clear" w:color="auto" w:fill="auto"/>
            <w:vAlign w:val="center"/>
            <w:hideMark/>
          </w:tcPr>
          <w:p w14:paraId="2A0DEB4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37,1</w:t>
            </w:r>
          </w:p>
        </w:tc>
        <w:tc>
          <w:tcPr>
            <w:tcW w:w="867" w:type="dxa"/>
            <w:tcBorders>
              <w:top w:val="nil"/>
              <w:left w:val="nil"/>
              <w:bottom w:val="single" w:sz="4" w:space="0" w:color="auto"/>
              <w:right w:val="single" w:sz="4" w:space="0" w:color="auto"/>
            </w:tcBorders>
            <w:shd w:val="clear" w:color="auto" w:fill="auto"/>
            <w:vAlign w:val="center"/>
            <w:hideMark/>
          </w:tcPr>
          <w:p w14:paraId="7307BD8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38,2</w:t>
            </w:r>
          </w:p>
        </w:tc>
        <w:tc>
          <w:tcPr>
            <w:tcW w:w="867" w:type="dxa"/>
            <w:tcBorders>
              <w:top w:val="nil"/>
              <w:left w:val="nil"/>
              <w:bottom w:val="single" w:sz="4" w:space="0" w:color="auto"/>
              <w:right w:val="single" w:sz="4" w:space="0" w:color="auto"/>
            </w:tcBorders>
            <w:shd w:val="clear" w:color="auto" w:fill="auto"/>
            <w:vAlign w:val="center"/>
            <w:hideMark/>
          </w:tcPr>
          <w:p w14:paraId="0AFF1A3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41,7</w:t>
            </w:r>
          </w:p>
        </w:tc>
        <w:tc>
          <w:tcPr>
            <w:tcW w:w="867" w:type="dxa"/>
            <w:tcBorders>
              <w:top w:val="nil"/>
              <w:left w:val="nil"/>
              <w:bottom w:val="single" w:sz="4" w:space="0" w:color="auto"/>
              <w:right w:val="single" w:sz="4" w:space="0" w:color="auto"/>
            </w:tcBorders>
            <w:shd w:val="clear" w:color="auto" w:fill="auto"/>
            <w:vAlign w:val="center"/>
            <w:hideMark/>
          </w:tcPr>
          <w:p w14:paraId="779CB98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285F67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784DE4D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F51C8C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F8F5F4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38,1</w:t>
            </w:r>
          </w:p>
        </w:tc>
        <w:tc>
          <w:tcPr>
            <w:tcW w:w="867" w:type="dxa"/>
            <w:tcBorders>
              <w:top w:val="nil"/>
              <w:left w:val="nil"/>
              <w:bottom w:val="single" w:sz="4" w:space="0" w:color="auto"/>
              <w:right w:val="single" w:sz="4" w:space="0" w:color="auto"/>
            </w:tcBorders>
            <w:shd w:val="clear" w:color="auto" w:fill="auto"/>
            <w:vAlign w:val="center"/>
            <w:hideMark/>
          </w:tcPr>
          <w:p w14:paraId="1A4694A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36,2</w:t>
            </w:r>
          </w:p>
        </w:tc>
        <w:tc>
          <w:tcPr>
            <w:tcW w:w="868" w:type="dxa"/>
            <w:tcBorders>
              <w:top w:val="nil"/>
              <w:left w:val="nil"/>
              <w:bottom w:val="single" w:sz="4" w:space="0" w:color="auto"/>
              <w:right w:val="single" w:sz="4" w:space="0" w:color="auto"/>
            </w:tcBorders>
            <w:shd w:val="clear" w:color="auto" w:fill="auto"/>
            <w:vAlign w:val="center"/>
            <w:hideMark/>
          </w:tcPr>
          <w:p w14:paraId="20C1F2E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33,9</w:t>
            </w:r>
          </w:p>
        </w:tc>
      </w:tr>
      <w:tr w:rsidR="004E73E2" w:rsidRPr="004E73E2" w14:paraId="04DE9686"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F055A9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6B70B63B"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Объёмы спроса на электрическую мощность</w:t>
            </w:r>
          </w:p>
        </w:tc>
        <w:tc>
          <w:tcPr>
            <w:tcW w:w="5812" w:type="dxa"/>
            <w:tcBorders>
              <w:top w:val="nil"/>
              <w:left w:val="nil"/>
              <w:bottom w:val="single" w:sz="4" w:space="0" w:color="auto"/>
              <w:right w:val="single" w:sz="4" w:space="0" w:color="auto"/>
            </w:tcBorders>
            <w:shd w:val="clear" w:color="auto" w:fill="auto"/>
            <w:vAlign w:val="center"/>
            <w:hideMark/>
          </w:tcPr>
          <w:p w14:paraId="5E0BE6CC"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09A2199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МВт</w:t>
            </w:r>
          </w:p>
        </w:tc>
        <w:tc>
          <w:tcPr>
            <w:tcW w:w="867" w:type="dxa"/>
            <w:tcBorders>
              <w:top w:val="nil"/>
              <w:left w:val="nil"/>
              <w:bottom w:val="single" w:sz="4" w:space="0" w:color="auto"/>
              <w:right w:val="single" w:sz="4" w:space="0" w:color="auto"/>
            </w:tcBorders>
            <w:shd w:val="clear" w:color="auto" w:fill="auto"/>
            <w:vAlign w:val="center"/>
            <w:hideMark/>
          </w:tcPr>
          <w:p w14:paraId="2ABBBA6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1 377</w:t>
            </w:r>
          </w:p>
        </w:tc>
        <w:tc>
          <w:tcPr>
            <w:tcW w:w="867" w:type="dxa"/>
            <w:tcBorders>
              <w:top w:val="nil"/>
              <w:left w:val="nil"/>
              <w:bottom w:val="single" w:sz="4" w:space="0" w:color="auto"/>
              <w:right w:val="single" w:sz="4" w:space="0" w:color="auto"/>
            </w:tcBorders>
            <w:shd w:val="clear" w:color="auto" w:fill="auto"/>
            <w:vAlign w:val="center"/>
            <w:hideMark/>
          </w:tcPr>
          <w:p w14:paraId="7EE9C18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1 429</w:t>
            </w:r>
          </w:p>
        </w:tc>
        <w:tc>
          <w:tcPr>
            <w:tcW w:w="867" w:type="dxa"/>
            <w:tcBorders>
              <w:top w:val="nil"/>
              <w:left w:val="nil"/>
              <w:bottom w:val="single" w:sz="4" w:space="0" w:color="auto"/>
              <w:right w:val="single" w:sz="4" w:space="0" w:color="auto"/>
            </w:tcBorders>
            <w:shd w:val="clear" w:color="auto" w:fill="auto"/>
            <w:vAlign w:val="center"/>
            <w:hideMark/>
          </w:tcPr>
          <w:p w14:paraId="68B22AE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1 480</w:t>
            </w:r>
          </w:p>
        </w:tc>
        <w:tc>
          <w:tcPr>
            <w:tcW w:w="867" w:type="dxa"/>
            <w:tcBorders>
              <w:top w:val="nil"/>
              <w:left w:val="nil"/>
              <w:bottom w:val="single" w:sz="4" w:space="0" w:color="auto"/>
              <w:right w:val="single" w:sz="4" w:space="0" w:color="auto"/>
            </w:tcBorders>
            <w:shd w:val="clear" w:color="auto" w:fill="auto"/>
            <w:vAlign w:val="center"/>
            <w:hideMark/>
          </w:tcPr>
          <w:p w14:paraId="162528F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1 535</w:t>
            </w:r>
          </w:p>
        </w:tc>
        <w:tc>
          <w:tcPr>
            <w:tcW w:w="867" w:type="dxa"/>
            <w:tcBorders>
              <w:top w:val="nil"/>
              <w:left w:val="nil"/>
              <w:bottom w:val="single" w:sz="4" w:space="0" w:color="auto"/>
              <w:right w:val="single" w:sz="4" w:space="0" w:color="auto"/>
            </w:tcBorders>
            <w:shd w:val="clear" w:color="auto" w:fill="auto"/>
            <w:vAlign w:val="center"/>
            <w:hideMark/>
          </w:tcPr>
          <w:p w14:paraId="2AA0D93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1 589</w:t>
            </w:r>
          </w:p>
        </w:tc>
        <w:tc>
          <w:tcPr>
            <w:tcW w:w="867" w:type="dxa"/>
            <w:tcBorders>
              <w:top w:val="nil"/>
              <w:left w:val="nil"/>
              <w:bottom w:val="single" w:sz="4" w:space="0" w:color="auto"/>
              <w:right w:val="single" w:sz="4" w:space="0" w:color="auto"/>
            </w:tcBorders>
            <w:shd w:val="clear" w:color="auto" w:fill="auto"/>
            <w:vAlign w:val="center"/>
            <w:hideMark/>
          </w:tcPr>
          <w:p w14:paraId="77BA75E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1 644</w:t>
            </w:r>
          </w:p>
        </w:tc>
        <w:tc>
          <w:tcPr>
            <w:tcW w:w="867" w:type="dxa"/>
            <w:tcBorders>
              <w:top w:val="nil"/>
              <w:left w:val="nil"/>
              <w:bottom w:val="single" w:sz="4" w:space="0" w:color="auto"/>
              <w:right w:val="single" w:sz="4" w:space="0" w:color="auto"/>
            </w:tcBorders>
            <w:shd w:val="clear" w:color="auto" w:fill="auto"/>
            <w:vAlign w:val="center"/>
            <w:hideMark/>
          </w:tcPr>
          <w:p w14:paraId="474B594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30AD7BA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0A6E3EC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426AB16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1224B23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1 909</w:t>
            </w:r>
          </w:p>
        </w:tc>
        <w:tc>
          <w:tcPr>
            <w:tcW w:w="867" w:type="dxa"/>
            <w:tcBorders>
              <w:top w:val="nil"/>
              <w:left w:val="nil"/>
              <w:bottom w:val="single" w:sz="4" w:space="0" w:color="auto"/>
              <w:right w:val="single" w:sz="4" w:space="0" w:color="auto"/>
            </w:tcBorders>
            <w:shd w:val="clear" w:color="auto" w:fill="auto"/>
            <w:vAlign w:val="center"/>
            <w:hideMark/>
          </w:tcPr>
          <w:p w14:paraId="24D5636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2 115</w:t>
            </w:r>
          </w:p>
        </w:tc>
        <w:tc>
          <w:tcPr>
            <w:tcW w:w="868" w:type="dxa"/>
            <w:tcBorders>
              <w:top w:val="nil"/>
              <w:left w:val="nil"/>
              <w:bottom w:val="single" w:sz="4" w:space="0" w:color="auto"/>
              <w:right w:val="single" w:sz="4" w:space="0" w:color="auto"/>
            </w:tcBorders>
            <w:shd w:val="clear" w:color="auto" w:fill="auto"/>
            <w:vAlign w:val="center"/>
            <w:hideMark/>
          </w:tcPr>
          <w:p w14:paraId="295389E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2 311</w:t>
            </w:r>
          </w:p>
        </w:tc>
      </w:tr>
      <w:tr w:rsidR="004E73E2" w:rsidRPr="004E73E2" w14:paraId="4ADE9A48" w14:textId="77777777" w:rsidTr="00F50551">
        <w:trPr>
          <w:trHeight w:val="590"/>
        </w:trPr>
        <w:tc>
          <w:tcPr>
            <w:tcW w:w="960" w:type="dxa"/>
            <w:vMerge/>
            <w:tcBorders>
              <w:top w:val="nil"/>
              <w:left w:val="single" w:sz="4" w:space="0" w:color="auto"/>
              <w:bottom w:val="single" w:sz="4" w:space="0" w:color="auto"/>
              <w:right w:val="single" w:sz="4" w:space="0" w:color="auto"/>
            </w:tcBorders>
            <w:vAlign w:val="center"/>
            <w:hideMark/>
          </w:tcPr>
          <w:p w14:paraId="6A415537"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676F0435"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29014E4E"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3225D32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МВт</w:t>
            </w:r>
          </w:p>
        </w:tc>
        <w:tc>
          <w:tcPr>
            <w:tcW w:w="867" w:type="dxa"/>
            <w:tcBorders>
              <w:top w:val="nil"/>
              <w:left w:val="nil"/>
              <w:bottom w:val="single" w:sz="4" w:space="0" w:color="auto"/>
              <w:right w:val="single" w:sz="4" w:space="0" w:color="auto"/>
            </w:tcBorders>
            <w:shd w:val="clear" w:color="auto" w:fill="auto"/>
            <w:noWrap/>
            <w:vAlign w:val="bottom"/>
            <w:hideMark/>
          </w:tcPr>
          <w:p w14:paraId="7021C68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5AC9D03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0B46414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142EC1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1F687AD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2 099</w:t>
            </w:r>
          </w:p>
        </w:tc>
        <w:tc>
          <w:tcPr>
            <w:tcW w:w="867" w:type="dxa"/>
            <w:tcBorders>
              <w:top w:val="nil"/>
              <w:left w:val="nil"/>
              <w:bottom w:val="single" w:sz="4" w:space="0" w:color="auto"/>
              <w:right w:val="single" w:sz="4" w:space="0" w:color="auto"/>
            </w:tcBorders>
            <w:shd w:val="clear" w:color="auto" w:fill="auto"/>
            <w:vAlign w:val="center"/>
            <w:hideMark/>
          </w:tcPr>
          <w:p w14:paraId="063D31F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2 107</w:t>
            </w:r>
          </w:p>
        </w:tc>
        <w:tc>
          <w:tcPr>
            <w:tcW w:w="867" w:type="dxa"/>
            <w:tcBorders>
              <w:top w:val="nil"/>
              <w:left w:val="nil"/>
              <w:bottom w:val="single" w:sz="4" w:space="0" w:color="auto"/>
              <w:right w:val="single" w:sz="4" w:space="0" w:color="auto"/>
            </w:tcBorders>
            <w:shd w:val="clear" w:color="auto" w:fill="auto"/>
            <w:vAlign w:val="center"/>
            <w:hideMark/>
          </w:tcPr>
          <w:p w14:paraId="74B2C2D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2 129</w:t>
            </w:r>
          </w:p>
        </w:tc>
        <w:tc>
          <w:tcPr>
            <w:tcW w:w="867" w:type="dxa"/>
            <w:tcBorders>
              <w:top w:val="nil"/>
              <w:left w:val="nil"/>
              <w:bottom w:val="single" w:sz="4" w:space="0" w:color="auto"/>
              <w:right w:val="single" w:sz="4" w:space="0" w:color="auto"/>
            </w:tcBorders>
            <w:shd w:val="clear" w:color="auto" w:fill="auto"/>
            <w:vAlign w:val="center"/>
            <w:hideMark/>
          </w:tcPr>
          <w:p w14:paraId="08E9CAD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2 142</w:t>
            </w:r>
          </w:p>
        </w:tc>
        <w:tc>
          <w:tcPr>
            <w:tcW w:w="867" w:type="dxa"/>
            <w:tcBorders>
              <w:top w:val="nil"/>
              <w:left w:val="nil"/>
              <w:bottom w:val="single" w:sz="4" w:space="0" w:color="auto"/>
              <w:right w:val="single" w:sz="4" w:space="0" w:color="auto"/>
            </w:tcBorders>
            <w:shd w:val="clear" w:color="auto" w:fill="auto"/>
            <w:vAlign w:val="center"/>
            <w:hideMark/>
          </w:tcPr>
          <w:p w14:paraId="0C16483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2 159</w:t>
            </w:r>
          </w:p>
        </w:tc>
        <w:tc>
          <w:tcPr>
            <w:tcW w:w="867" w:type="dxa"/>
            <w:tcBorders>
              <w:top w:val="nil"/>
              <w:left w:val="nil"/>
              <w:bottom w:val="single" w:sz="4" w:space="0" w:color="auto"/>
              <w:right w:val="single" w:sz="4" w:space="0" w:color="auto"/>
            </w:tcBorders>
            <w:shd w:val="clear" w:color="auto" w:fill="auto"/>
            <w:vAlign w:val="center"/>
            <w:hideMark/>
          </w:tcPr>
          <w:p w14:paraId="4DDDE1E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2 174</w:t>
            </w:r>
          </w:p>
        </w:tc>
        <w:tc>
          <w:tcPr>
            <w:tcW w:w="867" w:type="dxa"/>
            <w:tcBorders>
              <w:top w:val="nil"/>
              <w:left w:val="nil"/>
              <w:bottom w:val="single" w:sz="4" w:space="0" w:color="auto"/>
              <w:right w:val="single" w:sz="4" w:space="0" w:color="auto"/>
            </w:tcBorders>
            <w:shd w:val="clear" w:color="auto" w:fill="auto"/>
            <w:vAlign w:val="center"/>
            <w:hideMark/>
          </w:tcPr>
          <w:p w14:paraId="542FB53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2 191</w:t>
            </w:r>
          </w:p>
        </w:tc>
        <w:tc>
          <w:tcPr>
            <w:tcW w:w="867" w:type="dxa"/>
            <w:tcBorders>
              <w:top w:val="nil"/>
              <w:left w:val="nil"/>
              <w:bottom w:val="single" w:sz="4" w:space="0" w:color="auto"/>
              <w:right w:val="single" w:sz="4" w:space="0" w:color="auto"/>
            </w:tcBorders>
            <w:shd w:val="clear" w:color="auto" w:fill="auto"/>
            <w:vAlign w:val="center"/>
            <w:hideMark/>
          </w:tcPr>
          <w:p w14:paraId="4548644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2 261</w:t>
            </w:r>
          </w:p>
        </w:tc>
        <w:tc>
          <w:tcPr>
            <w:tcW w:w="868" w:type="dxa"/>
            <w:tcBorders>
              <w:top w:val="nil"/>
              <w:left w:val="nil"/>
              <w:bottom w:val="single" w:sz="4" w:space="0" w:color="auto"/>
              <w:right w:val="single" w:sz="4" w:space="0" w:color="auto"/>
            </w:tcBorders>
            <w:shd w:val="clear" w:color="auto" w:fill="auto"/>
            <w:vAlign w:val="center"/>
            <w:hideMark/>
          </w:tcPr>
          <w:p w14:paraId="053B314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2 314</w:t>
            </w:r>
          </w:p>
        </w:tc>
      </w:tr>
      <w:tr w:rsidR="004E73E2" w:rsidRPr="004E73E2" w14:paraId="1E6CEADF"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8D1910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7AB671D7"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Объёмы спроса на электроэнергию</w:t>
            </w:r>
          </w:p>
        </w:tc>
        <w:tc>
          <w:tcPr>
            <w:tcW w:w="5812" w:type="dxa"/>
            <w:tcBorders>
              <w:top w:val="nil"/>
              <w:left w:val="nil"/>
              <w:bottom w:val="single" w:sz="4" w:space="0" w:color="auto"/>
              <w:right w:val="single" w:sz="4" w:space="0" w:color="auto"/>
            </w:tcBorders>
            <w:shd w:val="clear" w:color="auto" w:fill="auto"/>
            <w:vAlign w:val="center"/>
            <w:hideMark/>
          </w:tcPr>
          <w:p w14:paraId="443A484E"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0AF4B44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 xml:space="preserve">млн. </w:t>
            </w:r>
            <w:proofErr w:type="spellStart"/>
            <w:r w:rsidRPr="004E73E2">
              <w:rPr>
                <w:rFonts w:ascii="Times New Roman" w:eastAsia="Times New Roman" w:hAnsi="Times New Roman" w:cs="Times New Roman"/>
                <w:color w:val="000000"/>
                <w:sz w:val="20"/>
                <w:szCs w:val="20"/>
                <w:lang w:eastAsia="ru-RU"/>
              </w:rPr>
              <w:t>кВтч</w:t>
            </w:r>
            <w:proofErr w:type="spellEnd"/>
          </w:p>
        </w:tc>
        <w:tc>
          <w:tcPr>
            <w:tcW w:w="867" w:type="dxa"/>
            <w:tcBorders>
              <w:top w:val="nil"/>
              <w:left w:val="nil"/>
              <w:bottom w:val="single" w:sz="4" w:space="0" w:color="auto"/>
              <w:right w:val="single" w:sz="4" w:space="0" w:color="auto"/>
            </w:tcBorders>
            <w:shd w:val="clear" w:color="auto" w:fill="auto"/>
            <w:vAlign w:val="center"/>
            <w:hideMark/>
          </w:tcPr>
          <w:p w14:paraId="68B4B66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6 129</w:t>
            </w:r>
          </w:p>
        </w:tc>
        <w:tc>
          <w:tcPr>
            <w:tcW w:w="867" w:type="dxa"/>
            <w:tcBorders>
              <w:top w:val="nil"/>
              <w:left w:val="nil"/>
              <w:bottom w:val="single" w:sz="4" w:space="0" w:color="auto"/>
              <w:right w:val="single" w:sz="4" w:space="0" w:color="auto"/>
            </w:tcBorders>
            <w:shd w:val="clear" w:color="auto" w:fill="auto"/>
            <w:vAlign w:val="center"/>
            <w:hideMark/>
          </w:tcPr>
          <w:p w14:paraId="77C6402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6 190</w:t>
            </w:r>
          </w:p>
        </w:tc>
        <w:tc>
          <w:tcPr>
            <w:tcW w:w="867" w:type="dxa"/>
            <w:tcBorders>
              <w:top w:val="nil"/>
              <w:left w:val="nil"/>
              <w:bottom w:val="single" w:sz="4" w:space="0" w:color="auto"/>
              <w:right w:val="single" w:sz="4" w:space="0" w:color="auto"/>
            </w:tcBorders>
            <w:shd w:val="clear" w:color="auto" w:fill="auto"/>
            <w:vAlign w:val="center"/>
            <w:hideMark/>
          </w:tcPr>
          <w:p w14:paraId="0B97A42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6 252</w:t>
            </w:r>
          </w:p>
        </w:tc>
        <w:tc>
          <w:tcPr>
            <w:tcW w:w="867" w:type="dxa"/>
            <w:tcBorders>
              <w:top w:val="nil"/>
              <w:left w:val="nil"/>
              <w:bottom w:val="single" w:sz="4" w:space="0" w:color="auto"/>
              <w:right w:val="single" w:sz="4" w:space="0" w:color="auto"/>
            </w:tcBorders>
            <w:shd w:val="clear" w:color="auto" w:fill="auto"/>
            <w:vAlign w:val="center"/>
            <w:hideMark/>
          </w:tcPr>
          <w:p w14:paraId="53816EC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6 326</w:t>
            </w:r>
          </w:p>
        </w:tc>
        <w:tc>
          <w:tcPr>
            <w:tcW w:w="867" w:type="dxa"/>
            <w:tcBorders>
              <w:top w:val="nil"/>
              <w:left w:val="nil"/>
              <w:bottom w:val="single" w:sz="4" w:space="0" w:color="auto"/>
              <w:right w:val="single" w:sz="4" w:space="0" w:color="auto"/>
            </w:tcBorders>
            <w:shd w:val="clear" w:color="auto" w:fill="auto"/>
            <w:vAlign w:val="center"/>
            <w:hideMark/>
          </w:tcPr>
          <w:p w14:paraId="2783460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6 390</w:t>
            </w:r>
          </w:p>
        </w:tc>
        <w:tc>
          <w:tcPr>
            <w:tcW w:w="867" w:type="dxa"/>
            <w:tcBorders>
              <w:top w:val="nil"/>
              <w:left w:val="nil"/>
              <w:bottom w:val="single" w:sz="4" w:space="0" w:color="auto"/>
              <w:right w:val="single" w:sz="4" w:space="0" w:color="auto"/>
            </w:tcBorders>
            <w:shd w:val="clear" w:color="auto" w:fill="auto"/>
            <w:vAlign w:val="center"/>
            <w:hideMark/>
          </w:tcPr>
          <w:p w14:paraId="722302F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6 458</w:t>
            </w:r>
          </w:p>
        </w:tc>
        <w:tc>
          <w:tcPr>
            <w:tcW w:w="867" w:type="dxa"/>
            <w:tcBorders>
              <w:top w:val="nil"/>
              <w:left w:val="nil"/>
              <w:bottom w:val="single" w:sz="4" w:space="0" w:color="auto"/>
              <w:right w:val="single" w:sz="4" w:space="0" w:color="auto"/>
            </w:tcBorders>
            <w:shd w:val="clear" w:color="auto" w:fill="auto"/>
            <w:vAlign w:val="center"/>
            <w:hideMark/>
          </w:tcPr>
          <w:p w14:paraId="443597F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712ED1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0C1D69F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F76D27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6C74FFB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6 781</w:t>
            </w:r>
          </w:p>
        </w:tc>
        <w:tc>
          <w:tcPr>
            <w:tcW w:w="867" w:type="dxa"/>
            <w:tcBorders>
              <w:top w:val="nil"/>
              <w:left w:val="nil"/>
              <w:bottom w:val="single" w:sz="4" w:space="0" w:color="auto"/>
              <w:right w:val="single" w:sz="4" w:space="0" w:color="auto"/>
            </w:tcBorders>
            <w:shd w:val="clear" w:color="auto" w:fill="auto"/>
            <w:vAlign w:val="center"/>
            <w:hideMark/>
          </w:tcPr>
          <w:p w14:paraId="5F83CDB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7 035</w:t>
            </w:r>
          </w:p>
        </w:tc>
        <w:tc>
          <w:tcPr>
            <w:tcW w:w="868" w:type="dxa"/>
            <w:tcBorders>
              <w:top w:val="nil"/>
              <w:left w:val="nil"/>
              <w:bottom w:val="single" w:sz="4" w:space="0" w:color="auto"/>
              <w:right w:val="single" w:sz="4" w:space="0" w:color="auto"/>
            </w:tcBorders>
            <w:shd w:val="clear" w:color="auto" w:fill="auto"/>
            <w:vAlign w:val="center"/>
            <w:hideMark/>
          </w:tcPr>
          <w:p w14:paraId="5E77365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7 280</w:t>
            </w:r>
          </w:p>
        </w:tc>
      </w:tr>
      <w:tr w:rsidR="004E73E2" w:rsidRPr="004E73E2" w14:paraId="5443CB0A" w14:textId="77777777" w:rsidTr="00F50551">
        <w:trPr>
          <w:trHeight w:val="590"/>
        </w:trPr>
        <w:tc>
          <w:tcPr>
            <w:tcW w:w="960" w:type="dxa"/>
            <w:vMerge/>
            <w:tcBorders>
              <w:top w:val="nil"/>
              <w:left w:val="single" w:sz="4" w:space="0" w:color="auto"/>
              <w:bottom w:val="single" w:sz="4" w:space="0" w:color="auto"/>
              <w:right w:val="single" w:sz="4" w:space="0" w:color="auto"/>
            </w:tcBorders>
            <w:vAlign w:val="center"/>
            <w:hideMark/>
          </w:tcPr>
          <w:p w14:paraId="537B2E20"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37A5558C"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5CCFA01E"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243E8AF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 xml:space="preserve">млн. </w:t>
            </w:r>
            <w:proofErr w:type="spellStart"/>
            <w:r w:rsidRPr="004E73E2">
              <w:rPr>
                <w:rFonts w:ascii="Times New Roman" w:eastAsia="Times New Roman" w:hAnsi="Times New Roman" w:cs="Times New Roman"/>
                <w:color w:val="000000"/>
                <w:sz w:val="20"/>
                <w:szCs w:val="20"/>
                <w:lang w:eastAsia="ru-RU"/>
              </w:rPr>
              <w:t>кВтч</w:t>
            </w:r>
            <w:proofErr w:type="spellEnd"/>
          </w:p>
        </w:tc>
        <w:tc>
          <w:tcPr>
            <w:tcW w:w="867" w:type="dxa"/>
            <w:tcBorders>
              <w:top w:val="nil"/>
              <w:left w:val="nil"/>
              <w:bottom w:val="single" w:sz="4" w:space="0" w:color="auto"/>
              <w:right w:val="single" w:sz="4" w:space="0" w:color="auto"/>
            </w:tcBorders>
            <w:shd w:val="clear" w:color="auto" w:fill="auto"/>
            <w:vAlign w:val="center"/>
            <w:hideMark/>
          </w:tcPr>
          <w:p w14:paraId="0E653CE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5 765</w:t>
            </w:r>
          </w:p>
        </w:tc>
        <w:tc>
          <w:tcPr>
            <w:tcW w:w="867" w:type="dxa"/>
            <w:tcBorders>
              <w:top w:val="nil"/>
              <w:left w:val="nil"/>
              <w:bottom w:val="single" w:sz="4" w:space="0" w:color="auto"/>
              <w:right w:val="single" w:sz="4" w:space="0" w:color="auto"/>
            </w:tcBorders>
            <w:shd w:val="clear" w:color="auto" w:fill="auto"/>
            <w:vAlign w:val="center"/>
            <w:hideMark/>
          </w:tcPr>
          <w:p w14:paraId="5CDE65B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6 459</w:t>
            </w:r>
          </w:p>
        </w:tc>
        <w:tc>
          <w:tcPr>
            <w:tcW w:w="867" w:type="dxa"/>
            <w:tcBorders>
              <w:top w:val="nil"/>
              <w:left w:val="nil"/>
              <w:bottom w:val="single" w:sz="4" w:space="0" w:color="auto"/>
              <w:right w:val="single" w:sz="4" w:space="0" w:color="auto"/>
            </w:tcBorders>
            <w:shd w:val="clear" w:color="auto" w:fill="auto"/>
            <w:vAlign w:val="center"/>
            <w:hideMark/>
          </w:tcPr>
          <w:p w14:paraId="5AF0609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6 635</w:t>
            </w:r>
          </w:p>
        </w:tc>
        <w:tc>
          <w:tcPr>
            <w:tcW w:w="867" w:type="dxa"/>
            <w:tcBorders>
              <w:top w:val="nil"/>
              <w:left w:val="nil"/>
              <w:bottom w:val="single" w:sz="4" w:space="0" w:color="auto"/>
              <w:right w:val="single" w:sz="4" w:space="0" w:color="auto"/>
            </w:tcBorders>
            <w:shd w:val="clear" w:color="auto" w:fill="auto"/>
            <w:vAlign w:val="center"/>
            <w:hideMark/>
          </w:tcPr>
          <w:p w14:paraId="52B55AA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6 892</w:t>
            </w:r>
          </w:p>
        </w:tc>
        <w:tc>
          <w:tcPr>
            <w:tcW w:w="867" w:type="dxa"/>
            <w:tcBorders>
              <w:top w:val="nil"/>
              <w:left w:val="nil"/>
              <w:bottom w:val="single" w:sz="4" w:space="0" w:color="auto"/>
              <w:right w:val="single" w:sz="4" w:space="0" w:color="auto"/>
            </w:tcBorders>
            <w:shd w:val="clear" w:color="auto" w:fill="auto"/>
            <w:vAlign w:val="center"/>
            <w:hideMark/>
          </w:tcPr>
          <w:p w14:paraId="12640A3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7 557</w:t>
            </w:r>
          </w:p>
        </w:tc>
        <w:tc>
          <w:tcPr>
            <w:tcW w:w="867" w:type="dxa"/>
            <w:tcBorders>
              <w:top w:val="nil"/>
              <w:left w:val="nil"/>
              <w:bottom w:val="single" w:sz="4" w:space="0" w:color="auto"/>
              <w:right w:val="single" w:sz="4" w:space="0" w:color="auto"/>
            </w:tcBorders>
            <w:shd w:val="clear" w:color="auto" w:fill="auto"/>
            <w:vAlign w:val="center"/>
            <w:hideMark/>
          </w:tcPr>
          <w:p w14:paraId="22E9C83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7 631</w:t>
            </w:r>
          </w:p>
        </w:tc>
        <w:tc>
          <w:tcPr>
            <w:tcW w:w="867" w:type="dxa"/>
            <w:tcBorders>
              <w:top w:val="nil"/>
              <w:left w:val="nil"/>
              <w:bottom w:val="single" w:sz="4" w:space="0" w:color="auto"/>
              <w:right w:val="single" w:sz="4" w:space="0" w:color="auto"/>
            </w:tcBorders>
            <w:shd w:val="clear" w:color="auto" w:fill="auto"/>
            <w:vAlign w:val="center"/>
            <w:hideMark/>
          </w:tcPr>
          <w:p w14:paraId="7DB38C3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7 846</w:t>
            </w:r>
          </w:p>
        </w:tc>
        <w:tc>
          <w:tcPr>
            <w:tcW w:w="867" w:type="dxa"/>
            <w:tcBorders>
              <w:top w:val="nil"/>
              <w:left w:val="nil"/>
              <w:bottom w:val="single" w:sz="4" w:space="0" w:color="auto"/>
              <w:right w:val="single" w:sz="4" w:space="0" w:color="auto"/>
            </w:tcBorders>
            <w:shd w:val="clear" w:color="auto" w:fill="auto"/>
            <w:vAlign w:val="center"/>
            <w:hideMark/>
          </w:tcPr>
          <w:p w14:paraId="6C174C2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7 953</w:t>
            </w:r>
          </w:p>
        </w:tc>
        <w:tc>
          <w:tcPr>
            <w:tcW w:w="867" w:type="dxa"/>
            <w:tcBorders>
              <w:top w:val="nil"/>
              <w:left w:val="nil"/>
              <w:bottom w:val="single" w:sz="4" w:space="0" w:color="auto"/>
              <w:right w:val="single" w:sz="4" w:space="0" w:color="auto"/>
            </w:tcBorders>
            <w:shd w:val="clear" w:color="auto" w:fill="auto"/>
            <w:vAlign w:val="center"/>
            <w:hideMark/>
          </w:tcPr>
          <w:p w14:paraId="54D198A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8 113</w:t>
            </w:r>
          </w:p>
        </w:tc>
        <w:tc>
          <w:tcPr>
            <w:tcW w:w="867" w:type="dxa"/>
            <w:tcBorders>
              <w:top w:val="nil"/>
              <w:left w:val="nil"/>
              <w:bottom w:val="single" w:sz="4" w:space="0" w:color="auto"/>
              <w:right w:val="single" w:sz="4" w:space="0" w:color="auto"/>
            </w:tcBorders>
            <w:shd w:val="clear" w:color="auto" w:fill="auto"/>
            <w:vAlign w:val="center"/>
            <w:hideMark/>
          </w:tcPr>
          <w:p w14:paraId="07D973A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8 247</w:t>
            </w:r>
          </w:p>
        </w:tc>
        <w:tc>
          <w:tcPr>
            <w:tcW w:w="867" w:type="dxa"/>
            <w:tcBorders>
              <w:top w:val="nil"/>
              <w:left w:val="nil"/>
              <w:bottom w:val="single" w:sz="4" w:space="0" w:color="auto"/>
              <w:right w:val="single" w:sz="4" w:space="0" w:color="auto"/>
            </w:tcBorders>
            <w:shd w:val="clear" w:color="auto" w:fill="auto"/>
            <w:vAlign w:val="center"/>
            <w:hideMark/>
          </w:tcPr>
          <w:p w14:paraId="3C37216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8 396</w:t>
            </w:r>
          </w:p>
        </w:tc>
        <w:tc>
          <w:tcPr>
            <w:tcW w:w="867" w:type="dxa"/>
            <w:tcBorders>
              <w:top w:val="nil"/>
              <w:left w:val="nil"/>
              <w:bottom w:val="single" w:sz="4" w:space="0" w:color="auto"/>
              <w:right w:val="single" w:sz="4" w:space="0" w:color="auto"/>
            </w:tcBorders>
            <w:shd w:val="clear" w:color="auto" w:fill="auto"/>
            <w:vAlign w:val="center"/>
            <w:hideMark/>
          </w:tcPr>
          <w:p w14:paraId="2A09C57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9 028</w:t>
            </w:r>
          </w:p>
        </w:tc>
        <w:tc>
          <w:tcPr>
            <w:tcW w:w="868" w:type="dxa"/>
            <w:tcBorders>
              <w:top w:val="nil"/>
              <w:left w:val="nil"/>
              <w:bottom w:val="single" w:sz="4" w:space="0" w:color="auto"/>
              <w:right w:val="single" w:sz="4" w:space="0" w:color="auto"/>
            </w:tcBorders>
            <w:shd w:val="clear" w:color="auto" w:fill="auto"/>
            <w:vAlign w:val="center"/>
            <w:hideMark/>
          </w:tcPr>
          <w:p w14:paraId="53EA080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9 514</w:t>
            </w:r>
          </w:p>
        </w:tc>
      </w:tr>
      <w:tr w:rsidR="004E73E2" w:rsidRPr="004E73E2" w14:paraId="4346C312"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7D1233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3D3FB923"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Удельное потребление электроэнергии</w:t>
            </w:r>
          </w:p>
        </w:tc>
        <w:tc>
          <w:tcPr>
            <w:tcW w:w="5812" w:type="dxa"/>
            <w:tcBorders>
              <w:top w:val="nil"/>
              <w:left w:val="nil"/>
              <w:bottom w:val="single" w:sz="4" w:space="0" w:color="auto"/>
              <w:right w:val="single" w:sz="4" w:space="0" w:color="auto"/>
            </w:tcBorders>
            <w:shd w:val="clear" w:color="auto" w:fill="auto"/>
            <w:vAlign w:val="center"/>
            <w:hideMark/>
          </w:tcPr>
          <w:p w14:paraId="50AE3F3E"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47BD0AF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4E73E2">
              <w:rPr>
                <w:rFonts w:ascii="Times New Roman" w:eastAsia="Times New Roman" w:hAnsi="Times New Roman" w:cs="Times New Roman"/>
                <w:color w:val="000000"/>
                <w:sz w:val="20"/>
                <w:szCs w:val="20"/>
                <w:lang w:eastAsia="ru-RU"/>
              </w:rPr>
              <w:t>кВтч</w:t>
            </w:r>
            <w:proofErr w:type="spellEnd"/>
            <w:r w:rsidRPr="004E73E2">
              <w:rPr>
                <w:rFonts w:ascii="Times New Roman" w:eastAsia="Times New Roman" w:hAnsi="Times New Roman" w:cs="Times New Roman"/>
                <w:color w:val="000000"/>
                <w:sz w:val="20"/>
                <w:szCs w:val="20"/>
                <w:lang w:eastAsia="ru-RU"/>
              </w:rPr>
              <w:t>/чел</w:t>
            </w:r>
          </w:p>
        </w:tc>
        <w:tc>
          <w:tcPr>
            <w:tcW w:w="867" w:type="dxa"/>
            <w:tcBorders>
              <w:top w:val="nil"/>
              <w:left w:val="nil"/>
              <w:bottom w:val="single" w:sz="4" w:space="0" w:color="auto"/>
              <w:right w:val="single" w:sz="4" w:space="0" w:color="auto"/>
            </w:tcBorders>
            <w:shd w:val="clear" w:color="auto" w:fill="auto"/>
            <w:vAlign w:val="center"/>
            <w:hideMark/>
          </w:tcPr>
          <w:p w14:paraId="3A5A464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5 905</w:t>
            </w:r>
          </w:p>
        </w:tc>
        <w:tc>
          <w:tcPr>
            <w:tcW w:w="867" w:type="dxa"/>
            <w:tcBorders>
              <w:top w:val="nil"/>
              <w:left w:val="nil"/>
              <w:bottom w:val="single" w:sz="4" w:space="0" w:color="auto"/>
              <w:right w:val="single" w:sz="4" w:space="0" w:color="auto"/>
            </w:tcBorders>
            <w:shd w:val="clear" w:color="auto" w:fill="auto"/>
            <w:vAlign w:val="center"/>
            <w:hideMark/>
          </w:tcPr>
          <w:p w14:paraId="3445D8A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5 648</w:t>
            </w:r>
          </w:p>
        </w:tc>
        <w:tc>
          <w:tcPr>
            <w:tcW w:w="867" w:type="dxa"/>
            <w:tcBorders>
              <w:top w:val="nil"/>
              <w:left w:val="nil"/>
              <w:bottom w:val="single" w:sz="4" w:space="0" w:color="auto"/>
              <w:right w:val="single" w:sz="4" w:space="0" w:color="auto"/>
            </w:tcBorders>
            <w:shd w:val="clear" w:color="auto" w:fill="auto"/>
            <w:vAlign w:val="center"/>
            <w:hideMark/>
          </w:tcPr>
          <w:p w14:paraId="7695122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5 417</w:t>
            </w:r>
          </w:p>
        </w:tc>
        <w:tc>
          <w:tcPr>
            <w:tcW w:w="867" w:type="dxa"/>
            <w:tcBorders>
              <w:top w:val="nil"/>
              <w:left w:val="nil"/>
              <w:bottom w:val="single" w:sz="4" w:space="0" w:color="auto"/>
              <w:right w:val="single" w:sz="4" w:space="0" w:color="auto"/>
            </w:tcBorders>
            <w:shd w:val="clear" w:color="auto" w:fill="auto"/>
            <w:vAlign w:val="center"/>
            <w:hideMark/>
          </w:tcPr>
          <w:p w14:paraId="4FE61E5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5 218</w:t>
            </w:r>
          </w:p>
        </w:tc>
        <w:tc>
          <w:tcPr>
            <w:tcW w:w="867" w:type="dxa"/>
            <w:tcBorders>
              <w:top w:val="nil"/>
              <w:left w:val="nil"/>
              <w:bottom w:val="single" w:sz="4" w:space="0" w:color="auto"/>
              <w:right w:val="single" w:sz="4" w:space="0" w:color="auto"/>
            </w:tcBorders>
            <w:shd w:val="clear" w:color="auto" w:fill="auto"/>
            <w:vAlign w:val="center"/>
            <w:hideMark/>
          </w:tcPr>
          <w:p w14:paraId="4A269DB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5 031</w:t>
            </w:r>
          </w:p>
        </w:tc>
        <w:tc>
          <w:tcPr>
            <w:tcW w:w="867" w:type="dxa"/>
            <w:tcBorders>
              <w:top w:val="nil"/>
              <w:left w:val="nil"/>
              <w:bottom w:val="single" w:sz="4" w:space="0" w:color="auto"/>
              <w:right w:val="single" w:sz="4" w:space="0" w:color="auto"/>
            </w:tcBorders>
            <w:shd w:val="clear" w:color="auto" w:fill="auto"/>
            <w:vAlign w:val="center"/>
            <w:hideMark/>
          </w:tcPr>
          <w:p w14:paraId="467C379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4 861</w:t>
            </w:r>
          </w:p>
        </w:tc>
        <w:tc>
          <w:tcPr>
            <w:tcW w:w="867" w:type="dxa"/>
            <w:tcBorders>
              <w:top w:val="nil"/>
              <w:left w:val="nil"/>
              <w:bottom w:val="single" w:sz="4" w:space="0" w:color="auto"/>
              <w:right w:val="single" w:sz="4" w:space="0" w:color="auto"/>
            </w:tcBorders>
            <w:shd w:val="clear" w:color="auto" w:fill="auto"/>
            <w:vAlign w:val="center"/>
            <w:hideMark/>
          </w:tcPr>
          <w:p w14:paraId="266E513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712F446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3D60534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33678A4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262FDA0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4 188</w:t>
            </w:r>
          </w:p>
        </w:tc>
        <w:tc>
          <w:tcPr>
            <w:tcW w:w="867" w:type="dxa"/>
            <w:tcBorders>
              <w:top w:val="nil"/>
              <w:left w:val="nil"/>
              <w:bottom w:val="single" w:sz="4" w:space="0" w:color="auto"/>
              <w:right w:val="single" w:sz="4" w:space="0" w:color="auto"/>
            </w:tcBorders>
            <w:shd w:val="clear" w:color="auto" w:fill="auto"/>
            <w:vAlign w:val="center"/>
            <w:hideMark/>
          </w:tcPr>
          <w:p w14:paraId="14CCD08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3 684</w:t>
            </w:r>
          </w:p>
        </w:tc>
        <w:tc>
          <w:tcPr>
            <w:tcW w:w="868" w:type="dxa"/>
            <w:tcBorders>
              <w:top w:val="nil"/>
              <w:left w:val="nil"/>
              <w:bottom w:val="single" w:sz="4" w:space="0" w:color="auto"/>
              <w:right w:val="single" w:sz="4" w:space="0" w:color="auto"/>
            </w:tcBorders>
            <w:shd w:val="clear" w:color="auto" w:fill="auto"/>
            <w:vAlign w:val="center"/>
            <w:hideMark/>
          </w:tcPr>
          <w:p w14:paraId="1069BB6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3 309</w:t>
            </w:r>
          </w:p>
        </w:tc>
      </w:tr>
      <w:tr w:rsidR="004E73E2" w:rsidRPr="004E73E2" w14:paraId="43473FF2" w14:textId="77777777" w:rsidTr="00F50551">
        <w:trPr>
          <w:trHeight w:val="590"/>
        </w:trPr>
        <w:tc>
          <w:tcPr>
            <w:tcW w:w="960" w:type="dxa"/>
            <w:vMerge/>
            <w:tcBorders>
              <w:top w:val="nil"/>
              <w:left w:val="single" w:sz="4" w:space="0" w:color="auto"/>
              <w:bottom w:val="single" w:sz="4" w:space="0" w:color="auto"/>
              <w:right w:val="single" w:sz="4" w:space="0" w:color="auto"/>
            </w:tcBorders>
            <w:vAlign w:val="center"/>
            <w:hideMark/>
          </w:tcPr>
          <w:p w14:paraId="0CB657EB"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4A5785B2"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1AB0E7C4"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0FB8057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roofErr w:type="spellStart"/>
            <w:r w:rsidRPr="004E73E2">
              <w:rPr>
                <w:rFonts w:ascii="Times New Roman" w:eastAsia="Times New Roman" w:hAnsi="Times New Roman" w:cs="Times New Roman"/>
                <w:color w:val="000000"/>
                <w:sz w:val="20"/>
                <w:szCs w:val="20"/>
                <w:lang w:eastAsia="ru-RU"/>
              </w:rPr>
              <w:t>кВтч</w:t>
            </w:r>
            <w:proofErr w:type="spellEnd"/>
            <w:r w:rsidRPr="004E73E2">
              <w:rPr>
                <w:rFonts w:ascii="Times New Roman" w:eastAsia="Times New Roman" w:hAnsi="Times New Roman" w:cs="Times New Roman"/>
                <w:color w:val="000000"/>
                <w:sz w:val="20"/>
                <w:szCs w:val="20"/>
                <w:lang w:eastAsia="ru-RU"/>
              </w:rPr>
              <w:t>/чел</w:t>
            </w:r>
          </w:p>
        </w:tc>
        <w:tc>
          <w:tcPr>
            <w:tcW w:w="867" w:type="dxa"/>
            <w:tcBorders>
              <w:top w:val="nil"/>
              <w:left w:val="nil"/>
              <w:bottom w:val="single" w:sz="4" w:space="0" w:color="auto"/>
              <w:right w:val="single" w:sz="4" w:space="0" w:color="auto"/>
            </w:tcBorders>
            <w:shd w:val="clear" w:color="auto" w:fill="auto"/>
            <w:vAlign w:val="center"/>
            <w:hideMark/>
          </w:tcPr>
          <w:p w14:paraId="21B6C06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5 597</w:t>
            </w:r>
          </w:p>
        </w:tc>
        <w:tc>
          <w:tcPr>
            <w:tcW w:w="867" w:type="dxa"/>
            <w:tcBorders>
              <w:top w:val="nil"/>
              <w:left w:val="nil"/>
              <w:bottom w:val="single" w:sz="4" w:space="0" w:color="auto"/>
              <w:right w:val="single" w:sz="4" w:space="0" w:color="auto"/>
            </w:tcBorders>
            <w:shd w:val="clear" w:color="auto" w:fill="auto"/>
            <w:vAlign w:val="center"/>
            <w:hideMark/>
          </w:tcPr>
          <w:p w14:paraId="7B01351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6 150</w:t>
            </w:r>
          </w:p>
        </w:tc>
        <w:tc>
          <w:tcPr>
            <w:tcW w:w="867" w:type="dxa"/>
            <w:tcBorders>
              <w:top w:val="nil"/>
              <w:left w:val="nil"/>
              <w:bottom w:val="single" w:sz="4" w:space="0" w:color="auto"/>
              <w:right w:val="single" w:sz="4" w:space="0" w:color="auto"/>
            </w:tcBorders>
            <w:shd w:val="clear" w:color="auto" w:fill="auto"/>
            <w:vAlign w:val="center"/>
            <w:hideMark/>
          </w:tcPr>
          <w:p w14:paraId="785FB51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5 446</w:t>
            </w:r>
          </w:p>
        </w:tc>
        <w:tc>
          <w:tcPr>
            <w:tcW w:w="867" w:type="dxa"/>
            <w:tcBorders>
              <w:top w:val="nil"/>
              <w:left w:val="nil"/>
              <w:bottom w:val="single" w:sz="4" w:space="0" w:color="auto"/>
              <w:right w:val="single" w:sz="4" w:space="0" w:color="auto"/>
            </w:tcBorders>
            <w:shd w:val="clear" w:color="auto" w:fill="auto"/>
            <w:vAlign w:val="center"/>
            <w:hideMark/>
          </w:tcPr>
          <w:p w14:paraId="0AB2EA2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5 580</w:t>
            </w:r>
          </w:p>
        </w:tc>
        <w:tc>
          <w:tcPr>
            <w:tcW w:w="867" w:type="dxa"/>
            <w:tcBorders>
              <w:top w:val="nil"/>
              <w:left w:val="nil"/>
              <w:bottom w:val="single" w:sz="4" w:space="0" w:color="auto"/>
              <w:right w:val="single" w:sz="4" w:space="0" w:color="auto"/>
            </w:tcBorders>
            <w:shd w:val="clear" w:color="auto" w:fill="auto"/>
            <w:vAlign w:val="center"/>
            <w:hideMark/>
          </w:tcPr>
          <w:p w14:paraId="0CCCC57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5 860</w:t>
            </w:r>
          </w:p>
        </w:tc>
        <w:tc>
          <w:tcPr>
            <w:tcW w:w="867" w:type="dxa"/>
            <w:tcBorders>
              <w:top w:val="nil"/>
              <w:left w:val="nil"/>
              <w:bottom w:val="single" w:sz="4" w:space="0" w:color="auto"/>
              <w:right w:val="single" w:sz="4" w:space="0" w:color="auto"/>
            </w:tcBorders>
            <w:shd w:val="clear" w:color="auto" w:fill="auto"/>
            <w:vAlign w:val="center"/>
            <w:hideMark/>
          </w:tcPr>
          <w:p w14:paraId="26BF1E2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6 043</w:t>
            </w:r>
          </w:p>
        </w:tc>
        <w:tc>
          <w:tcPr>
            <w:tcW w:w="867" w:type="dxa"/>
            <w:tcBorders>
              <w:top w:val="nil"/>
              <w:left w:val="nil"/>
              <w:bottom w:val="single" w:sz="4" w:space="0" w:color="auto"/>
              <w:right w:val="single" w:sz="4" w:space="0" w:color="auto"/>
            </w:tcBorders>
            <w:shd w:val="clear" w:color="auto" w:fill="auto"/>
            <w:vAlign w:val="center"/>
            <w:hideMark/>
          </w:tcPr>
          <w:p w14:paraId="0CF5589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3B53CA0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187A6B7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2B78ECC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591F50A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5 186</w:t>
            </w:r>
          </w:p>
        </w:tc>
        <w:tc>
          <w:tcPr>
            <w:tcW w:w="867" w:type="dxa"/>
            <w:tcBorders>
              <w:top w:val="nil"/>
              <w:left w:val="nil"/>
              <w:bottom w:val="single" w:sz="4" w:space="0" w:color="auto"/>
              <w:right w:val="single" w:sz="4" w:space="0" w:color="auto"/>
            </w:tcBorders>
            <w:shd w:val="clear" w:color="auto" w:fill="auto"/>
            <w:vAlign w:val="center"/>
            <w:hideMark/>
          </w:tcPr>
          <w:p w14:paraId="2165D46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4 728</w:t>
            </w:r>
          </w:p>
        </w:tc>
        <w:tc>
          <w:tcPr>
            <w:tcW w:w="868" w:type="dxa"/>
            <w:tcBorders>
              <w:top w:val="nil"/>
              <w:left w:val="nil"/>
              <w:bottom w:val="single" w:sz="4" w:space="0" w:color="auto"/>
              <w:right w:val="single" w:sz="4" w:space="0" w:color="auto"/>
            </w:tcBorders>
            <w:shd w:val="clear" w:color="auto" w:fill="auto"/>
            <w:vAlign w:val="center"/>
            <w:hideMark/>
          </w:tcPr>
          <w:p w14:paraId="5A928D6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4 325</w:t>
            </w:r>
          </w:p>
        </w:tc>
      </w:tr>
      <w:tr w:rsidR="004E73E2" w:rsidRPr="004E73E2" w14:paraId="383F88BE"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F6D021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33F67B7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 xml:space="preserve">Мощность питающих центров (220 </w:t>
            </w:r>
            <w:proofErr w:type="spellStart"/>
            <w:r w:rsidRPr="004E73E2">
              <w:rPr>
                <w:rFonts w:ascii="Times New Roman" w:eastAsia="Times New Roman" w:hAnsi="Times New Roman" w:cs="Times New Roman"/>
                <w:color w:val="000000"/>
                <w:sz w:val="20"/>
                <w:szCs w:val="20"/>
                <w:lang w:eastAsia="ru-RU"/>
              </w:rPr>
              <w:t>кВ</w:t>
            </w:r>
            <w:proofErr w:type="spellEnd"/>
            <w:r w:rsidRPr="004E73E2">
              <w:rPr>
                <w:rFonts w:ascii="Times New Roman" w:eastAsia="Times New Roman" w:hAnsi="Times New Roman" w:cs="Times New Roman"/>
                <w:color w:val="000000"/>
                <w:sz w:val="20"/>
                <w:szCs w:val="20"/>
                <w:lang w:eastAsia="ru-RU"/>
              </w:rPr>
              <w:t>, Краснодарская ТЭЦ)</w:t>
            </w:r>
          </w:p>
        </w:tc>
        <w:tc>
          <w:tcPr>
            <w:tcW w:w="5812" w:type="dxa"/>
            <w:tcBorders>
              <w:top w:val="nil"/>
              <w:left w:val="nil"/>
              <w:bottom w:val="single" w:sz="4" w:space="0" w:color="auto"/>
              <w:right w:val="single" w:sz="4" w:space="0" w:color="auto"/>
            </w:tcBorders>
            <w:shd w:val="clear" w:color="auto" w:fill="auto"/>
            <w:vAlign w:val="center"/>
            <w:hideMark/>
          </w:tcPr>
          <w:p w14:paraId="11EB1372"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0255AB0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МВт</w:t>
            </w:r>
          </w:p>
        </w:tc>
        <w:tc>
          <w:tcPr>
            <w:tcW w:w="867" w:type="dxa"/>
            <w:tcBorders>
              <w:top w:val="nil"/>
              <w:left w:val="nil"/>
              <w:bottom w:val="single" w:sz="4" w:space="0" w:color="auto"/>
              <w:right w:val="single" w:sz="4" w:space="0" w:color="auto"/>
            </w:tcBorders>
            <w:shd w:val="clear" w:color="auto" w:fill="auto"/>
            <w:vAlign w:val="center"/>
            <w:hideMark/>
          </w:tcPr>
          <w:p w14:paraId="2B8EB7E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2 215</w:t>
            </w:r>
          </w:p>
        </w:tc>
        <w:tc>
          <w:tcPr>
            <w:tcW w:w="867" w:type="dxa"/>
            <w:tcBorders>
              <w:top w:val="nil"/>
              <w:left w:val="nil"/>
              <w:bottom w:val="single" w:sz="4" w:space="0" w:color="auto"/>
              <w:right w:val="single" w:sz="4" w:space="0" w:color="auto"/>
            </w:tcBorders>
            <w:shd w:val="clear" w:color="auto" w:fill="auto"/>
            <w:vAlign w:val="center"/>
            <w:hideMark/>
          </w:tcPr>
          <w:p w14:paraId="1D32180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2 296</w:t>
            </w:r>
          </w:p>
        </w:tc>
        <w:tc>
          <w:tcPr>
            <w:tcW w:w="867" w:type="dxa"/>
            <w:tcBorders>
              <w:top w:val="nil"/>
              <w:left w:val="nil"/>
              <w:bottom w:val="single" w:sz="4" w:space="0" w:color="auto"/>
              <w:right w:val="single" w:sz="4" w:space="0" w:color="auto"/>
            </w:tcBorders>
            <w:shd w:val="clear" w:color="auto" w:fill="auto"/>
            <w:vAlign w:val="center"/>
            <w:hideMark/>
          </w:tcPr>
          <w:p w14:paraId="25CF84E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2 362</w:t>
            </w:r>
          </w:p>
        </w:tc>
        <w:tc>
          <w:tcPr>
            <w:tcW w:w="867" w:type="dxa"/>
            <w:tcBorders>
              <w:top w:val="nil"/>
              <w:left w:val="nil"/>
              <w:bottom w:val="single" w:sz="4" w:space="0" w:color="auto"/>
              <w:right w:val="single" w:sz="4" w:space="0" w:color="auto"/>
            </w:tcBorders>
            <w:shd w:val="clear" w:color="auto" w:fill="auto"/>
            <w:vAlign w:val="center"/>
            <w:hideMark/>
          </w:tcPr>
          <w:p w14:paraId="25296D2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2 432</w:t>
            </w:r>
          </w:p>
        </w:tc>
        <w:tc>
          <w:tcPr>
            <w:tcW w:w="867" w:type="dxa"/>
            <w:tcBorders>
              <w:top w:val="nil"/>
              <w:left w:val="nil"/>
              <w:bottom w:val="single" w:sz="4" w:space="0" w:color="auto"/>
              <w:right w:val="single" w:sz="4" w:space="0" w:color="auto"/>
            </w:tcBorders>
            <w:shd w:val="clear" w:color="auto" w:fill="auto"/>
            <w:vAlign w:val="center"/>
            <w:hideMark/>
          </w:tcPr>
          <w:p w14:paraId="414D3A9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2 502</w:t>
            </w:r>
          </w:p>
        </w:tc>
        <w:tc>
          <w:tcPr>
            <w:tcW w:w="867" w:type="dxa"/>
            <w:tcBorders>
              <w:top w:val="nil"/>
              <w:left w:val="nil"/>
              <w:bottom w:val="single" w:sz="4" w:space="0" w:color="auto"/>
              <w:right w:val="single" w:sz="4" w:space="0" w:color="auto"/>
            </w:tcBorders>
            <w:shd w:val="clear" w:color="auto" w:fill="auto"/>
            <w:vAlign w:val="center"/>
            <w:hideMark/>
          </w:tcPr>
          <w:p w14:paraId="4ACDD9B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2 600</w:t>
            </w:r>
          </w:p>
        </w:tc>
        <w:tc>
          <w:tcPr>
            <w:tcW w:w="867" w:type="dxa"/>
            <w:tcBorders>
              <w:top w:val="nil"/>
              <w:left w:val="nil"/>
              <w:bottom w:val="single" w:sz="4" w:space="0" w:color="auto"/>
              <w:right w:val="single" w:sz="4" w:space="0" w:color="auto"/>
            </w:tcBorders>
            <w:shd w:val="clear" w:color="auto" w:fill="auto"/>
            <w:vAlign w:val="center"/>
            <w:hideMark/>
          </w:tcPr>
          <w:p w14:paraId="5626556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17A6A63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6F441B8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22E0A15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1E9A99B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3 941</w:t>
            </w:r>
          </w:p>
        </w:tc>
        <w:tc>
          <w:tcPr>
            <w:tcW w:w="867" w:type="dxa"/>
            <w:tcBorders>
              <w:top w:val="nil"/>
              <w:left w:val="nil"/>
              <w:bottom w:val="single" w:sz="4" w:space="0" w:color="auto"/>
              <w:right w:val="single" w:sz="4" w:space="0" w:color="auto"/>
            </w:tcBorders>
            <w:shd w:val="clear" w:color="auto" w:fill="auto"/>
            <w:vAlign w:val="center"/>
            <w:hideMark/>
          </w:tcPr>
          <w:p w14:paraId="2C06E44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4 181</w:t>
            </w:r>
          </w:p>
        </w:tc>
        <w:tc>
          <w:tcPr>
            <w:tcW w:w="868" w:type="dxa"/>
            <w:tcBorders>
              <w:top w:val="nil"/>
              <w:left w:val="nil"/>
              <w:bottom w:val="single" w:sz="4" w:space="0" w:color="auto"/>
              <w:right w:val="single" w:sz="4" w:space="0" w:color="auto"/>
            </w:tcBorders>
            <w:shd w:val="clear" w:color="auto" w:fill="auto"/>
            <w:vAlign w:val="center"/>
            <w:hideMark/>
          </w:tcPr>
          <w:p w14:paraId="1F7074D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4 390</w:t>
            </w:r>
          </w:p>
        </w:tc>
      </w:tr>
      <w:tr w:rsidR="004E73E2" w:rsidRPr="004E73E2" w14:paraId="0EAA7BB0" w14:textId="77777777" w:rsidTr="00F50551">
        <w:trPr>
          <w:trHeight w:val="590"/>
        </w:trPr>
        <w:tc>
          <w:tcPr>
            <w:tcW w:w="960" w:type="dxa"/>
            <w:vMerge/>
            <w:tcBorders>
              <w:top w:val="nil"/>
              <w:left w:val="single" w:sz="4" w:space="0" w:color="auto"/>
              <w:bottom w:val="single" w:sz="4" w:space="0" w:color="auto"/>
              <w:right w:val="single" w:sz="4" w:space="0" w:color="auto"/>
            </w:tcBorders>
            <w:vAlign w:val="center"/>
            <w:hideMark/>
          </w:tcPr>
          <w:p w14:paraId="786DA7AD"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21C6A311"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5C6A8988"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7E2B15B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МВт</w:t>
            </w:r>
          </w:p>
        </w:tc>
        <w:tc>
          <w:tcPr>
            <w:tcW w:w="867" w:type="dxa"/>
            <w:tcBorders>
              <w:top w:val="nil"/>
              <w:left w:val="nil"/>
              <w:bottom w:val="single" w:sz="4" w:space="0" w:color="auto"/>
              <w:right w:val="single" w:sz="4" w:space="0" w:color="auto"/>
            </w:tcBorders>
            <w:shd w:val="clear" w:color="auto" w:fill="auto"/>
            <w:vAlign w:val="center"/>
            <w:hideMark/>
          </w:tcPr>
          <w:p w14:paraId="55EE3D7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2 585</w:t>
            </w:r>
          </w:p>
        </w:tc>
        <w:tc>
          <w:tcPr>
            <w:tcW w:w="867" w:type="dxa"/>
            <w:tcBorders>
              <w:top w:val="nil"/>
              <w:left w:val="nil"/>
              <w:bottom w:val="single" w:sz="4" w:space="0" w:color="auto"/>
              <w:right w:val="single" w:sz="4" w:space="0" w:color="auto"/>
            </w:tcBorders>
            <w:shd w:val="clear" w:color="auto" w:fill="auto"/>
            <w:vAlign w:val="center"/>
            <w:hideMark/>
          </w:tcPr>
          <w:p w14:paraId="2FB7F80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2 585</w:t>
            </w:r>
          </w:p>
        </w:tc>
        <w:tc>
          <w:tcPr>
            <w:tcW w:w="867" w:type="dxa"/>
            <w:tcBorders>
              <w:top w:val="nil"/>
              <w:left w:val="nil"/>
              <w:bottom w:val="single" w:sz="4" w:space="0" w:color="auto"/>
              <w:right w:val="single" w:sz="4" w:space="0" w:color="auto"/>
            </w:tcBorders>
            <w:shd w:val="clear" w:color="auto" w:fill="auto"/>
            <w:vAlign w:val="center"/>
            <w:hideMark/>
          </w:tcPr>
          <w:p w14:paraId="3FB33EE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2 585</w:t>
            </w:r>
          </w:p>
        </w:tc>
        <w:tc>
          <w:tcPr>
            <w:tcW w:w="867" w:type="dxa"/>
            <w:tcBorders>
              <w:top w:val="nil"/>
              <w:left w:val="nil"/>
              <w:bottom w:val="single" w:sz="4" w:space="0" w:color="auto"/>
              <w:right w:val="single" w:sz="4" w:space="0" w:color="auto"/>
            </w:tcBorders>
            <w:shd w:val="clear" w:color="auto" w:fill="auto"/>
            <w:vAlign w:val="center"/>
            <w:hideMark/>
          </w:tcPr>
          <w:p w14:paraId="5A80B7E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2 585</w:t>
            </w:r>
          </w:p>
        </w:tc>
        <w:tc>
          <w:tcPr>
            <w:tcW w:w="867" w:type="dxa"/>
            <w:tcBorders>
              <w:top w:val="nil"/>
              <w:left w:val="nil"/>
              <w:bottom w:val="single" w:sz="4" w:space="0" w:color="auto"/>
              <w:right w:val="single" w:sz="4" w:space="0" w:color="auto"/>
            </w:tcBorders>
            <w:shd w:val="clear" w:color="auto" w:fill="auto"/>
            <w:vAlign w:val="center"/>
            <w:hideMark/>
          </w:tcPr>
          <w:p w14:paraId="171CC5A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2 585</w:t>
            </w:r>
          </w:p>
        </w:tc>
        <w:tc>
          <w:tcPr>
            <w:tcW w:w="867" w:type="dxa"/>
            <w:tcBorders>
              <w:top w:val="nil"/>
              <w:left w:val="nil"/>
              <w:bottom w:val="single" w:sz="4" w:space="0" w:color="auto"/>
              <w:right w:val="single" w:sz="4" w:space="0" w:color="auto"/>
            </w:tcBorders>
            <w:shd w:val="clear" w:color="auto" w:fill="auto"/>
            <w:vAlign w:val="center"/>
            <w:hideMark/>
          </w:tcPr>
          <w:p w14:paraId="45D8821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2 710</w:t>
            </w:r>
          </w:p>
        </w:tc>
        <w:tc>
          <w:tcPr>
            <w:tcW w:w="867" w:type="dxa"/>
            <w:tcBorders>
              <w:top w:val="nil"/>
              <w:left w:val="nil"/>
              <w:bottom w:val="single" w:sz="4" w:space="0" w:color="auto"/>
              <w:right w:val="single" w:sz="4" w:space="0" w:color="auto"/>
            </w:tcBorders>
            <w:shd w:val="clear" w:color="auto" w:fill="auto"/>
            <w:vAlign w:val="center"/>
            <w:hideMark/>
          </w:tcPr>
          <w:p w14:paraId="1E03C36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c>
          <w:tcPr>
            <w:tcW w:w="867" w:type="dxa"/>
            <w:tcBorders>
              <w:top w:val="nil"/>
              <w:left w:val="nil"/>
              <w:bottom w:val="single" w:sz="4" w:space="0" w:color="auto"/>
              <w:right w:val="single" w:sz="4" w:space="0" w:color="auto"/>
            </w:tcBorders>
            <w:shd w:val="clear" w:color="auto" w:fill="auto"/>
            <w:vAlign w:val="center"/>
            <w:hideMark/>
          </w:tcPr>
          <w:p w14:paraId="116C742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c>
          <w:tcPr>
            <w:tcW w:w="867" w:type="dxa"/>
            <w:tcBorders>
              <w:top w:val="nil"/>
              <w:left w:val="nil"/>
              <w:bottom w:val="single" w:sz="4" w:space="0" w:color="auto"/>
              <w:right w:val="single" w:sz="4" w:space="0" w:color="auto"/>
            </w:tcBorders>
            <w:shd w:val="clear" w:color="auto" w:fill="auto"/>
            <w:vAlign w:val="center"/>
            <w:hideMark/>
          </w:tcPr>
          <w:p w14:paraId="08B1C4C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c>
          <w:tcPr>
            <w:tcW w:w="867" w:type="dxa"/>
            <w:tcBorders>
              <w:top w:val="nil"/>
              <w:left w:val="nil"/>
              <w:bottom w:val="single" w:sz="4" w:space="0" w:color="auto"/>
              <w:right w:val="single" w:sz="4" w:space="0" w:color="auto"/>
            </w:tcBorders>
            <w:shd w:val="clear" w:color="auto" w:fill="auto"/>
            <w:vAlign w:val="center"/>
            <w:hideMark/>
          </w:tcPr>
          <w:p w14:paraId="26D7E03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c>
          <w:tcPr>
            <w:tcW w:w="867" w:type="dxa"/>
            <w:tcBorders>
              <w:top w:val="nil"/>
              <w:left w:val="nil"/>
              <w:bottom w:val="single" w:sz="4" w:space="0" w:color="auto"/>
              <w:right w:val="single" w:sz="4" w:space="0" w:color="auto"/>
            </w:tcBorders>
            <w:shd w:val="clear" w:color="auto" w:fill="auto"/>
            <w:vAlign w:val="center"/>
            <w:hideMark/>
          </w:tcPr>
          <w:p w14:paraId="42C24FF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c>
          <w:tcPr>
            <w:tcW w:w="867" w:type="dxa"/>
            <w:tcBorders>
              <w:top w:val="nil"/>
              <w:left w:val="nil"/>
              <w:bottom w:val="single" w:sz="4" w:space="0" w:color="auto"/>
              <w:right w:val="single" w:sz="4" w:space="0" w:color="auto"/>
            </w:tcBorders>
            <w:shd w:val="clear" w:color="auto" w:fill="auto"/>
            <w:vAlign w:val="center"/>
            <w:hideMark/>
          </w:tcPr>
          <w:p w14:paraId="33836FD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c>
          <w:tcPr>
            <w:tcW w:w="868" w:type="dxa"/>
            <w:tcBorders>
              <w:top w:val="nil"/>
              <w:left w:val="nil"/>
              <w:bottom w:val="single" w:sz="4" w:space="0" w:color="auto"/>
              <w:right w:val="single" w:sz="4" w:space="0" w:color="auto"/>
            </w:tcBorders>
            <w:shd w:val="clear" w:color="auto" w:fill="auto"/>
            <w:vAlign w:val="center"/>
            <w:hideMark/>
          </w:tcPr>
          <w:p w14:paraId="5467015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2 720</w:t>
            </w:r>
          </w:p>
        </w:tc>
      </w:tr>
      <w:tr w:rsidR="004E73E2" w:rsidRPr="004E73E2" w14:paraId="5C569AA0" w14:textId="77777777" w:rsidTr="00F50551">
        <w:trPr>
          <w:trHeight w:val="4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D57BAB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9</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69A21B7F"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Средневзвешенная доля резерва электрической мощности на питающих центрах города</w:t>
            </w:r>
          </w:p>
        </w:tc>
        <w:tc>
          <w:tcPr>
            <w:tcW w:w="5812" w:type="dxa"/>
            <w:tcBorders>
              <w:top w:val="nil"/>
              <w:left w:val="nil"/>
              <w:bottom w:val="single" w:sz="4" w:space="0" w:color="auto"/>
              <w:right w:val="single" w:sz="4" w:space="0" w:color="auto"/>
            </w:tcBorders>
            <w:shd w:val="clear" w:color="auto" w:fill="auto"/>
            <w:vAlign w:val="center"/>
            <w:hideMark/>
          </w:tcPr>
          <w:p w14:paraId="0B05D95E"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7A7092C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4BBC063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37,82</w:t>
            </w:r>
          </w:p>
        </w:tc>
        <w:tc>
          <w:tcPr>
            <w:tcW w:w="867" w:type="dxa"/>
            <w:tcBorders>
              <w:top w:val="nil"/>
              <w:left w:val="nil"/>
              <w:bottom w:val="single" w:sz="4" w:space="0" w:color="auto"/>
              <w:right w:val="single" w:sz="4" w:space="0" w:color="auto"/>
            </w:tcBorders>
            <w:shd w:val="clear" w:color="auto" w:fill="auto"/>
            <w:vAlign w:val="center"/>
            <w:hideMark/>
          </w:tcPr>
          <w:p w14:paraId="0747DDC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37,76</w:t>
            </w:r>
          </w:p>
        </w:tc>
        <w:tc>
          <w:tcPr>
            <w:tcW w:w="867" w:type="dxa"/>
            <w:tcBorders>
              <w:top w:val="nil"/>
              <w:left w:val="nil"/>
              <w:bottom w:val="single" w:sz="4" w:space="0" w:color="auto"/>
              <w:right w:val="single" w:sz="4" w:space="0" w:color="auto"/>
            </w:tcBorders>
            <w:shd w:val="clear" w:color="auto" w:fill="auto"/>
            <w:vAlign w:val="center"/>
            <w:hideMark/>
          </w:tcPr>
          <w:p w14:paraId="6B13D4B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37,36</w:t>
            </w:r>
          </w:p>
        </w:tc>
        <w:tc>
          <w:tcPr>
            <w:tcW w:w="867" w:type="dxa"/>
            <w:tcBorders>
              <w:top w:val="nil"/>
              <w:left w:val="nil"/>
              <w:bottom w:val="single" w:sz="4" w:space="0" w:color="auto"/>
              <w:right w:val="single" w:sz="4" w:space="0" w:color="auto"/>
            </w:tcBorders>
            <w:shd w:val="clear" w:color="auto" w:fill="auto"/>
            <w:vAlign w:val="center"/>
            <w:hideMark/>
          </w:tcPr>
          <w:p w14:paraId="72D3430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36,89</w:t>
            </w:r>
          </w:p>
        </w:tc>
        <w:tc>
          <w:tcPr>
            <w:tcW w:w="867" w:type="dxa"/>
            <w:tcBorders>
              <w:top w:val="nil"/>
              <w:left w:val="nil"/>
              <w:bottom w:val="single" w:sz="4" w:space="0" w:color="auto"/>
              <w:right w:val="single" w:sz="4" w:space="0" w:color="auto"/>
            </w:tcBorders>
            <w:shd w:val="clear" w:color="auto" w:fill="auto"/>
            <w:vAlign w:val="center"/>
            <w:hideMark/>
          </w:tcPr>
          <w:p w14:paraId="2DBF03F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36,50</w:t>
            </w:r>
          </w:p>
        </w:tc>
        <w:tc>
          <w:tcPr>
            <w:tcW w:w="867" w:type="dxa"/>
            <w:tcBorders>
              <w:top w:val="nil"/>
              <w:left w:val="nil"/>
              <w:bottom w:val="single" w:sz="4" w:space="0" w:color="auto"/>
              <w:right w:val="single" w:sz="4" w:space="0" w:color="auto"/>
            </w:tcBorders>
            <w:shd w:val="clear" w:color="auto" w:fill="auto"/>
            <w:vAlign w:val="center"/>
            <w:hideMark/>
          </w:tcPr>
          <w:p w14:paraId="1408CD6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36,77</w:t>
            </w:r>
          </w:p>
        </w:tc>
        <w:tc>
          <w:tcPr>
            <w:tcW w:w="867" w:type="dxa"/>
            <w:tcBorders>
              <w:top w:val="nil"/>
              <w:left w:val="nil"/>
              <w:bottom w:val="single" w:sz="4" w:space="0" w:color="auto"/>
              <w:right w:val="single" w:sz="4" w:space="0" w:color="auto"/>
            </w:tcBorders>
            <w:shd w:val="clear" w:color="auto" w:fill="auto"/>
            <w:noWrap/>
            <w:vAlign w:val="bottom"/>
            <w:hideMark/>
          </w:tcPr>
          <w:p w14:paraId="30BD207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62926D1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66FBD4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7BC65C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0198F36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51,57</w:t>
            </w:r>
          </w:p>
        </w:tc>
        <w:tc>
          <w:tcPr>
            <w:tcW w:w="867" w:type="dxa"/>
            <w:tcBorders>
              <w:top w:val="nil"/>
              <w:left w:val="nil"/>
              <w:bottom w:val="single" w:sz="4" w:space="0" w:color="auto"/>
              <w:right w:val="single" w:sz="4" w:space="0" w:color="auto"/>
            </w:tcBorders>
            <w:shd w:val="clear" w:color="auto" w:fill="auto"/>
            <w:vAlign w:val="center"/>
            <w:hideMark/>
          </w:tcPr>
          <w:p w14:paraId="63BEC98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49,42</w:t>
            </w:r>
          </w:p>
        </w:tc>
        <w:tc>
          <w:tcPr>
            <w:tcW w:w="868" w:type="dxa"/>
            <w:tcBorders>
              <w:top w:val="nil"/>
              <w:left w:val="nil"/>
              <w:bottom w:val="single" w:sz="4" w:space="0" w:color="auto"/>
              <w:right w:val="single" w:sz="4" w:space="0" w:color="auto"/>
            </w:tcBorders>
            <w:shd w:val="clear" w:color="auto" w:fill="auto"/>
            <w:vAlign w:val="center"/>
            <w:hideMark/>
          </w:tcPr>
          <w:p w14:paraId="294522D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47,35</w:t>
            </w:r>
          </w:p>
        </w:tc>
      </w:tr>
      <w:tr w:rsidR="004E73E2" w:rsidRPr="004E73E2" w14:paraId="0FEA1580" w14:textId="77777777" w:rsidTr="00F50551">
        <w:trPr>
          <w:trHeight w:val="780"/>
        </w:trPr>
        <w:tc>
          <w:tcPr>
            <w:tcW w:w="960" w:type="dxa"/>
            <w:vMerge/>
            <w:tcBorders>
              <w:top w:val="nil"/>
              <w:left w:val="single" w:sz="4" w:space="0" w:color="auto"/>
              <w:bottom w:val="single" w:sz="4" w:space="0" w:color="auto"/>
              <w:right w:val="single" w:sz="4" w:space="0" w:color="auto"/>
            </w:tcBorders>
            <w:vAlign w:val="center"/>
            <w:hideMark/>
          </w:tcPr>
          <w:p w14:paraId="0176C405"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444AA9C4"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7F5F95A6"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10FCF79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53B43B0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4449FC3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655EE24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041B1B5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1EF42A1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81,20</w:t>
            </w:r>
          </w:p>
        </w:tc>
        <w:tc>
          <w:tcPr>
            <w:tcW w:w="867" w:type="dxa"/>
            <w:tcBorders>
              <w:top w:val="nil"/>
              <w:left w:val="nil"/>
              <w:bottom w:val="single" w:sz="4" w:space="0" w:color="auto"/>
              <w:right w:val="single" w:sz="4" w:space="0" w:color="auto"/>
            </w:tcBorders>
            <w:shd w:val="clear" w:color="auto" w:fill="auto"/>
            <w:vAlign w:val="center"/>
            <w:hideMark/>
          </w:tcPr>
          <w:p w14:paraId="17FEFC7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77,74</w:t>
            </w:r>
          </w:p>
        </w:tc>
        <w:tc>
          <w:tcPr>
            <w:tcW w:w="867" w:type="dxa"/>
            <w:tcBorders>
              <w:top w:val="nil"/>
              <w:left w:val="nil"/>
              <w:bottom w:val="single" w:sz="4" w:space="0" w:color="auto"/>
              <w:right w:val="single" w:sz="4" w:space="0" w:color="auto"/>
            </w:tcBorders>
            <w:shd w:val="clear" w:color="auto" w:fill="auto"/>
            <w:vAlign w:val="center"/>
            <w:hideMark/>
          </w:tcPr>
          <w:p w14:paraId="2C28016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78,28</w:t>
            </w:r>
          </w:p>
        </w:tc>
        <w:tc>
          <w:tcPr>
            <w:tcW w:w="867" w:type="dxa"/>
            <w:tcBorders>
              <w:top w:val="nil"/>
              <w:left w:val="nil"/>
              <w:bottom w:val="single" w:sz="4" w:space="0" w:color="auto"/>
              <w:right w:val="single" w:sz="4" w:space="0" w:color="auto"/>
            </w:tcBorders>
            <w:shd w:val="clear" w:color="auto" w:fill="auto"/>
            <w:vAlign w:val="center"/>
            <w:hideMark/>
          </w:tcPr>
          <w:p w14:paraId="15C996C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78,73</w:t>
            </w:r>
          </w:p>
        </w:tc>
        <w:tc>
          <w:tcPr>
            <w:tcW w:w="867" w:type="dxa"/>
            <w:tcBorders>
              <w:top w:val="nil"/>
              <w:left w:val="nil"/>
              <w:bottom w:val="single" w:sz="4" w:space="0" w:color="auto"/>
              <w:right w:val="single" w:sz="4" w:space="0" w:color="auto"/>
            </w:tcBorders>
            <w:shd w:val="clear" w:color="auto" w:fill="auto"/>
            <w:vAlign w:val="center"/>
            <w:hideMark/>
          </w:tcPr>
          <w:p w14:paraId="71AAB83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79,39</w:t>
            </w:r>
          </w:p>
        </w:tc>
        <w:tc>
          <w:tcPr>
            <w:tcW w:w="867" w:type="dxa"/>
            <w:tcBorders>
              <w:top w:val="nil"/>
              <w:left w:val="nil"/>
              <w:bottom w:val="single" w:sz="4" w:space="0" w:color="auto"/>
              <w:right w:val="single" w:sz="4" w:space="0" w:color="auto"/>
            </w:tcBorders>
            <w:shd w:val="clear" w:color="auto" w:fill="auto"/>
            <w:vAlign w:val="center"/>
            <w:hideMark/>
          </w:tcPr>
          <w:p w14:paraId="3D6936D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79,94</w:t>
            </w:r>
          </w:p>
        </w:tc>
        <w:tc>
          <w:tcPr>
            <w:tcW w:w="867" w:type="dxa"/>
            <w:tcBorders>
              <w:top w:val="nil"/>
              <w:left w:val="nil"/>
              <w:bottom w:val="single" w:sz="4" w:space="0" w:color="auto"/>
              <w:right w:val="single" w:sz="4" w:space="0" w:color="auto"/>
            </w:tcBorders>
            <w:shd w:val="clear" w:color="auto" w:fill="auto"/>
            <w:vAlign w:val="center"/>
            <w:hideMark/>
          </w:tcPr>
          <w:p w14:paraId="0868FC6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80,55</w:t>
            </w:r>
          </w:p>
        </w:tc>
        <w:tc>
          <w:tcPr>
            <w:tcW w:w="867" w:type="dxa"/>
            <w:tcBorders>
              <w:top w:val="nil"/>
              <w:left w:val="nil"/>
              <w:bottom w:val="single" w:sz="4" w:space="0" w:color="auto"/>
              <w:right w:val="single" w:sz="4" w:space="0" w:color="auto"/>
            </w:tcBorders>
            <w:shd w:val="clear" w:color="auto" w:fill="auto"/>
            <w:vAlign w:val="center"/>
            <w:hideMark/>
          </w:tcPr>
          <w:p w14:paraId="3EA85E7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83,13</w:t>
            </w:r>
          </w:p>
        </w:tc>
        <w:tc>
          <w:tcPr>
            <w:tcW w:w="868" w:type="dxa"/>
            <w:tcBorders>
              <w:top w:val="nil"/>
              <w:left w:val="nil"/>
              <w:bottom w:val="single" w:sz="4" w:space="0" w:color="auto"/>
              <w:right w:val="single" w:sz="4" w:space="0" w:color="auto"/>
            </w:tcBorders>
            <w:shd w:val="clear" w:color="auto" w:fill="auto"/>
            <w:vAlign w:val="center"/>
            <w:hideMark/>
          </w:tcPr>
          <w:p w14:paraId="5C3C49D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85,09</w:t>
            </w:r>
          </w:p>
        </w:tc>
      </w:tr>
      <w:tr w:rsidR="004E73E2" w:rsidRPr="004E73E2" w14:paraId="3224E30C" w14:textId="77777777" w:rsidTr="00F50551">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47992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10</w:t>
            </w:r>
          </w:p>
        </w:tc>
        <w:tc>
          <w:tcPr>
            <w:tcW w:w="3152" w:type="dxa"/>
            <w:tcBorders>
              <w:top w:val="nil"/>
              <w:left w:val="nil"/>
              <w:bottom w:val="single" w:sz="4" w:space="0" w:color="auto"/>
              <w:right w:val="single" w:sz="4" w:space="0" w:color="auto"/>
            </w:tcBorders>
            <w:shd w:val="clear" w:color="auto" w:fill="auto"/>
            <w:vAlign w:val="center"/>
            <w:hideMark/>
          </w:tcPr>
          <w:p w14:paraId="2FCB5C37"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Отпуск электроэнергии от собственных источников</w:t>
            </w:r>
          </w:p>
        </w:tc>
        <w:tc>
          <w:tcPr>
            <w:tcW w:w="5812" w:type="dxa"/>
            <w:tcBorders>
              <w:top w:val="nil"/>
              <w:left w:val="nil"/>
              <w:bottom w:val="single" w:sz="4" w:space="0" w:color="auto"/>
              <w:right w:val="single" w:sz="4" w:space="0" w:color="auto"/>
            </w:tcBorders>
            <w:shd w:val="clear" w:color="auto" w:fill="auto"/>
            <w:vAlign w:val="center"/>
            <w:hideMark/>
          </w:tcPr>
          <w:p w14:paraId="279D64CD"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5C30D68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 xml:space="preserve">млн. </w:t>
            </w:r>
            <w:proofErr w:type="spellStart"/>
            <w:r w:rsidRPr="004E73E2">
              <w:rPr>
                <w:rFonts w:ascii="Times New Roman" w:eastAsia="Times New Roman" w:hAnsi="Times New Roman" w:cs="Times New Roman"/>
                <w:color w:val="000000"/>
                <w:sz w:val="20"/>
                <w:szCs w:val="20"/>
                <w:lang w:eastAsia="ru-RU"/>
              </w:rPr>
              <w:t>кВтч</w:t>
            </w:r>
            <w:proofErr w:type="spellEnd"/>
          </w:p>
        </w:tc>
        <w:tc>
          <w:tcPr>
            <w:tcW w:w="867" w:type="dxa"/>
            <w:tcBorders>
              <w:top w:val="nil"/>
              <w:left w:val="nil"/>
              <w:bottom w:val="single" w:sz="4" w:space="0" w:color="auto"/>
              <w:right w:val="single" w:sz="4" w:space="0" w:color="auto"/>
            </w:tcBorders>
            <w:shd w:val="clear" w:color="auto" w:fill="auto"/>
            <w:noWrap/>
            <w:vAlign w:val="bottom"/>
            <w:hideMark/>
          </w:tcPr>
          <w:p w14:paraId="58A1D80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5 391</w:t>
            </w:r>
          </w:p>
        </w:tc>
        <w:tc>
          <w:tcPr>
            <w:tcW w:w="867" w:type="dxa"/>
            <w:tcBorders>
              <w:top w:val="nil"/>
              <w:left w:val="nil"/>
              <w:bottom w:val="single" w:sz="4" w:space="0" w:color="auto"/>
              <w:right w:val="single" w:sz="4" w:space="0" w:color="auto"/>
            </w:tcBorders>
            <w:shd w:val="clear" w:color="auto" w:fill="auto"/>
            <w:noWrap/>
            <w:vAlign w:val="bottom"/>
            <w:hideMark/>
          </w:tcPr>
          <w:p w14:paraId="53E92AC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5 440</w:t>
            </w:r>
          </w:p>
        </w:tc>
        <w:tc>
          <w:tcPr>
            <w:tcW w:w="867" w:type="dxa"/>
            <w:tcBorders>
              <w:top w:val="nil"/>
              <w:left w:val="nil"/>
              <w:bottom w:val="single" w:sz="4" w:space="0" w:color="auto"/>
              <w:right w:val="single" w:sz="4" w:space="0" w:color="auto"/>
            </w:tcBorders>
            <w:shd w:val="clear" w:color="auto" w:fill="auto"/>
            <w:noWrap/>
            <w:vAlign w:val="bottom"/>
            <w:hideMark/>
          </w:tcPr>
          <w:p w14:paraId="331A206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5 224</w:t>
            </w:r>
          </w:p>
        </w:tc>
        <w:tc>
          <w:tcPr>
            <w:tcW w:w="867" w:type="dxa"/>
            <w:tcBorders>
              <w:top w:val="nil"/>
              <w:left w:val="nil"/>
              <w:bottom w:val="single" w:sz="4" w:space="0" w:color="auto"/>
              <w:right w:val="single" w:sz="4" w:space="0" w:color="auto"/>
            </w:tcBorders>
            <w:shd w:val="clear" w:color="auto" w:fill="auto"/>
            <w:noWrap/>
            <w:vAlign w:val="bottom"/>
            <w:hideMark/>
          </w:tcPr>
          <w:p w14:paraId="0C59032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5 402</w:t>
            </w:r>
          </w:p>
        </w:tc>
        <w:tc>
          <w:tcPr>
            <w:tcW w:w="867" w:type="dxa"/>
            <w:tcBorders>
              <w:top w:val="nil"/>
              <w:left w:val="nil"/>
              <w:bottom w:val="single" w:sz="4" w:space="0" w:color="auto"/>
              <w:right w:val="single" w:sz="4" w:space="0" w:color="auto"/>
            </w:tcBorders>
            <w:shd w:val="clear" w:color="auto" w:fill="auto"/>
            <w:noWrap/>
            <w:vAlign w:val="bottom"/>
            <w:hideMark/>
          </w:tcPr>
          <w:p w14:paraId="4DDAC7C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5 464</w:t>
            </w:r>
          </w:p>
        </w:tc>
        <w:tc>
          <w:tcPr>
            <w:tcW w:w="867" w:type="dxa"/>
            <w:tcBorders>
              <w:top w:val="nil"/>
              <w:left w:val="nil"/>
              <w:bottom w:val="single" w:sz="4" w:space="0" w:color="auto"/>
              <w:right w:val="single" w:sz="4" w:space="0" w:color="auto"/>
            </w:tcBorders>
            <w:shd w:val="clear" w:color="auto" w:fill="auto"/>
            <w:noWrap/>
            <w:vAlign w:val="bottom"/>
            <w:hideMark/>
          </w:tcPr>
          <w:p w14:paraId="5D30257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5 624</w:t>
            </w:r>
          </w:p>
        </w:tc>
        <w:tc>
          <w:tcPr>
            <w:tcW w:w="867" w:type="dxa"/>
            <w:tcBorders>
              <w:top w:val="nil"/>
              <w:left w:val="nil"/>
              <w:bottom w:val="single" w:sz="4" w:space="0" w:color="auto"/>
              <w:right w:val="single" w:sz="4" w:space="0" w:color="auto"/>
            </w:tcBorders>
            <w:shd w:val="clear" w:color="auto" w:fill="auto"/>
            <w:noWrap/>
            <w:vAlign w:val="bottom"/>
            <w:hideMark/>
          </w:tcPr>
          <w:p w14:paraId="1B1A3B3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c>
          <w:tcPr>
            <w:tcW w:w="867" w:type="dxa"/>
            <w:tcBorders>
              <w:top w:val="nil"/>
              <w:left w:val="nil"/>
              <w:bottom w:val="single" w:sz="4" w:space="0" w:color="auto"/>
              <w:right w:val="single" w:sz="4" w:space="0" w:color="auto"/>
            </w:tcBorders>
            <w:shd w:val="clear" w:color="auto" w:fill="auto"/>
            <w:noWrap/>
            <w:vAlign w:val="bottom"/>
            <w:hideMark/>
          </w:tcPr>
          <w:p w14:paraId="585DB56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c>
          <w:tcPr>
            <w:tcW w:w="867" w:type="dxa"/>
            <w:tcBorders>
              <w:top w:val="nil"/>
              <w:left w:val="nil"/>
              <w:bottom w:val="single" w:sz="4" w:space="0" w:color="auto"/>
              <w:right w:val="single" w:sz="4" w:space="0" w:color="auto"/>
            </w:tcBorders>
            <w:shd w:val="clear" w:color="auto" w:fill="auto"/>
            <w:noWrap/>
            <w:vAlign w:val="bottom"/>
            <w:hideMark/>
          </w:tcPr>
          <w:p w14:paraId="1E04C16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c>
          <w:tcPr>
            <w:tcW w:w="867" w:type="dxa"/>
            <w:tcBorders>
              <w:top w:val="nil"/>
              <w:left w:val="nil"/>
              <w:bottom w:val="single" w:sz="4" w:space="0" w:color="auto"/>
              <w:right w:val="single" w:sz="4" w:space="0" w:color="auto"/>
            </w:tcBorders>
            <w:shd w:val="clear" w:color="auto" w:fill="auto"/>
            <w:noWrap/>
            <w:vAlign w:val="bottom"/>
            <w:hideMark/>
          </w:tcPr>
          <w:p w14:paraId="377D555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c>
          <w:tcPr>
            <w:tcW w:w="867" w:type="dxa"/>
            <w:tcBorders>
              <w:top w:val="nil"/>
              <w:left w:val="nil"/>
              <w:bottom w:val="single" w:sz="4" w:space="0" w:color="auto"/>
              <w:right w:val="single" w:sz="4" w:space="0" w:color="auto"/>
            </w:tcBorders>
            <w:shd w:val="clear" w:color="auto" w:fill="auto"/>
            <w:noWrap/>
            <w:vAlign w:val="bottom"/>
            <w:hideMark/>
          </w:tcPr>
          <w:p w14:paraId="5E4046F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c>
          <w:tcPr>
            <w:tcW w:w="867" w:type="dxa"/>
            <w:tcBorders>
              <w:top w:val="nil"/>
              <w:left w:val="nil"/>
              <w:bottom w:val="single" w:sz="4" w:space="0" w:color="auto"/>
              <w:right w:val="single" w:sz="4" w:space="0" w:color="auto"/>
            </w:tcBorders>
            <w:shd w:val="clear" w:color="auto" w:fill="auto"/>
            <w:noWrap/>
            <w:vAlign w:val="bottom"/>
            <w:hideMark/>
          </w:tcPr>
          <w:p w14:paraId="62EF79C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c>
          <w:tcPr>
            <w:tcW w:w="868" w:type="dxa"/>
            <w:tcBorders>
              <w:top w:val="nil"/>
              <w:left w:val="nil"/>
              <w:bottom w:val="single" w:sz="4" w:space="0" w:color="auto"/>
              <w:right w:val="single" w:sz="4" w:space="0" w:color="auto"/>
            </w:tcBorders>
            <w:shd w:val="clear" w:color="auto" w:fill="auto"/>
            <w:noWrap/>
            <w:vAlign w:val="bottom"/>
            <w:hideMark/>
          </w:tcPr>
          <w:p w14:paraId="182081E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5 784</w:t>
            </w:r>
          </w:p>
        </w:tc>
      </w:tr>
      <w:tr w:rsidR="004E73E2" w:rsidRPr="004E73E2" w14:paraId="47307CEE"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C27128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11</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11FFD191"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 xml:space="preserve">Доля выработки электроэнергии от собственных источников </w:t>
            </w:r>
          </w:p>
        </w:tc>
        <w:tc>
          <w:tcPr>
            <w:tcW w:w="5812" w:type="dxa"/>
            <w:tcBorders>
              <w:top w:val="nil"/>
              <w:left w:val="nil"/>
              <w:bottom w:val="single" w:sz="4" w:space="0" w:color="auto"/>
              <w:right w:val="single" w:sz="4" w:space="0" w:color="auto"/>
            </w:tcBorders>
            <w:shd w:val="clear" w:color="auto" w:fill="auto"/>
            <w:vAlign w:val="center"/>
            <w:hideMark/>
          </w:tcPr>
          <w:p w14:paraId="1E176472"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027528C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63AB33E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88,0</w:t>
            </w:r>
          </w:p>
        </w:tc>
        <w:tc>
          <w:tcPr>
            <w:tcW w:w="867" w:type="dxa"/>
            <w:tcBorders>
              <w:top w:val="nil"/>
              <w:left w:val="nil"/>
              <w:bottom w:val="single" w:sz="4" w:space="0" w:color="auto"/>
              <w:right w:val="single" w:sz="4" w:space="0" w:color="auto"/>
            </w:tcBorders>
            <w:shd w:val="clear" w:color="auto" w:fill="auto"/>
            <w:vAlign w:val="center"/>
            <w:hideMark/>
          </w:tcPr>
          <w:p w14:paraId="39F4548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87,1</w:t>
            </w:r>
          </w:p>
        </w:tc>
        <w:tc>
          <w:tcPr>
            <w:tcW w:w="867" w:type="dxa"/>
            <w:tcBorders>
              <w:top w:val="nil"/>
              <w:left w:val="nil"/>
              <w:bottom w:val="single" w:sz="4" w:space="0" w:color="auto"/>
              <w:right w:val="single" w:sz="4" w:space="0" w:color="auto"/>
            </w:tcBorders>
            <w:shd w:val="clear" w:color="auto" w:fill="auto"/>
            <w:vAlign w:val="center"/>
            <w:hideMark/>
          </w:tcPr>
          <w:p w14:paraId="6D5AD34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86,2</w:t>
            </w:r>
          </w:p>
        </w:tc>
        <w:tc>
          <w:tcPr>
            <w:tcW w:w="867" w:type="dxa"/>
            <w:tcBorders>
              <w:top w:val="nil"/>
              <w:left w:val="nil"/>
              <w:bottom w:val="single" w:sz="4" w:space="0" w:color="auto"/>
              <w:right w:val="single" w:sz="4" w:space="0" w:color="auto"/>
            </w:tcBorders>
            <w:shd w:val="clear" w:color="auto" w:fill="auto"/>
            <w:vAlign w:val="center"/>
            <w:hideMark/>
          </w:tcPr>
          <w:p w14:paraId="5068DCC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85,2</w:t>
            </w:r>
          </w:p>
        </w:tc>
        <w:tc>
          <w:tcPr>
            <w:tcW w:w="867" w:type="dxa"/>
            <w:tcBorders>
              <w:top w:val="nil"/>
              <w:left w:val="nil"/>
              <w:bottom w:val="single" w:sz="4" w:space="0" w:color="auto"/>
              <w:right w:val="single" w:sz="4" w:space="0" w:color="auto"/>
            </w:tcBorders>
            <w:shd w:val="clear" w:color="auto" w:fill="auto"/>
            <w:vAlign w:val="center"/>
            <w:hideMark/>
          </w:tcPr>
          <w:p w14:paraId="61EBAEB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84,3</w:t>
            </w:r>
          </w:p>
        </w:tc>
        <w:tc>
          <w:tcPr>
            <w:tcW w:w="867" w:type="dxa"/>
            <w:tcBorders>
              <w:top w:val="nil"/>
              <w:left w:val="nil"/>
              <w:bottom w:val="single" w:sz="4" w:space="0" w:color="auto"/>
              <w:right w:val="single" w:sz="4" w:space="0" w:color="auto"/>
            </w:tcBorders>
            <w:shd w:val="clear" w:color="auto" w:fill="auto"/>
            <w:vAlign w:val="center"/>
            <w:hideMark/>
          </w:tcPr>
          <w:p w14:paraId="299A813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83,4</w:t>
            </w:r>
          </w:p>
        </w:tc>
        <w:tc>
          <w:tcPr>
            <w:tcW w:w="867" w:type="dxa"/>
            <w:tcBorders>
              <w:top w:val="nil"/>
              <w:left w:val="nil"/>
              <w:bottom w:val="single" w:sz="4" w:space="0" w:color="auto"/>
              <w:right w:val="single" w:sz="4" w:space="0" w:color="auto"/>
            </w:tcBorders>
            <w:shd w:val="clear" w:color="auto" w:fill="auto"/>
            <w:noWrap/>
            <w:vAlign w:val="bottom"/>
            <w:hideMark/>
          </w:tcPr>
          <w:p w14:paraId="275AFF0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68F7962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7D48166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518F7AA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vAlign w:val="center"/>
            <w:hideMark/>
          </w:tcPr>
          <w:p w14:paraId="086041D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100</w:t>
            </w:r>
          </w:p>
        </w:tc>
        <w:tc>
          <w:tcPr>
            <w:tcW w:w="867" w:type="dxa"/>
            <w:tcBorders>
              <w:top w:val="nil"/>
              <w:left w:val="nil"/>
              <w:bottom w:val="single" w:sz="4" w:space="0" w:color="auto"/>
              <w:right w:val="single" w:sz="4" w:space="0" w:color="auto"/>
            </w:tcBorders>
            <w:shd w:val="clear" w:color="auto" w:fill="auto"/>
            <w:vAlign w:val="center"/>
            <w:hideMark/>
          </w:tcPr>
          <w:p w14:paraId="6FCA964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100</w:t>
            </w:r>
          </w:p>
        </w:tc>
        <w:tc>
          <w:tcPr>
            <w:tcW w:w="868" w:type="dxa"/>
            <w:tcBorders>
              <w:top w:val="nil"/>
              <w:left w:val="nil"/>
              <w:bottom w:val="single" w:sz="4" w:space="0" w:color="auto"/>
              <w:right w:val="single" w:sz="4" w:space="0" w:color="auto"/>
            </w:tcBorders>
            <w:shd w:val="clear" w:color="auto" w:fill="auto"/>
            <w:vAlign w:val="center"/>
            <w:hideMark/>
          </w:tcPr>
          <w:p w14:paraId="49F4962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100</w:t>
            </w:r>
          </w:p>
        </w:tc>
      </w:tr>
      <w:tr w:rsidR="004E73E2" w:rsidRPr="004E73E2" w14:paraId="00A9526A" w14:textId="77777777" w:rsidTr="00F50551">
        <w:trPr>
          <w:trHeight w:val="730"/>
        </w:trPr>
        <w:tc>
          <w:tcPr>
            <w:tcW w:w="960" w:type="dxa"/>
            <w:vMerge/>
            <w:tcBorders>
              <w:top w:val="nil"/>
              <w:left w:val="single" w:sz="4" w:space="0" w:color="auto"/>
              <w:bottom w:val="single" w:sz="4" w:space="0" w:color="auto"/>
              <w:right w:val="single" w:sz="4" w:space="0" w:color="auto"/>
            </w:tcBorders>
            <w:vAlign w:val="center"/>
            <w:hideMark/>
          </w:tcPr>
          <w:p w14:paraId="2A35837D"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620221C2"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06D5F708"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5972A26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1DCE3C7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93,5</w:t>
            </w:r>
          </w:p>
        </w:tc>
        <w:tc>
          <w:tcPr>
            <w:tcW w:w="867" w:type="dxa"/>
            <w:tcBorders>
              <w:top w:val="nil"/>
              <w:left w:val="nil"/>
              <w:bottom w:val="single" w:sz="4" w:space="0" w:color="auto"/>
              <w:right w:val="single" w:sz="4" w:space="0" w:color="auto"/>
            </w:tcBorders>
            <w:shd w:val="clear" w:color="auto" w:fill="auto"/>
            <w:vAlign w:val="center"/>
            <w:hideMark/>
          </w:tcPr>
          <w:p w14:paraId="0BF2674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84,2</w:t>
            </w:r>
          </w:p>
        </w:tc>
        <w:tc>
          <w:tcPr>
            <w:tcW w:w="867" w:type="dxa"/>
            <w:tcBorders>
              <w:top w:val="nil"/>
              <w:left w:val="nil"/>
              <w:bottom w:val="single" w:sz="4" w:space="0" w:color="auto"/>
              <w:right w:val="single" w:sz="4" w:space="0" w:color="auto"/>
            </w:tcBorders>
            <w:shd w:val="clear" w:color="auto" w:fill="auto"/>
            <w:vAlign w:val="center"/>
            <w:hideMark/>
          </w:tcPr>
          <w:p w14:paraId="6D71555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78,7</w:t>
            </w:r>
          </w:p>
        </w:tc>
        <w:tc>
          <w:tcPr>
            <w:tcW w:w="867" w:type="dxa"/>
            <w:tcBorders>
              <w:top w:val="nil"/>
              <w:left w:val="nil"/>
              <w:bottom w:val="single" w:sz="4" w:space="0" w:color="auto"/>
              <w:right w:val="single" w:sz="4" w:space="0" w:color="auto"/>
            </w:tcBorders>
            <w:shd w:val="clear" w:color="auto" w:fill="auto"/>
            <w:vAlign w:val="center"/>
            <w:hideMark/>
          </w:tcPr>
          <w:p w14:paraId="2FE444D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78,4</w:t>
            </w:r>
          </w:p>
        </w:tc>
        <w:tc>
          <w:tcPr>
            <w:tcW w:w="867" w:type="dxa"/>
            <w:tcBorders>
              <w:top w:val="nil"/>
              <w:left w:val="nil"/>
              <w:bottom w:val="single" w:sz="4" w:space="0" w:color="auto"/>
              <w:right w:val="single" w:sz="4" w:space="0" w:color="auto"/>
            </w:tcBorders>
            <w:shd w:val="clear" w:color="auto" w:fill="auto"/>
            <w:vAlign w:val="center"/>
            <w:hideMark/>
          </w:tcPr>
          <w:p w14:paraId="6332FD7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72,3</w:t>
            </w:r>
          </w:p>
        </w:tc>
        <w:tc>
          <w:tcPr>
            <w:tcW w:w="867" w:type="dxa"/>
            <w:tcBorders>
              <w:top w:val="nil"/>
              <w:left w:val="nil"/>
              <w:bottom w:val="single" w:sz="4" w:space="0" w:color="auto"/>
              <w:right w:val="single" w:sz="4" w:space="0" w:color="auto"/>
            </w:tcBorders>
            <w:shd w:val="clear" w:color="auto" w:fill="auto"/>
            <w:vAlign w:val="center"/>
            <w:hideMark/>
          </w:tcPr>
          <w:p w14:paraId="3633CCD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73,7</w:t>
            </w:r>
          </w:p>
        </w:tc>
        <w:tc>
          <w:tcPr>
            <w:tcW w:w="867" w:type="dxa"/>
            <w:tcBorders>
              <w:top w:val="nil"/>
              <w:left w:val="nil"/>
              <w:bottom w:val="single" w:sz="4" w:space="0" w:color="auto"/>
              <w:right w:val="single" w:sz="4" w:space="0" w:color="auto"/>
            </w:tcBorders>
            <w:shd w:val="clear" w:color="auto" w:fill="auto"/>
            <w:vAlign w:val="center"/>
            <w:hideMark/>
          </w:tcPr>
          <w:p w14:paraId="7C46874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73,7</w:t>
            </w:r>
          </w:p>
        </w:tc>
        <w:tc>
          <w:tcPr>
            <w:tcW w:w="867" w:type="dxa"/>
            <w:tcBorders>
              <w:top w:val="nil"/>
              <w:left w:val="nil"/>
              <w:bottom w:val="single" w:sz="4" w:space="0" w:color="auto"/>
              <w:right w:val="single" w:sz="4" w:space="0" w:color="auto"/>
            </w:tcBorders>
            <w:shd w:val="clear" w:color="auto" w:fill="auto"/>
            <w:vAlign w:val="center"/>
            <w:hideMark/>
          </w:tcPr>
          <w:p w14:paraId="38BFD46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72,7</w:t>
            </w:r>
          </w:p>
        </w:tc>
        <w:tc>
          <w:tcPr>
            <w:tcW w:w="867" w:type="dxa"/>
            <w:tcBorders>
              <w:top w:val="nil"/>
              <w:left w:val="nil"/>
              <w:bottom w:val="single" w:sz="4" w:space="0" w:color="auto"/>
              <w:right w:val="single" w:sz="4" w:space="0" w:color="auto"/>
            </w:tcBorders>
            <w:shd w:val="clear" w:color="auto" w:fill="auto"/>
            <w:vAlign w:val="center"/>
            <w:hideMark/>
          </w:tcPr>
          <w:p w14:paraId="324557B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71,3</w:t>
            </w:r>
          </w:p>
        </w:tc>
        <w:tc>
          <w:tcPr>
            <w:tcW w:w="867" w:type="dxa"/>
            <w:tcBorders>
              <w:top w:val="nil"/>
              <w:left w:val="nil"/>
              <w:bottom w:val="single" w:sz="4" w:space="0" w:color="auto"/>
              <w:right w:val="single" w:sz="4" w:space="0" w:color="auto"/>
            </w:tcBorders>
            <w:shd w:val="clear" w:color="auto" w:fill="auto"/>
            <w:vAlign w:val="center"/>
            <w:hideMark/>
          </w:tcPr>
          <w:p w14:paraId="294262C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70,1</w:t>
            </w:r>
          </w:p>
        </w:tc>
        <w:tc>
          <w:tcPr>
            <w:tcW w:w="867" w:type="dxa"/>
            <w:tcBorders>
              <w:top w:val="nil"/>
              <w:left w:val="nil"/>
              <w:bottom w:val="single" w:sz="4" w:space="0" w:color="auto"/>
              <w:right w:val="single" w:sz="4" w:space="0" w:color="auto"/>
            </w:tcBorders>
            <w:shd w:val="clear" w:color="auto" w:fill="auto"/>
            <w:vAlign w:val="center"/>
            <w:hideMark/>
          </w:tcPr>
          <w:p w14:paraId="72D3D2E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68,9</w:t>
            </w:r>
          </w:p>
        </w:tc>
        <w:tc>
          <w:tcPr>
            <w:tcW w:w="867" w:type="dxa"/>
            <w:tcBorders>
              <w:top w:val="nil"/>
              <w:left w:val="nil"/>
              <w:bottom w:val="single" w:sz="4" w:space="0" w:color="auto"/>
              <w:right w:val="single" w:sz="4" w:space="0" w:color="auto"/>
            </w:tcBorders>
            <w:shd w:val="clear" w:color="auto" w:fill="auto"/>
            <w:vAlign w:val="center"/>
            <w:hideMark/>
          </w:tcPr>
          <w:p w14:paraId="434E5EE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64,1</w:t>
            </w:r>
          </w:p>
        </w:tc>
        <w:tc>
          <w:tcPr>
            <w:tcW w:w="868" w:type="dxa"/>
            <w:tcBorders>
              <w:top w:val="nil"/>
              <w:left w:val="nil"/>
              <w:bottom w:val="single" w:sz="4" w:space="0" w:color="auto"/>
              <w:right w:val="single" w:sz="4" w:space="0" w:color="auto"/>
            </w:tcBorders>
            <w:shd w:val="clear" w:color="auto" w:fill="auto"/>
            <w:vAlign w:val="center"/>
            <w:hideMark/>
          </w:tcPr>
          <w:p w14:paraId="309C8BB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60,8</w:t>
            </w:r>
          </w:p>
        </w:tc>
      </w:tr>
      <w:tr w:rsidR="004E73E2" w:rsidRPr="004E73E2" w14:paraId="7041CFDC" w14:textId="77777777" w:rsidTr="00F50551">
        <w:trPr>
          <w:trHeight w:val="9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CB58F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12</w:t>
            </w:r>
          </w:p>
        </w:tc>
        <w:tc>
          <w:tcPr>
            <w:tcW w:w="3152" w:type="dxa"/>
            <w:tcBorders>
              <w:top w:val="nil"/>
              <w:left w:val="nil"/>
              <w:bottom w:val="single" w:sz="4" w:space="0" w:color="auto"/>
              <w:right w:val="single" w:sz="4" w:space="0" w:color="auto"/>
            </w:tcBorders>
            <w:shd w:val="clear" w:color="auto" w:fill="auto"/>
            <w:vAlign w:val="center"/>
            <w:hideMark/>
          </w:tcPr>
          <w:p w14:paraId="661FE460"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Тариф для населения</w:t>
            </w:r>
          </w:p>
        </w:tc>
        <w:tc>
          <w:tcPr>
            <w:tcW w:w="5812" w:type="dxa"/>
            <w:tcBorders>
              <w:top w:val="nil"/>
              <w:left w:val="nil"/>
              <w:bottom w:val="single" w:sz="4" w:space="0" w:color="auto"/>
              <w:right w:val="single" w:sz="4" w:space="0" w:color="auto"/>
            </w:tcBorders>
            <w:shd w:val="clear" w:color="auto" w:fill="auto"/>
            <w:vAlign w:val="center"/>
            <w:hideMark/>
          </w:tcPr>
          <w:p w14:paraId="70891F8C"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578C348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руб./</w:t>
            </w:r>
            <w:proofErr w:type="spellStart"/>
            <w:r w:rsidRPr="004E73E2">
              <w:rPr>
                <w:rFonts w:ascii="Times New Roman" w:eastAsia="Times New Roman" w:hAnsi="Times New Roman" w:cs="Times New Roman"/>
                <w:color w:val="000000"/>
                <w:sz w:val="20"/>
                <w:szCs w:val="20"/>
                <w:lang w:eastAsia="ru-RU"/>
              </w:rPr>
              <w:t>кВтч</w:t>
            </w:r>
            <w:proofErr w:type="spellEnd"/>
          </w:p>
        </w:tc>
        <w:tc>
          <w:tcPr>
            <w:tcW w:w="867" w:type="dxa"/>
            <w:tcBorders>
              <w:top w:val="nil"/>
              <w:left w:val="nil"/>
              <w:bottom w:val="single" w:sz="4" w:space="0" w:color="auto"/>
              <w:right w:val="single" w:sz="4" w:space="0" w:color="auto"/>
            </w:tcBorders>
            <w:shd w:val="clear" w:color="auto" w:fill="auto"/>
            <w:vAlign w:val="center"/>
            <w:hideMark/>
          </w:tcPr>
          <w:p w14:paraId="38C8ADE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05C48F5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5,2</w:t>
            </w:r>
          </w:p>
        </w:tc>
        <w:tc>
          <w:tcPr>
            <w:tcW w:w="867" w:type="dxa"/>
            <w:tcBorders>
              <w:top w:val="nil"/>
              <w:left w:val="nil"/>
              <w:bottom w:val="single" w:sz="4" w:space="0" w:color="auto"/>
              <w:right w:val="single" w:sz="4" w:space="0" w:color="auto"/>
            </w:tcBorders>
            <w:shd w:val="clear" w:color="auto" w:fill="auto"/>
            <w:vAlign w:val="center"/>
            <w:hideMark/>
          </w:tcPr>
          <w:p w14:paraId="60BB282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5,5</w:t>
            </w:r>
          </w:p>
        </w:tc>
        <w:tc>
          <w:tcPr>
            <w:tcW w:w="867" w:type="dxa"/>
            <w:tcBorders>
              <w:top w:val="nil"/>
              <w:left w:val="nil"/>
              <w:bottom w:val="single" w:sz="4" w:space="0" w:color="auto"/>
              <w:right w:val="single" w:sz="4" w:space="0" w:color="auto"/>
            </w:tcBorders>
            <w:shd w:val="clear" w:color="auto" w:fill="auto"/>
            <w:vAlign w:val="center"/>
            <w:hideMark/>
          </w:tcPr>
          <w:p w14:paraId="070091E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6,0</w:t>
            </w:r>
          </w:p>
        </w:tc>
        <w:tc>
          <w:tcPr>
            <w:tcW w:w="867" w:type="dxa"/>
            <w:tcBorders>
              <w:top w:val="nil"/>
              <w:left w:val="nil"/>
              <w:bottom w:val="single" w:sz="4" w:space="0" w:color="auto"/>
              <w:right w:val="single" w:sz="4" w:space="0" w:color="auto"/>
            </w:tcBorders>
            <w:shd w:val="clear" w:color="auto" w:fill="auto"/>
            <w:vAlign w:val="center"/>
            <w:hideMark/>
          </w:tcPr>
          <w:p w14:paraId="3BE9F8B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6,5</w:t>
            </w:r>
          </w:p>
        </w:tc>
        <w:tc>
          <w:tcPr>
            <w:tcW w:w="867" w:type="dxa"/>
            <w:tcBorders>
              <w:top w:val="nil"/>
              <w:left w:val="nil"/>
              <w:bottom w:val="single" w:sz="4" w:space="0" w:color="auto"/>
              <w:right w:val="single" w:sz="4" w:space="0" w:color="auto"/>
            </w:tcBorders>
            <w:shd w:val="clear" w:color="auto" w:fill="auto"/>
            <w:vAlign w:val="center"/>
            <w:hideMark/>
          </w:tcPr>
          <w:p w14:paraId="19F6C43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7,4</w:t>
            </w:r>
          </w:p>
        </w:tc>
        <w:tc>
          <w:tcPr>
            <w:tcW w:w="867" w:type="dxa"/>
            <w:tcBorders>
              <w:top w:val="nil"/>
              <w:left w:val="nil"/>
              <w:bottom w:val="single" w:sz="4" w:space="0" w:color="auto"/>
              <w:right w:val="single" w:sz="4" w:space="0" w:color="auto"/>
            </w:tcBorders>
            <w:shd w:val="clear" w:color="auto" w:fill="auto"/>
            <w:noWrap/>
            <w:vAlign w:val="bottom"/>
            <w:hideMark/>
          </w:tcPr>
          <w:p w14:paraId="2AD16B7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3F154C2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F17B21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3B18C79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40AEE45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107BE08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8" w:type="dxa"/>
            <w:tcBorders>
              <w:top w:val="nil"/>
              <w:left w:val="nil"/>
              <w:bottom w:val="single" w:sz="4" w:space="0" w:color="auto"/>
              <w:right w:val="single" w:sz="4" w:space="0" w:color="auto"/>
            </w:tcBorders>
            <w:shd w:val="clear" w:color="auto" w:fill="auto"/>
            <w:noWrap/>
            <w:vAlign w:val="bottom"/>
            <w:hideMark/>
          </w:tcPr>
          <w:p w14:paraId="7B61C14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r>
      <w:tr w:rsidR="004E73E2" w:rsidRPr="004E73E2" w14:paraId="51C42B6B" w14:textId="77777777" w:rsidTr="00F50551">
        <w:trPr>
          <w:trHeight w:val="5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7D014F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lastRenderedPageBreak/>
              <w:t>13</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74C062A6"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Величина ежегодного роста тарифа на электроэнергию для категории "население"</w:t>
            </w:r>
          </w:p>
        </w:tc>
        <w:tc>
          <w:tcPr>
            <w:tcW w:w="5812" w:type="dxa"/>
            <w:tcBorders>
              <w:top w:val="nil"/>
              <w:left w:val="nil"/>
              <w:bottom w:val="single" w:sz="4" w:space="0" w:color="auto"/>
              <w:right w:val="single" w:sz="4" w:space="0" w:color="auto"/>
            </w:tcBorders>
            <w:shd w:val="clear" w:color="auto" w:fill="auto"/>
            <w:vAlign w:val="center"/>
            <w:hideMark/>
          </w:tcPr>
          <w:p w14:paraId="1395793C"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Прогноз утвержденной схемы электроснабжения</w:t>
            </w:r>
          </w:p>
        </w:tc>
        <w:tc>
          <w:tcPr>
            <w:tcW w:w="1042" w:type="dxa"/>
            <w:tcBorders>
              <w:top w:val="nil"/>
              <w:left w:val="nil"/>
              <w:bottom w:val="single" w:sz="4" w:space="0" w:color="auto"/>
              <w:right w:val="single" w:sz="4" w:space="0" w:color="auto"/>
            </w:tcBorders>
            <w:shd w:val="clear" w:color="auto" w:fill="auto"/>
            <w:vAlign w:val="center"/>
            <w:hideMark/>
          </w:tcPr>
          <w:p w14:paraId="6858C13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2FFA6E8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356FB07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18D1F3F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498914A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2AEB622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23205CB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noWrap/>
            <w:vAlign w:val="bottom"/>
            <w:hideMark/>
          </w:tcPr>
          <w:p w14:paraId="2B90977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650F8DA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0BAA00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329919C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367E07A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1BF9A71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8" w:type="dxa"/>
            <w:tcBorders>
              <w:top w:val="nil"/>
              <w:left w:val="nil"/>
              <w:bottom w:val="single" w:sz="4" w:space="0" w:color="auto"/>
              <w:right w:val="single" w:sz="4" w:space="0" w:color="auto"/>
            </w:tcBorders>
            <w:shd w:val="clear" w:color="auto" w:fill="auto"/>
            <w:noWrap/>
            <w:vAlign w:val="bottom"/>
            <w:hideMark/>
          </w:tcPr>
          <w:p w14:paraId="538C8B2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r>
      <w:tr w:rsidR="004E73E2" w:rsidRPr="004E73E2" w14:paraId="718914C2" w14:textId="77777777" w:rsidTr="00F50551">
        <w:trPr>
          <w:trHeight w:val="910"/>
        </w:trPr>
        <w:tc>
          <w:tcPr>
            <w:tcW w:w="960" w:type="dxa"/>
            <w:vMerge/>
            <w:tcBorders>
              <w:top w:val="nil"/>
              <w:left w:val="single" w:sz="4" w:space="0" w:color="auto"/>
              <w:bottom w:val="single" w:sz="4" w:space="0" w:color="auto"/>
              <w:right w:val="single" w:sz="4" w:space="0" w:color="auto"/>
            </w:tcBorders>
            <w:vAlign w:val="center"/>
            <w:hideMark/>
          </w:tcPr>
          <w:p w14:paraId="6DC27B30"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58FCE00A"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tcBorders>
              <w:top w:val="nil"/>
              <w:left w:val="nil"/>
              <w:bottom w:val="single" w:sz="4" w:space="0" w:color="auto"/>
              <w:right w:val="single" w:sz="4" w:space="0" w:color="auto"/>
            </w:tcBorders>
            <w:shd w:val="clear" w:color="auto" w:fill="auto"/>
            <w:vAlign w:val="center"/>
            <w:hideMark/>
          </w:tcPr>
          <w:p w14:paraId="782BC65B" w14:textId="77777777" w:rsidR="004E73E2" w:rsidRPr="004E73E2" w:rsidRDefault="004E73E2" w:rsidP="004E73E2">
            <w:pPr>
              <w:spacing w:before="0" w:after="0" w:line="240" w:lineRule="auto"/>
              <w:jc w:val="both"/>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4265926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4DADA73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4,0</w:t>
            </w:r>
          </w:p>
        </w:tc>
        <w:tc>
          <w:tcPr>
            <w:tcW w:w="867" w:type="dxa"/>
            <w:tcBorders>
              <w:top w:val="nil"/>
              <w:left w:val="nil"/>
              <w:bottom w:val="single" w:sz="4" w:space="0" w:color="auto"/>
              <w:right w:val="single" w:sz="4" w:space="0" w:color="auto"/>
            </w:tcBorders>
            <w:shd w:val="clear" w:color="auto" w:fill="auto"/>
            <w:vAlign w:val="center"/>
            <w:hideMark/>
          </w:tcPr>
          <w:p w14:paraId="19F5059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4,4</w:t>
            </w:r>
          </w:p>
        </w:tc>
        <w:tc>
          <w:tcPr>
            <w:tcW w:w="867" w:type="dxa"/>
            <w:tcBorders>
              <w:top w:val="nil"/>
              <w:left w:val="nil"/>
              <w:bottom w:val="single" w:sz="4" w:space="0" w:color="auto"/>
              <w:right w:val="single" w:sz="4" w:space="0" w:color="auto"/>
            </w:tcBorders>
            <w:shd w:val="clear" w:color="auto" w:fill="auto"/>
            <w:vAlign w:val="center"/>
            <w:hideMark/>
          </w:tcPr>
          <w:p w14:paraId="67E3F0B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w:t>
            </w:r>
          </w:p>
        </w:tc>
        <w:tc>
          <w:tcPr>
            <w:tcW w:w="867" w:type="dxa"/>
            <w:tcBorders>
              <w:top w:val="nil"/>
              <w:left w:val="nil"/>
              <w:bottom w:val="single" w:sz="4" w:space="0" w:color="auto"/>
              <w:right w:val="single" w:sz="4" w:space="0" w:color="auto"/>
            </w:tcBorders>
            <w:shd w:val="clear" w:color="auto" w:fill="auto"/>
            <w:vAlign w:val="center"/>
            <w:hideMark/>
          </w:tcPr>
          <w:p w14:paraId="2E971A5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9,1</w:t>
            </w:r>
          </w:p>
        </w:tc>
        <w:tc>
          <w:tcPr>
            <w:tcW w:w="867" w:type="dxa"/>
            <w:tcBorders>
              <w:top w:val="nil"/>
              <w:left w:val="nil"/>
              <w:bottom w:val="single" w:sz="4" w:space="0" w:color="auto"/>
              <w:right w:val="single" w:sz="4" w:space="0" w:color="auto"/>
            </w:tcBorders>
            <w:shd w:val="clear" w:color="auto" w:fill="auto"/>
            <w:vAlign w:val="center"/>
            <w:hideMark/>
          </w:tcPr>
          <w:p w14:paraId="75DA3E5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8,8</w:t>
            </w:r>
          </w:p>
        </w:tc>
        <w:tc>
          <w:tcPr>
            <w:tcW w:w="867" w:type="dxa"/>
            <w:tcBorders>
              <w:top w:val="nil"/>
              <w:left w:val="nil"/>
              <w:bottom w:val="single" w:sz="4" w:space="0" w:color="auto"/>
              <w:right w:val="single" w:sz="4" w:space="0" w:color="auto"/>
            </w:tcBorders>
            <w:shd w:val="clear" w:color="auto" w:fill="auto"/>
            <w:vAlign w:val="center"/>
            <w:hideMark/>
          </w:tcPr>
          <w:p w14:paraId="50976FE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12,6</w:t>
            </w:r>
          </w:p>
        </w:tc>
        <w:tc>
          <w:tcPr>
            <w:tcW w:w="867" w:type="dxa"/>
            <w:tcBorders>
              <w:top w:val="nil"/>
              <w:left w:val="nil"/>
              <w:bottom w:val="single" w:sz="4" w:space="0" w:color="auto"/>
              <w:right w:val="single" w:sz="4" w:space="0" w:color="auto"/>
            </w:tcBorders>
            <w:shd w:val="clear" w:color="auto" w:fill="auto"/>
            <w:noWrap/>
            <w:vAlign w:val="bottom"/>
            <w:hideMark/>
          </w:tcPr>
          <w:p w14:paraId="5CAD673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035D381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A3EA4E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4048E8C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48167F8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7" w:type="dxa"/>
            <w:tcBorders>
              <w:top w:val="nil"/>
              <w:left w:val="nil"/>
              <w:bottom w:val="single" w:sz="4" w:space="0" w:color="auto"/>
              <w:right w:val="single" w:sz="4" w:space="0" w:color="auto"/>
            </w:tcBorders>
            <w:shd w:val="clear" w:color="auto" w:fill="auto"/>
            <w:noWrap/>
            <w:vAlign w:val="bottom"/>
            <w:hideMark/>
          </w:tcPr>
          <w:p w14:paraId="2227D74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c>
          <w:tcPr>
            <w:tcW w:w="868" w:type="dxa"/>
            <w:tcBorders>
              <w:top w:val="nil"/>
              <w:left w:val="nil"/>
              <w:bottom w:val="single" w:sz="4" w:space="0" w:color="auto"/>
              <w:right w:val="single" w:sz="4" w:space="0" w:color="auto"/>
            </w:tcBorders>
            <w:shd w:val="clear" w:color="auto" w:fill="auto"/>
            <w:noWrap/>
            <w:vAlign w:val="bottom"/>
            <w:hideMark/>
          </w:tcPr>
          <w:p w14:paraId="6D79B7B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p>
        </w:tc>
      </w:tr>
      <w:tr w:rsidR="004E73E2" w:rsidRPr="004E73E2" w14:paraId="6C87945A" w14:textId="77777777" w:rsidTr="00F50551">
        <w:trPr>
          <w:trHeight w:val="78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EE424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14</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79724622"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Потери в сетях электроснабжения</w:t>
            </w:r>
          </w:p>
        </w:tc>
        <w:tc>
          <w:tcPr>
            <w:tcW w:w="5812" w:type="dxa"/>
            <w:vMerge w:val="restart"/>
            <w:tcBorders>
              <w:top w:val="nil"/>
              <w:left w:val="single" w:sz="4" w:space="0" w:color="auto"/>
              <w:bottom w:val="single" w:sz="4" w:space="0" w:color="000000"/>
              <w:right w:val="single" w:sz="4" w:space="0" w:color="auto"/>
            </w:tcBorders>
            <w:shd w:val="clear" w:color="auto" w:fill="auto"/>
            <w:vAlign w:val="center"/>
            <w:hideMark/>
          </w:tcPr>
          <w:p w14:paraId="2FF96F1A"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0F280FE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 xml:space="preserve">тыс. </w:t>
            </w:r>
            <w:proofErr w:type="spellStart"/>
            <w:r w:rsidRPr="004E73E2">
              <w:rPr>
                <w:rFonts w:ascii="Times New Roman" w:eastAsia="Times New Roman" w:hAnsi="Times New Roman" w:cs="Times New Roman"/>
                <w:color w:val="000000"/>
                <w:sz w:val="20"/>
                <w:szCs w:val="20"/>
                <w:lang w:eastAsia="ru-RU"/>
              </w:rPr>
              <w:t>кВтч</w:t>
            </w:r>
            <w:proofErr w:type="spellEnd"/>
          </w:p>
        </w:tc>
        <w:tc>
          <w:tcPr>
            <w:tcW w:w="867" w:type="dxa"/>
            <w:tcBorders>
              <w:top w:val="nil"/>
              <w:left w:val="nil"/>
              <w:bottom w:val="single" w:sz="4" w:space="0" w:color="auto"/>
              <w:right w:val="single" w:sz="4" w:space="0" w:color="auto"/>
            </w:tcBorders>
            <w:shd w:val="clear" w:color="auto" w:fill="auto"/>
            <w:noWrap/>
            <w:vAlign w:val="center"/>
            <w:hideMark/>
          </w:tcPr>
          <w:p w14:paraId="0EF6505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364</w:t>
            </w:r>
          </w:p>
        </w:tc>
        <w:tc>
          <w:tcPr>
            <w:tcW w:w="867" w:type="dxa"/>
            <w:tcBorders>
              <w:top w:val="nil"/>
              <w:left w:val="nil"/>
              <w:bottom w:val="single" w:sz="4" w:space="0" w:color="auto"/>
              <w:right w:val="single" w:sz="4" w:space="0" w:color="auto"/>
            </w:tcBorders>
            <w:shd w:val="clear" w:color="auto" w:fill="auto"/>
            <w:noWrap/>
            <w:vAlign w:val="center"/>
            <w:hideMark/>
          </w:tcPr>
          <w:p w14:paraId="1A7490B1"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414</w:t>
            </w:r>
          </w:p>
        </w:tc>
        <w:tc>
          <w:tcPr>
            <w:tcW w:w="867" w:type="dxa"/>
            <w:tcBorders>
              <w:top w:val="nil"/>
              <w:left w:val="nil"/>
              <w:bottom w:val="single" w:sz="4" w:space="0" w:color="auto"/>
              <w:right w:val="single" w:sz="4" w:space="0" w:color="auto"/>
            </w:tcBorders>
            <w:shd w:val="clear" w:color="auto" w:fill="auto"/>
            <w:noWrap/>
            <w:vAlign w:val="center"/>
            <w:hideMark/>
          </w:tcPr>
          <w:p w14:paraId="04DF988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396</w:t>
            </w:r>
          </w:p>
        </w:tc>
        <w:tc>
          <w:tcPr>
            <w:tcW w:w="867" w:type="dxa"/>
            <w:tcBorders>
              <w:top w:val="nil"/>
              <w:left w:val="nil"/>
              <w:bottom w:val="single" w:sz="4" w:space="0" w:color="auto"/>
              <w:right w:val="single" w:sz="4" w:space="0" w:color="auto"/>
            </w:tcBorders>
            <w:shd w:val="clear" w:color="auto" w:fill="auto"/>
            <w:noWrap/>
            <w:vAlign w:val="center"/>
            <w:hideMark/>
          </w:tcPr>
          <w:p w14:paraId="10EBAF7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424</w:t>
            </w:r>
          </w:p>
        </w:tc>
        <w:tc>
          <w:tcPr>
            <w:tcW w:w="867" w:type="dxa"/>
            <w:tcBorders>
              <w:top w:val="nil"/>
              <w:left w:val="nil"/>
              <w:bottom w:val="single" w:sz="4" w:space="0" w:color="auto"/>
              <w:right w:val="single" w:sz="4" w:space="0" w:color="auto"/>
            </w:tcBorders>
            <w:shd w:val="clear" w:color="auto" w:fill="auto"/>
            <w:noWrap/>
            <w:vAlign w:val="center"/>
            <w:hideMark/>
          </w:tcPr>
          <w:p w14:paraId="3CB8219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473</w:t>
            </w:r>
          </w:p>
        </w:tc>
        <w:tc>
          <w:tcPr>
            <w:tcW w:w="867" w:type="dxa"/>
            <w:tcBorders>
              <w:top w:val="nil"/>
              <w:left w:val="nil"/>
              <w:bottom w:val="single" w:sz="4" w:space="0" w:color="auto"/>
              <w:right w:val="single" w:sz="4" w:space="0" w:color="auto"/>
            </w:tcBorders>
            <w:shd w:val="clear" w:color="auto" w:fill="auto"/>
            <w:noWrap/>
            <w:vAlign w:val="center"/>
            <w:hideMark/>
          </w:tcPr>
          <w:p w14:paraId="7EED1C6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477</w:t>
            </w:r>
          </w:p>
        </w:tc>
        <w:tc>
          <w:tcPr>
            <w:tcW w:w="867" w:type="dxa"/>
            <w:tcBorders>
              <w:top w:val="nil"/>
              <w:left w:val="nil"/>
              <w:bottom w:val="single" w:sz="4" w:space="0" w:color="auto"/>
              <w:right w:val="single" w:sz="4" w:space="0" w:color="auto"/>
            </w:tcBorders>
            <w:shd w:val="clear" w:color="auto" w:fill="auto"/>
            <w:noWrap/>
            <w:vAlign w:val="center"/>
            <w:hideMark/>
          </w:tcPr>
          <w:p w14:paraId="696896DA"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490</w:t>
            </w:r>
          </w:p>
        </w:tc>
        <w:tc>
          <w:tcPr>
            <w:tcW w:w="867" w:type="dxa"/>
            <w:tcBorders>
              <w:top w:val="nil"/>
              <w:left w:val="nil"/>
              <w:bottom w:val="single" w:sz="4" w:space="0" w:color="auto"/>
              <w:right w:val="single" w:sz="4" w:space="0" w:color="auto"/>
            </w:tcBorders>
            <w:shd w:val="clear" w:color="auto" w:fill="auto"/>
            <w:noWrap/>
            <w:vAlign w:val="center"/>
            <w:hideMark/>
          </w:tcPr>
          <w:p w14:paraId="6C7022C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496</w:t>
            </w:r>
          </w:p>
        </w:tc>
        <w:tc>
          <w:tcPr>
            <w:tcW w:w="867" w:type="dxa"/>
            <w:tcBorders>
              <w:top w:val="nil"/>
              <w:left w:val="nil"/>
              <w:bottom w:val="single" w:sz="4" w:space="0" w:color="auto"/>
              <w:right w:val="single" w:sz="4" w:space="0" w:color="auto"/>
            </w:tcBorders>
            <w:shd w:val="clear" w:color="auto" w:fill="auto"/>
            <w:noWrap/>
            <w:vAlign w:val="center"/>
            <w:hideMark/>
          </w:tcPr>
          <w:p w14:paraId="24F40B1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505</w:t>
            </w:r>
          </w:p>
        </w:tc>
        <w:tc>
          <w:tcPr>
            <w:tcW w:w="867" w:type="dxa"/>
            <w:tcBorders>
              <w:top w:val="nil"/>
              <w:left w:val="nil"/>
              <w:bottom w:val="single" w:sz="4" w:space="0" w:color="auto"/>
              <w:right w:val="single" w:sz="4" w:space="0" w:color="auto"/>
            </w:tcBorders>
            <w:shd w:val="clear" w:color="auto" w:fill="auto"/>
            <w:noWrap/>
            <w:vAlign w:val="center"/>
            <w:hideMark/>
          </w:tcPr>
          <w:p w14:paraId="415AF5B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513</w:t>
            </w:r>
          </w:p>
        </w:tc>
        <w:tc>
          <w:tcPr>
            <w:tcW w:w="867" w:type="dxa"/>
            <w:tcBorders>
              <w:top w:val="nil"/>
              <w:left w:val="nil"/>
              <w:bottom w:val="single" w:sz="4" w:space="0" w:color="auto"/>
              <w:right w:val="single" w:sz="4" w:space="0" w:color="auto"/>
            </w:tcBorders>
            <w:shd w:val="clear" w:color="auto" w:fill="auto"/>
            <w:noWrap/>
            <w:vAlign w:val="center"/>
            <w:hideMark/>
          </w:tcPr>
          <w:p w14:paraId="5991E87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522</w:t>
            </w:r>
          </w:p>
        </w:tc>
        <w:tc>
          <w:tcPr>
            <w:tcW w:w="867" w:type="dxa"/>
            <w:tcBorders>
              <w:top w:val="nil"/>
              <w:left w:val="nil"/>
              <w:bottom w:val="single" w:sz="4" w:space="0" w:color="auto"/>
              <w:right w:val="single" w:sz="4" w:space="0" w:color="auto"/>
            </w:tcBorders>
            <w:shd w:val="clear" w:color="auto" w:fill="auto"/>
            <w:noWrap/>
            <w:vAlign w:val="center"/>
            <w:hideMark/>
          </w:tcPr>
          <w:p w14:paraId="4D90F04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558</w:t>
            </w:r>
          </w:p>
        </w:tc>
        <w:tc>
          <w:tcPr>
            <w:tcW w:w="868" w:type="dxa"/>
            <w:tcBorders>
              <w:top w:val="nil"/>
              <w:left w:val="nil"/>
              <w:bottom w:val="single" w:sz="4" w:space="0" w:color="auto"/>
              <w:right w:val="single" w:sz="4" w:space="0" w:color="auto"/>
            </w:tcBorders>
            <w:shd w:val="clear" w:color="auto" w:fill="auto"/>
            <w:noWrap/>
            <w:vAlign w:val="center"/>
            <w:hideMark/>
          </w:tcPr>
          <w:p w14:paraId="4C5ED11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585</w:t>
            </w:r>
          </w:p>
        </w:tc>
      </w:tr>
      <w:tr w:rsidR="004E73E2" w:rsidRPr="004E73E2" w14:paraId="2E74F380" w14:textId="77777777" w:rsidTr="00F50551">
        <w:trPr>
          <w:trHeight w:val="290"/>
        </w:trPr>
        <w:tc>
          <w:tcPr>
            <w:tcW w:w="960" w:type="dxa"/>
            <w:vMerge/>
            <w:tcBorders>
              <w:top w:val="nil"/>
              <w:left w:val="single" w:sz="4" w:space="0" w:color="auto"/>
              <w:bottom w:val="single" w:sz="4" w:space="0" w:color="auto"/>
              <w:right w:val="single" w:sz="4" w:space="0" w:color="auto"/>
            </w:tcBorders>
            <w:vAlign w:val="center"/>
            <w:hideMark/>
          </w:tcPr>
          <w:p w14:paraId="2853215B"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18335FD3"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vMerge/>
            <w:tcBorders>
              <w:top w:val="nil"/>
              <w:left w:val="single" w:sz="4" w:space="0" w:color="auto"/>
              <w:bottom w:val="single" w:sz="4" w:space="0" w:color="000000"/>
              <w:right w:val="single" w:sz="4" w:space="0" w:color="auto"/>
            </w:tcBorders>
            <w:vAlign w:val="center"/>
            <w:hideMark/>
          </w:tcPr>
          <w:p w14:paraId="05EFEB3C"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1042" w:type="dxa"/>
            <w:tcBorders>
              <w:top w:val="nil"/>
              <w:left w:val="nil"/>
              <w:bottom w:val="single" w:sz="4" w:space="0" w:color="auto"/>
              <w:right w:val="single" w:sz="4" w:space="0" w:color="auto"/>
            </w:tcBorders>
            <w:shd w:val="clear" w:color="auto" w:fill="auto"/>
            <w:vAlign w:val="center"/>
            <w:hideMark/>
          </w:tcPr>
          <w:p w14:paraId="60201E8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w:t>
            </w:r>
          </w:p>
        </w:tc>
        <w:tc>
          <w:tcPr>
            <w:tcW w:w="867" w:type="dxa"/>
            <w:tcBorders>
              <w:top w:val="nil"/>
              <w:left w:val="nil"/>
              <w:bottom w:val="single" w:sz="4" w:space="0" w:color="auto"/>
              <w:right w:val="single" w:sz="4" w:space="0" w:color="auto"/>
            </w:tcBorders>
            <w:shd w:val="clear" w:color="auto" w:fill="auto"/>
            <w:vAlign w:val="center"/>
            <w:hideMark/>
          </w:tcPr>
          <w:p w14:paraId="4B3F468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5,94</w:t>
            </w:r>
          </w:p>
        </w:tc>
        <w:tc>
          <w:tcPr>
            <w:tcW w:w="867" w:type="dxa"/>
            <w:tcBorders>
              <w:top w:val="nil"/>
              <w:left w:val="nil"/>
              <w:bottom w:val="single" w:sz="4" w:space="0" w:color="auto"/>
              <w:right w:val="single" w:sz="4" w:space="0" w:color="auto"/>
            </w:tcBorders>
            <w:shd w:val="clear" w:color="auto" w:fill="auto"/>
            <w:vAlign w:val="center"/>
            <w:hideMark/>
          </w:tcPr>
          <w:p w14:paraId="5581990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6,02</w:t>
            </w:r>
          </w:p>
        </w:tc>
        <w:tc>
          <w:tcPr>
            <w:tcW w:w="867" w:type="dxa"/>
            <w:tcBorders>
              <w:top w:val="nil"/>
              <w:left w:val="nil"/>
              <w:bottom w:val="single" w:sz="4" w:space="0" w:color="auto"/>
              <w:right w:val="single" w:sz="4" w:space="0" w:color="auto"/>
            </w:tcBorders>
            <w:shd w:val="clear" w:color="auto" w:fill="auto"/>
            <w:vAlign w:val="center"/>
            <w:hideMark/>
          </w:tcPr>
          <w:p w14:paraId="67D9C37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5,63</w:t>
            </w:r>
          </w:p>
        </w:tc>
        <w:tc>
          <w:tcPr>
            <w:tcW w:w="867" w:type="dxa"/>
            <w:tcBorders>
              <w:top w:val="nil"/>
              <w:left w:val="nil"/>
              <w:bottom w:val="single" w:sz="4" w:space="0" w:color="auto"/>
              <w:right w:val="single" w:sz="4" w:space="0" w:color="auto"/>
            </w:tcBorders>
            <w:shd w:val="clear" w:color="auto" w:fill="auto"/>
            <w:vAlign w:val="center"/>
            <w:hideMark/>
          </w:tcPr>
          <w:p w14:paraId="282D99F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5,79</w:t>
            </w:r>
          </w:p>
        </w:tc>
        <w:tc>
          <w:tcPr>
            <w:tcW w:w="867" w:type="dxa"/>
            <w:tcBorders>
              <w:top w:val="nil"/>
              <w:left w:val="nil"/>
              <w:bottom w:val="single" w:sz="4" w:space="0" w:color="auto"/>
              <w:right w:val="single" w:sz="4" w:space="0" w:color="auto"/>
            </w:tcBorders>
            <w:shd w:val="clear" w:color="auto" w:fill="auto"/>
            <w:vAlign w:val="center"/>
            <w:hideMark/>
          </w:tcPr>
          <w:p w14:paraId="7878160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5,89</w:t>
            </w:r>
          </w:p>
        </w:tc>
        <w:tc>
          <w:tcPr>
            <w:tcW w:w="867" w:type="dxa"/>
            <w:tcBorders>
              <w:top w:val="nil"/>
              <w:left w:val="nil"/>
              <w:bottom w:val="single" w:sz="4" w:space="0" w:color="auto"/>
              <w:right w:val="single" w:sz="4" w:space="0" w:color="auto"/>
            </w:tcBorders>
            <w:shd w:val="clear" w:color="auto" w:fill="auto"/>
            <w:vAlign w:val="center"/>
            <w:hideMark/>
          </w:tcPr>
          <w:p w14:paraId="31F21C6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5,88</w:t>
            </w:r>
          </w:p>
        </w:tc>
        <w:tc>
          <w:tcPr>
            <w:tcW w:w="867" w:type="dxa"/>
            <w:tcBorders>
              <w:top w:val="nil"/>
              <w:left w:val="nil"/>
              <w:bottom w:val="single" w:sz="4" w:space="0" w:color="auto"/>
              <w:right w:val="single" w:sz="4" w:space="0" w:color="auto"/>
            </w:tcBorders>
            <w:shd w:val="clear" w:color="auto" w:fill="auto"/>
            <w:vAlign w:val="center"/>
            <w:hideMark/>
          </w:tcPr>
          <w:p w14:paraId="3039749D"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5,88</w:t>
            </w:r>
          </w:p>
        </w:tc>
        <w:tc>
          <w:tcPr>
            <w:tcW w:w="867" w:type="dxa"/>
            <w:tcBorders>
              <w:top w:val="nil"/>
              <w:left w:val="nil"/>
              <w:bottom w:val="single" w:sz="4" w:space="0" w:color="auto"/>
              <w:right w:val="single" w:sz="4" w:space="0" w:color="auto"/>
            </w:tcBorders>
            <w:shd w:val="clear" w:color="auto" w:fill="auto"/>
            <w:vAlign w:val="center"/>
            <w:hideMark/>
          </w:tcPr>
          <w:p w14:paraId="273B7DE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5,87</w:t>
            </w:r>
          </w:p>
        </w:tc>
        <w:tc>
          <w:tcPr>
            <w:tcW w:w="867" w:type="dxa"/>
            <w:tcBorders>
              <w:top w:val="nil"/>
              <w:left w:val="nil"/>
              <w:bottom w:val="single" w:sz="4" w:space="0" w:color="auto"/>
              <w:right w:val="single" w:sz="4" w:space="0" w:color="auto"/>
            </w:tcBorders>
            <w:shd w:val="clear" w:color="auto" w:fill="auto"/>
            <w:vAlign w:val="center"/>
            <w:hideMark/>
          </w:tcPr>
          <w:p w14:paraId="305A031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5,86</w:t>
            </w:r>
          </w:p>
        </w:tc>
        <w:tc>
          <w:tcPr>
            <w:tcW w:w="867" w:type="dxa"/>
            <w:tcBorders>
              <w:top w:val="nil"/>
              <w:left w:val="nil"/>
              <w:bottom w:val="single" w:sz="4" w:space="0" w:color="auto"/>
              <w:right w:val="single" w:sz="4" w:space="0" w:color="auto"/>
            </w:tcBorders>
            <w:shd w:val="clear" w:color="auto" w:fill="auto"/>
            <w:vAlign w:val="center"/>
            <w:hideMark/>
          </w:tcPr>
          <w:p w14:paraId="0834C8E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5,86</w:t>
            </w:r>
          </w:p>
        </w:tc>
        <w:tc>
          <w:tcPr>
            <w:tcW w:w="867" w:type="dxa"/>
            <w:tcBorders>
              <w:top w:val="nil"/>
              <w:left w:val="nil"/>
              <w:bottom w:val="single" w:sz="4" w:space="0" w:color="auto"/>
              <w:right w:val="single" w:sz="4" w:space="0" w:color="auto"/>
            </w:tcBorders>
            <w:shd w:val="clear" w:color="auto" w:fill="auto"/>
            <w:vAlign w:val="center"/>
            <w:hideMark/>
          </w:tcPr>
          <w:p w14:paraId="6C0CB11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5,85</w:t>
            </w:r>
          </w:p>
        </w:tc>
        <w:tc>
          <w:tcPr>
            <w:tcW w:w="867" w:type="dxa"/>
            <w:tcBorders>
              <w:top w:val="nil"/>
              <w:left w:val="nil"/>
              <w:bottom w:val="single" w:sz="4" w:space="0" w:color="auto"/>
              <w:right w:val="single" w:sz="4" w:space="0" w:color="auto"/>
            </w:tcBorders>
            <w:shd w:val="clear" w:color="auto" w:fill="auto"/>
            <w:vAlign w:val="center"/>
            <w:hideMark/>
          </w:tcPr>
          <w:p w14:paraId="3DF3AC4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5,82</w:t>
            </w:r>
          </w:p>
        </w:tc>
        <w:tc>
          <w:tcPr>
            <w:tcW w:w="868" w:type="dxa"/>
            <w:tcBorders>
              <w:top w:val="nil"/>
              <w:left w:val="nil"/>
              <w:bottom w:val="single" w:sz="4" w:space="0" w:color="auto"/>
              <w:right w:val="single" w:sz="4" w:space="0" w:color="auto"/>
            </w:tcBorders>
            <w:shd w:val="clear" w:color="auto" w:fill="auto"/>
            <w:vAlign w:val="center"/>
            <w:hideMark/>
          </w:tcPr>
          <w:p w14:paraId="48242A3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5,79</w:t>
            </w:r>
          </w:p>
        </w:tc>
      </w:tr>
      <w:tr w:rsidR="004E73E2" w:rsidRPr="004E73E2" w14:paraId="6D222674" w14:textId="77777777" w:rsidTr="00F50551">
        <w:trPr>
          <w:trHeight w:val="38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AE35B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15</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514F7A82"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Количество аварий в электросетях</w:t>
            </w:r>
          </w:p>
        </w:tc>
        <w:tc>
          <w:tcPr>
            <w:tcW w:w="5812" w:type="dxa"/>
            <w:vMerge w:val="restart"/>
            <w:tcBorders>
              <w:top w:val="nil"/>
              <w:left w:val="single" w:sz="4" w:space="0" w:color="auto"/>
              <w:bottom w:val="single" w:sz="4" w:space="0" w:color="000000"/>
              <w:right w:val="single" w:sz="4" w:space="0" w:color="auto"/>
            </w:tcBorders>
            <w:shd w:val="clear" w:color="auto" w:fill="auto"/>
            <w:vAlign w:val="center"/>
            <w:hideMark/>
          </w:tcPr>
          <w:p w14:paraId="711B9C93"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Фактически достигнутые показатели по состоянию на 01.01.2025, прогноз новой схемы</w:t>
            </w:r>
          </w:p>
        </w:tc>
        <w:tc>
          <w:tcPr>
            <w:tcW w:w="1042" w:type="dxa"/>
            <w:tcBorders>
              <w:top w:val="nil"/>
              <w:left w:val="nil"/>
              <w:bottom w:val="single" w:sz="4" w:space="0" w:color="auto"/>
              <w:right w:val="single" w:sz="4" w:space="0" w:color="auto"/>
            </w:tcBorders>
            <w:shd w:val="clear" w:color="auto" w:fill="auto"/>
            <w:vAlign w:val="center"/>
            <w:hideMark/>
          </w:tcPr>
          <w:p w14:paraId="4B529AF4"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ед.</w:t>
            </w:r>
          </w:p>
        </w:tc>
        <w:tc>
          <w:tcPr>
            <w:tcW w:w="867" w:type="dxa"/>
            <w:tcBorders>
              <w:top w:val="nil"/>
              <w:left w:val="nil"/>
              <w:bottom w:val="single" w:sz="4" w:space="0" w:color="auto"/>
              <w:right w:val="single" w:sz="4" w:space="0" w:color="auto"/>
            </w:tcBorders>
            <w:shd w:val="clear" w:color="auto" w:fill="auto"/>
            <w:noWrap/>
            <w:vAlign w:val="bottom"/>
            <w:hideMark/>
          </w:tcPr>
          <w:p w14:paraId="3B0F5DA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730</w:t>
            </w:r>
          </w:p>
        </w:tc>
        <w:tc>
          <w:tcPr>
            <w:tcW w:w="867" w:type="dxa"/>
            <w:tcBorders>
              <w:top w:val="nil"/>
              <w:left w:val="nil"/>
              <w:bottom w:val="single" w:sz="4" w:space="0" w:color="auto"/>
              <w:right w:val="single" w:sz="4" w:space="0" w:color="auto"/>
            </w:tcBorders>
            <w:shd w:val="clear" w:color="auto" w:fill="auto"/>
            <w:noWrap/>
            <w:vAlign w:val="bottom"/>
            <w:hideMark/>
          </w:tcPr>
          <w:p w14:paraId="5789AA49"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821</w:t>
            </w:r>
          </w:p>
        </w:tc>
        <w:tc>
          <w:tcPr>
            <w:tcW w:w="867" w:type="dxa"/>
            <w:tcBorders>
              <w:top w:val="nil"/>
              <w:left w:val="nil"/>
              <w:bottom w:val="single" w:sz="4" w:space="0" w:color="auto"/>
              <w:right w:val="single" w:sz="4" w:space="0" w:color="auto"/>
            </w:tcBorders>
            <w:shd w:val="clear" w:color="auto" w:fill="auto"/>
            <w:noWrap/>
            <w:vAlign w:val="bottom"/>
            <w:hideMark/>
          </w:tcPr>
          <w:p w14:paraId="575696B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677</w:t>
            </w:r>
          </w:p>
        </w:tc>
        <w:tc>
          <w:tcPr>
            <w:tcW w:w="867" w:type="dxa"/>
            <w:tcBorders>
              <w:top w:val="nil"/>
              <w:left w:val="nil"/>
              <w:bottom w:val="single" w:sz="4" w:space="0" w:color="auto"/>
              <w:right w:val="single" w:sz="4" w:space="0" w:color="auto"/>
            </w:tcBorders>
            <w:shd w:val="clear" w:color="auto" w:fill="auto"/>
            <w:noWrap/>
            <w:vAlign w:val="bottom"/>
            <w:hideMark/>
          </w:tcPr>
          <w:p w14:paraId="2FE0254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715</w:t>
            </w:r>
          </w:p>
        </w:tc>
        <w:tc>
          <w:tcPr>
            <w:tcW w:w="867" w:type="dxa"/>
            <w:tcBorders>
              <w:top w:val="nil"/>
              <w:left w:val="nil"/>
              <w:bottom w:val="single" w:sz="4" w:space="0" w:color="auto"/>
              <w:right w:val="single" w:sz="4" w:space="0" w:color="auto"/>
            </w:tcBorders>
            <w:shd w:val="clear" w:color="auto" w:fill="auto"/>
            <w:noWrap/>
            <w:vAlign w:val="bottom"/>
            <w:hideMark/>
          </w:tcPr>
          <w:p w14:paraId="4501C20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760</w:t>
            </w:r>
          </w:p>
        </w:tc>
        <w:tc>
          <w:tcPr>
            <w:tcW w:w="867" w:type="dxa"/>
            <w:tcBorders>
              <w:top w:val="nil"/>
              <w:left w:val="nil"/>
              <w:bottom w:val="single" w:sz="4" w:space="0" w:color="auto"/>
              <w:right w:val="single" w:sz="4" w:space="0" w:color="auto"/>
            </w:tcBorders>
            <w:shd w:val="clear" w:color="auto" w:fill="auto"/>
            <w:noWrap/>
            <w:vAlign w:val="bottom"/>
            <w:hideMark/>
          </w:tcPr>
          <w:p w14:paraId="6F7D156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792</w:t>
            </w:r>
          </w:p>
        </w:tc>
        <w:tc>
          <w:tcPr>
            <w:tcW w:w="867" w:type="dxa"/>
            <w:tcBorders>
              <w:top w:val="nil"/>
              <w:left w:val="nil"/>
              <w:bottom w:val="single" w:sz="4" w:space="0" w:color="auto"/>
              <w:right w:val="single" w:sz="4" w:space="0" w:color="auto"/>
            </w:tcBorders>
            <w:shd w:val="clear" w:color="auto" w:fill="auto"/>
            <w:noWrap/>
            <w:vAlign w:val="bottom"/>
            <w:hideMark/>
          </w:tcPr>
          <w:p w14:paraId="2CAA02B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797</w:t>
            </w:r>
          </w:p>
        </w:tc>
        <w:tc>
          <w:tcPr>
            <w:tcW w:w="867" w:type="dxa"/>
            <w:tcBorders>
              <w:top w:val="nil"/>
              <w:left w:val="nil"/>
              <w:bottom w:val="single" w:sz="4" w:space="0" w:color="auto"/>
              <w:right w:val="single" w:sz="4" w:space="0" w:color="auto"/>
            </w:tcBorders>
            <w:shd w:val="clear" w:color="auto" w:fill="auto"/>
            <w:noWrap/>
            <w:vAlign w:val="bottom"/>
            <w:hideMark/>
          </w:tcPr>
          <w:p w14:paraId="11378758"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800</w:t>
            </w:r>
          </w:p>
        </w:tc>
        <w:tc>
          <w:tcPr>
            <w:tcW w:w="867" w:type="dxa"/>
            <w:tcBorders>
              <w:top w:val="nil"/>
              <w:left w:val="nil"/>
              <w:bottom w:val="single" w:sz="4" w:space="0" w:color="auto"/>
              <w:right w:val="single" w:sz="4" w:space="0" w:color="auto"/>
            </w:tcBorders>
            <w:shd w:val="clear" w:color="auto" w:fill="auto"/>
            <w:noWrap/>
            <w:vAlign w:val="bottom"/>
            <w:hideMark/>
          </w:tcPr>
          <w:p w14:paraId="1A4FF26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813</w:t>
            </w:r>
          </w:p>
        </w:tc>
        <w:tc>
          <w:tcPr>
            <w:tcW w:w="867" w:type="dxa"/>
            <w:tcBorders>
              <w:top w:val="nil"/>
              <w:left w:val="nil"/>
              <w:bottom w:val="single" w:sz="4" w:space="0" w:color="auto"/>
              <w:right w:val="single" w:sz="4" w:space="0" w:color="auto"/>
            </w:tcBorders>
            <w:shd w:val="clear" w:color="auto" w:fill="auto"/>
            <w:noWrap/>
            <w:vAlign w:val="bottom"/>
            <w:hideMark/>
          </w:tcPr>
          <w:p w14:paraId="0813B63C"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820</w:t>
            </w:r>
          </w:p>
        </w:tc>
        <w:tc>
          <w:tcPr>
            <w:tcW w:w="867" w:type="dxa"/>
            <w:tcBorders>
              <w:top w:val="nil"/>
              <w:left w:val="nil"/>
              <w:bottom w:val="single" w:sz="4" w:space="0" w:color="auto"/>
              <w:right w:val="single" w:sz="4" w:space="0" w:color="auto"/>
            </w:tcBorders>
            <w:shd w:val="clear" w:color="auto" w:fill="auto"/>
            <w:noWrap/>
            <w:vAlign w:val="bottom"/>
            <w:hideMark/>
          </w:tcPr>
          <w:p w14:paraId="7742DA9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827</w:t>
            </w:r>
          </w:p>
        </w:tc>
        <w:tc>
          <w:tcPr>
            <w:tcW w:w="867" w:type="dxa"/>
            <w:tcBorders>
              <w:top w:val="nil"/>
              <w:left w:val="nil"/>
              <w:bottom w:val="single" w:sz="4" w:space="0" w:color="auto"/>
              <w:right w:val="single" w:sz="4" w:space="0" w:color="auto"/>
            </w:tcBorders>
            <w:shd w:val="clear" w:color="auto" w:fill="auto"/>
            <w:noWrap/>
            <w:vAlign w:val="bottom"/>
            <w:hideMark/>
          </w:tcPr>
          <w:p w14:paraId="5AC88E92"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867</w:t>
            </w:r>
          </w:p>
        </w:tc>
        <w:tc>
          <w:tcPr>
            <w:tcW w:w="868" w:type="dxa"/>
            <w:tcBorders>
              <w:top w:val="nil"/>
              <w:left w:val="nil"/>
              <w:bottom w:val="single" w:sz="4" w:space="0" w:color="auto"/>
              <w:right w:val="single" w:sz="4" w:space="0" w:color="auto"/>
            </w:tcBorders>
            <w:shd w:val="clear" w:color="auto" w:fill="auto"/>
            <w:noWrap/>
            <w:vAlign w:val="bottom"/>
            <w:hideMark/>
          </w:tcPr>
          <w:p w14:paraId="5B126E6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904</w:t>
            </w:r>
          </w:p>
        </w:tc>
      </w:tr>
      <w:tr w:rsidR="004E73E2" w:rsidRPr="004E73E2" w14:paraId="33A539D3" w14:textId="77777777" w:rsidTr="00F50551">
        <w:trPr>
          <w:trHeight w:val="460"/>
        </w:trPr>
        <w:tc>
          <w:tcPr>
            <w:tcW w:w="960" w:type="dxa"/>
            <w:vMerge/>
            <w:tcBorders>
              <w:top w:val="nil"/>
              <w:left w:val="single" w:sz="4" w:space="0" w:color="auto"/>
              <w:bottom w:val="single" w:sz="4" w:space="0" w:color="auto"/>
              <w:right w:val="single" w:sz="4" w:space="0" w:color="auto"/>
            </w:tcBorders>
            <w:vAlign w:val="center"/>
            <w:hideMark/>
          </w:tcPr>
          <w:p w14:paraId="522A2374"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3152" w:type="dxa"/>
            <w:vMerge/>
            <w:tcBorders>
              <w:top w:val="nil"/>
              <w:left w:val="single" w:sz="4" w:space="0" w:color="auto"/>
              <w:bottom w:val="single" w:sz="4" w:space="0" w:color="auto"/>
              <w:right w:val="single" w:sz="4" w:space="0" w:color="auto"/>
            </w:tcBorders>
            <w:vAlign w:val="center"/>
            <w:hideMark/>
          </w:tcPr>
          <w:p w14:paraId="359F07F6"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5812" w:type="dxa"/>
            <w:vMerge/>
            <w:tcBorders>
              <w:top w:val="nil"/>
              <w:left w:val="single" w:sz="4" w:space="0" w:color="auto"/>
              <w:bottom w:val="single" w:sz="4" w:space="0" w:color="000000"/>
              <w:right w:val="single" w:sz="4" w:space="0" w:color="auto"/>
            </w:tcBorders>
            <w:vAlign w:val="center"/>
            <w:hideMark/>
          </w:tcPr>
          <w:p w14:paraId="310134A5" w14:textId="77777777" w:rsidR="004E73E2" w:rsidRPr="004E73E2" w:rsidRDefault="004E73E2" w:rsidP="004E73E2">
            <w:pPr>
              <w:spacing w:before="0" w:after="0" w:line="240" w:lineRule="auto"/>
              <w:rPr>
                <w:rFonts w:ascii="Times New Roman" w:eastAsia="Times New Roman" w:hAnsi="Times New Roman" w:cs="Times New Roman"/>
                <w:color w:val="000000"/>
                <w:sz w:val="20"/>
                <w:szCs w:val="20"/>
                <w:lang w:eastAsia="ru-RU"/>
              </w:rPr>
            </w:pPr>
          </w:p>
        </w:tc>
        <w:tc>
          <w:tcPr>
            <w:tcW w:w="1042" w:type="dxa"/>
            <w:tcBorders>
              <w:top w:val="nil"/>
              <w:left w:val="nil"/>
              <w:bottom w:val="single" w:sz="4" w:space="0" w:color="auto"/>
              <w:right w:val="single" w:sz="4" w:space="0" w:color="auto"/>
            </w:tcBorders>
            <w:shd w:val="clear" w:color="auto" w:fill="auto"/>
            <w:vAlign w:val="center"/>
            <w:hideMark/>
          </w:tcPr>
          <w:p w14:paraId="164D7456"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ед./км</w:t>
            </w:r>
          </w:p>
        </w:tc>
        <w:tc>
          <w:tcPr>
            <w:tcW w:w="867" w:type="dxa"/>
            <w:tcBorders>
              <w:top w:val="nil"/>
              <w:left w:val="nil"/>
              <w:bottom w:val="single" w:sz="4" w:space="0" w:color="auto"/>
              <w:right w:val="single" w:sz="4" w:space="0" w:color="auto"/>
            </w:tcBorders>
            <w:shd w:val="clear" w:color="auto" w:fill="auto"/>
            <w:vAlign w:val="center"/>
            <w:hideMark/>
          </w:tcPr>
          <w:p w14:paraId="3474CB4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0,156</w:t>
            </w:r>
          </w:p>
        </w:tc>
        <w:tc>
          <w:tcPr>
            <w:tcW w:w="867" w:type="dxa"/>
            <w:tcBorders>
              <w:top w:val="nil"/>
              <w:left w:val="nil"/>
              <w:bottom w:val="single" w:sz="4" w:space="0" w:color="auto"/>
              <w:right w:val="single" w:sz="4" w:space="0" w:color="auto"/>
            </w:tcBorders>
            <w:shd w:val="clear" w:color="auto" w:fill="auto"/>
            <w:vAlign w:val="center"/>
            <w:hideMark/>
          </w:tcPr>
          <w:p w14:paraId="7FA739E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0,161</w:t>
            </w:r>
          </w:p>
        </w:tc>
        <w:tc>
          <w:tcPr>
            <w:tcW w:w="867" w:type="dxa"/>
            <w:tcBorders>
              <w:top w:val="nil"/>
              <w:left w:val="nil"/>
              <w:bottom w:val="single" w:sz="4" w:space="0" w:color="auto"/>
              <w:right w:val="single" w:sz="4" w:space="0" w:color="auto"/>
            </w:tcBorders>
            <w:shd w:val="clear" w:color="auto" w:fill="auto"/>
            <w:vAlign w:val="center"/>
            <w:hideMark/>
          </w:tcPr>
          <w:p w14:paraId="4D66692E"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0,123</w:t>
            </w:r>
          </w:p>
        </w:tc>
        <w:tc>
          <w:tcPr>
            <w:tcW w:w="867" w:type="dxa"/>
            <w:tcBorders>
              <w:top w:val="nil"/>
              <w:left w:val="nil"/>
              <w:bottom w:val="single" w:sz="4" w:space="0" w:color="auto"/>
              <w:right w:val="single" w:sz="4" w:space="0" w:color="auto"/>
            </w:tcBorders>
            <w:shd w:val="clear" w:color="auto" w:fill="auto"/>
            <w:vAlign w:val="center"/>
            <w:hideMark/>
          </w:tcPr>
          <w:p w14:paraId="6CDDDE2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0,120</w:t>
            </w:r>
          </w:p>
        </w:tc>
        <w:tc>
          <w:tcPr>
            <w:tcW w:w="867" w:type="dxa"/>
            <w:tcBorders>
              <w:top w:val="nil"/>
              <w:left w:val="nil"/>
              <w:bottom w:val="single" w:sz="4" w:space="0" w:color="auto"/>
              <w:right w:val="single" w:sz="4" w:space="0" w:color="auto"/>
            </w:tcBorders>
            <w:shd w:val="clear" w:color="auto" w:fill="auto"/>
            <w:vAlign w:val="center"/>
            <w:hideMark/>
          </w:tcPr>
          <w:p w14:paraId="16A07335"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0,117</w:t>
            </w:r>
          </w:p>
        </w:tc>
        <w:tc>
          <w:tcPr>
            <w:tcW w:w="867" w:type="dxa"/>
            <w:tcBorders>
              <w:top w:val="nil"/>
              <w:left w:val="nil"/>
              <w:bottom w:val="single" w:sz="4" w:space="0" w:color="auto"/>
              <w:right w:val="single" w:sz="4" w:space="0" w:color="auto"/>
            </w:tcBorders>
            <w:shd w:val="clear" w:color="auto" w:fill="auto"/>
            <w:vAlign w:val="center"/>
            <w:hideMark/>
          </w:tcPr>
          <w:p w14:paraId="2470879B"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0,120</w:t>
            </w:r>
          </w:p>
        </w:tc>
        <w:tc>
          <w:tcPr>
            <w:tcW w:w="867" w:type="dxa"/>
            <w:tcBorders>
              <w:top w:val="nil"/>
              <w:left w:val="nil"/>
              <w:bottom w:val="single" w:sz="4" w:space="0" w:color="auto"/>
              <w:right w:val="single" w:sz="4" w:space="0" w:color="auto"/>
            </w:tcBorders>
            <w:shd w:val="clear" w:color="auto" w:fill="auto"/>
            <w:vAlign w:val="center"/>
            <w:hideMark/>
          </w:tcPr>
          <w:p w14:paraId="0C0F0680"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0,119</w:t>
            </w:r>
          </w:p>
        </w:tc>
        <w:tc>
          <w:tcPr>
            <w:tcW w:w="867" w:type="dxa"/>
            <w:tcBorders>
              <w:top w:val="nil"/>
              <w:left w:val="nil"/>
              <w:bottom w:val="single" w:sz="4" w:space="0" w:color="auto"/>
              <w:right w:val="single" w:sz="4" w:space="0" w:color="auto"/>
            </w:tcBorders>
            <w:shd w:val="clear" w:color="auto" w:fill="auto"/>
            <w:vAlign w:val="center"/>
            <w:hideMark/>
          </w:tcPr>
          <w:p w14:paraId="3779110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0,118</w:t>
            </w:r>
          </w:p>
        </w:tc>
        <w:tc>
          <w:tcPr>
            <w:tcW w:w="867" w:type="dxa"/>
            <w:tcBorders>
              <w:top w:val="nil"/>
              <w:left w:val="nil"/>
              <w:bottom w:val="single" w:sz="4" w:space="0" w:color="auto"/>
              <w:right w:val="single" w:sz="4" w:space="0" w:color="auto"/>
            </w:tcBorders>
            <w:shd w:val="clear" w:color="auto" w:fill="auto"/>
            <w:vAlign w:val="center"/>
            <w:hideMark/>
          </w:tcPr>
          <w:p w14:paraId="3A8EF9AF"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0,118</w:t>
            </w:r>
          </w:p>
        </w:tc>
        <w:tc>
          <w:tcPr>
            <w:tcW w:w="867" w:type="dxa"/>
            <w:tcBorders>
              <w:top w:val="nil"/>
              <w:left w:val="nil"/>
              <w:bottom w:val="single" w:sz="4" w:space="0" w:color="auto"/>
              <w:right w:val="single" w:sz="4" w:space="0" w:color="auto"/>
            </w:tcBorders>
            <w:shd w:val="clear" w:color="auto" w:fill="auto"/>
            <w:vAlign w:val="center"/>
            <w:hideMark/>
          </w:tcPr>
          <w:p w14:paraId="1A0D74A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0,117</w:t>
            </w:r>
          </w:p>
        </w:tc>
        <w:tc>
          <w:tcPr>
            <w:tcW w:w="867" w:type="dxa"/>
            <w:tcBorders>
              <w:top w:val="nil"/>
              <w:left w:val="nil"/>
              <w:bottom w:val="single" w:sz="4" w:space="0" w:color="auto"/>
              <w:right w:val="single" w:sz="4" w:space="0" w:color="auto"/>
            </w:tcBorders>
            <w:shd w:val="clear" w:color="auto" w:fill="auto"/>
            <w:vAlign w:val="center"/>
            <w:hideMark/>
          </w:tcPr>
          <w:p w14:paraId="11403E5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0,117</w:t>
            </w:r>
          </w:p>
        </w:tc>
        <w:tc>
          <w:tcPr>
            <w:tcW w:w="867" w:type="dxa"/>
            <w:tcBorders>
              <w:top w:val="nil"/>
              <w:left w:val="nil"/>
              <w:bottom w:val="single" w:sz="4" w:space="0" w:color="auto"/>
              <w:right w:val="single" w:sz="4" w:space="0" w:color="auto"/>
            </w:tcBorders>
            <w:shd w:val="clear" w:color="auto" w:fill="auto"/>
            <w:vAlign w:val="center"/>
            <w:hideMark/>
          </w:tcPr>
          <w:p w14:paraId="68A3B6F7"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0,114</w:t>
            </w:r>
          </w:p>
        </w:tc>
        <w:tc>
          <w:tcPr>
            <w:tcW w:w="868" w:type="dxa"/>
            <w:tcBorders>
              <w:top w:val="nil"/>
              <w:left w:val="nil"/>
              <w:bottom w:val="single" w:sz="4" w:space="0" w:color="auto"/>
              <w:right w:val="single" w:sz="4" w:space="0" w:color="auto"/>
            </w:tcBorders>
            <w:shd w:val="clear" w:color="auto" w:fill="auto"/>
            <w:vAlign w:val="center"/>
            <w:hideMark/>
          </w:tcPr>
          <w:p w14:paraId="6BAF0023" w14:textId="77777777" w:rsidR="004E73E2" w:rsidRPr="004E73E2" w:rsidRDefault="004E73E2" w:rsidP="004E73E2">
            <w:pPr>
              <w:spacing w:before="0" w:after="0" w:line="240" w:lineRule="auto"/>
              <w:jc w:val="center"/>
              <w:rPr>
                <w:rFonts w:ascii="Times New Roman" w:eastAsia="Times New Roman" w:hAnsi="Times New Roman" w:cs="Times New Roman"/>
                <w:color w:val="000000"/>
                <w:sz w:val="20"/>
                <w:szCs w:val="20"/>
                <w:lang w:eastAsia="ru-RU"/>
              </w:rPr>
            </w:pPr>
            <w:r w:rsidRPr="004E73E2">
              <w:rPr>
                <w:rFonts w:ascii="Times New Roman" w:eastAsia="Times New Roman" w:hAnsi="Times New Roman" w:cs="Times New Roman"/>
                <w:color w:val="000000"/>
                <w:sz w:val="20"/>
                <w:szCs w:val="20"/>
                <w:lang w:eastAsia="ru-RU"/>
              </w:rPr>
              <w:t>0,112</w:t>
            </w:r>
          </w:p>
        </w:tc>
      </w:tr>
    </w:tbl>
    <w:p w14:paraId="444304F2" w14:textId="69D4572F" w:rsidR="007A41DF" w:rsidRDefault="007A41DF" w:rsidP="007A41DF">
      <w:pPr>
        <w:spacing w:before="0" w:after="0" w:line="240" w:lineRule="auto"/>
        <w:rPr>
          <w:rFonts w:ascii="Times New Roman" w:eastAsia="Times New Roman" w:hAnsi="Times New Roman" w:cs="Times New Roman"/>
          <w:lang w:eastAsia="ru-RU"/>
        </w:rPr>
      </w:pPr>
    </w:p>
    <w:p w14:paraId="1221A1A2" w14:textId="77777777" w:rsidR="004E73E2" w:rsidRPr="007A41DF" w:rsidRDefault="004E73E2" w:rsidP="007A41DF">
      <w:pPr>
        <w:spacing w:before="0" w:after="0" w:line="240" w:lineRule="auto"/>
        <w:rPr>
          <w:rFonts w:ascii="Times New Roman" w:eastAsia="Times New Roman" w:hAnsi="Times New Roman" w:cs="Times New Roman"/>
          <w:lang w:eastAsia="ru-RU"/>
        </w:rPr>
      </w:pPr>
    </w:p>
    <w:p w14:paraId="084073D6" w14:textId="77777777" w:rsidR="007A41DF" w:rsidRDefault="007A41DF" w:rsidP="00C64BFE">
      <w:pPr>
        <w:rPr>
          <w:lang w:eastAsia="ru-RU"/>
        </w:rPr>
        <w:sectPr w:rsidR="007A41DF" w:rsidSect="007A41DF">
          <w:headerReference w:type="default" r:id="rId26"/>
          <w:pgSz w:w="23811" w:h="16838" w:orient="landscape" w:code="8"/>
          <w:pgMar w:top="567" w:right="1134" w:bottom="1418" w:left="1134" w:header="567" w:footer="567" w:gutter="0"/>
          <w:cols w:space="708"/>
          <w:docGrid w:linePitch="360"/>
        </w:sectPr>
      </w:pPr>
    </w:p>
    <w:p w14:paraId="2560CAE1" w14:textId="4429E615" w:rsidR="00C64BFE" w:rsidRDefault="00C64BFE" w:rsidP="00C64BFE">
      <w:pPr>
        <w:pStyle w:val="21"/>
      </w:pPr>
      <w:bookmarkStart w:id="97" w:name="_Toc205401726"/>
      <w:r w:rsidRPr="00E05604">
        <w:lastRenderedPageBreak/>
        <w:t xml:space="preserve">Подраздел </w:t>
      </w:r>
      <w:r>
        <w:rPr>
          <w:lang w:val="en-US"/>
        </w:rPr>
        <w:t>I</w:t>
      </w:r>
      <w:r w:rsidR="00F33257">
        <w:rPr>
          <w:lang w:val="en-US"/>
        </w:rPr>
        <w:t>I</w:t>
      </w:r>
      <w:r>
        <w:rPr>
          <w:lang w:val="en-US"/>
        </w:rPr>
        <w:t>I</w:t>
      </w:r>
      <w:r w:rsidRPr="00E05604">
        <w:t>.</w:t>
      </w:r>
      <w:r w:rsidRPr="00E05604">
        <w:rPr>
          <w:lang w:val="en-US"/>
        </w:rPr>
        <w:t>I</w:t>
      </w:r>
      <w:r>
        <w:rPr>
          <w:lang w:val="en-US"/>
        </w:rPr>
        <w:t>I</w:t>
      </w:r>
      <w:r w:rsidRPr="00E05604">
        <w:t xml:space="preserve">. </w:t>
      </w:r>
      <w:r w:rsidR="00F33257" w:rsidRPr="00F33257">
        <w:t>Анализ изменений в целевых показателях развития систем электроснабжения муниципального образования, произошедших за период, предшествующий актуализации схемы электроснабжения</w:t>
      </w:r>
      <w:bookmarkEnd w:id="97"/>
    </w:p>
    <w:p w14:paraId="1867D84F" w14:textId="3F171EBD" w:rsidR="007A41DF" w:rsidRPr="007A41DF" w:rsidRDefault="007A41DF" w:rsidP="007A41DF">
      <w:pPr>
        <w:spacing w:before="240" w:after="0" w:line="240" w:lineRule="auto"/>
        <w:ind w:firstLine="709"/>
        <w:jc w:val="both"/>
        <w:rPr>
          <w:rFonts w:ascii="Times New Roman" w:eastAsia="Times New Roman" w:hAnsi="Times New Roman" w:cs="Times New Roman"/>
          <w:sz w:val="28"/>
          <w:szCs w:val="28"/>
          <w:shd w:val="clear" w:color="auto" w:fill="FFFFFF"/>
          <w:lang w:eastAsia="ru-RU"/>
        </w:rPr>
      </w:pPr>
      <w:r w:rsidRPr="007A41DF">
        <w:rPr>
          <w:rFonts w:ascii="Times New Roman" w:eastAsia="Times New Roman" w:hAnsi="Times New Roman" w:cs="Times New Roman"/>
          <w:sz w:val="28"/>
          <w:szCs w:val="28"/>
          <w:shd w:val="clear" w:color="auto" w:fill="FFFFFF"/>
          <w:lang w:eastAsia="ru-RU"/>
        </w:rPr>
        <w:t xml:space="preserve">Сравнение установленных утверждённой схемой электроснабжения показателей и показателей актуализируемой схемы с учётом достигнутых значений и корректировки планов прироста потребителей приведено в </w:t>
      </w:r>
      <w:r w:rsidRPr="007A41DF">
        <w:rPr>
          <w:rFonts w:ascii="Times New Roman" w:eastAsia="Times New Roman" w:hAnsi="Times New Roman" w:cs="Times New Roman"/>
          <w:sz w:val="28"/>
          <w:szCs w:val="28"/>
          <w:shd w:val="clear" w:color="auto" w:fill="FFFFFF"/>
          <w:lang w:eastAsia="ru-RU"/>
        </w:rPr>
        <w:fldChar w:fldCharType="begin"/>
      </w:r>
      <w:r w:rsidRPr="007A41DF">
        <w:rPr>
          <w:rFonts w:ascii="Times New Roman" w:eastAsia="Times New Roman" w:hAnsi="Times New Roman" w:cs="Times New Roman"/>
          <w:sz w:val="28"/>
          <w:szCs w:val="28"/>
          <w:shd w:val="clear" w:color="auto" w:fill="FFFFFF"/>
          <w:lang w:eastAsia="ru-RU"/>
        </w:rPr>
        <w:instrText xml:space="preserve"> REF _Ref199763455 \h </w:instrText>
      </w:r>
      <w:r w:rsidRPr="007A41DF">
        <w:rPr>
          <w:rFonts w:ascii="Times New Roman" w:eastAsia="Times New Roman" w:hAnsi="Times New Roman" w:cs="Times New Roman"/>
          <w:sz w:val="28"/>
          <w:szCs w:val="28"/>
          <w:shd w:val="clear" w:color="auto" w:fill="FFFFFF"/>
          <w:lang w:eastAsia="ru-RU"/>
        </w:rPr>
      </w:r>
      <w:r w:rsidRPr="007A41DF">
        <w:rPr>
          <w:rFonts w:ascii="Times New Roman" w:eastAsia="Times New Roman" w:hAnsi="Times New Roman" w:cs="Times New Roman"/>
          <w:sz w:val="28"/>
          <w:szCs w:val="28"/>
          <w:shd w:val="clear" w:color="auto" w:fill="FFFFFF"/>
          <w:lang w:eastAsia="ru-RU"/>
        </w:rPr>
        <w:fldChar w:fldCharType="separate"/>
      </w:r>
      <w:r w:rsidR="00D26E63" w:rsidRPr="007A41DF">
        <w:rPr>
          <w:rFonts w:ascii="Times New Roman" w:eastAsia="Times New Roman" w:hAnsi="Times New Roman" w:cs="Arial Black"/>
          <w:bCs/>
          <w:color w:val="000000"/>
          <w:spacing w:val="6"/>
          <w:sz w:val="28"/>
          <w:szCs w:val="28"/>
          <w:lang w:eastAsia="ru-RU"/>
        </w:rPr>
        <w:t xml:space="preserve">Табл. </w:t>
      </w:r>
      <w:r w:rsidR="00D26E63">
        <w:rPr>
          <w:rFonts w:ascii="Times New Roman" w:eastAsia="Times New Roman" w:hAnsi="Times New Roman" w:cs="Arial Black"/>
          <w:bCs/>
          <w:noProof/>
          <w:color w:val="000000"/>
          <w:spacing w:val="6"/>
          <w:sz w:val="28"/>
          <w:szCs w:val="28"/>
          <w:lang w:eastAsia="ru-RU"/>
        </w:rPr>
        <w:t>3</w:t>
      </w:r>
      <w:r w:rsidR="00D26E63" w:rsidRPr="007A41DF">
        <w:rPr>
          <w:rFonts w:ascii="Times New Roman" w:eastAsia="Times New Roman" w:hAnsi="Times New Roman" w:cs="Arial Black"/>
          <w:bCs/>
          <w:color w:val="000000"/>
          <w:spacing w:val="6"/>
          <w:sz w:val="28"/>
          <w:szCs w:val="28"/>
          <w:lang w:eastAsia="ru-RU"/>
        </w:rPr>
        <w:t>.</w:t>
      </w:r>
      <w:r w:rsidR="00D26E63">
        <w:rPr>
          <w:rFonts w:ascii="Times New Roman" w:eastAsia="Times New Roman" w:hAnsi="Times New Roman" w:cs="Arial Black"/>
          <w:bCs/>
          <w:noProof/>
          <w:color w:val="000000"/>
          <w:spacing w:val="6"/>
          <w:sz w:val="28"/>
          <w:szCs w:val="28"/>
          <w:lang w:eastAsia="ru-RU"/>
        </w:rPr>
        <w:t>1</w:t>
      </w:r>
      <w:r w:rsidRPr="007A41DF">
        <w:rPr>
          <w:rFonts w:ascii="Times New Roman" w:eastAsia="Times New Roman" w:hAnsi="Times New Roman" w:cs="Times New Roman"/>
          <w:sz w:val="28"/>
          <w:szCs w:val="28"/>
          <w:shd w:val="clear" w:color="auto" w:fill="FFFFFF"/>
          <w:lang w:eastAsia="ru-RU"/>
        </w:rPr>
        <w:fldChar w:fldCharType="end"/>
      </w:r>
      <w:r w:rsidRPr="007A41DF">
        <w:rPr>
          <w:rFonts w:ascii="Times New Roman" w:eastAsia="Times New Roman" w:hAnsi="Times New Roman" w:cs="Times New Roman"/>
          <w:sz w:val="28"/>
          <w:szCs w:val="28"/>
          <w:shd w:val="clear" w:color="auto" w:fill="FFFFFF"/>
          <w:lang w:eastAsia="ru-RU"/>
        </w:rPr>
        <w:t>.</w:t>
      </w:r>
    </w:p>
    <w:p w14:paraId="62E1FDE7" w14:textId="77777777" w:rsidR="007A41DF" w:rsidRPr="007A41DF" w:rsidRDefault="007A41DF" w:rsidP="007A41DF">
      <w:pPr>
        <w:widowControl w:val="0"/>
        <w:spacing w:before="0" w:after="0" w:line="240" w:lineRule="auto"/>
        <w:ind w:firstLine="709"/>
        <w:jc w:val="both"/>
        <w:rPr>
          <w:rFonts w:ascii="Times New Roman" w:eastAsia="Times New Roman" w:hAnsi="Times New Roman" w:cs="Times New Roman"/>
          <w:spacing w:val="-5"/>
          <w:sz w:val="28"/>
          <w:szCs w:val="28"/>
          <w:lang w:eastAsia="ru-RU"/>
        </w:rPr>
      </w:pPr>
      <w:r w:rsidRPr="007A41DF">
        <w:rPr>
          <w:rFonts w:ascii="Times New Roman" w:eastAsia="Times New Roman" w:hAnsi="Times New Roman" w:cs="Times New Roman"/>
          <w:spacing w:val="-5"/>
          <w:sz w:val="28"/>
          <w:szCs w:val="28"/>
          <w:lang w:eastAsia="ru-RU"/>
        </w:rPr>
        <w:t xml:space="preserve">Наибольшие отличия выявлены в прогнозе прироста нагрузок, а также в планах по устройству собственной генерации и замещению внешних источников электроснабжения внутригородскими генераторами. </w:t>
      </w:r>
    </w:p>
    <w:p w14:paraId="12D67165" w14:textId="4DA26681" w:rsidR="007A41DF" w:rsidRPr="007A41DF" w:rsidRDefault="007A41DF" w:rsidP="007A41DF">
      <w:pPr>
        <w:widowControl w:val="0"/>
        <w:spacing w:before="0" w:after="0" w:line="240" w:lineRule="auto"/>
        <w:ind w:firstLine="709"/>
        <w:jc w:val="both"/>
        <w:rPr>
          <w:rFonts w:ascii="Times New Roman" w:eastAsia="Times New Roman" w:hAnsi="Times New Roman" w:cs="Times New Roman"/>
          <w:spacing w:val="-5"/>
          <w:sz w:val="28"/>
          <w:szCs w:val="28"/>
          <w:lang w:eastAsia="ru-RU"/>
        </w:rPr>
      </w:pPr>
      <w:r w:rsidRPr="007A41DF">
        <w:rPr>
          <w:rFonts w:ascii="Times New Roman" w:eastAsia="Times New Roman" w:hAnsi="Times New Roman" w:cs="Times New Roman"/>
          <w:spacing w:val="-5"/>
          <w:sz w:val="28"/>
          <w:szCs w:val="28"/>
          <w:lang w:eastAsia="ru-RU"/>
        </w:rPr>
        <w:t>Для этого планировалось устройство двух новых ТЭС, что нашло своё отражение в генеральном плане города (</w:t>
      </w:r>
      <w:r>
        <w:rPr>
          <w:rFonts w:ascii="Times New Roman" w:eastAsia="Times New Roman" w:hAnsi="Times New Roman" w:cs="Times New Roman"/>
          <w:spacing w:val="-5"/>
          <w:sz w:val="28"/>
          <w:szCs w:val="28"/>
          <w:lang w:eastAsia="ru-RU"/>
        </w:rPr>
        <w:t>см. Том 2</w:t>
      </w:r>
      <w:r w:rsidRPr="007A41DF">
        <w:rPr>
          <w:rFonts w:ascii="Times New Roman" w:eastAsia="Times New Roman" w:hAnsi="Times New Roman" w:cs="Times New Roman"/>
          <w:spacing w:val="-5"/>
          <w:sz w:val="28"/>
          <w:szCs w:val="28"/>
          <w:lang w:eastAsia="ru-RU"/>
        </w:rPr>
        <w:t xml:space="preserve">). Однако данное решение уже более пяти лет сохраняется в генеральном плане, однако, без решения федерального центра и выделения соответствующих средств реализация данных мероприятий выглядит маловероятным сценарием, в связи с чем данные мероприятия в актуализированную схему электроснабжения не вошли. </w:t>
      </w:r>
    </w:p>
    <w:p w14:paraId="47C8E770" w14:textId="78BE003B" w:rsidR="007A41DF" w:rsidRPr="007A41DF" w:rsidRDefault="007A41DF" w:rsidP="007A41DF">
      <w:pPr>
        <w:keepNext/>
        <w:keepLines/>
        <w:widowControl w:val="0"/>
        <w:spacing w:before="240" w:after="0" w:line="240" w:lineRule="auto"/>
        <w:contextualSpacing/>
        <w:jc w:val="center"/>
        <w:rPr>
          <w:rFonts w:ascii="Times New Roman" w:eastAsia="Times New Roman" w:hAnsi="Times New Roman" w:cs="Arial Black"/>
          <w:bCs/>
          <w:color w:val="000000"/>
          <w:spacing w:val="6"/>
          <w:sz w:val="28"/>
          <w:szCs w:val="28"/>
          <w:lang w:eastAsia="ru-RU"/>
        </w:rPr>
      </w:pPr>
      <w:bookmarkStart w:id="98" w:name="_Toc205372756"/>
      <w:bookmarkStart w:id="99" w:name="_Toc205401626"/>
      <w:r w:rsidRPr="007A41DF">
        <w:rPr>
          <w:rFonts w:ascii="Times New Roman" w:eastAsia="Times New Roman" w:hAnsi="Times New Roman" w:cs="Arial Black"/>
          <w:bCs/>
          <w:color w:val="000000"/>
          <w:spacing w:val="6"/>
          <w:sz w:val="28"/>
          <w:szCs w:val="28"/>
          <w:lang w:eastAsia="ru-RU"/>
        </w:rPr>
        <w:t xml:space="preserve">Рис. </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STYLEREF 1 \s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3</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SEQ Рис. \* ARABIC \s 1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1</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 Изменение прогноза спроса на электрическую мощность</w:t>
      </w:r>
      <w:bookmarkEnd w:id="98"/>
      <w:bookmarkEnd w:id="99"/>
    </w:p>
    <w:p w14:paraId="016392ED" w14:textId="77777777" w:rsidR="007A41DF" w:rsidRPr="007A41DF" w:rsidRDefault="007A41DF" w:rsidP="007A41DF">
      <w:pPr>
        <w:spacing w:before="0" w:after="0" w:line="240" w:lineRule="auto"/>
        <w:rPr>
          <w:rFonts w:ascii="Times New Roman" w:eastAsia="Times New Roman" w:hAnsi="Times New Roman" w:cs="Times New Roman"/>
          <w:lang w:eastAsia="ru-RU"/>
        </w:rPr>
      </w:pPr>
      <w:r w:rsidRPr="007A41DF">
        <w:rPr>
          <w:rFonts w:ascii="Times New Roman" w:eastAsia="Times New Roman" w:hAnsi="Times New Roman" w:cs="Times New Roman"/>
          <w:noProof/>
          <w:lang w:eastAsia="ru-RU"/>
        </w:rPr>
        <w:drawing>
          <wp:inline distT="0" distB="0" distL="0" distR="0" wp14:anchorId="24D0CC67" wp14:editId="793E5A17">
            <wp:extent cx="6209414" cy="3352934"/>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3830" cy="3355319"/>
                    </a:xfrm>
                    <a:prstGeom prst="rect">
                      <a:avLst/>
                    </a:prstGeom>
                    <a:noFill/>
                  </pic:spPr>
                </pic:pic>
              </a:graphicData>
            </a:graphic>
          </wp:inline>
        </w:drawing>
      </w:r>
    </w:p>
    <w:p w14:paraId="64083C67" w14:textId="77777777" w:rsidR="007A41DF" w:rsidRPr="007A41DF" w:rsidRDefault="007A41DF" w:rsidP="007A41DF">
      <w:pPr>
        <w:spacing w:before="0" w:after="0" w:line="240" w:lineRule="auto"/>
        <w:rPr>
          <w:rFonts w:ascii="Times New Roman" w:eastAsia="Times New Roman" w:hAnsi="Times New Roman" w:cs="Times New Roman"/>
          <w:lang w:eastAsia="ru-RU"/>
        </w:rPr>
      </w:pPr>
    </w:p>
    <w:p w14:paraId="2B021F00" w14:textId="57EEC60B" w:rsidR="007A41DF" w:rsidRPr="007A41DF" w:rsidRDefault="007A41DF" w:rsidP="007A41DF">
      <w:pPr>
        <w:keepNext/>
        <w:keepLines/>
        <w:widowControl w:val="0"/>
        <w:spacing w:before="240" w:after="0" w:line="240" w:lineRule="auto"/>
        <w:ind w:hanging="142"/>
        <w:contextualSpacing/>
        <w:jc w:val="center"/>
        <w:rPr>
          <w:rFonts w:ascii="Times New Roman" w:eastAsia="Times New Roman" w:hAnsi="Times New Roman" w:cs="Arial Black"/>
          <w:bCs/>
          <w:color w:val="000000"/>
          <w:spacing w:val="6"/>
          <w:sz w:val="28"/>
          <w:szCs w:val="28"/>
          <w:lang w:eastAsia="ru-RU"/>
        </w:rPr>
      </w:pPr>
      <w:bookmarkStart w:id="100" w:name="_Toc205372757"/>
      <w:bookmarkStart w:id="101" w:name="_Toc205401627"/>
      <w:r w:rsidRPr="007A41DF">
        <w:rPr>
          <w:rFonts w:ascii="Times New Roman" w:eastAsia="Times New Roman" w:hAnsi="Times New Roman" w:cs="Arial Black"/>
          <w:bCs/>
          <w:color w:val="000000"/>
          <w:spacing w:val="6"/>
          <w:sz w:val="28"/>
          <w:szCs w:val="28"/>
          <w:lang w:eastAsia="ru-RU"/>
        </w:rPr>
        <w:lastRenderedPageBreak/>
        <w:t xml:space="preserve">Рис. </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STYLEREF 1 \s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3</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SEQ Рис. \* ARABIC \s 1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2</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 Изменение прогноза спроса на электрическую энергию</w:t>
      </w:r>
      <w:bookmarkEnd w:id="100"/>
      <w:bookmarkEnd w:id="101"/>
    </w:p>
    <w:p w14:paraId="0B6C114E" w14:textId="77777777" w:rsidR="007A41DF" w:rsidRPr="007A41DF" w:rsidRDefault="007A41DF" w:rsidP="007A41DF">
      <w:pPr>
        <w:spacing w:before="0" w:after="0" w:line="240" w:lineRule="auto"/>
        <w:rPr>
          <w:rFonts w:ascii="Times New Roman" w:eastAsia="Times New Roman" w:hAnsi="Times New Roman" w:cs="Times New Roman"/>
          <w:lang w:eastAsia="ru-RU"/>
        </w:rPr>
      </w:pPr>
      <w:r w:rsidRPr="007A41DF">
        <w:rPr>
          <w:rFonts w:ascii="Times New Roman" w:eastAsia="Times New Roman" w:hAnsi="Times New Roman" w:cs="Times New Roman"/>
          <w:noProof/>
          <w:lang w:eastAsia="ru-RU"/>
        </w:rPr>
        <w:drawing>
          <wp:inline distT="0" distB="0" distL="0" distR="0" wp14:anchorId="681319EA" wp14:editId="3FD62610">
            <wp:extent cx="6198782" cy="33534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3996" cy="3356240"/>
                    </a:xfrm>
                    <a:prstGeom prst="rect">
                      <a:avLst/>
                    </a:prstGeom>
                    <a:noFill/>
                  </pic:spPr>
                </pic:pic>
              </a:graphicData>
            </a:graphic>
          </wp:inline>
        </w:drawing>
      </w:r>
    </w:p>
    <w:p w14:paraId="4BE089B1" w14:textId="77777777" w:rsidR="007A41DF" w:rsidRPr="007A41DF" w:rsidRDefault="007A41DF" w:rsidP="007A41DF">
      <w:pPr>
        <w:spacing w:before="0" w:after="0" w:line="240" w:lineRule="auto"/>
        <w:rPr>
          <w:rFonts w:ascii="Times New Roman" w:eastAsia="Times New Roman" w:hAnsi="Times New Roman" w:cs="Times New Roman"/>
          <w:lang w:eastAsia="ru-RU"/>
        </w:rPr>
      </w:pPr>
    </w:p>
    <w:p w14:paraId="000F3986" w14:textId="74C09A54" w:rsidR="007A41DF" w:rsidRPr="007A41DF" w:rsidRDefault="007A41DF" w:rsidP="007A41DF">
      <w:pPr>
        <w:keepNext/>
        <w:keepLines/>
        <w:widowControl w:val="0"/>
        <w:spacing w:before="240" w:after="0" w:line="240" w:lineRule="auto"/>
        <w:ind w:firstLine="709"/>
        <w:contextualSpacing/>
        <w:jc w:val="both"/>
        <w:rPr>
          <w:rFonts w:ascii="Times New Roman" w:eastAsia="Times New Roman" w:hAnsi="Times New Roman" w:cs="Arial Black"/>
          <w:bCs/>
          <w:color w:val="000000"/>
          <w:spacing w:val="6"/>
          <w:sz w:val="28"/>
          <w:szCs w:val="28"/>
          <w:lang w:eastAsia="ru-RU"/>
        </w:rPr>
      </w:pPr>
      <w:bookmarkStart w:id="102" w:name="_Toc205372758"/>
      <w:bookmarkStart w:id="103" w:name="_Toc205401628"/>
      <w:r w:rsidRPr="007A41DF">
        <w:rPr>
          <w:rFonts w:ascii="Times New Roman" w:eastAsia="Times New Roman" w:hAnsi="Times New Roman" w:cs="Arial Black"/>
          <w:bCs/>
          <w:color w:val="000000"/>
          <w:spacing w:val="6"/>
          <w:sz w:val="28"/>
          <w:szCs w:val="28"/>
          <w:lang w:eastAsia="ru-RU"/>
        </w:rPr>
        <w:t xml:space="preserve">Рис. </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STYLEREF 1 \s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3</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w:t>
      </w:r>
      <w:r w:rsidRPr="007A41DF">
        <w:rPr>
          <w:rFonts w:ascii="Times New Roman" w:eastAsia="Times New Roman" w:hAnsi="Times New Roman" w:cs="Arial Black"/>
          <w:bCs/>
          <w:color w:val="000000"/>
          <w:spacing w:val="6"/>
          <w:sz w:val="28"/>
          <w:szCs w:val="28"/>
          <w:lang w:eastAsia="ru-RU"/>
        </w:rPr>
        <w:fldChar w:fldCharType="begin"/>
      </w:r>
      <w:r w:rsidRPr="007A41DF">
        <w:rPr>
          <w:rFonts w:ascii="Times New Roman" w:eastAsia="Times New Roman" w:hAnsi="Times New Roman" w:cs="Arial Black"/>
          <w:bCs/>
          <w:color w:val="000000"/>
          <w:spacing w:val="6"/>
          <w:sz w:val="28"/>
          <w:szCs w:val="28"/>
          <w:lang w:eastAsia="ru-RU"/>
        </w:rPr>
        <w:instrText xml:space="preserve"> SEQ Рис. \* ARABIC \s 1 </w:instrText>
      </w:r>
      <w:r w:rsidRPr="007A41DF">
        <w:rPr>
          <w:rFonts w:ascii="Times New Roman" w:eastAsia="Times New Roman" w:hAnsi="Times New Roman" w:cs="Arial Black"/>
          <w:bCs/>
          <w:color w:val="000000"/>
          <w:spacing w:val="6"/>
          <w:sz w:val="28"/>
          <w:szCs w:val="28"/>
          <w:lang w:eastAsia="ru-RU"/>
        </w:rPr>
        <w:fldChar w:fldCharType="separate"/>
      </w:r>
      <w:r w:rsidR="00D26E63">
        <w:rPr>
          <w:rFonts w:ascii="Times New Roman" w:eastAsia="Times New Roman" w:hAnsi="Times New Roman" w:cs="Arial Black"/>
          <w:bCs/>
          <w:noProof/>
          <w:color w:val="000000"/>
          <w:spacing w:val="6"/>
          <w:sz w:val="28"/>
          <w:szCs w:val="28"/>
          <w:lang w:eastAsia="ru-RU"/>
        </w:rPr>
        <w:t>3</w:t>
      </w:r>
      <w:r w:rsidRPr="007A41DF">
        <w:rPr>
          <w:rFonts w:ascii="Times New Roman" w:eastAsia="Times New Roman" w:hAnsi="Times New Roman" w:cs="Arial Black"/>
          <w:bCs/>
          <w:noProof/>
          <w:color w:val="000000"/>
          <w:spacing w:val="6"/>
          <w:sz w:val="28"/>
          <w:szCs w:val="28"/>
          <w:lang w:eastAsia="ru-RU"/>
        </w:rPr>
        <w:fldChar w:fldCharType="end"/>
      </w:r>
      <w:r w:rsidRPr="007A41DF">
        <w:rPr>
          <w:rFonts w:ascii="Times New Roman" w:eastAsia="Times New Roman" w:hAnsi="Times New Roman" w:cs="Arial Black"/>
          <w:bCs/>
          <w:color w:val="000000"/>
          <w:spacing w:val="6"/>
          <w:sz w:val="28"/>
          <w:szCs w:val="28"/>
          <w:lang w:eastAsia="ru-RU"/>
        </w:rPr>
        <w:t>. Изменение прогноза доли собственной генерации</w:t>
      </w:r>
      <w:bookmarkEnd w:id="102"/>
      <w:bookmarkEnd w:id="103"/>
    </w:p>
    <w:p w14:paraId="631E8492" w14:textId="77777777" w:rsidR="007A41DF" w:rsidRPr="007A41DF" w:rsidRDefault="007A41DF" w:rsidP="007A41DF">
      <w:pPr>
        <w:spacing w:before="0" w:after="0" w:line="240" w:lineRule="auto"/>
        <w:rPr>
          <w:rFonts w:ascii="Times New Roman" w:eastAsia="Times New Roman" w:hAnsi="Times New Roman" w:cs="Times New Roman"/>
          <w:lang w:eastAsia="ru-RU"/>
        </w:rPr>
      </w:pPr>
      <w:r w:rsidRPr="007A41DF">
        <w:rPr>
          <w:rFonts w:ascii="Times New Roman" w:eastAsia="Times New Roman" w:hAnsi="Times New Roman" w:cs="Times New Roman"/>
          <w:noProof/>
          <w:lang w:eastAsia="ru-RU"/>
        </w:rPr>
        <w:drawing>
          <wp:inline distT="0" distB="0" distL="0" distR="0" wp14:anchorId="157EF78D" wp14:editId="42EB977E">
            <wp:extent cx="6166884" cy="3823642"/>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4342" cy="3828266"/>
                    </a:xfrm>
                    <a:prstGeom prst="rect">
                      <a:avLst/>
                    </a:prstGeom>
                    <a:noFill/>
                  </pic:spPr>
                </pic:pic>
              </a:graphicData>
            </a:graphic>
          </wp:inline>
        </w:drawing>
      </w:r>
    </w:p>
    <w:p w14:paraId="2F626267" w14:textId="77777777" w:rsidR="007A41DF" w:rsidRPr="007A41DF" w:rsidRDefault="007A41DF" w:rsidP="007A41DF">
      <w:pPr>
        <w:rPr>
          <w:lang w:eastAsia="ru-RU"/>
        </w:rPr>
      </w:pPr>
    </w:p>
    <w:sectPr w:rsidR="007A41DF" w:rsidRPr="007A41DF" w:rsidSect="00AE72E8">
      <w:pgSz w:w="11906" w:h="16838"/>
      <w:pgMar w:top="1134" w:right="567"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C1FFD" w14:textId="77777777" w:rsidR="00D36353" w:rsidRDefault="00D36353" w:rsidP="001A0FE3">
      <w:r>
        <w:separator/>
      </w:r>
    </w:p>
    <w:p w14:paraId="0AB40AF3" w14:textId="77777777" w:rsidR="00D36353" w:rsidRDefault="00D36353"/>
    <w:p w14:paraId="3814BE2E" w14:textId="77777777" w:rsidR="00D36353" w:rsidRDefault="00D36353"/>
  </w:endnote>
  <w:endnote w:type="continuationSeparator" w:id="0">
    <w:p w14:paraId="79E8E8B4" w14:textId="77777777" w:rsidR="00D36353" w:rsidRDefault="00D36353" w:rsidP="001A0FE3">
      <w:r>
        <w:continuationSeparator/>
      </w:r>
    </w:p>
    <w:p w14:paraId="77342E1C" w14:textId="77777777" w:rsidR="00D36353" w:rsidRDefault="00D36353"/>
    <w:p w14:paraId="27D9D798" w14:textId="77777777" w:rsidR="00D36353" w:rsidRDefault="00D36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CYR">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B038" w14:textId="59C5D834" w:rsidR="00BC65E2" w:rsidRDefault="00BC65E2" w:rsidP="005D463C">
    <w:pPr>
      <w:pStyle w:val="a9"/>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679D" w14:textId="77777777" w:rsidR="005E672F" w:rsidRDefault="005E672F">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2AE4A" w14:textId="77777777" w:rsidR="000B0A74" w:rsidRDefault="000B0A74" w:rsidP="00534781">
    <w:pPr>
      <w:pStyle w:val="a9"/>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1DBEA" w14:textId="77777777" w:rsidR="00D36353" w:rsidRDefault="00D36353" w:rsidP="001A0FE3">
      <w:r>
        <w:separator/>
      </w:r>
    </w:p>
    <w:p w14:paraId="191E58CE" w14:textId="77777777" w:rsidR="00D36353" w:rsidRDefault="00D36353"/>
    <w:p w14:paraId="3C41A48A" w14:textId="77777777" w:rsidR="00D36353" w:rsidRDefault="00D36353"/>
  </w:footnote>
  <w:footnote w:type="continuationSeparator" w:id="0">
    <w:p w14:paraId="0E5BFB6C" w14:textId="77777777" w:rsidR="00D36353" w:rsidRDefault="00D36353" w:rsidP="001A0FE3">
      <w:r>
        <w:continuationSeparator/>
      </w:r>
    </w:p>
    <w:p w14:paraId="79C91621" w14:textId="77777777" w:rsidR="00D36353" w:rsidRDefault="00D36353"/>
    <w:p w14:paraId="3262DD29" w14:textId="77777777" w:rsidR="00D36353" w:rsidRDefault="00D3635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872982"/>
      <w:docPartObj>
        <w:docPartGallery w:val="Page Numbers (Top of Page)"/>
        <w:docPartUnique/>
      </w:docPartObj>
    </w:sdtPr>
    <w:sdtEndPr/>
    <w:sdtContent>
      <w:p w14:paraId="19E30264" w14:textId="2277F92B" w:rsidR="005D463C" w:rsidRDefault="005D463C">
        <w:pPr>
          <w:pStyle w:val="a7"/>
        </w:pPr>
        <w:r>
          <w:fldChar w:fldCharType="begin"/>
        </w:r>
        <w:r>
          <w:instrText>PAGE   \* MERGEFORMAT</w:instrText>
        </w:r>
        <w:r>
          <w:fldChar w:fldCharType="separate"/>
        </w:r>
        <w:r w:rsidR="00354113">
          <w:rPr>
            <w:noProof/>
          </w:rPr>
          <w:t>70</w:t>
        </w:r>
        <w:r>
          <w:fldChar w:fldCharType="end"/>
        </w:r>
      </w:p>
    </w:sdtContent>
  </w:sdt>
  <w:p w14:paraId="2F134FA0" w14:textId="77777777" w:rsidR="005D463C" w:rsidRDefault="005D463C">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979102"/>
      <w:docPartObj>
        <w:docPartGallery w:val="Page Numbers (Top of Page)"/>
        <w:docPartUnique/>
      </w:docPartObj>
    </w:sdtPr>
    <w:sdtEndPr/>
    <w:sdtContent>
      <w:p w14:paraId="43D8CEA5" w14:textId="30341D88" w:rsidR="00D57161" w:rsidRDefault="00D57161" w:rsidP="00F42AA7">
        <w:pPr>
          <w:pStyle w:val="a7"/>
        </w:pPr>
        <w:r>
          <w:fldChar w:fldCharType="begin"/>
        </w:r>
        <w:r>
          <w:instrText>PAGE   \* MERGEFORMAT</w:instrText>
        </w:r>
        <w:r>
          <w:fldChar w:fldCharType="separate"/>
        </w:r>
        <w:r w:rsidR="00354113">
          <w:rPr>
            <w:noProof/>
          </w:rPr>
          <w:t>73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8E3166"/>
    <w:multiLevelType w:val="hybridMultilevel"/>
    <w:tmpl w:val="D211DF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8E8362"/>
    <w:multiLevelType w:val="hybridMultilevel"/>
    <w:tmpl w:val="72185D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9C1403"/>
    <w:multiLevelType w:val="hybridMultilevel"/>
    <w:tmpl w:val="3DAE7F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3525E67"/>
    <w:multiLevelType w:val="hybridMultilevel"/>
    <w:tmpl w:val="D6D181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F"/>
    <w:multiLevelType w:val="singleLevel"/>
    <w:tmpl w:val="7D5E044E"/>
    <w:styleLink w:val="1100"/>
    <w:lvl w:ilvl="0">
      <w:start w:val="1"/>
      <w:numFmt w:val="decimal"/>
      <w:pStyle w:val="2"/>
      <w:suff w:val="space"/>
      <w:lvlText w:val="%1)"/>
      <w:lvlJc w:val="left"/>
      <w:pPr>
        <w:ind w:left="643" w:hanging="360"/>
      </w:pPr>
      <w:rPr>
        <w:rFonts w:hint="default"/>
      </w:rPr>
    </w:lvl>
  </w:abstractNum>
  <w:abstractNum w:abstractNumId="5" w15:restartNumberingAfterBreak="0">
    <w:nsid w:val="FFFFFF80"/>
    <w:multiLevelType w:val="singleLevel"/>
    <w:tmpl w:val="7B14393C"/>
    <w:lvl w:ilvl="0">
      <w:start w:val="1"/>
      <w:numFmt w:val="bullet"/>
      <w:pStyle w:val="5"/>
      <w:suff w:val="space"/>
      <w:lvlText w:val=""/>
      <w:lvlJc w:val="left"/>
      <w:pPr>
        <w:ind w:left="1492" w:hanging="360"/>
      </w:pPr>
      <w:rPr>
        <w:rFonts w:ascii="Symbol" w:hAnsi="Symbol" w:hint="default"/>
      </w:rPr>
    </w:lvl>
  </w:abstractNum>
  <w:abstractNum w:abstractNumId="6" w15:restartNumberingAfterBreak="0">
    <w:nsid w:val="FFFFFF81"/>
    <w:multiLevelType w:val="singleLevel"/>
    <w:tmpl w:val="837A69CE"/>
    <w:lvl w:ilvl="0">
      <w:start w:val="1"/>
      <w:numFmt w:val="bullet"/>
      <w:pStyle w:val="4"/>
      <w:suff w:val="space"/>
      <w:lvlText w:val=""/>
      <w:lvlJc w:val="left"/>
      <w:pPr>
        <w:ind w:left="1209" w:hanging="360"/>
      </w:pPr>
      <w:rPr>
        <w:rFonts w:ascii="Symbol" w:hAnsi="Symbol" w:hint="default"/>
      </w:rPr>
    </w:lvl>
  </w:abstractNum>
  <w:abstractNum w:abstractNumId="7" w15:restartNumberingAfterBreak="0">
    <w:nsid w:val="FFFFFF82"/>
    <w:multiLevelType w:val="singleLevel"/>
    <w:tmpl w:val="45903ABA"/>
    <w:lvl w:ilvl="0">
      <w:start w:val="1"/>
      <w:numFmt w:val="bullet"/>
      <w:pStyle w:val="3"/>
      <w:suff w:val="space"/>
      <w:lvlText w:val=""/>
      <w:lvlJc w:val="left"/>
      <w:pPr>
        <w:ind w:left="926" w:hanging="360"/>
      </w:pPr>
      <w:rPr>
        <w:rFonts w:ascii="Symbol" w:hAnsi="Symbol" w:hint="default"/>
      </w:rPr>
    </w:lvl>
  </w:abstractNum>
  <w:abstractNum w:abstractNumId="8" w15:restartNumberingAfterBreak="0">
    <w:nsid w:val="FFFFFF83"/>
    <w:multiLevelType w:val="singleLevel"/>
    <w:tmpl w:val="B364947E"/>
    <w:lvl w:ilvl="0">
      <w:start w:val="1"/>
      <w:numFmt w:val="bullet"/>
      <w:pStyle w:val="20"/>
      <w:suff w:val="space"/>
      <w:lvlText w:val=""/>
      <w:lvlJc w:val="left"/>
      <w:pPr>
        <w:ind w:left="643" w:hanging="360"/>
      </w:pPr>
      <w:rPr>
        <w:rFonts w:ascii="Symbol" w:hAnsi="Symbol" w:hint="default"/>
      </w:rPr>
    </w:lvl>
  </w:abstractNum>
  <w:abstractNum w:abstractNumId="9"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0" w15:restartNumberingAfterBreak="0">
    <w:nsid w:val="FFFFFF89"/>
    <w:multiLevelType w:val="singleLevel"/>
    <w:tmpl w:val="4D8A057E"/>
    <w:lvl w:ilvl="0">
      <w:start w:val="1"/>
      <w:numFmt w:val="bullet"/>
      <w:pStyle w:val="a0"/>
      <w:suff w:val="space"/>
      <w:lvlText w:val=""/>
      <w:lvlJc w:val="left"/>
      <w:pPr>
        <w:ind w:left="360" w:hanging="360"/>
      </w:pPr>
      <w:rPr>
        <w:rFonts w:ascii="Symbol" w:hAnsi="Symbol" w:hint="default"/>
      </w:rPr>
    </w:lvl>
  </w:abstractNum>
  <w:abstractNum w:abstractNumId="11" w15:restartNumberingAfterBreak="0">
    <w:nsid w:val="042E027D"/>
    <w:multiLevelType w:val="multilevel"/>
    <w:tmpl w:val="1C08A95A"/>
    <w:lvl w:ilvl="0">
      <w:start w:val="1"/>
      <w:numFmt w:val="decimal"/>
      <w:pStyle w:val="1"/>
      <w:suff w:val="space"/>
      <w:lvlText w:val="%1."/>
      <w:lvlJc w:val="center"/>
      <w:pPr>
        <w:ind w:left="0" w:firstLine="0"/>
      </w:pPr>
      <w:rPr>
        <w:rFonts w:hint="default"/>
        <w:color w:val="FFFFFF" w:themeColor="background1"/>
      </w:rPr>
    </w:lvl>
    <w:lvl w:ilvl="1">
      <w:start w:val="1"/>
      <w:numFmt w:val="decimal"/>
      <w:pStyle w:val="21"/>
      <w:suff w:val="space"/>
      <w:lvlText w:val="%1.%2."/>
      <w:lvlJc w:val="left"/>
      <w:pPr>
        <w:ind w:left="5246" w:firstLine="567"/>
      </w:pPr>
      <w:rPr>
        <w:rFonts w:hint="default"/>
        <w:color w:val="FFFFFF" w:themeColor="background1"/>
      </w:rPr>
    </w:lvl>
    <w:lvl w:ilvl="2">
      <w:start w:val="1"/>
      <w:numFmt w:val="decimal"/>
      <w:pStyle w:val="30"/>
      <w:suff w:val="space"/>
      <w:lvlText w:val="%1.%2.%3."/>
      <w:lvlJc w:val="left"/>
      <w:pPr>
        <w:ind w:left="0" w:firstLine="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7461CA"/>
    <w:multiLevelType w:val="hybridMultilevel"/>
    <w:tmpl w:val="78249A86"/>
    <w:lvl w:ilvl="0" w:tplc="30FCAD4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B15DFE"/>
    <w:multiLevelType w:val="hybridMultilevel"/>
    <w:tmpl w:val="29306890"/>
    <w:styleLink w:val="051"/>
    <w:lvl w:ilvl="0" w:tplc="D83ACA5A">
      <w:start w:val="1"/>
      <w:numFmt w:val="bullet"/>
      <w:lvlText w:val=""/>
      <w:lvlJc w:val="left"/>
      <w:pPr>
        <w:ind w:left="118" w:hanging="708"/>
      </w:pPr>
      <w:rPr>
        <w:rFonts w:ascii="Symbol" w:eastAsia="Symbol" w:hAnsi="Symbol" w:hint="default"/>
        <w:sz w:val="24"/>
        <w:szCs w:val="24"/>
      </w:rPr>
    </w:lvl>
    <w:lvl w:ilvl="1" w:tplc="54ACA6AC">
      <w:start w:val="1"/>
      <w:numFmt w:val="bullet"/>
      <w:lvlText w:val="•"/>
      <w:lvlJc w:val="left"/>
      <w:pPr>
        <w:ind w:left="1093" w:hanging="708"/>
      </w:pPr>
      <w:rPr>
        <w:rFonts w:hint="default"/>
      </w:rPr>
    </w:lvl>
    <w:lvl w:ilvl="2" w:tplc="858609DA">
      <w:start w:val="1"/>
      <w:numFmt w:val="bullet"/>
      <w:lvlText w:val="•"/>
      <w:lvlJc w:val="left"/>
      <w:pPr>
        <w:ind w:left="2068" w:hanging="708"/>
      </w:pPr>
      <w:rPr>
        <w:rFonts w:hint="default"/>
      </w:rPr>
    </w:lvl>
    <w:lvl w:ilvl="3" w:tplc="5E265582">
      <w:start w:val="1"/>
      <w:numFmt w:val="bullet"/>
      <w:lvlText w:val="•"/>
      <w:lvlJc w:val="left"/>
      <w:pPr>
        <w:ind w:left="3043" w:hanging="708"/>
      </w:pPr>
      <w:rPr>
        <w:rFonts w:hint="default"/>
      </w:rPr>
    </w:lvl>
    <w:lvl w:ilvl="4" w:tplc="E7987424">
      <w:start w:val="1"/>
      <w:numFmt w:val="bullet"/>
      <w:lvlText w:val="•"/>
      <w:lvlJc w:val="left"/>
      <w:pPr>
        <w:ind w:left="4017" w:hanging="708"/>
      </w:pPr>
      <w:rPr>
        <w:rFonts w:hint="default"/>
      </w:rPr>
    </w:lvl>
    <w:lvl w:ilvl="5" w:tplc="086A2358">
      <w:start w:val="1"/>
      <w:numFmt w:val="bullet"/>
      <w:lvlText w:val="•"/>
      <w:lvlJc w:val="left"/>
      <w:pPr>
        <w:ind w:left="4992" w:hanging="708"/>
      </w:pPr>
      <w:rPr>
        <w:rFonts w:hint="default"/>
      </w:rPr>
    </w:lvl>
    <w:lvl w:ilvl="6" w:tplc="5E62318E">
      <w:start w:val="1"/>
      <w:numFmt w:val="bullet"/>
      <w:lvlText w:val="•"/>
      <w:lvlJc w:val="left"/>
      <w:pPr>
        <w:ind w:left="5967" w:hanging="708"/>
      </w:pPr>
      <w:rPr>
        <w:rFonts w:hint="default"/>
      </w:rPr>
    </w:lvl>
    <w:lvl w:ilvl="7" w:tplc="7FA8C742">
      <w:start w:val="1"/>
      <w:numFmt w:val="bullet"/>
      <w:lvlText w:val="•"/>
      <w:lvlJc w:val="left"/>
      <w:pPr>
        <w:ind w:left="6942" w:hanging="708"/>
      </w:pPr>
      <w:rPr>
        <w:rFonts w:hint="default"/>
      </w:rPr>
    </w:lvl>
    <w:lvl w:ilvl="8" w:tplc="AA168094">
      <w:start w:val="1"/>
      <w:numFmt w:val="bullet"/>
      <w:lvlText w:val="•"/>
      <w:lvlJc w:val="left"/>
      <w:pPr>
        <w:ind w:left="7916" w:hanging="708"/>
      </w:pPr>
      <w:rPr>
        <w:rFonts w:hint="default"/>
      </w:rPr>
    </w:lvl>
  </w:abstractNum>
  <w:abstractNum w:abstractNumId="14" w15:restartNumberingAfterBreak="0">
    <w:nsid w:val="139B5486"/>
    <w:multiLevelType w:val="hybridMultilevel"/>
    <w:tmpl w:val="A31E4C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17C64697"/>
    <w:multiLevelType w:val="multilevel"/>
    <w:tmpl w:val="912001E2"/>
    <w:styleLink w:val="10"/>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18582C58"/>
    <w:multiLevelType w:val="hybridMultilevel"/>
    <w:tmpl w:val="F5041B38"/>
    <w:lvl w:ilvl="0" w:tplc="A9DA9754">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D11FF6"/>
    <w:multiLevelType w:val="hybridMultilevel"/>
    <w:tmpl w:val="FBF477C2"/>
    <w:lvl w:ilvl="0" w:tplc="49E406E0">
      <w:start w:val="1"/>
      <w:numFmt w:val="decimal"/>
      <w:lvlText w:val="%1."/>
      <w:lvlJc w:val="left"/>
      <w:pPr>
        <w:ind w:left="1213" w:hanging="360"/>
      </w:pPr>
    </w:lvl>
    <w:lvl w:ilvl="1" w:tplc="04190019">
      <w:start w:val="1"/>
      <w:numFmt w:val="lowerLetter"/>
      <w:lvlText w:val="%2."/>
      <w:lvlJc w:val="left"/>
      <w:pPr>
        <w:ind w:left="1933" w:hanging="360"/>
      </w:pPr>
    </w:lvl>
    <w:lvl w:ilvl="2" w:tplc="0419001B">
      <w:start w:val="1"/>
      <w:numFmt w:val="lowerRoman"/>
      <w:lvlText w:val="%3."/>
      <w:lvlJc w:val="right"/>
      <w:pPr>
        <w:ind w:left="2653" w:hanging="180"/>
      </w:pPr>
    </w:lvl>
    <w:lvl w:ilvl="3" w:tplc="0419000F">
      <w:start w:val="1"/>
      <w:numFmt w:val="decimal"/>
      <w:lvlText w:val="%4."/>
      <w:lvlJc w:val="left"/>
      <w:pPr>
        <w:ind w:left="3373" w:hanging="360"/>
      </w:pPr>
    </w:lvl>
    <w:lvl w:ilvl="4" w:tplc="04190019">
      <w:start w:val="1"/>
      <w:numFmt w:val="lowerLetter"/>
      <w:lvlText w:val="%5."/>
      <w:lvlJc w:val="left"/>
      <w:pPr>
        <w:ind w:left="4093" w:hanging="360"/>
      </w:pPr>
    </w:lvl>
    <w:lvl w:ilvl="5" w:tplc="0419001B">
      <w:start w:val="1"/>
      <w:numFmt w:val="lowerRoman"/>
      <w:lvlText w:val="%6."/>
      <w:lvlJc w:val="right"/>
      <w:pPr>
        <w:ind w:left="4813" w:hanging="180"/>
      </w:pPr>
    </w:lvl>
    <w:lvl w:ilvl="6" w:tplc="0419000F">
      <w:start w:val="1"/>
      <w:numFmt w:val="decimal"/>
      <w:lvlText w:val="%7."/>
      <w:lvlJc w:val="left"/>
      <w:pPr>
        <w:ind w:left="5533" w:hanging="360"/>
      </w:pPr>
    </w:lvl>
    <w:lvl w:ilvl="7" w:tplc="04190019">
      <w:start w:val="1"/>
      <w:numFmt w:val="lowerLetter"/>
      <w:lvlText w:val="%8."/>
      <w:lvlJc w:val="left"/>
      <w:pPr>
        <w:ind w:left="6253" w:hanging="360"/>
      </w:pPr>
    </w:lvl>
    <w:lvl w:ilvl="8" w:tplc="0419001B">
      <w:start w:val="1"/>
      <w:numFmt w:val="lowerRoman"/>
      <w:lvlText w:val="%9."/>
      <w:lvlJc w:val="right"/>
      <w:pPr>
        <w:ind w:left="6973" w:hanging="180"/>
      </w:pPr>
    </w:lvl>
  </w:abstractNum>
  <w:abstractNum w:abstractNumId="18" w15:restartNumberingAfterBreak="0">
    <w:nsid w:val="2A635590"/>
    <w:multiLevelType w:val="hybridMultilevel"/>
    <w:tmpl w:val="68B689A8"/>
    <w:styleLink w:val="1111138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0" w15:restartNumberingAfterBreak="0">
    <w:nsid w:val="3A1B4DF6"/>
    <w:multiLevelType w:val="hybridMultilevel"/>
    <w:tmpl w:val="129662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44F4E7D"/>
    <w:multiLevelType w:val="multilevel"/>
    <w:tmpl w:val="0D7E1D1C"/>
    <w:lvl w:ilvl="0">
      <w:start w:val="1"/>
      <w:numFmt w:val="decimal"/>
      <w:pStyle w:val="12"/>
      <w:suff w:val="space"/>
      <w:lvlText w:val="%1"/>
      <w:lvlJc w:val="left"/>
      <w:pPr>
        <w:ind w:left="360" w:hanging="360"/>
      </w:pPr>
      <w:rPr>
        <w:rFonts w:hint="default"/>
      </w:rPr>
    </w:lvl>
    <w:lvl w:ilvl="1">
      <w:start w:val="1"/>
      <w:numFmt w:val="decimal"/>
      <w:pStyle w:val="22"/>
      <w:suff w:val="space"/>
      <w:lvlText w:val="%1.%2"/>
      <w:lvlJc w:val="left"/>
      <w:pPr>
        <w:ind w:left="357" w:hanging="357"/>
      </w:pPr>
      <w:rPr>
        <w:rFonts w:hint="default"/>
      </w:rPr>
    </w:lvl>
    <w:lvl w:ilvl="2">
      <w:start w:val="1"/>
      <w:numFmt w:val="decimal"/>
      <w:pStyle w:val="31"/>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F11572"/>
    <w:multiLevelType w:val="hybridMultilevel"/>
    <w:tmpl w:val="6D861D8A"/>
    <w:lvl w:ilvl="0" w:tplc="98F468B6">
      <w:start w:val="1"/>
      <w:numFmt w:val="decimal"/>
      <w:lvlText w:val="%1."/>
      <w:lvlJc w:val="left"/>
      <w:pPr>
        <w:ind w:left="1213" w:hanging="360"/>
      </w:pPr>
    </w:lvl>
    <w:lvl w:ilvl="1" w:tplc="04190019">
      <w:start w:val="1"/>
      <w:numFmt w:val="lowerLetter"/>
      <w:lvlText w:val="%2."/>
      <w:lvlJc w:val="left"/>
      <w:pPr>
        <w:ind w:left="1933" w:hanging="360"/>
      </w:pPr>
    </w:lvl>
    <w:lvl w:ilvl="2" w:tplc="0419001B">
      <w:start w:val="1"/>
      <w:numFmt w:val="lowerRoman"/>
      <w:lvlText w:val="%3."/>
      <w:lvlJc w:val="right"/>
      <w:pPr>
        <w:ind w:left="2653" w:hanging="180"/>
      </w:pPr>
    </w:lvl>
    <w:lvl w:ilvl="3" w:tplc="0419000F">
      <w:start w:val="1"/>
      <w:numFmt w:val="decimal"/>
      <w:lvlText w:val="%4."/>
      <w:lvlJc w:val="left"/>
      <w:pPr>
        <w:ind w:left="3373" w:hanging="360"/>
      </w:pPr>
    </w:lvl>
    <w:lvl w:ilvl="4" w:tplc="04190019">
      <w:start w:val="1"/>
      <w:numFmt w:val="lowerLetter"/>
      <w:lvlText w:val="%5."/>
      <w:lvlJc w:val="left"/>
      <w:pPr>
        <w:ind w:left="4093" w:hanging="360"/>
      </w:pPr>
    </w:lvl>
    <w:lvl w:ilvl="5" w:tplc="0419001B">
      <w:start w:val="1"/>
      <w:numFmt w:val="lowerRoman"/>
      <w:lvlText w:val="%6."/>
      <w:lvlJc w:val="right"/>
      <w:pPr>
        <w:ind w:left="4813" w:hanging="180"/>
      </w:pPr>
    </w:lvl>
    <w:lvl w:ilvl="6" w:tplc="0419000F">
      <w:start w:val="1"/>
      <w:numFmt w:val="decimal"/>
      <w:lvlText w:val="%7."/>
      <w:lvlJc w:val="left"/>
      <w:pPr>
        <w:ind w:left="5533" w:hanging="360"/>
      </w:pPr>
    </w:lvl>
    <w:lvl w:ilvl="7" w:tplc="04190019">
      <w:start w:val="1"/>
      <w:numFmt w:val="lowerLetter"/>
      <w:lvlText w:val="%8."/>
      <w:lvlJc w:val="left"/>
      <w:pPr>
        <w:ind w:left="6253" w:hanging="360"/>
      </w:pPr>
    </w:lvl>
    <w:lvl w:ilvl="8" w:tplc="0419001B">
      <w:start w:val="1"/>
      <w:numFmt w:val="lowerRoman"/>
      <w:lvlText w:val="%9."/>
      <w:lvlJc w:val="right"/>
      <w:pPr>
        <w:ind w:left="6973" w:hanging="180"/>
      </w:pPr>
    </w:lvl>
  </w:abstractNum>
  <w:abstractNum w:abstractNumId="23" w15:restartNumberingAfterBreak="0">
    <w:nsid w:val="4B471E3B"/>
    <w:multiLevelType w:val="hybridMultilevel"/>
    <w:tmpl w:val="6BE81842"/>
    <w:lvl w:ilvl="0" w:tplc="98F468B6">
      <w:start w:val="1"/>
      <w:numFmt w:val="decimal"/>
      <w:lvlText w:val="%1."/>
      <w:lvlJc w:val="left"/>
      <w:pPr>
        <w:ind w:left="1213" w:hanging="360"/>
      </w:pPr>
    </w:lvl>
    <w:lvl w:ilvl="1" w:tplc="04190019">
      <w:start w:val="1"/>
      <w:numFmt w:val="lowerLetter"/>
      <w:lvlText w:val="%2."/>
      <w:lvlJc w:val="left"/>
      <w:pPr>
        <w:ind w:left="1933" w:hanging="360"/>
      </w:pPr>
    </w:lvl>
    <w:lvl w:ilvl="2" w:tplc="0419001B">
      <w:start w:val="1"/>
      <w:numFmt w:val="lowerRoman"/>
      <w:lvlText w:val="%3."/>
      <w:lvlJc w:val="right"/>
      <w:pPr>
        <w:ind w:left="2653" w:hanging="180"/>
      </w:pPr>
    </w:lvl>
    <w:lvl w:ilvl="3" w:tplc="0419000F">
      <w:start w:val="1"/>
      <w:numFmt w:val="decimal"/>
      <w:lvlText w:val="%4."/>
      <w:lvlJc w:val="left"/>
      <w:pPr>
        <w:ind w:left="3373" w:hanging="360"/>
      </w:pPr>
    </w:lvl>
    <w:lvl w:ilvl="4" w:tplc="04190019">
      <w:start w:val="1"/>
      <w:numFmt w:val="lowerLetter"/>
      <w:lvlText w:val="%5."/>
      <w:lvlJc w:val="left"/>
      <w:pPr>
        <w:ind w:left="4093" w:hanging="360"/>
      </w:pPr>
    </w:lvl>
    <w:lvl w:ilvl="5" w:tplc="0419001B">
      <w:start w:val="1"/>
      <w:numFmt w:val="lowerRoman"/>
      <w:lvlText w:val="%6."/>
      <w:lvlJc w:val="right"/>
      <w:pPr>
        <w:ind w:left="4813" w:hanging="180"/>
      </w:pPr>
    </w:lvl>
    <w:lvl w:ilvl="6" w:tplc="0419000F">
      <w:start w:val="1"/>
      <w:numFmt w:val="decimal"/>
      <w:lvlText w:val="%7."/>
      <w:lvlJc w:val="left"/>
      <w:pPr>
        <w:ind w:left="5533" w:hanging="360"/>
      </w:pPr>
    </w:lvl>
    <w:lvl w:ilvl="7" w:tplc="04190019">
      <w:start w:val="1"/>
      <w:numFmt w:val="lowerLetter"/>
      <w:lvlText w:val="%8."/>
      <w:lvlJc w:val="left"/>
      <w:pPr>
        <w:ind w:left="6253" w:hanging="360"/>
      </w:pPr>
    </w:lvl>
    <w:lvl w:ilvl="8" w:tplc="0419001B">
      <w:start w:val="1"/>
      <w:numFmt w:val="lowerRoman"/>
      <w:lvlText w:val="%9."/>
      <w:lvlJc w:val="right"/>
      <w:pPr>
        <w:ind w:left="6973" w:hanging="180"/>
      </w:pPr>
    </w:lvl>
  </w:abstractNum>
  <w:abstractNum w:abstractNumId="24"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ED2F90"/>
    <w:multiLevelType w:val="hybridMultilevel"/>
    <w:tmpl w:val="AE824E88"/>
    <w:lvl w:ilvl="0" w:tplc="887458D0">
      <w:start w:val="1"/>
      <w:numFmt w:val="decimal"/>
      <w:lvlText w:val="%1."/>
      <w:lvlJc w:val="left"/>
      <w:pPr>
        <w:ind w:left="1494" w:hanging="360"/>
      </w:pPr>
    </w:lvl>
    <w:lvl w:ilvl="1" w:tplc="04190019">
      <w:start w:val="1"/>
      <w:numFmt w:val="lowerLetter"/>
      <w:lvlText w:val="%2."/>
      <w:lvlJc w:val="left"/>
      <w:pPr>
        <w:ind w:left="2293" w:hanging="360"/>
      </w:pPr>
    </w:lvl>
    <w:lvl w:ilvl="2" w:tplc="0419001B">
      <w:start w:val="1"/>
      <w:numFmt w:val="lowerRoman"/>
      <w:lvlText w:val="%3."/>
      <w:lvlJc w:val="right"/>
      <w:pPr>
        <w:ind w:left="3013" w:hanging="180"/>
      </w:pPr>
    </w:lvl>
    <w:lvl w:ilvl="3" w:tplc="0419000F">
      <w:start w:val="1"/>
      <w:numFmt w:val="decimal"/>
      <w:lvlText w:val="%4."/>
      <w:lvlJc w:val="left"/>
      <w:pPr>
        <w:ind w:left="3733" w:hanging="360"/>
      </w:pPr>
    </w:lvl>
    <w:lvl w:ilvl="4" w:tplc="04190019">
      <w:start w:val="1"/>
      <w:numFmt w:val="lowerLetter"/>
      <w:lvlText w:val="%5."/>
      <w:lvlJc w:val="left"/>
      <w:pPr>
        <w:ind w:left="4453" w:hanging="360"/>
      </w:pPr>
    </w:lvl>
    <w:lvl w:ilvl="5" w:tplc="0419001B">
      <w:start w:val="1"/>
      <w:numFmt w:val="lowerRoman"/>
      <w:lvlText w:val="%6."/>
      <w:lvlJc w:val="right"/>
      <w:pPr>
        <w:ind w:left="5173" w:hanging="180"/>
      </w:pPr>
    </w:lvl>
    <w:lvl w:ilvl="6" w:tplc="0419000F">
      <w:start w:val="1"/>
      <w:numFmt w:val="decimal"/>
      <w:lvlText w:val="%7."/>
      <w:lvlJc w:val="left"/>
      <w:pPr>
        <w:ind w:left="5893" w:hanging="360"/>
      </w:pPr>
    </w:lvl>
    <w:lvl w:ilvl="7" w:tplc="04190019">
      <w:start w:val="1"/>
      <w:numFmt w:val="lowerLetter"/>
      <w:lvlText w:val="%8."/>
      <w:lvlJc w:val="left"/>
      <w:pPr>
        <w:ind w:left="6613" w:hanging="360"/>
      </w:pPr>
    </w:lvl>
    <w:lvl w:ilvl="8" w:tplc="0419001B">
      <w:start w:val="1"/>
      <w:numFmt w:val="lowerRoman"/>
      <w:lvlText w:val="%9."/>
      <w:lvlJc w:val="right"/>
      <w:pPr>
        <w:ind w:left="7333" w:hanging="180"/>
      </w:pPr>
    </w:lvl>
  </w:abstractNum>
  <w:abstractNum w:abstractNumId="26" w15:restartNumberingAfterBreak="0">
    <w:nsid w:val="5642752D"/>
    <w:multiLevelType w:val="hybridMultilevel"/>
    <w:tmpl w:val="0B6CB020"/>
    <w:lvl w:ilvl="0" w:tplc="43D0F61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957437"/>
    <w:multiLevelType w:val="hybridMultilevel"/>
    <w:tmpl w:val="4A3EBAA8"/>
    <w:lvl w:ilvl="0" w:tplc="37BC8B60">
      <w:start w:val="1"/>
      <w:numFmt w:val="bullet"/>
      <w:lvlText w:val="-"/>
      <w:lvlJc w:val="left"/>
      <w:pPr>
        <w:ind w:left="727" w:hanging="360"/>
      </w:pPr>
      <w:rPr>
        <w:rFonts w:ascii="Times New Roman" w:hAnsi="Times New Roman" w:cs="Times New Roman" w:hint="default"/>
      </w:rPr>
    </w:lvl>
    <w:lvl w:ilvl="1" w:tplc="6BDC593A">
      <w:start w:val="1"/>
      <w:numFmt w:val="bullet"/>
      <w:lvlText w:val="o"/>
      <w:lvlJc w:val="left"/>
      <w:pPr>
        <w:ind w:left="1447" w:hanging="360"/>
      </w:pPr>
      <w:rPr>
        <w:rFonts w:ascii="Courier New" w:hAnsi="Courier New" w:cs="Courier New" w:hint="default"/>
      </w:rPr>
    </w:lvl>
    <w:lvl w:ilvl="2" w:tplc="9CF8852C">
      <w:start w:val="1"/>
      <w:numFmt w:val="bullet"/>
      <w:lvlText w:val=""/>
      <w:lvlJc w:val="left"/>
      <w:pPr>
        <w:ind w:left="2167" w:hanging="360"/>
      </w:pPr>
      <w:rPr>
        <w:rFonts w:ascii="Wingdings" w:hAnsi="Wingdings" w:hint="default"/>
      </w:rPr>
    </w:lvl>
    <w:lvl w:ilvl="3" w:tplc="66C4005A">
      <w:start w:val="1"/>
      <w:numFmt w:val="bullet"/>
      <w:lvlText w:val=""/>
      <w:lvlJc w:val="left"/>
      <w:pPr>
        <w:ind w:left="2887" w:hanging="360"/>
      </w:pPr>
      <w:rPr>
        <w:rFonts w:ascii="Symbol" w:hAnsi="Symbol" w:hint="default"/>
      </w:rPr>
    </w:lvl>
    <w:lvl w:ilvl="4" w:tplc="D0888E48">
      <w:start w:val="1"/>
      <w:numFmt w:val="bullet"/>
      <w:lvlText w:val="o"/>
      <w:lvlJc w:val="left"/>
      <w:pPr>
        <w:ind w:left="3607" w:hanging="360"/>
      </w:pPr>
      <w:rPr>
        <w:rFonts w:ascii="Courier New" w:hAnsi="Courier New" w:cs="Courier New" w:hint="default"/>
      </w:rPr>
    </w:lvl>
    <w:lvl w:ilvl="5" w:tplc="D2AE0D66">
      <w:start w:val="1"/>
      <w:numFmt w:val="bullet"/>
      <w:lvlText w:val=""/>
      <w:lvlJc w:val="left"/>
      <w:pPr>
        <w:ind w:left="4327" w:hanging="360"/>
      </w:pPr>
      <w:rPr>
        <w:rFonts w:ascii="Wingdings" w:hAnsi="Wingdings" w:hint="default"/>
      </w:rPr>
    </w:lvl>
    <w:lvl w:ilvl="6" w:tplc="565A54E4">
      <w:start w:val="1"/>
      <w:numFmt w:val="bullet"/>
      <w:lvlText w:val=""/>
      <w:lvlJc w:val="left"/>
      <w:pPr>
        <w:ind w:left="5047" w:hanging="360"/>
      </w:pPr>
      <w:rPr>
        <w:rFonts w:ascii="Symbol" w:hAnsi="Symbol" w:hint="default"/>
      </w:rPr>
    </w:lvl>
    <w:lvl w:ilvl="7" w:tplc="0C6269D8">
      <w:start w:val="1"/>
      <w:numFmt w:val="bullet"/>
      <w:lvlText w:val="o"/>
      <w:lvlJc w:val="left"/>
      <w:pPr>
        <w:ind w:left="5767" w:hanging="360"/>
      </w:pPr>
      <w:rPr>
        <w:rFonts w:ascii="Courier New" w:hAnsi="Courier New" w:cs="Courier New" w:hint="default"/>
      </w:rPr>
    </w:lvl>
    <w:lvl w:ilvl="8" w:tplc="1DF45E60">
      <w:start w:val="1"/>
      <w:numFmt w:val="bullet"/>
      <w:lvlText w:val=""/>
      <w:lvlJc w:val="left"/>
      <w:pPr>
        <w:ind w:left="6487" w:hanging="360"/>
      </w:pPr>
      <w:rPr>
        <w:rFonts w:ascii="Wingdings" w:hAnsi="Wingdings" w:hint="default"/>
      </w:rPr>
    </w:lvl>
  </w:abstractNum>
  <w:abstractNum w:abstractNumId="28" w15:restartNumberingAfterBreak="0">
    <w:nsid w:val="60C945FA"/>
    <w:multiLevelType w:val="hybridMultilevel"/>
    <w:tmpl w:val="A172011A"/>
    <w:lvl w:ilvl="0" w:tplc="80BE88D4">
      <w:start w:val="1"/>
      <w:numFmt w:val="bullet"/>
      <w:lvlText w:val="-"/>
      <w:lvlJc w:val="left"/>
      <w:pPr>
        <w:ind w:left="360" w:hanging="360"/>
      </w:pPr>
      <w:rPr>
        <w:rFonts w:ascii="Times New Roman" w:hAnsi="Times New Roman" w:cs="Times New Roman" w:hint="default"/>
      </w:rPr>
    </w:lvl>
    <w:lvl w:ilvl="1" w:tplc="C4FC9D18">
      <w:start w:val="1"/>
      <w:numFmt w:val="bullet"/>
      <w:lvlText w:val="o"/>
      <w:lvlJc w:val="left"/>
      <w:pPr>
        <w:ind w:left="1447" w:hanging="360"/>
      </w:pPr>
      <w:rPr>
        <w:rFonts w:ascii="Courier New" w:hAnsi="Courier New" w:cs="Courier New" w:hint="default"/>
      </w:rPr>
    </w:lvl>
    <w:lvl w:ilvl="2" w:tplc="46187AE0">
      <w:start w:val="1"/>
      <w:numFmt w:val="bullet"/>
      <w:lvlText w:val=""/>
      <w:lvlJc w:val="left"/>
      <w:pPr>
        <w:ind w:left="2167" w:hanging="360"/>
      </w:pPr>
      <w:rPr>
        <w:rFonts w:ascii="Wingdings" w:hAnsi="Wingdings" w:hint="default"/>
      </w:rPr>
    </w:lvl>
    <w:lvl w:ilvl="3" w:tplc="8640E1C4">
      <w:start w:val="1"/>
      <w:numFmt w:val="bullet"/>
      <w:lvlText w:val=""/>
      <w:lvlJc w:val="left"/>
      <w:pPr>
        <w:ind w:left="2887" w:hanging="360"/>
      </w:pPr>
      <w:rPr>
        <w:rFonts w:ascii="Symbol" w:hAnsi="Symbol" w:hint="default"/>
      </w:rPr>
    </w:lvl>
    <w:lvl w:ilvl="4" w:tplc="D0F84B8C">
      <w:start w:val="1"/>
      <w:numFmt w:val="bullet"/>
      <w:lvlText w:val="o"/>
      <w:lvlJc w:val="left"/>
      <w:pPr>
        <w:ind w:left="3607" w:hanging="360"/>
      </w:pPr>
      <w:rPr>
        <w:rFonts w:ascii="Courier New" w:hAnsi="Courier New" w:cs="Courier New" w:hint="default"/>
      </w:rPr>
    </w:lvl>
    <w:lvl w:ilvl="5" w:tplc="C5FAB9C8">
      <w:start w:val="1"/>
      <w:numFmt w:val="bullet"/>
      <w:lvlText w:val=""/>
      <w:lvlJc w:val="left"/>
      <w:pPr>
        <w:ind w:left="4327" w:hanging="360"/>
      </w:pPr>
      <w:rPr>
        <w:rFonts w:ascii="Wingdings" w:hAnsi="Wingdings" w:hint="default"/>
      </w:rPr>
    </w:lvl>
    <w:lvl w:ilvl="6" w:tplc="C31EEECC">
      <w:start w:val="1"/>
      <w:numFmt w:val="bullet"/>
      <w:lvlText w:val=""/>
      <w:lvlJc w:val="left"/>
      <w:pPr>
        <w:ind w:left="5047" w:hanging="360"/>
      </w:pPr>
      <w:rPr>
        <w:rFonts w:ascii="Symbol" w:hAnsi="Symbol" w:hint="default"/>
      </w:rPr>
    </w:lvl>
    <w:lvl w:ilvl="7" w:tplc="9F5E5B3C">
      <w:start w:val="1"/>
      <w:numFmt w:val="bullet"/>
      <w:lvlText w:val="o"/>
      <w:lvlJc w:val="left"/>
      <w:pPr>
        <w:ind w:left="5767" w:hanging="360"/>
      </w:pPr>
      <w:rPr>
        <w:rFonts w:ascii="Courier New" w:hAnsi="Courier New" w:cs="Courier New" w:hint="default"/>
      </w:rPr>
    </w:lvl>
    <w:lvl w:ilvl="8" w:tplc="6D327DAA">
      <w:start w:val="1"/>
      <w:numFmt w:val="bullet"/>
      <w:lvlText w:val=""/>
      <w:lvlJc w:val="left"/>
      <w:pPr>
        <w:ind w:left="6487" w:hanging="360"/>
      </w:pPr>
      <w:rPr>
        <w:rFonts w:ascii="Wingdings" w:hAnsi="Wingdings" w:hint="default"/>
      </w:rPr>
    </w:lvl>
  </w:abstractNum>
  <w:abstractNum w:abstractNumId="29" w15:restartNumberingAfterBreak="0">
    <w:nsid w:val="64FF596A"/>
    <w:multiLevelType w:val="multilevel"/>
    <w:tmpl w:val="597448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99B3254"/>
    <w:multiLevelType w:val="multilevel"/>
    <w:tmpl w:val="757ED7F8"/>
    <w:styleLink w:val="1111138"/>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986"/>
        </w:tabs>
        <w:ind w:left="1986" w:hanging="851"/>
      </w:pPr>
      <w:rPr>
        <w:rFonts w:hint="default"/>
      </w:rPr>
    </w:lvl>
    <w:lvl w:ilvl="2">
      <w:start w:val="1"/>
      <w:numFmt w:val="decimal"/>
      <w:lvlText w:val="%1.%2.%3"/>
      <w:lvlJc w:val="left"/>
      <w:pPr>
        <w:tabs>
          <w:tab w:val="num" w:pos="2105"/>
        </w:tabs>
        <w:ind w:left="2105" w:hanging="1134"/>
      </w:pPr>
      <w:rPr>
        <w:rFonts w:hint="default"/>
        <w:sz w:val="22"/>
        <w:szCs w:val="22"/>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1" w15:restartNumberingAfterBreak="0">
    <w:nsid w:val="6F0F5282"/>
    <w:multiLevelType w:val="singleLevel"/>
    <w:tmpl w:val="38963A10"/>
    <w:lvl w:ilvl="0">
      <w:numFmt w:val="bullet"/>
      <w:pStyle w:val="8"/>
      <w:lvlText w:val="-"/>
      <w:lvlJc w:val="left"/>
      <w:pPr>
        <w:tabs>
          <w:tab w:val="num" w:pos="360"/>
        </w:tabs>
        <w:ind w:left="360" w:hanging="360"/>
      </w:pPr>
    </w:lvl>
  </w:abstractNum>
  <w:abstractNum w:abstractNumId="32" w15:restartNumberingAfterBreak="0">
    <w:nsid w:val="71021E9A"/>
    <w:multiLevelType w:val="hybridMultilevel"/>
    <w:tmpl w:val="92DEEB74"/>
    <w:lvl w:ilvl="0" w:tplc="429812D0">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15:restartNumberingAfterBreak="0">
    <w:nsid w:val="718677AE"/>
    <w:multiLevelType w:val="hybridMultilevel"/>
    <w:tmpl w:val="1D9C6452"/>
    <w:lvl w:ilvl="0" w:tplc="74403AEA">
      <w:start w:val="1"/>
      <w:numFmt w:val="bullet"/>
      <w:lvlText w:val="-"/>
      <w:lvlJc w:val="left"/>
      <w:pPr>
        <w:ind w:left="1265" w:hanging="360"/>
      </w:pPr>
      <w:rPr>
        <w:rFonts w:ascii="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34" w15:restartNumberingAfterBreak="0">
    <w:nsid w:val="71907B74"/>
    <w:multiLevelType w:val="hybridMultilevel"/>
    <w:tmpl w:val="FC4A4E4A"/>
    <w:lvl w:ilvl="0" w:tplc="F4DC5490">
      <w:start w:val="1"/>
      <w:numFmt w:val="decimal"/>
      <w:pStyle w:val="a1"/>
      <w:suff w:val="nothing"/>
      <w:lvlText w:val="%1."/>
      <w:lvlJc w:val="left"/>
      <w:pPr>
        <w:ind w:left="0" w:firstLine="0"/>
      </w:pPr>
      <w:rPr>
        <w:rFont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32"/>
  </w:num>
  <w:num w:numId="3">
    <w:abstractNumId w:val="15"/>
  </w:num>
  <w:num w:numId="4">
    <w:abstractNumId w:val="10"/>
  </w:num>
  <w:num w:numId="5">
    <w:abstractNumId w:val="8"/>
  </w:num>
  <w:num w:numId="6">
    <w:abstractNumId w:val="7"/>
  </w:num>
  <w:num w:numId="7">
    <w:abstractNumId w:val="6"/>
  </w:num>
  <w:num w:numId="8">
    <w:abstractNumId w:val="5"/>
  </w:num>
  <w:num w:numId="9">
    <w:abstractNumId w:val="4"/>
  </w:num>
  <w:num w:numId="10">
    <w:abstractNumId w:val="21"/>
  </w:num>
  <w:num w:numId="11">
    <w:abstractNumId w:val="24"/>
  </w:num>
  <w:num w:numId="12">
    <w:abstractNumId w:val="13"/>
  </w:num>
  <w:num w:numId="13">
    <w:abstractNumId w:val="31"/>
  </w:num>
  <w:num w:numId="14">
    <w:abstractNumId w:val="18"/>
  </w:num>
  <w:num w:numId="15">
    <w:abstractNumId w:val="19"/>
  </w:num>
  <w:num w:numId="16">
    <w:abstractNumId w:val="30"/>
  </w:num>
  <w:num w:numId="17">
    <w:abstractNumId w:val="11"/>
  </w:num>
  <w:num w:numId="18">
    <w:abstractNumId w:val="34"/>
  </w:num>
  <w:num w:numId="19">
    <w:abstractNumId w:val="12"/>
  </w:num>
  <w:num w:numId="20">
    <w:abstractNumId w:val="16"/>
  </w:num>
  <w:num w:numId="21">
    <w:abstractNumId w:val="26"/>
  </w:num>
  <w:num w:numId="22">
    <w:abstractNumId w:val="14"/>
  </w:num>
  <w:num w:numId="23">
    <w:abstractNumId w:val="29"/>
  </w:num>
  <w:num w:numId="24">
    <w:abstractNumId w:val="33"/>
  </w:num>
  <w:num w:numId="25">
    <w:abstractNumId w:val="20"/>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2"/>
  </w:num>
  <w:num w:numId="29">
    <w:abstractNumId w:val="25"/>
  </w:num>
  <w:num w:numId="30">
    <w:abstractNumId w:val="17"/>
  </w:num>
  <w:num w:numId="31">
    <w:abstractNumId w:val="0"/>
  </w:num>
  <w:num w:numId="32">
    <w:abstractNumId w:val="2"/>
  </w:num>
  <w:num w:numId="33">
    <w:abstractNumId w:val="1"/>
  </w:num>
  <w:num w:numId="34">
    <w:abstractNumId w:val="3"/>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8"/>
  </w:num>
  <w:num w:numId="39">
    <w:abstractNumId w:val="27"/>
  </w:num>
  <w:num w:numId="40">
    <w:abstractNumId w:val="34"/>
    <w:lvlOverride w:ilvl="0">
      <w:startOverride w:val="1"/>
    </w:lvlOverride>
  </w:num>
  <w:num w:numId="41">
    <w:abstractNumId w:val="34"/>
    <w:lvlOverride w:ilvl="0">
      <w:startOverride w:val="1"/>
    </w:lvlOverride>
  </w:num>
  <w:num w:numId="42">
    <w:abstractNumId w:val="34"/>
    <w:lvlOverride w:ilvl="0">
      <w:startOverride w:val="1"/>
    </w:lvlOverride>
  </w:num>
  <w:num w:numId="43">
    <w:abstractNumId w:val="34"/>
    <w:lvlOverride w:ilvl="0">
      <w:startOverride w:val="1"/>
    </w:lvlOverride>
  </w:num>
  <w:num w:numId="44">
    <w:abstractNumId w:val="34"/>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FE3"/>
    <w:rsid w:val="0000013A"/>
    <w:rsid w:val="0000024C"/>
    <w:rsid w:val="0000034D"/>
    <w:rsid w:val="0000113B"/>
    <w:rsid w:val="00001934"/>
    <w:rsid w:val="000033C7"/>
    <w:rsid w:val="00004651"/>
    <w:rsid w:val="000054A6"/>
    <w:rsid w:val="000055DA"/>
    <w:rsid w:val="0000580A"/>
    <w:rsid w:val="000058A4"/>
    <w:rsid w:val="000077E9"/>
    <w:rsid w:val="000113EE"/>
    <w:rsid w:val="000118AF"/>
    <w:rsid w:val="00011997"/>
    <w:rsid w:val="000119F3"/>
    <w:rsid w:val="0001228E"/>
    <w:rsid w:val="00013A96"/>
    <w:rsid w:val="000161F3"/>
    <w:rsid w:val="000170D3"/>
    <w:rsid w:val="000172AF"/>
    <w:rsid w:val="000173BB"/>
    <w:rsid w:val="00017C22"/>
    <w:rsid w:val="00017FE6"/>
    <w:rsid w:val="000217D4"/>
    <w:rsid w:val="00021A30"/>
    <w:rsid w:val="000220A0"/>
    <w:rsid w:val="000225C1"/>
    <w:rsid w:val="00022D89"/>
    <w:rsid w:val="00022F34"/>
    <w:rsid w:val="00024448"/>
    <w:rsid w:val="00024634"/>
    <w:rsid w:val="00024CB0"/>
    <w:rsid w:val="000250DE"/>
    <w:rsid w:val="00026010"/>
    <w:rsid w:val="00027F3C"/>
    <w:rsid w:val="00030AF6"/>
    <w:rsid w:val="00030FEA"/>
    <w:rsid w:val="000315FB"/>
    <w:rsid w:val="00033225"/>
    <w:rsid w:val="000333D6"/>
    <w:rsid w:val="00033F84"/>
    <w:rsid w:val="00035C31"/>
    <w:rsid w:val="00035E6F"/>
    <w:rsid w:val="00036027"/>
    <w:rsid w:val="000360E8"/>
    <w:rsid w:val="0003690A"/>
    <w:rsid w:val="00036BF4"/>
    <w:rsid w:val="0004053E"/>
    <w:rsid w:val="000405A0"/>
    <w:rsid w:val="00040FFB"/>
    <w:rsid w:val="00041665"/>
    <w:rsid w:val="00041D00"/>
    <w:rsid w:val="0004233F"/>
    <w:rsid w:val="00042C13"/>
    <w:rsid w:val="000430AC"/>
    <w:rsid w:val="000434D1"/>
    <w:rsid w:val="00043644"/>
    <w:rsid w:val="00043B19"/>
    <w:rsid w:val="00045A9B"/>
    <w:rsid w:val="00045E65"/>
    <w:rsid w:val="0004736A"/>
    <w:rsid w:val="00047924"/>
    <w:rsid w:val="00047B68"/>
    <w:rsid w:val="00047E1E"/>
    <w:rsid w:val="00050AFB"/>
    <w:rsid w:val="00051046"/>
    <w:rsid w:val="00052258"/>
    <w:rsid w:val="000522AA"/>
    <w:rsid w:val="0005232C"/>
    <w:rsid w:val="0005236E"/>
    <w:rsid w:val="0005265A"/>
    <w:rsid w:val="000526C2"/>
    <w:rsid w:val="00052B8E"/>
    <w:rsid w:val="00052CA6"/>
    <w:rsid w:val="00052D54"/>
    <w:rsid w:val="0005326B"/>
    <w:rsid w:val="00053DA4"/>
    <w:rsid w:val="0005417E"/>
    <w:rsid w:val="000548ED"/>
    <w:rsid w:val="00054E34"/>
    <w:rsid w:val="00054E82"/>
    <w:rsid w:val="00054F32"/>
    <w:rsid w:val="000579FD"/>
    <w:rsid w:val="00057AF2"/>
    <w:rsid w:val="000600D3"/>
    <w:rsid w:val="0006074F"/>
    <w:rsid w:val="00060B99"/>
    <w:rsid w:val="00063276"/>
    <w:rsid w:val="00063D1A"/>
    <w:rsid w:val="00064504"/>
    <w:rsid w:val="00064EA7"/>
    <w:rsid w:val="00065A28"/>
    <w:rsid w:val="00066345"/>
    <w:rsid w:val="00067D71"/>
    <w:rsid w:val="0007030E"/>
    <w:rsid w:val="00070A47"/>
    <w:rsid w:val="000716FF"/>
    <w:rsid w:val="00071A9A"/>
    <w:rsid w:val="000720FA"/>
    <w:rsid w:val="000724A0"/>
    <w:rsid w:val="0007338B"/>
    <w:rsid w:val="00073933"/>
    <w:rsid w:val="0007496B"/>
    <w:rsid w:val="00075171"/>
    <w:rsid w:val="000751E0"/>
    <w:rsid w:val="0007584D"/>
    <w:rsid w:val="00076849"/>
    <w:rsid w:val="00076DB2"/>
    <w:rsid w:val="00077496"/>
    <w:rsid w:val="00077703"/>
    <w:rsid w:val="00081148"/>
    <w:rsid w:val="00081270"/>
    <w:rsid w:val="000812E0"/>
    <w:rsid w:val="00082A47"/>
    <w:rsid w:val="00083723"/>
    <w:rsid w:val="00084BB5"/>
    <w:rsid w:val="00085740"/>
    <w:rsid w:val="00087273"/>
    <w:rsid w:val="000902AF"/>
    <w:rsid w:val="00090C85"/>
    <w:rsid w:val="00090D2D"/>
    <w:rsid w:val="000928A9"/>
    <w:rsid w:val="00092F78"/>
    <w:rsid w:val="00093083"/>
    <w:rsid w:val="00093706"/>
    <w:rsid w:val="00093E2C"/>
    <w:rsid w:val="00094537"/>
    <w:rsid w:val="000946C8"/>
    <w:rsid w:val="000955BC"/>
    <w:rsid w:val="0009658A"/>
    <w:rsid w:val="00097D60"/>
    <w:rsid w:val="000A0551"/>
    <w:rsid w:val="000A0D11"/>
    <w:rsid w:val="000A1041"/>
    <w:rsid w:val="000A190B"/>
    <w:rsid w:val="000A2176"/>
    <w:rsid w:val="000A2B29"/>
    <w:rsid w:val="000A36E5"/>
    <w:rsid w:val="000A3B2A"/>
    <w:rsid w:val="000A49E2"/>
    <w:rsid w:val="000A508C"/>
    <w:rsid w:val="000A6B27"/>
    <w:rsid w:val="000B0258"/>
    <w:rsid w:val="000B0505"/>
    <w:rsid w:val="000B0827"/>
    <w:rsid w:val="000B0A74"/>
    <w:rsid w:val="000B100B"/>
    <w:rsid w:val="000B11DF"/>
    <w:rsid w:val="000B2D7B"/>
    <w:rsid w:val="000B35DC"/>
    <w:rsid w:val="000B4ADF"/>
    <w:rsid w:val="000B5678"/>
    <w:rsid w:val="000B5E3D"/>
    <w:rsid w:val="000B7943"/>
    <w:rsid w:val="000B7B31"/>
    <w:rsid w:val="000B7C67"/>
    <w:rsid w:val="000C0885"/>
    <w:rsid w:val="000C094B"/>
    <w:rsid w:val="000C2AC5"/>
    <w:rsid w:val="000C2BEA"/>
    <w:rsid w:val="000C2CD9"/>
    <w:rsid w:val="000C413D"/>
    <w:rsid w:val="000C4BE5"/>
    <w:rsid w:val="000C5E1F"/>
    <w:rsid w:val="000C5ED3"/>
    <w:rsid w:val="000C6B7C"/>
    <w:rsid w:val="000C7EC3"/>
    <w:rsid w:val="000D0426"/>
    <w:rsid w:val="000D0B22"/>
    <w:rsid w:val="000D0DE1"/>
    <w:rsid w:val="000D163D"/>
    <w:rsid w:val="000D167E"/>
    <w:rsid w:val="000D18B2"/>
    <w:rsid w:val="000D2513"/>
    <w:rsid w:val="000D295E"/>
    <w:rsid w:val="000D3697"/>
    <w:rsid w:val="000D3B5E"/>
    <w:rsid w:val="000D3F64"/>
    <w:rsid w:val="000D4600"/>
    <w:rsid w:val="000D55CE"/>
    <w:rsid w:val="000D5D43"/>
    <w:rsid w:val="000D7591"/>
    <w:rsid w:val="000E07F8"/>
    <w:rsid w:val="000E0E55"/>
    <w:rsid w:val="000E1D5C"/>
    <w:rsid w:val="000E21CE"/>
    <w:rsid w:val="000E2BDA"/>
    <w:rsid w:val="000E2FD8"/>
    <w:rsid w:val="000E3666"/>
    <w:rsid w:val="000E3F03"/>
    <w:rsid w:val="000E48D5"/>
    <w:rsid w:val="000E576B"/>
    <w:rsid w:val="000E592A"/>
    <w:rsid w:val="000E5C63"/>
    <w:rsid w:val="000E666A"/>
    <w:rsid w:val="000E6726"/>
    <w:rsid w:val="000E6927"/>
    <w:rsid w:val="000E6C60"/>
    <w:rsid w:val="000E71D8"/>
    <w:rsid w:val="000E73B8"/>
    <w:rsid w:val="000E75B7"/>
    <w:rsid w:val="000E777B"/>
    <w:rsid w:val="000F01B4"/>
    <w:rsid w:val="000F01BF"/>
    <w:rsid w:val="000F0219"/>
    <w:rsid w:val="000F168C"/>
    <w:rsid w:val="000F1B15"/>
    <w:rsid w:val="000F2037"/>
    <w:rsid w:val="000F2597"/>
    <w:rsid w:val="000F3273"/>
    <w:rsid w:val="000F44AB"/>
    <w:rsid w:val="000F4CF8"/>
    <w:rsid w:val="000F624D"/>
    <w:rsid w:val="000F663F"/>
    <w:rsid w:val="000F6820"/>
    <w:rsid w:val="000F6883"/>
    <w:rsid w:val="000F6E42"/>
    <w:rsid w:val="000F723E"/>
    <w:rsid w:val="000F7818"/>
    <w:rsid w:val="000F7848"/>
    <w:rsid w:val="000F7D8F"/>
    <w:rsid w:val="000F7E04"/>
    <w:rsid w:val="0010003F"/>
    <w:rsid w:val="00102547"/>
    <w:rsid w:val="0010303D"/>
    <w:rsid w:val="001035DD"/>
    <w:rsid w:val="0010457F"/>
    <w:rsid w:val="001053FF"/>
    <w:rsid w:val="00105992"/>
    <w:rsid w:val="001059D6"/>
    <w:rsid w:val="001061FE"/>
    <w:rsid w:val="00106DC8"/>
    <w:rsid w:val="00107DE4"/>
    <w:rsid w:val="00110E94"/>
    <w:rsid w:val="0011105C"/>
    <w:rsid w:val="00111DA9"/>
    <w:rsid w:val="00111F22"/>
    <w:rsid w:val="001121BE"/>
    <w:rsid w:val="001134AA"/>
    <w:rsid w:val="001135E4"/>
    <w:rsid w:val="001144A7"/>
    <w:rsid w:val="0011463D"/>
    <w:rsid w:val="0011550C"/>
    <w:rsid w:val="00115E5F"/>
    <w:rsid w:val="00116940"/>
    <w:rsid w:val="00117AFD"/>
    <w:rsid w:val="0012015D"/>
    <w:rsid w:val="001202EF"/>
    <w:rsid w:val="00120D98"/>
    <w:rsid w:val="001211E3"/>
    <w:rsid w:val="001220E3"/>
    <w:rsid w:val="0012239D"/>
    <w:rsid w:val="001224BD"/>
    <w:rsid w:val="00122BF8"/>
    <w:rsid w:val="00122F51"/>
    <w:rsid w:val="001234A8"/>
    <w:rsid w:val="00123876"/>
    <w:rsid w:val="00123F14"/>
    <w:rsid w:val="00124638"/>
    <w:rsid w:val="00124948"/>
    <w:rsid w:val="00125EF5"/>
    <w:rsid w:val="00125FB0"/>
    <w:rsid w:val="00126312"/>
    <w:rsid w:val="00126CA3"/>
    <w:rsid w:val="0012774D"/>
    <w:rsid w:val="00130974"/>
    <w:rsid w:val="00131410"/>
    <w:rsid w:val="00131BD1"/>
    <w:rsid w:val="001321CB"/>
    <w:rsid w:val="00132763"/>
    <w:rsid w:val="0013301E"/>
    <w:rsid w:val="00133352"/>
    <w:rsid w:val="00133798"/>
    <w:rsid w:val="001338C1"/>
    <w:rsid w:val="0013572B"/>
    <w:rsid w:val="00136237"/>
    <w:rsid w:val="00136339"/>
    <w:rsid w:val="001374D4"/>
    <w:rsid w:val="00141159"/>
    <w:rsid w:val="00141B26"/>
    <w:rsid w:val="001420FE"/>
    <w:rsid w:val="00142E30"/>
    <w:rsid w:val="001431A3"/>
    <w:rsid w:val="00143492"/>
    <w:rsid w:val="001455D9"/>
    <w:rsid w:val="00145E52"/>
    <w:rsid w:val="001467B4"/>
    <w:rsid w:val="00146E8D"/>
    <w:rsid w:val="001500CB"/>
    <w:rsid w:val="00150307"/>
    <w:rsid w:val="001519E2"/>
    <w:rsid w:val="001540E1"/>
    <w:rsid w:val="00154E30"/>
    <w:rsid w:val="00154F3D"/>
    <w:rsid w:val="00155CDC"/>
    <w:rsid w:val="00156F2E"/>
    <w:rsid w:val="00157A08"/>
    <w:rsid w:val="00160A01"/>
    <w:rsid w:val="001614BB"/>
    <w:rsid w:val="0016249E"/>
    <w:rsid w:val="001625B0"/>
    <w:rsid w:val="001626C1"/>
    <w:rsid w:val="00162F2E"/>
    <w:rsid w:val="0016309B"/>
    <w:rsid w:val="001635C3"/>
    <w:rsid w:val="00163884"/>
    <w:rsid w:val="00163A12"/>
    <w:rsid w:val="0016483D"/>
    <w:rsid w:val="00164CCE"/>
    <w:rsid w:val="00165384"/>
    <w:rsid w:val="001654D4"/>
    <w:rsid w:val="00165619"/>
    <w:rsid w:val="00165880"/>
    <w:rsid w:val="00165B76"/>
    <w:rsid w:val="00165D49"/>
    <w:rsid w:val="001665BD"/>
    <w:rsid w:val="00167D7D"/>
    <w:rsid w:val="00167FB7"/>
    <w:rsid w:val="00170869"/>
    <w:rsid w:val="0017171E"/>
    <w:rsid w:val="00172CF5"/>
    <w:rsid w:val="0017394F"/>
    <w:rsid w:val="00173E82"/>
    <w:rsid w:val="001740AB"/>
    <w:rsid w:val="001741A3"/>
    <w:rsid w:val="00174A18"/>
    <w:rsid w:val="001752BE"/>
    <w:rsid w:val="00176E0A"/>
    <w:rsid w:val="001771F4"/>
    <w:rsid w:val="00177727"/>
    <w:rsid w:val="0018165F"/>
    <w:rsid w:val="0018229C"/>
    <w:rsid w:val="00182E8F"/>
    <w:rsid w:val="0018362F"/>
    <w:rsid w:val="0018424B"/>
    <w:rsid w:val="00184D17"/>
    <w:rsid w:val="00184F57"/>
    <w:rsid w:val="001853E1"/>
    <w:rsid w:val="00186C33"/>
    <w:rsid w:val="00190238"/>
    <w:rsid w:val="0019176E"/>
    <w:rsid w:val="001922D7"/>
    <w:rsid w:val="001928D8"/>
    <w:rsid w:val="00192A26"/>
    <w:rsid w:val="00192DE9"/>
    <w:rsid w:val="00193F7A"/>
    <w:rsid w:val="00194FA6"/>
    <w:rsid w:val="00195C36"/>
    <w:rsid w:val="00196060"/>
    <w:rsid w:val="00196383"/>
    <w:rsid w:val="00196C83"/>
    <w:rsid w:val="00196DFA"/>
    <w:rsid w:val="00197A7D"/>
    <w:rsid w:val="001A0FE3"/>
    <w:rsid w:val="001A1D94"/>
    <w:rsid w:val="001A230B"/>
    <w:rsid w:val="001A2962"/>
    <w:rsid w:val="001A4A08"/>
    <w:rsid w:val="001A4CAB"/>
    <w:rsid w:val="001A4D34"/>
    <w:rsid w:val="001A6959"/>
    <w:rsid w:val="001A79C6"/>
    <w:rsid w:val="001A7FFE"/>
    <w:rsid w:val="001B1E06"/>
    <w:rsid w:val="001B2CCF"/>
    <w:rsid w:val="001B30D0"/>
    <w:rsid w:val="001B3E73"/>
    <w:rsid w:val="001B3EAD"/>
    <w:rsid w:val="001B4FAA"/>
    <w:rsid w:val="001B500C"/>
    <w:rsid w:val="001B6283"/>
    <w:rsid w:val="001B67F9"/>
    <w:rsid w:val="001B69FE"/>
    <w:rsid w:val="001B6CDC"/>
    <w:rsid w:val="001B7DDF"/>
    <w:rsid w:val="001C08E2"/>
    <w:rsid w:val="001C0B87"/>
    <w:rsid w:val="001C1760"/>
    <w:rsid w:val="001C209F"/>
    <w:rsid w:val="001C33CC"/>
    <w:rsid w:val="001C3522"/>
    <w:rsid w:val="001C3A61"/>
    <w:rsid w:val="001C45B9"/>
    <w:rsid w:val="001C4D1E"/>
    <w:rsid w:val="001C6423"/>
    <w:rsid w:val="001C6764"/>
    <w:rsid w:val="001C70E7"/>
    <w:rsid w:val="001C73FC"/>
    <w:rsid w:val="001C7615"/>
    <w:rsid w:val="001C7638"/>
    <w:rsid w:val="001C7DBB"/>
    <w:rsid w:val="001D0976"/>
    <w:rsid w:val="001D0A62"/>
    <w:rsid w:val="001D10BB"/>
    <w:rsid w:val="001D11D5"/>
    <w:rsid w:val="001D127D"/>
    <w:rsid w:val="001D1CFE"/>
    <w:rsid w:val="001D51CB"/>
    <w:rsid w:val="001D6885"/>
    <w:rsid w:val="001E00BB"/>
    <w:rsid w:val="001E17FF"/>
    <w:rsid w:val="001E2B59"/>
    <w:rsid w:val="001E32CD"/>
    <w:rsid w:val="001E3301"/>
    <w:rsid w:val="001E4160"/>
    <w:rsid w:val="001E46E1"/>
    <w:rsid w:val="001E6546"/>
    <w:rsid w:val="001E685A"/>
    <w:rsid w:val="001E7491"/>
    <w:rsid w:val="001F00B5"/>
    <w:rsid w:val="001F051C"/>
    <w:rsid w:val="001F22A7"/>
    <w:rsid w:val="001F28D7"/>
    <w:rsid w:val="001F39C4"/>
    <w:rsid w:val="001F3EDF"/>
    <w:rsid w:val="002007F4"/>
    <w:rsid w:val="002010FA"/>
    <w:rsid w:val="002026D7"/>
    <w:rsid w:val="00205AA4"/>
    <w:rsid w:val="0020632C"/>
    <w:rsid w:val="0020676B"/>
    <w:rsid w:val="0020677E"/>
    <w:rsid w:val="0020756B"/>
    <w:rsid w:val="00207C76"/>
    <w:rsid w:val="00207D76"/>
    <w:rsid w:val="002105A4"/>
    <w:rsid w:val="00210D55"/>
    <w:rsid w:val="00213059"/>
    <w:rsid w:val="0021382C"/>
    <w:rsid w:val="00213FD1"/>
    <w:rsid w:val="00214463"/>
    <w:rsid w:val="00214612"/>
    <w:rsid w:val="00214D0E"/>
    <w:rsid w:val="00217171"/>
    <w:rsid w:val="0021746D"/>
    <w:rsid w:val="0021778D"/>
    <w:rsid w:val="00220CFC"/>
    <w:rsid w:val="00220D4D"/>
    <w:rsid w:val="00221A27"/>
    <w:rsid w:val="00223797"/>
    <w:rsid w:val="00223BC4"/>
    <w:rsid w:val="002243A9"/>
    <w:rsid w:val="002245CC"/>
    <w:rsid w:val="002246CC"/>
    <w:rsid w:val="00224BBE"/>
    <w:rsid w:val="00225476"/>
    <w:rsid w:val="002262AD"/>
    <w:rsid w:val="00227D2A"/>
    <w:rsid w:val="00230A94"/>
    <w:rsid w:val="00230E61"/>
    <w:rsid w:val="00230FC5"/>
    <w:rsid w:val="002312F9"/>
    <w:rsid w:val="00231828"/>
    <w:rsid w:val="00231CF3"/>
    <w:rsid w:val="00232D84"/>
    <w:rsid w:val="002342FC"/>
    <w:rsid w:val="002344A5"/>
    <w:rsid w:val="0023499D"/>
    <w:rsid w:val="00234E3B"/>
    <w:rsid w:val="00236AA4"/>
    <w:rsid w:val="0023771D"/>
    <w:rsid w:val="0024019D"/>
    <w:rsid w:val="002424FA"/>
    <w:rsid w:val="002439A9"/>
    <w:rsid w:val="0024435F"/>
    <w:rsid w:val="00244823"/>
    <w:rsid w:val="00244940"/>
    <w:rsid w:val="00244F43"/>
    <w:rsid w:val="00245155"/>
    <w:rsid w:val="002451BF"/>
    <w:rsid w:val="0024549D"/>
    <w:rsid w:val="00245733"/>
    <w:rsid w:val="00245748"/>
    <w:rsid w:val="00246829"/>
    <w:rsid w:val="00246C8A"/>
    <w:rsid w:val="002473C0"/>
    <w:rsid w:val="002501D5"/>
    <w:rsid w:val="002503C7"/>
    <w:rsid w:val="00250938"/>
    <w:rsid w:val="00251FBD"/>
    <w:rsid w:val="00252126"/>
    <w:rsid w:val="00252669"/>
    <w:rsid w:val="002527DC"/>
    <w:rsid w:val="00252AE2"/>
    <w:rsid w:val="00252C51"/>
    <w:rsid w:val="00253412"/>
    <w:rsid w:val="00253E97"/>
    <w:rsid w:val="00254134"/>
    <w:rsid w:val="00254656"/>
    <w:rsid w:val="002550CC"/>
    <w:rsid w:val="00255767"/>
    <w:rsid w:val="00255F31"/>
    <w:rsid w:val="002569B5"/>
    <w:rsid w:val="00260978"/>
    <w:rsid w:val="00261704"/>
    <w:rsid w:val="0026190F"/>
    <w:rsid w:val="00261AA8"/>
    <w:rsid w:val="00262282"/>
    <w:rsid w:val="00263669"/>
    <w:rsid w:val="0026403B"/>
    <w:rsid w:val="002643C7"/>
    <w:rsid w:val="002653AF"/>
    <w:rsid w:val="00265C14"/>
    <w:rsid w:val="002669C4"/>
    <w:rsid w:val="0026714B"/>
    <w:rsid w:val="002673C4"/>
    <w:rsid w:val="0026760E"/>
    <w:rsid w:val="00267FB5"/>
    <w:rsid w:val="00271039"/>
    <w:rsid w:val="00271605"/>
    <w:rsid w:val="00272106"/>
    <w:rsid w:val="00272458"/>
    <w:rsid w:val="00273CD0"/>
    <w:rsid w:val="0027412F"/>
    <w:rsid w:val="002741CB"/>
    <w:rsid w:val="00274FC3"/>
    <w:rsid w:val="0027532F"/>
    <w:rsid w:val="002753BF"/>
    <w:rsid w:val="0027651D"/>
    <w:rsid w:val="00276D2E"/>
    <w:rsid w:val="002770BD"/>
    <w:rsid w:val="00277AFB"/>
    <w:rsid w:val="00277B2F"/>
    <w:rsid w:val="00277E2D"/>
    <w:rsid w:val="00280674"/>
    <w:rsid w:val="00280AF5"/>
    <w:rsid w:val="00281592"/>
    <w:rsid w:val="00281BA4"/>
    <w:rsid w:val="002820B6"/>
    <w:rsid w:val="002820C9"/>
    <w:rsid w:val="00283DC6"/>
    <w:rsid w:val="002849A3"/>
    <w:rsid w:val="00284A11"/>
    <w:rsid w:val="00284F64"/>
    <w:rsid w:val="002861A5"/>
    <w:rsid w:val="00286D06"/>
    <w:rsid w:val="00286D49"/>
    <w:rsid w:val="00287CC1"/>
    <w:rsid w:val="002907A6"/>
    <w:rsid w:val="0029154C"/>
    <w:rsid w:val="0029217F"/>
    <w:rsid w:val="0029230F"/>
    <w:rsid w:val="00294EE1"/>
    <w:rsid w:val="0029569C"/>
    <w:rsid w:val="0029624E"/>
    <w:rsid w:val="00297576"/>
    <w:rsid w:val="00297E9A"/>
    <w:rsid w:val="002A168F"/>
    <w:rsid w:val="002A1D0D"/>
    <w:rsid w:val="002A2C35"/>
    <w:rsid w:val="002A3735"/>
    <w:rsid w:val="002A3A92"/>
    <w:rsid w:val="002A4025"/>
    <w:rsid w:val="002A438F"/>
    <w:rsid w:val="002A48D4"/>
    <w:rsid w:val="002A4C77"/>
    <w:rsid w:val="002A54CD"/>
    <w:rsid w:val="002A5C1C"/>
    <w:rsid w:val="002A5E1E"/>
    <w:rsid w:val="002A5E80"/>
    <w:rsid w:val="002A7934"/>
    <w:rsid w:val="002A7E7C"/>
    <w:rsid w:val="002B00BB"/>
    <w:rsid w:val="002B1084"/>
    <w:rsid w:val="002B19EF"/>
    <w:rsid w:val="002B2688"/>
    <w:rsid w:val="002B26B9"/>
    <w:rsid w:val="002B2DC6"/>
    <w:rsid w:val="002B3C6C"/>
    <w:rsid w:val="002B3C85"/>
    <w:rsid w:val="002B5FDF"/>
    <w:rsid w:val="002B633F"/>
    <w:rsid w:val="002B6D03"/>
    <w:rsid w:val="002B771C"/>
    <w:rsid w:val="002C0937"/>
    <w:rsid w:val="002C1E8B"/>
    <w:rsid w:val="002C3C51"/>
    <w:rsid w:val="002C40E2"/>
    <w:rsid w:val="002C519C"/>
    <w:rsid w:val="002C5371"/>
    <w:rsid w:val="002C5908"/>
    <w:rsid w:val="002C724E"/>
    <w:rsid w:val="002C73BC"/>
    <w:rsid w:val="002C73E9"/>
    <w:rsid w:val="002C7720"/>
    <w:rsid w:val="002C7B1E"/>
    <w:rsid w:val="002D1B39"/>
    <w:rsid w:val="002D2C03"/>
    <w:rsid w:val="002D44EF"/>
    <w:rsid w:val="002D5BC0"/>
    <w:rsid w:val="002D5E7C"/>
    <w:rsid w:val="002D742D"/>
    <w:rsid w:val="002D797B"/>
    <w:rsid w:val="002E0553"/>
    <w:rsid w:val="002E05B2"/>
    <w:rsid w:val="002E1C03"/>
    <w:rsid w:val="002E1DA5"/>
    <w:rsid w:val="002E63E1"/>
    <w:rsid w:val="002E643C"/>
    <w:rsid w:val="002E6FF8"/>
    <w:rsid w:val="002E76D0"/>
    <w:rsid w:val="002E7CD2"/>
    <w:rsid w:val="002E7EE7"/>
    <w:rsid w:val="002F0697"/>
    <w:rsid w:val="002F10C7"/>
    <w:rsid w:val="002F21E7"/>
    <w:rsid w:val="002F39E7"/>
    <w:rsid w:val="002F3E51"/>
    <w:rsid w:val="002F4589"/>
    <w:rsid w:val="002F4928"/>
    <w:rsid w:val="002F4F7E"/>
    <w:rsid w:val="002F5CE8"/>
    <w:rsid w:val="002F5DE2"/>
    <w:rsid w:val="002F5DE5"/>
    <w:rsid w:val="002F5FDE"/>
    <w:rsid w:val="002F62F4"/>
    <w:rsid w:val="003001D1"/>
    <w:rsid w:val="0030073E"/>
    <w:rsid w:val="00300F9A"/>
    <w:rsid w:val="00300FBB"/>
    <w:rsid w:val="00301451"/>
    <w:rsid w:val="00301D11"/>
    <w:rsid w:val="0030260F"/>
    <w:rsid w:val="003028BC"/>
    <w:rsid w:val="00302C1F"/>
    <w:rsid w:val="003036F3"/>
    <w:rsid w:val="00303DB3"/>
    <w:rsid w:val="00304F76"/>
    <w:rsid w:val="003063C7"/>
    <w:rsid w:val="00307E0F"/>
    <w:rsid w:val="003105E4"/>
    <w:rsid w:val="003108E8"/>
    <w:rsid w:val="00312789"/>
    <w:rsid w:val="00312BB8"/>
    <w:rsid w:val="003134CE"/>
    <w:rsid w:val="003136DC"/>
    <w:rsid w:val="00314E0C"/>
    <w:rsid w:val="0031644E"/>
    <w:rsid w:val="00317883"/>
    <w:rsid w:val="00317961"/>
    <w:rsid w:val="00320273"/>
    <w:rsid w:val="0032066A"/>
    <w:rsid w:val="00320C20"/>
    <w:rsid w:val="0032150A"/>
    <w:rsid w:val="003237B0"/>
    <w:rsid w:val="003258E0"/>
    <w:rsid w:val="00326104"/>
    <w:rsid w:val="003266D5"/>
    <w:rsid w:val="00326C70"/>
    <w:rsid w:val="00327C2E"/>
    <w:rsid w:val="003318C0"/>
    <w:rsid w:val="00331AFA"/>
    <w:rsid w:val="00331B98"/>
    <w:rsid w:val="0033232F"/>
    <w:rsid w:val="0033248C"/>
    <w:rsid w:val="00333F61"/>
    <w:rsid w:val="0033448F"/>
    <w:rsid w:val="0033469F"/>
    <w:rsid w:val="00334998"/>
    <w:rsid w:val="00335170"/>
    <w:rsid w:val="00336034"/>
    <w:rsid w:val="003365A7"/>
    <w:rsid w:val="0033720D"/>
    <w:rsid w:val="00337212"/>
    <w:rsid w:val="00337809"/>
    <w:rsid w:val="00337F48"/>
    <w:rsid w:val="003400EA"/>
    <w:rsid w:val="003409AC"/>
    <w:rsid w:val="0034158E"/>
    <w:rsid w:val="003416C7"/>
    <w:rsid w:val="00341993"/>
    <w:rsid w:val="00342CC0"/>
    <w:rsid w:val="0034300F"/>
    <w:rsid w:val="00343420"/>
    <w:rsid w:val="00343E7B"/>
    <w:rsid w:val="00346055"/>
    <w:rsid w:val="003466C4"/>
    <w:rsid w:val="003473D5"/>
    <w:rsid w:val="00347EA3"/>
    <w:rsid w:val="00351C06"/>
    <w:rsid w:val="00353A4C"/>
    <w:rsid w:val="00354113"/>
    <w:rsid w:val="00354194"/>
    <w:rsid w:val="0035608D"/>
    <w:rsid w:val="00357400"/>
    <w:rsid w:val="00357EC4"/>
    <w:rsid w:val="00357F8B"/>
    <w:rsid w:val="0036097F"/>
    <w:rsid w:val="00360B11"/>
    <w:rsid w:val="00360FB8"/>
    <w:rsid w:val="00362AC8"/>
    <w:rsid w:val="0036349B"/>
    <w:rsid w:val="003637A1"/>
    <w:rsid w:val="003639DD"/>
    <w:rsid w:val="00363A28"/>
    <w:rsid w:val="00363BCF"/>
    <w:rsid w:val="00364E8E"/>
    <w:rsid w:val="003652E6"/>
    <w:rsid w:val="00365FFB"/>
    <w:rsid w:val="003664F5"/>
    <w:rsid w:val="0036688A"/>
    <w:rsid w:val="00366941"/>
    <w:rsid w:val="00366C55"/>
    <w:rsid w:val="00366FD4"/>
    <w:rsid w:val="00367524"/>
    <w:rsid w:val="003675E8"/>
    <w:rsid w:val="0037078C"/>
    <w:rsid w:val="00370890"/>
    <w:rsid w:val="003723CA"/>
    <w:rsid w:val="003749F7"/>
    <w:rsid w:val="00375BF8"/>
    <w:rsid w:val="00376702"/>
    <w:rsid w:val="003767B7"/>
    <w:rsid w:val="00376827"/>
    <w:rsid w:val="00376879"/>
    <w:rsid w:val="003805FC"/>
    <w:rsid w:val="003811E6"/>
    <w:rsid w:val="003816D0"/>
    <w:rsid w:val="0038199C"/>
    <w:rsid w:val="003832FC"/>
    <w:rsid w:val="003835A0"/>
    <w:rsid w:val="00383813"/>
    <w:rsid w:val="00384828"/>
    <w:rsid w:val="00385D1B"/>
    <w:rsid w:val="00386336"/>
    <w:rsid w:val="00387873"/>
    <w:rsid w:val="0039043F"/>
    <w:rsid w:val="00390C3D"/>
    <w:rsid w:val="00390D7C"/>
    <w:rsid w:val="003913BD"/>
    <w:rsid w:val="0039195E"/>
    <w:rsid w:val="00392BC3"/>
    <w:rsid w:val="0039345F"/>
    <w:rsid w:val="00394940"/>
    <w:rsid w:val="00395A8D"/>
    <w:rsid w:val="00395C36"/>
    <w:rsid w:val="00396DAC"/>
    <w:rsid w:val="0039728D"/>
    <w:rsid w:val="00397F37"/>
    <w:rsid w:val="003A0F64"/>
    <w:rsid w:val="003A101E"/>
    <w:rsid w:val="003A1618"/>
    <w:rsid w:val="003A1C68"/>
    <w:rsid w:val="003A2CEE"/>
    <w:rsid w:val="003A5E2D"/>
    <w:rsid w:val="003A6412"/>
    <w:rsid w:val="003A693C"/>
    <w:rsid w:val="003A6A82"/>
    <w:rsid w:val="003B0B98"/>
    <w:rsid w:val="003B0E1A"/>
    <w:rsid w:val="003B109A"/>
    <w:rsid w:val="003B1355"/>
    <w:rsid w:val="003B26FC"/>
    <w:rsid w:val="003B2A3B"/>
    <w:rsid w:val="003B328D"/>
    <w:rsid w:val="003B3C87"/>
    <w:rsid w:val="003B40E4"/>
    <w:rsid w:val="003B4330"/>
    <w:rsid w:val="003B437D"/>
    <w:rsid w:val="003B4445"/>
    <w:rsid w:val="003B4463"/>
    <w:rsid w:val="003B6E39"/>
    <w:rsid w:val="003B7819"/>
    <w:rsid w:val="003B7B9E"/>
    <w:rsid w:val="003B7EF0"/>
    <w:rsid w:val="003C0112"/>
    <w:rsid w:val="003C0ABB"/>
    <w:rsid w:val="003C1377"/>
    <w:rsid w:val="003C18C4"/>
    <w:rsid w:val="003C192E"/>
    <w:rsid w:val="003C19E1"/>
    <w:rsid w:val="003C1AF5"/>
    <w:rsid w:val="003C2AD6"/>
    <w:rsid w:val="003C3687"/>
    <w:rsid w:val="003C3B03"/>
    <w:rsid w:val="003C487C"/>
    <w:rsid w:val="003C533F"/>
    <w:rsid w:val="003C6B1E"/>
    <w:rsid w:val="003C6F0C"/>
    <w:rsid w:val="003D11DB"/>
    <w:rsid w:val="003D1C6D"/>
    <w:rsid w:val="003D1D35"/>
    <w:rsid w:val="003D2103"/>
    <w:rsid w:val="003D25F2"/>
    <w:rsid w:val="003D2DED"/>
    <w:rsid w:val="003D49D2"/>
    <w:rsid w:val="003D58AE"/>
    <w:rsid w:val="003D6C92"/>
    <w:rsid w:val="003D716B"/>
    <w:rsid w:val="003E05C3"/>
    <w:rsid w:val="003E0BC3"/>
    <w:rsid w:val="003E0FA7"/>
    <w:rsid w:val="003E1E46"/>
    <w:rsid w:val="003E35E9"/>
    <w:rsid w:val="003E3C9C"/>
    <w:rsid w:val="003E722A"/>
    <w:rsid w:val="003E7A03"/>
    <w:rsid w:val="003E7B65"/>
    <w:rsid w:val="003E7BF6"/>
    <w:rsid w:val="003E7EF5"/>
    <w:rsid w:val="003E7FAB"/>
    <w:rsid w:val="003F0B02"/>
    <w:rsid w:val="003F0BE5"/>
    <w:rsid w:val="003F10BF"/>
    <w:rsid w:val="003F19DA"/>
    <w:rsid w:val="003F2829"/>
    <w:rsid w:val="003F2FDF"/>
    <w:rsid w:val="003F472F"/>
    <w:rsid w:val="003F48A8"/>
    <w:rsid w:val="003F496D"/>
    <w:rsid w:val="003F5D00"/>
    <w:rsid w:val="003F677B"/>
    <w:rsid w:val="003F7AB9"/>
    <w:rsid w:val="003F7DEF"/>
    <w:rsid w:val="0040052C"/>
    <w:rsid w:val="00400B0F"/>
    <w:rsid w:val="00400E75"/>
    <w:rsid w:val="00403C7D"/>
    <w:rsid w:val="00404174"/>
    <w:rsid w:val="00404218"/>
    <w:rsid w:val="0040461B"/>
    <w:rsid w:val="00404E91"/>
    <w:rsid w:val="00410138"/>
    <w:rsid w:val="0041071A"/>
    <w:rsid w:val="00410927"/>
    <w:rsid w:val="0041097F"/>
    <w:rsid w:val="00410BF8"/>
    <w:rsid w:val="004115A0"/>
    <w:rsid w:val="004124E0"/>
    <w:rsid w:val="004126E4"/>
    <w:rsid w:val="0041372D"/>
    <w:rsid w:val="004140FD"/>
    <w:rsid w:val="004143B5"/>
    <w:rsid w:val="00414E2F"/>
    <w:rsid w:val="0041533A"/>
    <w:rsid w:val="00416106"/>
    <w:rsid w:val="00417F10"/>
    <w:rsid w:val="0042027C"/>
    <w:rsid w:val="00422666"/>
    <w:rsid w:val="00422ECB"/>
    <w:rsid w:val="0042328C"/>
    <w:rsid w:val="0042331A"/>
    <w:rsid w:val="00424F17"/>
    <w:rsid w:val="004251EB"/>
    <w:rsid w:val="00426198"/>
    <w:rsid w:val="00426716"/>
    <w:rsid w:val="00426C51"/>
    <w:rsid w:val="004275AF"/>
    <w:rsid w:val="0043061D"/>
    <w:rsid w:val="004306B8"/>
    <w:rsid w:val="00433752"/>
    <w:rsid w:val="004345E5"/>
    <w:rsid w:val="00435088"/>
    <w:rsid w:val="004350D7"/>
    <w:rsid w:val="00436E4D"/>
    <w:rsid w:val="0043700C"/>
    <w:rsid w:val="00440492"/>
    <w:rsid w:val="00440DC3"/>
    <w:rsid w:val="00445C7A"/>
    <w:rsid w:val="0044699F"/>
    <w:rsid w:val="00447F14"/>
    <w:rsid w:val="004503C2"/>
    <w:rsid w:val="004508D4"/>
    <w:rsid w:val="00451F9A"/>
    <w:rsid w:val="004530A7"/>
    <w:rsid w:val="00453236"/>
    <w:rsid w:val="0045463D"/>
    <w:rsid w:val="00454709"/>
    <w:rsid w:val="00454D7D"/>
    <w:rsid w:val="0045533B"/>
    <w:rsid w:val="00455630"/>
    <w:rsid w:val="004558F8"/>
    <w:rsid w:val="00456525"/>
    <w:rsid w:val="00457074"/>
    <w:rsid w:val="00457A22"/>
    <w:rsid w:val="00460C8B"/>
    <w:rsid w:val="004610DD"/>
    <w:rsid w:val="004619ED"/>
    <w:rsid w:val="00461DE2"/>
    <w:rsid w:val="0046296E"/>
    <w:rsid w:val="00462EEA"/>
    <w:rsid w:val="00463846"/>
    <w:rsid w:val="00464311"/>
    <w:rsid w:val="00464A14"/>
    <w:rsid w:val="00464CF8"/>
    <w:rsid w:val="00465C65"/>
    <w:rsid w:val="00466439"/>
    <w:rsid w:val="00466CB0"/>
    <w:rsid w:val="00466DCC"/>
    <w:rsid w:val="004700B1"/>
    <w:rsid w:val="0047036C"/>
    <w:rsid w:val="00470662"/>
    <w:rsid w:val="00471047"/>
    <w:rsid w:val="0047133B"/>
    <w:rsid w:val="0047354E"/>
    <w:rsid w:val="004738AA"/>
    <w:rsid w:val="004740A2"/>
    <w:rsid w:val="00474F1F"/>
    <w:rsid w:val="00475312"/>
    <w:rsid w:val="00475BB0"/>
    <w:rsid w:val="00477999"/>
    <w:rsid w:val="004826DC"/>
    <w:rsid w:val="00483006"/>
    <w:rsid w:val="0048333D"/>
    <w:rsid w:val="00483DC2"/>
    <w:rsid w:val="0048432B"/>
    <w:rsid w:val="0048457F"/>
    <w:rsid w:val="00485D01"/>
    <w:rsid w:val="004869CA"/>
    <w:rsid w:val="00486F70"/>
    <w:rsid w:val="00487948"/>
    <w:rsid w:val="00487CC0"/>
    <w:rsid w:val="00487D92"/>
    <w:rsid w:val="00490B78"/>
    <w:rsid w:val="00490D0C"/>
    <w:rsid w:val="0049196B"/>
    <w:rsid w:val="00491DA7"/>
    <w:rsid w:val="00492B58"/>
    <w:rsid w:val="00494165"/>
    <w:rsid w:val="00494685"/>
    <w:rsid w:val="00495171"/>
    <w:rsid w:val="00495379"/>
    <w:rsid w:val="00495469"/>
    <w:rsid w:val="00495790"/>
    <w:rsid w:val="0049591D"/>
    <w:rsid w:val="00495D7C"/>
    <w:rsid w:val="004963B1"/>
    <w:rsid w:val="004965DF"/>
    <w:rsid w:val="004968C5"/>
    <w:rsid w:val="004970CF"/>
    <w:rsid w:val="00497253"/>
    <w:rsid w:val="00497E72"/>
    <w:rsid w:val="004A01FB"/>
    <w:rsid w:val="004A14ED"/>
    <w:rsid w:val="004A3CCB"/>
    <w:rsid w:val="004A3F8A"/>
    <w:rsid w:val="004A461E"/>
    <w:rsid w:val="004A48A6"/>
    <w:rsid w:val="004A4C5C"/>
    <w:rsid w:val="004A5115"/>
    <w:rsid w:val="004A5FD9"/>
    <w:rsid w:val="004A74E3"/>
    <w:rsid w:val="004A7537"/>
    <w:rsid w:val="004A7605"/>
    <w:rsid w:val="004A7787"/>
    <w:rsid w:val="004B0CFE"/>
    <w:rsid w:val="004B1E7E"/>
    <w:rsid w:val="004B24EA"/>
    <w:rsid w:val="004B2A45"/>
    <w:rsid w:val="004B3033"/>
    <w:rsid w:val="004B4363"/>
    <w:rsid w:val="004B5067"/>
    <w:rsid w:val="004B5D47"/>
    <w:rsid w:val="004B5E25"/>
    <w:rsid w:val="004B6AF5"/>
    <w:rsid w:val="004B6C75"/>
    <w:rsid w:val="004B7097"/>
    <w:rsid w:val="004C2677"/>
    <w:rsid w:val="004C375B"/>
    <w:rsid w:val="004C3B06"/>
    <w:rsid w:val="004C4E4E"/>
    <w:rsid w:val="004C68B6"/>
    <w:rsid w:val="004D0470"/>
    <w:rsid w:val="004D05CD"/>
    <w:rsid w:val="004D07F9"/>
    <w:rsid w:val="004D0897"/>
    <w:rsid w:val="004D0899"/>
    <w:rsid w:val="004D16E5"/>
    <w:rsid w:val="004D2D33"/>
    <w:rsid w:val="004D2D3C"/>
    <w:rsid w:val="004D3F8A"/>
    <w:rsid w:val="004D494F"/>
    <w:rsid w:val="004D5F40"/>
    <w:rsid w:val="004D63A0"/>
    <w:rsid w:val="004D6FE8"/>
    <w:rsid w:val="004D7CE2"/>
    <w:rsid w:val="004E0B7D"/>
    <w:rsid w:val="004E1346"/>
    <w:rsid w:val="004E14B0"/>
    <w:rsid w:val="004E24F5"/>
    <w:rsid w:val="004E2AE6"/>
    <w:rsid w:val="004E2CA9"/>
    <w:rsid w:val="004E36EA"/>
    <w:rsid w:val="004E41C9"/>
    <w:rsid w:val="004E4394"/>
    <w:rsid w:val="004E5811"/>
    <w:rsid w:val="004E73E2"/>
    <w:rsid w:val="004E7661"/>
    <w:rsid w:val="004F050F"/>
    <w:rsid w:val="004F06FA"/>
    <w:rsid w:val="004F15FF"/>
    <w:rsid w:val="004F1D76"/>
    <w:rsid w:val="004F222C"/>
    <w:rsid w:val="004F3642"/>
    <w:rsid w:val="004F5604"/>
    <w:rsid w:val="004F6072"/>
    <w:rsid w:val="004F624D"/>
    <w:rsid w:val="004F639E"/>
    <w:rsid w:val="004F647A"/>
    <w:rsid w:val="004F6795"/>
    <w:rsid w:val="004F7EDB"/>
    <w:rsid w:val="004F7EF1"/>
    <w:rsid w:val="00500C2F"/>
    <w:rsid w:val="00501A67"/>
    <w:rsid w:val="00501C9B"/>
    <w:rsid w:val="00502D0C"/>
    <w:rsid w:val="0050351D"/>
    <w:rsid w:val="0050382D"/>
    <w:rsid w:val="005042D4"/>
    <w:rsid w:val="00504F81"/>
    <w:rsid w:val="005054FA"/>
    <w:rsid w:val="00505BC8"/>
    <w:rsid w:val="00505F83"/>
    <w:rsid w:val="0050663D"/>
    <w:rsid w:val="00506DFC"/>
    <w:rsid w:val="00506F53"/>
    <w:rsid w:val="00507193"/>
    <w:rsid w:val="0050772C"/>
    <w:rsid w:val="005101B0"/>
    <w:rsid w:val="005109DA"/>
    <w:rsid w:val="00511384"/>
    <w:rsid w:val="005122DD"/>
    <w:rsid w:val="00512E78"/>
    <w:rsid w:val="00513C40"/>
    <w:rsid w:val="00513E10"/>
    <w:rsid w:val="00513E35"/>
    <w:rsid w:val="00516DC9"/>
    <w:rsid w:val="00517132"/>
    <w:rsid w:val="00517621"/>
    <w:rsid w:val="00521807"/>
    <w:rsid w:val="00522357"/>
    <w:rsid w:val="00522377"/>
    <w:rsid w:val="005227B7"/>
    <w:rsid w:val="00523149"/>
    <w:rsid w:val="00523738"/>
    <w:rsid w:val="00523A95"/>
    <w:rsid w:val="00524FB1"/>
    <w:rsid w:val="00525252"/>
    <w:rsid w:val="005252F5"/>
    <w:rsid w:val="00526408"/>
    <w:rsid w:val="0052644E"/>
    <w:rsid w:val="005265F7"/>
    <w:rsid w:val="0052690C"/>
    <w:rsid w:val="00526C5F"/>
    <w:rsid w:val="005276B8"/>
    <w:rsid w:val="00527989"/>
    <w:rsid w:val="00527C89"/>
    <w:rsid w:val="0053020C"/>
    <w:rsid w:val="00530582"/>
    <w:rsid w:val="005309FE"/>
    <w:rsid w:val="00530F9C"/>
    <w:rsid w:val="00531456"/>
    <w:rsid w:val="005338F6"/>
    <w:rsid w:val="00533F34"/>
    <w:rsid w:val="005343B2"/>
    <w:rsid w:val="00534781"/>
    <w:rsid w:val="0053556D"/>
    <w:rsid w:val="005359A5"/>
    <w:rsid w:val="00536480"/>
    <w:rsid w:val="0053799D"/>
    <w:rsid w:val="00537AFA"/>
    <w:rsid w:val="00537D18"/>
    <w:rsid w:val="005400B9"/>
    <w:rsid w:val="005404E5"/>
    <w:rsid w:val="00540588"/>
    <w:rsid w:val="005409FB"/>
    <w:rsid w:val="00540F3B"/>
    <w:rsid w:val="005410AA"/>
    <w:rsid w:val="005422CB"/>
    <w:rsid w:val="00542604"/>
    <w:rsid w:val="005453F5"/>
    <w:rsid w:val="005456DA"/>
    <w:rsid w:val="00545E95"/>
    <w:rsid w:val="00545FF7"/>
    <w:rsid w:val="00546DD1"/>
    <w:rsid w:val="00546E5F"/>
    <w:rsid w:val="00546F82"/>
    <w:rsid w:val="005478D4"/>
    <w:rsid w:val="00547B2C"/>
    <w:rsid w:val="005508FA"/>
    <w:rsid w:val="00550BBE"/>
    <w:rsid w:val="00551286"/>
    <w:rsid w:val="00551F3F"/>
    <w:rsid w:val="0055216B"/>
    <w:rsid w:val="00552521"/>
    <w:rsid w:val="0055325D"/>
    <w:rsid w:val="0055534C"/>
    <w:rsid w:val="00556A14"/>
    <w:rsid w:val="00556A19"/>
    <w:rsid w:val="00556E7A"/>
    <w:rsid w:val="00560191"/>
    <w:rsid w:val="00560E20"/>
    <w:rsid w:val="0056116F"/>
    <w:rsid w:val="0056134C"/>
    <w:rsid w:val="005613D2"/>
    <w:rsid w:val="00561901"/>
    <w:rsid w:val="00562923"/>
    <w:rsid w:val="00563194"/>
    <w:rsid w:val="00563580"/>
    <w:rsid w:val="00563BC6"/>
    <w:rsid w:val="00563E7B"/>
    <w:rsid w:val="00563FED"/>
    <w:rsid w:val="00564393"/>
    <w:rsid w:val="00564A82"/>
    <w:rsid w:val="0056546C"/>
    <w:rsid w:val="00565740"/>
    <w:rsid w:val="00566247"/>
    <w:rsid w:val="00566C17"/>
    <w:rsid w:val="0056736F"/>
    <w:rsid w:val="005732F0"/>
    <w:rsid w:val="00573C52"/>
    <w:rsid w:val="00574366"/>
    <w:rsid w:val="00575A65"/>
    <w:rsid w:val="00576500"/>
    <w:rsid w:val="0057689F"/>
    <w:rsid w:val="00577849"/>
    <w:rsid w:val="00580165"/>
    <w:rsid w:val="00580AE9"/>
    <w:rsid w:val="00581AEF"/>
    <w:rsid w:val="00582107"/>
    <w:rsid w:val="00583395"/>
    <w:rsid w:val="00584863"/>
    <w:rsid w:val="00584D06"/>
    <w:rsid w:val="00585A81"/>
    <w:rsid w:val="005867F4"/>
    <w:rsid w:val="00586C63"/>
    <w:rsid w:val="00586C85"/>
    <w:rsid w:val="005876C0"/>
    <w:rsid w:val="0058782F"/>
    <w:rsid w:val="00587973"/>
    <w:rsid w:val="00587B6F"/>
    <w:rsid w:val="005900D5"/>
    <w:rsid w:val="005901B9"/>
    <w:rsid w:val="00591185"/>
    <w:rsid w:val="005914AD"/>
    <w:rsid w:val="00591645"/>
    <w:rsid w:val="00592559"/>
    <w:rsid w:val="00592A19"/>
    <w:rsid w:val="00592DA9"/>
    <w:rsid w:val="00592ED0"/>
    <w:rsid w:val="00593800"/>
    <w:rsid w:val="00594E8E"/>
    <w:rsid w:val="00595C95"/>
    <w:rsid w:val="00597183"/>
    <w:rsid w:val="005A208A"/>
    <w:rsid w:val="005A20A8"/>
    <w:rsid w:val="005A2DD9"/>
    <w:rsid w:val="005A35BC"/>
    <w:rsid w:val="005A3913"/>
    <w:rsid w:val="005A4B88"/>
    <w:rsid w:val="005A537B"/>
    <w:rsid w:val="005A5D0B"/>
    <w:rsid w:val="005A6578"/>
    <w:rsid w:val="005A6B7A"/>
    <w:rsid w:val="005A6F31"/>
    <w:rsid w:val="005A79B4"/>
    <w:rsid w:val="005A7A24"/>
    <w:rsid w:val="005B1F32"/>
    <w:rsid w:val="005B24BB"/>
    <w:rsid w:val="005B2AAD"/>
    <w:rsid w:val="005B368B"/>
    <w:rsid w:val="005B371F"/>
    <w:rsid w:val="005B4847"/>
    <w:rsid w:val="005B50A7"/>
    <w:rsid w:val="005B60EE"/>
    <w:rsid w:val="005C0C17"/>
    <w:rsid w:val="005C119B"/>
    <w:rsid w:val="005C188D"/>
    <w:rsid w:val="005C26A9"/>
    <w:rsid w:val="005C315D"/>
    <w:rsid w:val="005C3534"/>
    <w:rsid w:val="005C3C22"/>
    <w:rsid w:val="005C516B"/>
    <w:rsid w:val="005C5707"/>
    <w:rsid w:val="005C5C2D"/>
    <w:rsid w:val="005C6497"/>
    <w:rsid w:val="005C6498"/>
    <w:rsid w:val="005C65C6"/>
    <w:rsid w:val="005C76C8"/>
    <w:rsid w:val="005C7820"/>
    <w:rsid w:val="005C7ABC"/>
    <w:rsid w:val="005C7BD9"/>
    <w:rsid w:val="005C7FFC"/>
    <w:rsid w:val="005D00A4"/>
    <w:rsid w:val="005D0EED"/>
    <w:rsid w:val="005D1478"/>
    <w:rsid w:val="005D1646"/>
    <w:rsid w:val="005D1A8B"/>
    <w:rsid w:val="005D23BA"/>
    <w:rsid w:val="005D33F0"/>
    <w:rsid w:val="005D3E57"/>
    <w:rsid w:val="005D44D3"/>
    <w:rsid w:val="005D463C"/>
    <w:rsid w:val="005D4BF1"/>
    <w:rsid w:val="005D4EAA"/>
    <w:rsid w:val="005D5093"/>
    <w:rsid w:val="005D5C2E"/>
    <w:rsid w:val="005E09D9"/>
    <w:rsid w:val="005E0CC4"/>
    <w:rsid w:val="005E0D8B"/>
    <w:rsid w:val="005E12E9"/>
    <w:rsid w:val="005E346E"/>
    <w:rsid w:val="005E3C86"/>
    <w:rsid w:val="005E3E1C"/>
    <w:rsid w:val="005E440C"/>
    <w:rsid w:val="005E4BEA"/>
    <w:rsid w:val="005E63D0"/>
    <w:rsid w:val="005E656B"/>
    <w:rsid w:val="005E672F"/>
    <w:rsid w:val="005E6788"/>
    <w:rsid w:val="005E69D4"/>
    <w:rsid w:val="005E6DF6"/>
    <w:rsid w:val="005E7374"/>
    <w:rsid w:val="005E7596"/>
    <w:rsid w:val="005F0846"/>
    <w:rsid w:val="005F0DD9"/>
    <w:rsid w:val="005F30CD"/>
    <w:rsid w:val="005F45F3"/>
    <w:rsid w:val="005F611E"/>
    <w:rsid w:val="005F6248"/>
    <w:rsid w:val="005F69FA"/>
    <w:rsid w:val="005F740A"/>
    <w:rsid w:val="005F7AE5"/>
    <w:rsid w:val="00600C35"/>
    <w:rsid w:val="006012E1"/>
    <w:rsid w:val="00602143"/>
    <w:rsid w:val="00602669"/>
    <w:rsid w:val="00603A4F"/>
    <w:rsid w:val="00603C79"/>
    <w:rsid w:val="00603DC6"/>
    <w:rsid w:val="00604456"/>
    <w:rsid w:val="0060472E"/>
    <w:rsid w:val="00604A60"/>
    <w:rsid w:val="0060507E"/>
    <w:rsid w:val="0060545C"/>
    <w:rsid w:val="0060578A"/>
    <w:rsid w:val="00606718"/>
    <w:rsid w:val="00606754"/>
    <w:rsid w:val="006069EA"/>
    <w:rsid w:val="00607B9C"/>
    <w:rsid w:val="00607EE1"/>
    <w:rsid w:val="00610DBD"/>
    <w:rsid w:val="0061186D"/>
    <w:rsid w:val="00616208"/>
    <w:rsid w:val="00616304"/>
    <w:rsid w:val="00616D4C"/>
    <w:rsid w:val="00616E28"/>
    <w:rsid w:val="006206A2"/>
    <w:rsid w:val="00620AAA"/>
    <w:rsid w:val="0062156A"/>
    <w:rsid w:val="00621BCA"/>
    <w:rsid w:val="00622717"/>
    <w:rsid w:val="00622E77"/>
    <w:rsid w:val="00623046"/>
    <w:rsid w:val="00623518"/>
    <w:rsid w:val="00625289"/>
    <w:rsid w:val="00626252"/>
    <w:rsid w:val="006262B4"/>
    <w:rsid w:val="00626726"/>
    <w:rsid w:val="00626D99"/>
    <w:rsid w:val="0063025B"/>
    <w:rsid w:val="0063099D"/>
    <w:rsid w:val="00631B8B"/>
    <w:rsid w:val="00635B37"/>
    <w:rsid w:val="00635E19"/>
    <w:rsid w:val="006376A8"/>
    <w:rsid w:val="00637B74"/>
    <w:rsid w:val="00640308"/>
    <w:rsid w:val="00642D43"/>
    <w:rsid w:val="006444FF"/>
    <w:rsid w:val="0064632E"/>
    <w:rsid w:val="006477C6"/>
    <w:rsid w:val="0064799E"/>
    <w:rsid w:val="006501CA"/>
    <w:rsid w:val="00650BE5"/>
    <w:rsid w:val="00651383"/>
    <w:rsid w:val="006516BE"/>
    <w:rsid w:val="00651DF7"/>
    <w:rsid w:val="00652008"/>
    <w:rsid w:val="00652396"/>
    <w:rsid w:val="00652B30"/>
    <w:rsid w:val="006530AA"/>
    <w:rsid w:val="006534C2"/>
    <w:rsid w:val="00653672"/>
    <w:rsid w:val="00653680"/>
    <w:rsid w:val="00654549"/>
    <w:rsid w:val="006547ED"/>
    <w:rsid w:val="00654FC7"/>
    <w:rsid w:val="006554A2"/>
    <w:rsid w:val="00655D04"/>
    <w:rsid w:val="0065742E"/>
    <w:rsid w:val="00660837"/>
    <w:rsid w:val="00661235"/>
    <w:rsid w:val="00661712"/>
    <w:rsid w:val="006617B1"/>
    <w:rsid w:val="00661AAE"/>
    <w:rsid w:val="00661C47"/>
    <w:rsid w:val="00661D0B"/>
    <w:rsid w:val="0066250E"/>
    <w:rsid w:val="0066250F"/>
    <w:rsid w:val="00662BA8"/>
    <w:rsid w:val="00663BD0"/>
    <w:rsid w:val="00663F44"/>
    <w:rsid w:val="006645ED"/>
    <w:rsid w:val="00664C23"/>
    <w:rsid w:val="00665757"/>
    <w:rsid w:val="006675F5"/>
    <w:rsid w:val="0066776F"/>
    <w:rsid w:val="00667A96"/>
    <w:rsid w:val="006703A1"/>
    <w:rsid w:val="006709BC"/>
    <w:rsid w:val="00671398"/>
    <w:rsid w:val="00671FE1"/>
    <w:rsid w:val="006724B1"/>
    <w:rsid w:val="00672718"/>
    <w:rsid w:val="0067332D"/>
    <w:rsid w:val="006733C4"/>
    <w:rsid w:val="00673C7E"/>
    <w:rsid w:val="00674C4E"/>
    <w:rsid w:val="00675569"/>
    <w:rsid w:val="00675F49"/>
    <w:rsid w:val="006760E6"/>
    <w:rsid w:val="006771B6"/>
    <w:rsid w:val="0067721B"/>
    <w:rsid w:val="00677DAC"/>
    <w:rsid w:val="00681012"/>
    <w:rsid w:val="00682CBD"/>
    <w:rsid w:val="006838FF"/>
    <w:rsid w:val="006840C1"/>
    <w:rsid w:val="00684342"/>
    <w:rsid w:val="006849A9"/>
    <w:rsid w:val="00685732"/>
    <w:rsid w:val="006857FE"/>
    <w:rsid w:val="00686161"/>
    <w:rsid w:val="00686305"/>
    <w:rsid w:val="00686343"/>
    <w:rsid w:val="0068681A"/>
    <w:rsid w:val="00686EAA"/>
    <w:rsid w:val="0068744E"/>
    <w:rsid w:val="00687E2A"/>
    <w:rsid w:val="006902CE"/>
    <w:rsid w:val="00690519"/>
    <w:rsid w:val="006909B0"/>
    <w:rsid w:val="0069145C"/>
    <w:rsid w:val="00691F9E"/>
    <w:rsid w:val="006928EA"/>
    <w:rsid w:val="0069413A"/>
    <w:rsid w:val="0069442C"/>
    <w:rsid w:val="0069484C"/>
    <w:rsid w:val="00695A5C"/>
    <w:rsid w:val="00695FDF"/>
    <w:rsid w:val="00696490"/>
    <w:rsid w:val="00696C8F"/>
    <w:rsid w:val="006A14E7"/>
    <w:rsid w:val="006A168E"/>
    <w:rsid w:val="006A1CF6"/>
    <w:rsid w:val="006A2BE1"/>
    <w:rsid w:val="006A3A12"/>
    <w:rsid w:val="006A3A74"/>
    <w:rsid w:val="006A3EEC"/>
    <w:rsid w:val="006A61B5"/>
    <w:rsid w:val="006A7191"/>
    <w:rsid w:val="006A78FB"/>
    <w:rsid w:val="006B0E74"/>
    <w:rsid w:val="006B1CDD"/>
    <w:rsid w:val="006B3219"/>
    <w:rsid w:val="006B3376"/>
    <w:rsid w:val="006B4912"/>
    <w:rsid w:val="006B49EC"/>
    <w:rsid w:val="006B4A1B"/>
    <w:rsid w:val="006B5184"/>
    <w:rsid w:val="006B5E80"/>
    <w:rsid w:val="006B60C6"/>
    <w:rsid w:val="006B6B80"/>
    <w:rsid w:val="006B70DA"/>
    <w:rsid w:val="006C0091"/>
    <w:rsid w:val="006C0D85"/>
    <w:rsid w:val="006C1FD4"/>
    <w:rsid w:val="006C212F"/>
    <w:rsid w:val="006C2D66"/>
    <w:rsid w:val="006C33BD"/>
    <w:rsid w:val="006C41B7"/>
    <w:rsid w:val="006C4D22"/>
    <w:rsid w:val="006C4D40"/>
    <w:rsid w:val="006C522D"/>
    <w:rsid w:val="006C53CE"/>
    <w:rsid w:val="006C5F60"/>
    <w:rsid w:val="006C63BD"/>
    <w:rsid w:val="006C68AE"/>
    <w:rsid w:val="006D0B9A"/>
    <w:rsid w:val="006D13BB"/>
    <w:rsid w:val="006D144B"/>
    <w:rsid w:val="006D1EE7"/>
    <w:rsid w:val="006D24CB"/>
    <w:rsid w:val="006D2D90"/>
    <w:rsid w:val="006D39FF"/>
    <w:rsid w:val="006D4248"/>
    <w:rsid w:val="006D4450"/>
    <w:rsid w:val="006D4B13"/>
    <w:rsid w:val="006D4D81"/>
    <w:rsid w:val="006D4DEF"/>
    <w:rsid w:val="006D541A"/>
    <w:rsid w:val="006D6B96"/>
    <w:rsid w:val="006D7829"/>
    <w:rsid w:val="006E04D7"/>
    <w:rsid w:val="006E0F56"/>
    <w:rsid w:val="006E1E21"/>
    <w:rsid w:val="006E1F5E"/>
    <w:rsid w:val="006E255D"/>
    <w:rsid w:val="006E288D"/>
    <w:rsid w:val="006E295F"/>
    <w:rsid w:val="006E3C16"/>
    <w:rsid w:val="006E4AC5"/>
    <w:rsid w:val="006E6708"/>
    <w:rsid w:val="006E6C3E"/>
    <w:rsid w:val="006E7607"/>
    <w:rsid w:val="006F05F8"/>
    <w:rsid w:val="006F2B06"/>
    <w:rsid w:val="006F5DBB"/>
    <w:rsid w:val="006F5FC5"/>
    <w:rsid w:val="006F6EAB"/>
    <w:rsid w:val="006F79BF"/>
    <w:rsid w:val="0070058C"/>
    <w:rsid w:val="00700F5E"/>
    <w:rsid w:val="00701FF0"/>
    <w:rsid w:val="00704E8C"/>
    <w:rsid w:val="00705899"/>
    <w:rsid w:val="00706262"/>
    <w:rsid w:val="00706A40"/>
    <w:rsid w:val="00706F80"/>
    <w:rsid w:val="0070734E"/>
    <w:rsid w:val="00710490"/>
    <w:rsid w:val="007109A6"/>
    <w:rsid w:val="00712618"/>
    <w:rsid w:val="0071313E"/>
    <w:rsid w:val="007146CC"/>
    <w:rsid w:val="00714799"/>
    <w:rsid w:val="0071557A"/>
    <w:rsid w:val="00717536"/>
    <w:rsid w:val="0071780F"/>
    <w:rsid w:val="007179CC"/>
    <w:rsid w:val="00717E90"/>
    <w:rsid w:val="00721DC2"/>
    <w:rsid w:val="0072215D"/>
    <w:rsid w:val="00722431"/>
    <w:rsid w:val="00722D53"/>
    <w:rsid w:val="00723109"/>
    <w:rsid w:val="00723C6A"/>
    <w:rsid w:val="00723F1F"/>
    <w:rsid w:val="007242D7"/>
    <w:rsid w:val="0072495D"/>
    <w:rsid w:val="007255C3"/>
    <w:rsid w:val="0072675C"/>
    <w:rsid w:val="00726BA1"/>
    <w:rsid w:val="0072731A"/>
    <w:rsid w:val="00727DC3"/>
    <w:rsid w:val="00730EA1"/>
    <w:rsid w:val="00730EBF"/>
    <w:rsid w:val="00732397"/>
    <w:rsid w:val="00733602"/>
    <w:rsid w:val="00734CCA"/>
    <w:rsid w:val="00735228"/>
    <w:rsid w:val="0073524D"/>
    <w:rsid w:val="0073528E"/>
    <w:rsid w:val="007362AB"/>
    <w:rsid w:val="00736872"/>
    <w:rsid w:val="00736D21"/>
    <w:rsid w:val="007371FE"/>
    <w:rsid w:val="007413AB"/>
    <w:rsid w:val="00741FD7"/>
    <w:rsid w:val="0074442A"/>
    <w:rsid w:val="0074475F"/>
    <w:rsid w:val="00745C85"/>
    <w:rsid w:val="00746015"/>
    <w:rsid w:val="00746B9B"/>
    <w:rsid w:val="007475CE"/>
    <w:rsid w:val="00747AD4"/>
    <w:rsid w:val="007502A8"/>
    <w:rsid w:val="007504DD"/>
    <w:rsid w:val="00750784"/>
    <w:rsid w:val="00750DB6"/>
    <w:rsid w:val="00752413"/>
    <w:rsid w:val="0075281A"/>
    <w:rsid w:val="007545DD"/>
    <w:rsid w:val="00756470"/>
    <w:rsid w:val="0075687B"/>
    <w:rsid w:val="00756A40"/>
    <w:rsid w:val="00757243"/>
    <w:rsid w:val="0076054A"/>
    <w:rsid w:val="00760711"/>
    <w:rsid w:val="0076073B"/>
    <w:rsid w:val="0076085A"/>
    <w:rsid w:val="0076175D"/>
    <w:rsid w:val="00761E66"/>
    <w:rsid w:val="007627B1"/>
    <w:rsid w:val="00762DCB"/>
    <w:rsid w:val="007631E3"/>
    <w:rsid w:val="00763314"/>
    <w:rsid w:val="00764B19"/>
    <w:rsid w:val="00764EFD"/>
    <w:rsid w:val="00764F20"/>
    <w:rsid w:val="007650C2"/>
    <w:rsid w:val="007650C5"/>
    <w:rsid w:val="007664B5"/>
    <w:rsid w:val="00766569"/>
    <w:rsid w:val="00766D4D"/>
    <w:rsid w:val="007674EB"/>
    <w:rsid w:val="00771930"/>
    <w:rsid w:val="00772196"/>
    <w:rsid w:val="00772CAB"/>
    <w:rsid w:val="007732C3"/>
    <w:rsid w:val="00773460"/>
    <w:rsid w:val="007737CA"/>
    <w:rsid w:val="0077393A"/>
    <w:rsid w:val="007739E4"/>
    <w:rsid w:val="00774C9E"/>
    <w:rsid w:val="0077525D"/>
    <w:rsid w:val="0077558A"/>
    <w:rsid w:val="00780821"/>
    <w:rsid w:val="0078172A"/>
    <w:rsid w:val="00782192"/>
    <w:rsid w:val="00783405"/>
    <w:rsid w:val="0078360A"/>
    <w:rsid w:val="00783B3C"/>
    <w:rsid w:val="00783C43"/>
    <w:rsid w:val="007840EB"/>
    <w:rsid w:val="007846A4"/>
    <w:rsid w:val="00784FF5"/>
    <w:rsid w:val="00790A0A"/>
    <w:rsid w:val="00791164"/>
    <w:rsid w:val="007918E2"/>
    <w:rsid w:val="00791AAC"/>
    <w:rsid w:val="007920AD"/>
    <w:rsid w:val="0079228B"/>
    <w:rsid w:val="007922BE"/>
    <w:rsid w:val="007926ED"/>
    <w:rsid w:val="00792D1C"/>
    <w:rsid w:val="007940A0"/>
    <w:rsid w:val="007949BA"/>
    <w:rsid w:val="00794C94"/>
    <w:rsid w:val="00795056"/>
    <w:rsid w:val="00795F58"/>
    <w:rsid w:val="00795FEC"/>
    <w:rsid w:val="007971F8"/>
    <w:rsid w:val="007A04F7"/>
    <w:rsid w:val="007A20CA"/>
    <w:rsid w:val="007A28AD"/>
    <w:rsid w:val="007A2FD6"/>
    <w:rsid w:val="007A335C"/>
    <w:rsid w:val="007A41DF"/>
    <w:rsid w:val="007A4434"/>
    <w:rsid w:val="007A45E9"/>
    <w:rsid w:val="007A528D"/>
    <w:rsid w:val="007A54EE"/>
    <w:rsid w:val="007A6B2D"/>
    <w:rsid w:val="007A71E5"/>
    <w:rsid w:val="007A72B3"/>
    <w:rsid w:val="007A72DC"/>
    <w:rsid w:val="007A7729"/>
    <w:rsid w:val="007A7A27"/>
    <w:rsid w:val="007A7D0D"/>
    <w:rsid w:val="007B0703"/>
    <w:rsid w:val="007B2699"/>
    <w:rsid w:val="007B3381"/>
    <w:rsid w:val="007B34F3"/>
    <w:rsid w:val="007B356B"/>
    <w:rsid w:val="007B3E39"/>
    <w:rsid w:val="007B4339"/>
    <w:rsid w:val="007B6EE5"/>
    <w:rsid w:val="007B71B7"/>
    <w:rsid w:val="007C0157"/>
    <w:rsid w:val="007C045E"/>
    <w:rsid w:val="007C0945"/>
    <w:rsid w:val="007C094B"/>
    <w:rsid w:val="007C0B24"/>
    <w:rsid w:val="007C0C37"/>
    <w:rsid w:val="007C12C7"/>
    <w:rsid w:val="007C1F3D"/>
    <w:rsid w:val="007C2331"/>
    <w:rsid w:val="007C26EE"/>
    <w:rsid w:val="007C365B"/>
    <w:rsid w:val="007C3F3D"/>
    <w:rsid w:val="007C432C"/>
    <w:rsid w:val="007C4EBB"/>
    <w:rsid w:val="007C515F"/>
    <w:rsid w:val="007C5E6C"/>
    <w:rsid w:val="007C6457"/>
    <w:rsid w:val="007C6658"/>
    <w:rsid w:val="007C67B2"/>
    <w:rsid w:val="007C750B"/>
    <w:rsid w:val="007C7ED8"/>
    <w:rsid w:val="007D0737"/>
    <w:rsid w:val="007D1F0D"/>
    <w:rsid w:val="007D294C"/>
    <w:rsid w:val="007D2F63"/>
    <w:rsid w:val="007D3425"/>
    <w:rsid w:val="007D4D05"/>
    <w:rsid w:val="007D5294"/>
    <w:rsid w:val="007D6888"/>
    <w:rsid w:val="007D6A6F"/>
    <w:rsid w:val="007D7DF6"/>
    <w:rsid w:val="007E380A"/>
    <w:rsid w:val="007E3838"/>
    <w:rsid w:val="007E46E4"/>
    <w:rsid w:val="007E4994"/>
    <w:rsid w:val="007E5234"/>
    <w:rsid w:val="007E559B"/>
    <w:rsid w:val="007E55D1"/>
    <w:rsid w:val="007E5949"/>
    <w:rsid w:val="007E7132"/>
    <w:rsid w:val="007E75C7"/>
    <w:rsid w:val="007F1E94"/>
    <w:rsid w:val="007F23B7"/>
    <w:rsid w:val="007F35BA"/>
    <w:rsid w:val="007F3EC6"/>
    <w:rsid w:val="007F4C9C"/>
    <w:rsid w:val="007F5074"/>
    <w:rsid w:val="007F5C5A"/>
    <w:rsid w:val="007F619E"/>
    <w:rsid w:val="007F64C5"/>
    <w:rsid w:val="007F654E"/>
    <w:rsid w:val="007F67E0"/>
    <w:rsid w:val="007F686D"/>
    <w:rsid w:val="007F740D"/>
    <w:rsid w:val="007F766E"/>
    <w:rsid w:val="007F7929"/>
    <w:rsid w:val="007F7F14"/>
    <w:rsid w:val="00800124"/>
    <w:rsid w:val="00802139"/>
    <w:rsid w:val="0080256F"/>
    <w:rsid w:val="00803AF5"/>
    <w:rsid w:val="00803DAD"/>
    <w:rsid w:val="00805374"/>
    <w:rsid w:val="00806D6C"/>
    <w:rsid w:val="008071CE"/>
    <w:rsid w:val="0080725C"/>
    <w:rsid w:val="008077DB"/>
    <w:rsid w:val="00807D1E"/>
    <w:rsid w:val="00810527"/>
    <w:rsid w:val="0081197D"/>
    <w:rsid w:val="00811B24"/>
    <w:rsid w:val="00812183"/>
    <w:rsid w:val="00812C91"/>
    <w:rsid w:val="00813270"/>
    <w:rsid w:val="00813651"/>
    <w:rsid w:val="00813658"/>
    <w:rsid w:val="00813706"/>
    <w:rsid w:val="00813A54"/>
    <w:rsid w:val="00814092"/>
    <w:rsid w:val="00814494"/>
    <w:rsid w:val="0081518C"/>
    <w:rsid w:val="00815DCE"/>
    <w:rsid w:val="00815E1B"/>
    <w:rsid w:val="00815EA9"/>
    <w:rsid w:val="00817A97"/>
    <w:rsid w:val="00820A37"/>
    <w:rsid w:val="00820DBE"/>
    <w:rsid w:val="008216DD"/>
    <w:rsid w:val="00821F37"/>
    <w:rsid w:val="0082242D"/>
    <w:rsid w:val="008233A2"/>
    <w:rsid w:val="00823D3A"/>
    <w:rsid w:val="00823E95"/>
    <w:rsid w:val="0082419F"/>
    <w:rsid w:val="00824595"/>
    <w:rsid w:val="00824989"/>
    <w:rsid w:val="00824AB4"/>
    <w:rsid w:val="00826CA9"/>
    <w:rsid w:val="00826F8A"/>
    <w:rsid w:val="00827F52"/>
    <w:rsid w:val="0083015F"/>
    <w:rsid w:val="008310C3"/>
    <w:rsid w:val="00831E84"/>
    <w:rsid w:val="00832B4B"/>
    <w:rsid w:val="00832B68"/>
    <w:rsid w:val="00832EAA"/>
    <w:rsid w:val="00833C72"/>
    <w:rsid w:val="00833C94"/>
    <w:rsid w:val="008348A1"/>
    <w:rsid w:val="00834916"/>
    <w:rsid w:val="0083553B"/>
    <w:rsid w:val="00835878"/>
    <w:rsid w:val="008363BB"/>
    <w:rsid w:val="00836534"/>
    <w:rsid w:val="00836BA6"/>
    <w:rsid w:val="00836CEC"/>
    <w:rsid w:val="0083701F"/>
    <w:rsid w:val="008378A9"/>
    <w:rsid w:val="008379EF"/>
    <w:rsid w:val="008404E1"/>
    <w:rsid w:val="00840FB6"/>
    <w:rsid w:val="008417EB"/>
    <w:rsid w:val="00841B54"/>
    <w:rsid w:val="00844146"/>
    <w:rsid w:val="00844C2B"/>
    <w:rsid w:val="00845131"/>
    <w:rsid w:val="008455AB"/>
    <w:rsid w:val="00845AA1"/>
    <w:rsid w:val="00845F70"/>
    <w:rsid w:val="008464B0"/>
    <w:rsid w:val="00846FE8"/>
    <w:rsid w:val="00847CFD"/>
    <w:rsid w:val="00847DCE"/>
    <w:rsid w:val="00847FA0"/>
    <w:rsid w:val="008506AC"/>
    <w:rsid w:val="00850F20"/>
    <w:rsid w:val="00851402"/>
    <w:rsid w:val="008516BA"/>
    <w:rsid w:val="008521B6"/>
    <w:rsid w:val="00854745"/>
    <w:rsid w:val="00854B46"/>
    <w:rsid w:val="0085622B"/>
    <w:rsid w:val="00856A61"/>
    <w:rsid w:val="00856BBC"/>
    <w:rsid w:val="00856CD8"/>
    <w:rsid w:val="008575D3"/>
    <w:rsid w:val="0086186E"/>
    <w:rsid w:val="00861FB7"/>
    <w:rsid w:val="0086234F"/>
    <w:rsid w:val="00862538"/>
    <w:rsid w:val="008626BB"/>
    <w:rsid w:val="008635B1"/>
    <w:rsid w:val="00863BF0"/>
    <w:rsid w:val="0086426A"/>
    <w:rsid w:val="00864915"/>
    <w:rsid w:val="00864BC8"/>
    <w:rsid w:val="00864CC0"/>
    <w:rsid w:val="00864CE7"/>
    <w:rsid w:val="00866288"/>
    <w:rsid w:val="008673D5"/>
    <w:rsid w:val="0086762A"/>
    <w:rsid w:val="00867775"/>
    <w:rsid w:val="00871107"/>
    <w:rsid w:val="008714AE"/>
    <w:rsid w:val="0087172A"/>
    <w:rsid w:val="0087229D"/>
    <w:rsid w:val="008738B0"/>
    <w:rsid w:val="0087395F"/>
    <w:rsid w:val="00874AB9"/>
    <w:rsid w:val="00875AC6"/>
    <w:rsid w:val="00875C1F"/>
    <w:rsid w:val="008762E4"/>
    <w:rsid w:val="00876C8C"/>
    <w:rsid w:val="00876E38"/>
    <w:rsid w:val="00880879"/>
    <w:rsid w:val="00880889"/>
    <w:rsid w:val="00882B70"/>
    <w:rsid w:val="0088352A"/>
    <w:rsid w:val="008838DA"/>
    <w:rsid w:val="0088435A"/>
    <w:rsid w:val="00884546"/>
    <w:rsid w:val="00884CBD"/>
    <w:rsid w:val="00885825"/>
    <w:rsid w:val="00885C0A"/>
    <w:rsid w:val="00886E26"/>
    <w:rsid w:val="0088779B"/>
    <w:rsid w:val="008909F3"/>
    <w:rsid w:val="008921FF"/>
    <w:rsid w:val="00892988"/>
    <w:rsid w:val="00894821"/>
    <w:rsid w:val="00895E99"/>
    <w:rsid w:val="008963CA"/>
    <w:rsid w:val="00897381"/>
    <w:rsid w:val="00897BE1"/>
    <w:rsid w:val="008A006A"/>
    <w:rsid w:val="008A011E"/>
    <w:rsid w:val="008A0A7F"/>
    <w:rsid w:val="008A0D37"/>
    <w:rsid w:val="008A0FF1"/>
    <w:rsid w:val="008A224F"/>
    <w:rsid w:val="008A2F69"/>
    <w:rsid w:val="008A37C5"/>
    <w:rsid w:val="008A48B5"/>
    <w:rsid w:val="008A5C4A"/>
    <w:rsid w:val="008A5F8A"/>
    <w:rsid w:val="008A6013"/>
    <w:rsid w:val="008A6DE6"/>
    <w:rsid w:val="008A7B0D"/>
    <w:rsid w:val="008B092A"/>
    <w:rsid w:val="008B0D0B"/>
    <w:rsid w:val="008B15C8"/>
    <w:rsid w:val="008B2C33"/>
    <w:rsid w:val="008B3AD5"/>
    <w:rsid w:val="008B4FFB"/>
    <w:rsid w:val="008B5144"/>
    <w:rsid w:val="008B6D1C"/>
    <w:rsid w:val="008B7D56"/>
    <w:rsid w:val="008C34EE"/>
    <w:rsid w:val="008C43C8"/>
    <w:rsid w:val="008C597E"/>
    <w:rsid w:val="008C603A"/>
    <w:rsid w:val="008D0A60"/>
    <w:rsid w:val="008D150F"/>
    <w:rsid w:val="008D191B"/>
    <w:rsid w:val="008D2264"/>
    <w:rsid w:val="008D291C"/>
    <w:rsid w:val="008D3DC7"/>
    <w:rsid w:val="008D5D38"/>
    <w:rsid w:val="008D5ED2"/>
    <w:rsid w:val="008D6CFF"/>
    <w:rsid w:val="008E0C48"/>
    <w:rsid w:val="008E0CA8"/>
    <w:rsid w:val="008E1DC1"/>
    <w:rsid w:val="008E3651"/>
    <w:rsid w:val="008E3CDB"/>
    <w:rsid w:val="008E424B"/>
    <w:rsid w:val="008E43DC"/>
    <w:rsid w:val="008E4D0D"/>
    <w:rsid w:val="008E51CD"/>
    <w:rsid w:val="008E637F"/>
    <w:rsid w:val="008E65B3"/>
    <w:rsid w:val="008E6895"/>
    <w:rsid w:val="008E6DA8"/>
    <w:rsid w:val="008E7E7C"/>
    <w:rsid w:val="008F301D"/>
    <w:rsid w:val="008F3BF3"/>
    <w:rsid w:val="008F5DD6"/>
    <w:rsid w:val="008F70EB"/>
    <w:rsid w:val="00900523"/>
    <w:rsid w:val="00900A7E"/>
    <w:rsid w:val="0090171C"/>
    <w:rsid w:val="00902FE7"/>
    <w:rsid w:val="00903A49"/>
    <w:rsid w:val="00903E9E"/>
    <w:rsid w:val="009040B1"/>
    <w:rsid w:val="00904BA0"/>
    <w:rsid w:val="00905BAF"/>
    <w:rsid w:val="00906ACC"/>
    <w:rsid w:val="00907A4C"/>
    <w:rsid w:val="009105DC"/>
    <w:rsid w:val="00910E23"/>
    <w:rsid w:val="00910EC5"/>
    <w:rsid w:val="0091134E"/>
    <w:rsid w:val="00912E87"/>
    <w:rsid w:val="00913717"/>
    <w:rsid w:val="009139DE"/>
    <w:rsid w:val="009144DF"/>
    <w:rsid w:val="00914F27"/>
    <w:rsid w:val="00916385"/>
    <w:rsid w:val="00917527"/>
    <w:rsid w:val="00917CAB"/>
    <w:rsid w:val="00920594"/>
    <w:rsid w:val="00920750"/>
    <w:rsid w:val="00920774"/>
    <w:rsid w:val="00920BD9"/>
    <w:rsid w:val="00920E29"/>
    <w:rsid w:val="00923D5E"/>
    <w:rsid w:val="00923DE8"/>
    <w:rsid w:val="00926160"/>
    <w:rsid w:val="00926708"/>
    <w:rsid w:val="009267D0"/>
    <w:rsid w:val="00926CF9"/>
    <w:rsid w:val="009273AB"/>
    <w:rsid w:val="00927D2E"/>
    <w:rsid w:val="009304B0"/>
    <w:rsid w:val="00931422"/>
    <w:rsid w:val="00931D94"/>
    <w:rsid w:val="009320A0"/>
    <w:rsid w:val="0093255E"/>
    <w:rsid w:val="009326BA"/>
    <w:rsid w:val="00934DFB"/>
    <w:rsid w:val="00936623"/>
    <w:rsid w:val="00937105"/>
    <w:rsid w:val="0093711D"/>
    <w:rsid w:val="00937CDB"/>
    <w:rsid w:val="00940763"/>
    <w:rsid w:val="00942F96"/>
    <w:rsid w:val="00944E34"/>
    <w:rsid w:val="00945556"/>
    <w:rsid w:val="00945F04"/>
    <w:rsid w:val="00945FA9"/>
    <w:rsid w:val="00946216"/>
    <w:rsid w:val="0094677C"/>
    <w:rsid w:val="0094727C"/>
    <w:rsid w:val="00947D43"/>
    <w:rsid w:val="00950AC9"/>
    <w:rsid w:val="00952260"/>
    <w:rsid w:val="00952921"/>
    <w:rsid w:val="009533D6"/>
    <w:rsid w:val="00953446"/>
    <w:rsid w:val="00953EE9"/>
    <w:rsid w:val="0095502F"/>
    <w:rsid w:val="00956895"/>
    <w:rsid w:val="009576C1"/>
    <w:rsid w:val="00960431"/>
    <w:rsid w:val="009610C4"/>
    <w:rsid w:val="00961404"/>
    <w:rsid w:val="009614C5"/>
    <w:rsid w:val="00962577"/>
    <w:rsid w:val="00962611"/>
    <w:rsid w:val="00962E8D"/>
    <w:rsid w:val="00963901"/>
    <w:rsid w:val="009649C3"/>
    <w:rsid w:val="00964DE0"/>
    <w:rsid w:val="00964E21"/>
    <w:rsid w:val="009650D0"/>
    <w:rsid w:val="00965241"/>
    <w:rsid w:val="00965A2C"/>
    <w:rsid w:val="0096651B"/>
    <w:rsid w:val="00966D34"/>
    <w:rsid w:val="00966D7C"/>
    <w:rsid w:val="009706C6"/>
    <w:rsid w:val="00970A1A"/>
    <w:rsid w:val="00970E47"/>
    <w:rsid w:val="009716F5"/>
    <w:rsid w:val="009736F6"/>
    <w:rsid w:val="009738C5"/>
    <w:rsid w:val="0097429B"/>
    <w:rsid w:val="00975A14"/>
    <w:rsid w:val="00977679"/>
    <w:rsid w:val="0098045D"/>
    <w:rsid w:val="009805EE"/>
    <w:rsid w:val="009810F2"/>
    <w:rsid w:val="00981613"/>
    <w:rsid w:val="00981851"/>
    <w:rsid w:val="00981AF0"/>
    <w:rsid w:val="009823A3"/>
    <w:rsid w:val="0098335B"/>
    <w:rsid w:val="00984248"/>
    <w:rsid w:val="0098567A"/>
    <w:rsid w:val="00986AC4"/>
    <w:rsid w:val="00987168"/>
    <w:rsid w:val="0098745E"/>
    <w:rsid w:val="0099020D"/>
    <w:rsid w:val="00992218"/>
    <w:rsid w:val="009922C4"/>
    <w:rsid w:val="0099285C"/>
    <w:rsid w:val="00993458"/>
    <w:rsid w:val="009934C5"/>
    <w:rsid w:val="00994776"/>
    <w:rsid w:val="00995AA6"/>
    <w:rsid w:val="0099683D"/>
    <w:rsid w:val="00997506"/>
    <w:rsid w:val="00997894"/>
    <w:rsid w:val="00997CBC"/>
    <w:rsid w:val="009A0A18"/>
    <w:rsid w:val="009A11EB"/>
    <w:rsid w:val="009A281E"/>
    <w:rsid w:val="009A36F9"/>
    <w:rsid w:val="009A3EB3"/>
    <w:rsid w:val="009A40DD"/>
    <w:rsid w:val="009A4BE9"/>
    <w:rsid w:val="009A4D40"/>
    <w:rsid w:val="009A4E27"/>
    <w:rsid w:val="009A58C9"/>
    <w:rsid w:val="009A61C7"/>
    <w:rsid w:val="009A657B"/>
    <w:rsid w:val="009A6818"/>
    <w:rsid w:val="009A7C34"/>
    <w:rsid w:val="009B1D9F"/>
    <w:rsid w:val="009B1ED2"/>
    <w:rsid w:val="009B2058"/>
    <w:rsid w:val="009B222D"/>
    <w:rsid w:val="009B27CB"/>
    <w:rsid w:val="009B28D7"/>
    <w:rsid w:val="009B2ABA"/>
    <w:rsid w:val="009B2AE6"/>
    <w:rsid w:val="009B2AFD"/>
    <w:rsid w:val="009B2F3E"/>
    <w:rsid w:val="009B31D0"/>
    <w:rsid w:val="009B336E"/>
    <w:rsid w:val="009B3E70"/>
    <w:rsid w:val="009B40FC"/>
    <w:rsid w:val="009B48F3"/>
    <w:rsid w:val="009B4AC1"/>
    <w:rsid w:val="009B4C63"/>
    <w:rsid w:val="009B5066"/>
    <w:rsid w:val="009B5ED0"/>
    <w:rsid w:val="009B7028"/>
    <w:rsid w:val="009B76BC"/>
    <w:rsid w:val="009C028A"/>
    <w:rsid w:val="009C0E00"/>
    <w:rsid w:val="009C166C"/>
    <w:rsid w:val="009C168D"/>
    <w:rsid w:val="009C19F6"/>
    <w:rsid w:val="009C224A"/>
    <w:rsid w:val="009C284C"/>
    <w:rsid w:val="009C323C"/>
    <w:rsid w:val="009C3854"/>
    <w:rsid w:val="009C3A98"/>
    <w:rsid w:val="009C408F"/>
    <w:rsid w:val="009C41F2"/>
    <w:rsid w:val="009C5D0B"/>
    <w:rsid w:val="009C6B75"/>
    <w:rsid w:val="009C7522"/>
    <w:rsid w:val="009C75EE"/>
    <w:rsid w:val="009C7F83"/>
    <w:rsid w:val="009D02D8"/>
    <w:rsid w:val="009D1AAE"/>
    <w:rsid w:val="009D2919"/>
    <w:rsid w:val="009D29F2"/>
    <w:rsid w:val="009D33AA"/>
    <w:rsid w:val="009D4B2F"/>
    <w:rsid w:val="009D5018"/>
    <w:rsid w:val="009D54D4"/>
    <w:rsid w:val="009D5D03"/>
    <w:rsid w:val="009D6600"/>
    <w:rsid w:val="009D7EC8"/>
    <w:rsid w:val="009E0C77"/>
    <w:rsid w:val="009E353B"/>
    <w:rsid w:val="009E4771"/>
    <w:rsid w:val="009E549F"/>
    <w:rsid w:val="009E560F"/>
    <w:rsid w:val="009E6009"/>
    <w:rsid w:val="009E606B"/>
    <w:rsid w:val="009E6C17"/>
    <w:rsid w:val="009E717B"/>
    <w:rsid w:val="009E7AC7"/>
    <w:rsid w:val="009F01CD"/>
    <w:rsid w:val="009F12EE"/>
    <w:rsid w:val="009F2CB2"/>
    <w:rsid w:val="009F3830"/>
    <w:rsid w:val="009F601F"/>
    <w:rsid w:val="009F71ED"/>
    <w:rsid w:val="009F75CC"/>
    <w:rsid w:val="009F7C98"/>
    <w:rsid w:val="00A00DC1"/>
    <w:rsid w:val="00A00E6E"/>
    <w:rsid w:val="00A0207C"/>
    <w:rsid w:val="00A022AC"/>
    <w:rsid w:val="00A02AE8"/>
    <w:rsid w:val="00A0380F"/>
    <w:rsid w:val="00A03FE9"/>
    <w:rsid w:val="00A042FD"/>
    <w:rsid w:val="00A04FF0"/>
    <w:rsid w:val="00A05BC0"/>
    <w:rsid w:val="00A06B5C"/>
    <w:rsid w:val="00A06E77"/>
    <w:rsid w:val="00A06ECB"/>
    <w:rsid w:val="00A07523"/>
    <w:rsid w:val="00A1043A"/>
    <w:rsid w:val="00A104D3"/>
    <w:rsid w:val="00A10C00"/>
    <w:rsid w:val="00A12657"/>
    <w:rsid w:val="00A12E80"/>
    <w:rsid w:val="00A13363"/>
    <w:rsid w:val="00A14C4C"/>
    <w:rsid w:val="00A15094"/>
    <w:rsid w:val="00A150C8"/>
    <w:rsid w:val="00A15933"/>
    <w:rsid w:val="00A15B79"/>
    <w:rsid w:val="00A15D60"/>
    <w:rsid w:val="00A15E14"/>
    <w:rsid w:val="00A16C02"/>
    <w:rsid w:val="00A16F64"/>
    <w:rsid w:val="00A1727F"/>
    <w:rsid w:val="00A17CAD"/>
    <w:rsid w:val="00A20865"/>
    <w:rsid w:val="00A2115E"/>
    <w:rsid w:val="00A219E3"/>
    <w:rsid w:val="00A21F1A"/>
    <w:rsid w:val="00A222A9"/>
    <w:rsid w:val="00A2270B"/>
    <w:rsid w:val="00A22773"/>
    <w:rsid w:val="00A22C76"/>
    <w:rsid w:val="00A22C9B"/>
    <w:rsid w:val="00A23076"/>
    <w:rsid w:val="00A235F7"/>
    <w:rsid w:val="00A2451F"/>
    <w:rsid w:val="00A245EB"/>
    <w:rsid w:val="00A24B62"/>
    <w:rsid w:val="00A25F17"/>
    <w:rsid w:val="00A26ADF"/>
    <w:rsid w:val="00A27A84"/>
    <w:rsid w:val="00A27B34"/>
    <w:rsid w:val="00A27C6C"/>
    <w:rsid w:val="00A302E6"/>
    <w:rsid w:val="00A30CE4"/>
    <w:rsid w:val="00A32C14"/>
    <w:rsid w:val="00A32F93"/>
    <w:rsid w:val="00A32FDC"/>
    <w:rsid w:val="00A332B1"/>
    <w:rsid w:val="00A33969"/>
    <w:rsid w:val="00A33B61"/>
    <w:rsid w:val="00A35465"/>
    <w:rsid w:val="00A36979"/>
    <w:rsid w:val="00A36AF3"/>
    <w:rsid w:val="00A37965"/>
    <w:rsid w:val="00A37C90"/>
    <w:rsid w:val="00A37D56"/>
    <w:rsid w:val="00A404F6"/>
    <w:rsid w:val="00A40ADB"/>
    <w:rsid w:val="00A40B6C"/>
    <w:rsid w:val="00A4131C"/>
    <w:rsid w:val="00A41491"/>
    <w:rsid w:val="00A419BF"/>
    <w:rsid w:val="00A41E85"/>
    <w:rsid w:val="00A4226E"/>
    <w:rsid w:val="00A4255E"/>
    <w:rsid w:val="00A44086"/>
    <w:rsid w:val="00A442B1"/>
    <w:rsid w:val="00A44349"/>
    <w:rsid w:val="00A451CB"/>
    <w:rsid w:val="00A4560F"/>
    <w:rsid w:val="00A45AA1"/>
    <w:rsid w:val="00A46242"/>
    <w:rsid w:val="00A4664F"/>
    <w:rsid w:val="00A46D57"/>
    <w:rsid w:val="00A47F7B"/>
    <w:rsid w:val="00A510F9"/>
    <w:rsid w:val="00A5206C"/>
    <w:rsid w:val="00A534C7"/>
    <w:rsid w:val="00A54AA0"/>
    <w:rsid w:val="00A55392"/>
    <w:rsid w:val="00A56427"/>
    <w:rsid w:val="00A57555"/>
    <w:rsid w:val="00A57EEC"/>
    <w:rsid w:val="00A62087"/>
    <w:rsid w:val="00A621F9"/>
    <w:rsid w:val="00A6286F"/>
    <w:rsid w:val="00A63181"/>
    <w:rsid w:val="00A63319"/>
    <w:rsid w:val="00A63383"/>
    <w:rsid w:val="00A63BD7"/>
    <w:rsid w:val="00A63E12"/>
    <w:rsid w:val="00A641F4"/>
    <w:rsid w:val="00A64751"/>
    <w:rsid w:val="00A64BD4"/>
    <w:rsid w:val="00A64F98"/>
    <w:rsid w:val="00A652C3"/>
    <w:rsid w:val="00A656EA"/>
    <w:rsid w:val="00A665D1"/>
    <w:rsid w:val="00A667C3"/>
    <w:rsid w:val="00A6683B"/>
    <w:rsid w:val="00A670A8"/>
    <w:rsid w:val="00A672AF"/>
    <w:rsid w:val="00A678FE"/>
    <w:rsid w:val="00A70876"/>
    <w:rsid w:val="00A70B7E"/>
    <w:rsid w:val="00A70D32"/>
    <w:rsid w:val="00A71768"/>
    <w:rsid w:val="00A7180D"/>
    <w:rsid w:val="00A71840"/>
    <w:rsid w:val="00A71CA3"/>
    <w:rsid w:val="00A731B9"/>
    <w:rsid w:val="00A735E9"/>
    <w:rsid w:val="00A7420E"/>
    <w:rsid w:val="00A756AE"/>
    <w:rsid w:val="00A759C0"/>
    <w:rsid w:val="00A76607"/>
    <w:rsid w:val="00A76975"/>
    <w:rsid w:val="00A76E64"/>
    <w:rsid w:val="00A77376"/>
    <w:rsid w:val="00A77422"/>
    <w:rsid w:val="00A777A0"/>
    <w:rsid w:val="00A77B51"/>
    <w:rsid w:val="00A80E20"/>
    <w:rsid w:val="00A81297"/>
    <w:rsid w:val="00A82832"/>
    <w:rsid w:val="00A833F3"/>
    <w:rsid w:val="00A854DE"/>
    <w:rsid w:val="00A85882"/>
    <w:rsid w:val="00A8653F"/>
    <w:rsid w:val="00A86850"/>
    <w:rsid w:val="00A868EF"/>
    <w:rsid w:val="00A86A34"/>
    <w:rsid w:val="00A87518"/>
    <w:rsid w:val="00A90AD3"/>
    <w:rsid w:val="00A91568"/>
    <w:rsid w:val="00A91B19"/>
    <w:rsid w:val="00A91F62"/>
    <w:rsid w:val="00A9203A"/>
    <w:rsid w:val="00A92BF7"/>
    <w:rsid w:val="00A92E0E"/>
    <w:rsid w:val="00A94B15"/>
    <w:rsid w:val="00A95892"/>
    <w:rsid w:val="00A958B8"/>
    <w:rsid w:val="00A95E0C"/>
    <w:rsid w:val="00A96486"/>
    <w:rsid w:val="00A96F5B"/>
    <w:rsid w:val="00A976D3"/>
    <w:rsid w:val="00AA0365"/>
    <w:rsid w:val="00AA1734"/>
    <w:rsid w:val="00AA19FB"/>
    <w:rsid w:val="00AA20B6"/>
    <w:rsid w:val="00AA23B3"/>
    <w:rsid w:val="00AA2468"/>
    <w:rsid w:val="00AA2E30"/>
    <w:rsid w:val="00AA3F30"/>
    <w:rsid w:val="00AA409C"/>
    <w:rsid w:val="00AA4F03"/>
    <w:rsid w:val="00AA5EA1"/>
    <w:rsid w:val="00AB028A"/>
    <w:rsid w:val="00AB06B1"/>
    <w:rsid w:val="00AB1126"/>
    <w:rsid w:val="00AB11CE"/>
    <w:rsid w:val="00AB18C2"/>
    <w:rsid w:val="00AB1A75"/>
    <w:rsid w:val="00AB23AD"/>
    <w:rsid w:val="00AB2AF2"/>
    <w:rsid w:val="00AB2FDF"/>
    <w:rsid w:val="00AB48CE"/>
    <w:rsid w:val="00AB5195"/>
    <w:rsid w:val="00AB59AF"/>
    <w:rsid w:val="00AB5FDF"/>
    <w:rsid w:val="00AB6013"/>
    <w:rsid w:val="00AB61D9"/>
    <w:rsid w:val="00AB7FCE"/>
    <w:rsid w:val="00AC058B"/>
    <w:rsid w:val="00AC061D"/>
    <w:rsid w:val="00AC0B89"/>
    <w:rsid w:val="00AC1976"/>
    <w:rsid w:val="00AC233D"/>
    <w:rsid w:val="00AC26D7"/>
    <w:rsid w:val="00AC2966"/>
    <w:rsid w:val="00AC2C56"/>
    <w:rsid w:val="00AC2C72"/>
    <w:rsid w:val="00AC2EAE"/>
    <w:rsid w:val="00AC5635"/>
    <w:rsid w:val="00AC56C1"/>
    <w:rsid w:val="00AC5992"/>
    <w:rsid w:val="00AC6DB9"/>
    <w:rsid w:val="00AC6F28"/>
    <w:rsid w:val="00AC7089"/>
    <w:rsid w:val="00AC755C"/>
    <w:rsid w:val="00AC7843"/>
    <w:rsid w:val="00AC7C1C"/>
    <w:rsid w:val="00AC7FAD"/>
    <w:rsid w:val="00AD0FE6"/>
    <w:rsid w:val="00AD2CBB"/>
    <w:rsid w:val="00AD2E33"/>
    <w:rsid w:val="00AD3726"/>
    <w:rsid w:val="00AD380E"/>
    <w:rsid w:val="00AD3962"/>
    <w:rsid w:val="00AD5D63"/>
    <w:rsid w:val="00AD64BE"/>
    <w:rsid w:val="00AD6619"/>
    <w:rsid w:val="00AD7DFD"/>
    <w:rsid w:val="00AE0112"/>
    <w:rsid w:val="00AE0E4D"/>
    <w:rsid w:val="00AE1143"/>
    <w:rsid w:val="00AE12C3"/>
    <w:rsid w:val="00AE1367"/>
    <w:rsid w:val="00AE1640"/>
    <w:rsid w:val="00AE22FA"/>
    <w:rsid w:val="00AE2BA2"/>
    <w:rsid w:val="00AE2F6A"/>
    <w:rsid w:val="00AE49B0"/>
    <w:rsid w:val="00AE5167"/>
    <w:rsid w:val="00AE5990"/>
    <w:rsid w:val="00AE72E8"/>
    <w:rsid w:val="00AE73DF"/>
    <w:rsid w:val="00AE7769"/>
    <w:rsid w:val="00AF0017"/>
    <w:rsid w:val="00AF0157"/>
    <w:rsid w:val="00AF1FA9"/>
    <w:rsid w:val="00AF2E16"/>
    <w:rsid w:val="00AF30A0"/>
    <w:rsid w:val="00AF3373"/>
    <w:rsid w:val="00AF4241"/>
    <w:rsid w:val="00AF4B3B"/>
    <w:rsid w:val="00AF6098"/>
    <w:rsid w:val="00AF6B21"/>
    <w:rsid w:val="00B00C55"/>
    <w:rsid w:val="00B0213B"/>
    <w:rsid w:val="00B023F8"/>
    <w:rsid w:val="00B0275E"/>
    <w:rsid w:val="00B03A90"/>
    <w:rsid w:val="00B03B9C"/>
    <w:rsid w:val="00B04ECB"/>
    <w:rsid w:val="00B059D3"/>
    <w:rsid w:val="00B0699D"/>
    <w:rsid w:val="00B06F83"/>
    <w:rsid w:val="00B07970"/>
    <w:rsid w:val="00B1274E"/>
    <w:rsid w:val="00B13923"/>
    <w:rsid w:val="00B13C76"/>
    <w:rsid w:val="00B13DA8"/>
    <w:rsid w:val="00B1411D"/>
    <w:rsid w:val="00B15503"/>
    <w:rsid w:val="00B157B2"/>
    <w:rsid w:val="00B15B00"/>
    <w:rsid w:val="00B16540"/>
    <w:rsid w:val="00B17A04"/>
    <w:rsid w:val="00B21080"/>
    <w:rsid w:val="00B2169A"/>
    <w:rsid w:val="00B22EA3"/>
    <w:rsid w:val="00B23F89"/>
    <w:rsid w:val="00B2463C"/>
    <w:rsid w:val="00B2488E"/>
    <w:rsid w:val="00B25B32"/>
    <w:rsid w:val="00B26A32"/>
    <w:rsid w:val="00B30035"/>
    <w:rsid w:val="00B305D3"/>
    <w:rsid w:val="00B311DD"/>
    <w:rsid w:val="00B312BA"/>
    <w:rsid w:val="00B31CB7"/>
    <w:rsid w:val="00B32F01"/>
    <w:rsid w:val="00B33D8C"/>
    <w:rsid w:val="00B34637"/>
    <w:rsid w:val="00B35767"/>
    <w:rsid w:val="00B35C10"/>
    <w:rsid w:val="00B35D6E"/>
    <w:rsid w:val="00B363C4"/>
    <w:rsid w:val="00B36F88"/>
    <w:rsid w:val="00B36FAF"/>
    <w:rsid w:val="00B407A2"/>
    <w:rsid w:val="00B4142D"/>
    <w:rsid w:val="00B41607"/>
    <w:rsid w:val="00B42F39"/>
    <w:rsid w:val="00B43138"/>
    <w:rsid w:val="00B43A46"/>
    <w:rsid w:val="00B44153"/>
    <w:rsid w:val="00B44544"/>
    <w:rsid w:val="00B45BBF"/>
    <w:rsid w:val="00B47A01"/>
    <w:rsid w:val="00B47E2C"/>
    <w:rsid w:val="00B5038E"/>
    <w:rsid w:val="00B51268"/>
    <w:rsid w:val="00B51EB2"/>
    <w:rsid w:val="00B52CE0"/>
    <w:rsid w:val="00B55CE5"/>
    <w:rsid w:val="00B55E0C"/>
    <w:rsid w:val="00B56596"/>
    <w:rsid w:val="00B568C9"/>
    <w:rsid w:val="00B56BA9"/>
    <w:rsid w:val="00B57390"/>
    <w:rsid w:val="00B5747D"/>
    <w:rsid w:val="00B57CBB"/>
    <w:rsid w:val="00B60361"/>
    <w:rsid w:val="00B6058C"/>
    <w:rsid w:val="00B6073D"/>
    <w:rsid w:val="00B614F5"/>
    <w:rsid w:val="00B645EB"/>
    <w:rsid w:val="00B645F2"/>
    <w:rsid w:val="00B64D9E"/>
    <w:rsid w:val="00B66328"/>
    <w:rsid w:val="00B6782C"/>
    <w:rsid w:val="00B70ABB"/>
    <w:rsid w:val="00B70D25"/>
    <w:rsid w:val="00B717D0"/>
    <w:rsid w:val="00B720F2"/>
    <w:rsid w:val="00B7287A"/>
    <w:rsid w:val="00B7333A"/>
    <w:rsid w:val="00B74C51"/>
    <w:rsid w:val="00B75BC7"/>
    <w:rsid w:val="00B76074"/>
    <w:rsid w:val="00B76E48"/>
    <w:rsid w:val="00B80B39"/>
    <w:rsid w:val="00B811E7"/>
    <w:rsid w:val="00B82DAB"/>
    <w:rsid w:val="00B82F2C"/>
    <w:rsid w:val="00B8350F"/>
    <w:rsid w:val="00B83780"/>
    <w:rsid w:val="00B83F2B"/>
    <w:rsid w:val="00B843EF"/>
    <w:rsid w:val="00B850CF"/>
    <w:rsid w:val="00B864AE"/>
    <w:rsid w:val="00B86BE5"/>
    <w:rsid w:val="00B86E57"/>
    <w:rsid w:val="00B87A14"/>
    <w:rsid w:val="00B87F7F"/>
    <w:rsid w:val="00B91C21"/>
    <w:rsid w:val="00B91DEB"/>
    <w:rsid w:val="00B923AE"/>
    <w:rsid w:val="00B9268F"/>
    <w:rsid w:val="00B926DB"/>
    <w:rsid w:val="00B92AB7"/>
    <w:rsid w:val="00B9311A"/>
    <w:rsid w:val="00B9330D"/>
    <w:rsid w:val="00B93418"/>
    <w:rsid w:val="00B93861"/>
    <w:rsid w:val="00B93EA3"/>
    <w:rsid w:val="00B943A8"/>
    <w:rsid w:val="00B94509"/>
    <w:rsid w:val="00B96E65"/>
    <w:rsid w:val="00B97331"/>
    <w:rsid w:val="00BA0B75"/>
    <w:rsid w:val="00BA0F28"/>
    <w:rsid w:val="00BA1D4D"/>
    <w:rsid w:val="00BA2811"/>
    <w:rsid w:val="00BA38B2"/>
    <w:rsid w:val="00BA401B"/>
    <w:rsid w:val="00BA4153"/>
    <w:rsid w:val="00BA44B7"/>
    <w:rsid w:val="00BA475D"/>
    <w:rsid w:val="00BA5004"/>
    <w:rsid w:val="00BA5068"/>
    <w:rsid w:val="00BA6B26"/>
    <w:rsid w:val="00BA6C16"/>
    <w:rsid w:val="00BA7F3B"/>
    <w:rsid w:val="00BB08CC"/>
    <w:rsid w:val="00BB0EBB"/>
    <w:rsid w:val="00BB146E"/>
    <w:rsid w:val="00BB2B6E"/>
    <w:rsid w:val="00BB38D9"/>
    <w:rsid w:val="00BB4E6B"/>
    <w:rsid w:val="00BB6E24"/>
    <w:rsid w:val="00BC0839"/>
    <w:rsid w:val="00BC08A6"/>
    <w:rsid w:val="00BC0DCA"/>
    <w:rsid w:val="00BC1815"/>
    <w:rsid w:val="00BC1BCE"/>
    <w:rsid w:val="00BC209A"/>
    <w:rsid w:val="00BC27E5"/>
    <w:rsid w:val="00BC2D38"/>
    <w:rsid w:val="00BC3060"/>
    <w:rsid w:val="00BC3578"/>
    <w:rsid w:val="00BC3E4C"/>
    <w:rsid w:val="00BC5ACE"/>
    <w:rsid w:val="00BC65E2"/>
    <w:rsid w:val="00BC79E8"/>
    <w:rsid w:val="00BD0870"/>
    <w:rsid w:val="00BD0BD0"/>
    <w:rsid w:val="00BD0F19"/>
    <w:rsid w:val="00BD27A8"/>
    <w:rsid w:val="00BD2F31"/>
    <w:rsid w:val="00BD39EB"/>
    <w:rsid w:val="00BD475F"/>
    <w:rsid w:val="00BD6224"/>
    <w:rsid w:val="00BD718F"/>
    <w:rsid w:val="00BD7750"/>
    <w:rsid w:val="00BE0894"/>
    <w:rsid w:val="00BE0AC4"/>
    <w:rsid w:val="00BE2444"/>
    <w:rsid w:val="00BE332E"/>
    <w:rsid w:val="00BE366A"/>
    <w:rsid w:val="00BE46F4"/>
    <w:rsid w:val="00BE4E7C"/>
    <w:rsid w:val="00BE5B44"/>
    <w:rsid w:val="00BE7ACF"/>
    <w:rsid w:val="00BE7C69"/>
    <w:rsid w:val="00BF0C13"/>
    <w:rsid w:val="00BF148F"/>
    <w:rsid w:val="00BF2336"/>
    <w:rsid w:val="00BF23FC"/>
    <w:rsid w:val="00BF45FE"/>
    <w:rsid w:val="00BF6AC3"/>
    <w:rsid w:val="00BF755A"/>
    <w:rsid w:val="00BF7A16"/>
    <w:rsid w:val="00C009FE"/>
    <w:rsid w:val="00C0134F"/>
    <w:rsid w:val="00C02399"/>
    <w:rsid w:val="00C0269E"/>
    <w:rsid w:val="00C027A0"/>
    <w:rsid w:val="00C02D19"/>
    <w:rsid w:val="00C03104"/>
    <w:rsid w:val="00C032D3"/>
    <w:rsid w:val="00C03317"/>
    <w:rsid w:val="00C03650"/>
    <w:rsid w:val="00C03ECD"/>
    <w:rsid w:val="00C05B66"/>
    <w:rsid w:val="00C05CFF"/>
    <w:rsid w:val="00C0631E"/>
    <w:rsid w:val="00C07D69"/>
    <w:rsid w:val="00C101DD"/>
    <w:rsid w:val="00C104C4"/>
    <w:rsid w:val="00C108EE"/>
    <w:rsid w:val="00C10E26"/>
    <w:rsid w:val="00C1123D"/>
    <w:rsid w:val="00C11282"/>
    <w:rsid w:val="00C119C6"/>
    <w:rsid w:val="00C14245"/>
    <w:rsid w:val="00C14374"/>
    <w:rsid w:val="00C14CB6"/>
    <w:rsid w:val="00C151A1"/>
    <w:rsid w:val="00C1543B"/>
    <w:rsid w:val="00C15631"/>
    <w:rsid w:val="00C20336"/>
    <w:rsid w:val="00C20862"/>
    <w:rsid w:val="00C21244"/>
    <w:rsid w:val="00C22701"/>
    <w:rsid w:val="00C22C09"/>
    <w:rsid w:val="00C24D66"/>
    <w:rsid w:val="00C26521"/>
    <w:rsid w:val="00C26FC9"/>
    <w:rsid w:val="00C277E4"/>
    <w:rsid w:val="00C27C69"/>
    <w:rsid w:val="00C27F56"/>
    <w:rsid w:val="00C306DE"/>
    <w:rsid w:val="00C30979"/>
    <w:rsid w:val="00C314EF"/>
    <w:rsid w:val="00C31FD2"/>
    <w:rsid w:val="00C32447"/>
    <w:rsid w:val="00C32513"/>
    <w:rsid w:val="00C333DD"/>
    <w:rsid w:val="00C33440"/>
    <w:rsid w:val="00C33596"/>
    <w:rsid w:val="00C3376A"/>
    <w:rsid w:val="00C34063"/>
    <w:rsid w:val="00C344D7"/>
    <w:rsid w:val="00C34898"/>
    <w:rsid w:val="00C350DA"/>
    <w:rsid w:val="00C365A0"/>
    <w:rsid w:val="00C366D1"/>
    <w:rsid w:val="00C36D2F"/>
    <w:rsid w:val="00C36EC1"/>
    <w:rsid w:val="00C371FE"/>
    <w:rsid w:val="00C37EF4"/>
    <w:rsid w:val="00C40C52"/>
    <w:rsid w:val="00C4103F"/>
    <w:rsid w:val="00C41B04"/>
    <w:rsid w:val="00C42815"/>
    <w:rsid w:val="00C42916"/>
    <w:rsid w:val="00C43545"/>
    <w:rsid w:val="00C4376C"/>
    <w:rsid w:val="00C43AB8"/>
    <w:rsid w:val="00C43F5C"/>
    <w:rsid w:val="00C44353"/>
    <w:rsid w:val="00C44512"/>
    <w:rsid w:val="00C454B8"/>
    <w:rsid w:val="00C45DB0"/>
    <w:rsid w:val="00C46948"/>
    <w:rsid w:val="00C47542"/>
    <w:rsid w:val="00C478E0"/>
    <w:rsid w:val="00C518EC"/>
    <w:rsid w:val="00C52051"/>
    <w:rsid w:val="00C5261A"/>
    <w:rsid w:val="00C52EBA"/>
    <w:rsid w:val="00C53207"/>
    <w:rsid w:val="00C533CF"/>
    <w:rsid w:val="00C53EF9"/>
    <w:rsid w:val="00C541B4"/>
    <w:rsid w:val="00C54CD4"/>
    <w:rsid w:val="00C5596D"/>
    <w:rsid w:val="00C563A3"/>
    <w:rsid w:val="00C56765"/>
    <w:rsid w:val="00C5771A"/>
    <w:rsid w:val="00C57A9C"/>
    <w:rsid w:val="00C57B20"/>
    <w:rsid w:val="00C6094C"/>
    <w:rsid w:val="00C609F2"/>
    <w:rsid w:val="00C6114A"/>
    <w:rsid w:val="00C624BA"/>
    <w:rsid w:val="00C62A52"/>
    <w:rsid w:val="00C62D18"/>
    <w:rsid w:val="00C6362D"/>
    <w:rsid w:val="00C64604"/>
    <w:rsid w:val="00C64BFE"/>
    <w:rsid w:val="00C6759C"/>
    <w:rsid w:val="00C70EEE"/>
    <w:rsid w:val="00C72536"/>
    <w:rsid w:val="00C73C1E"/>
    <w:rsid w:val="00C741C5"/>
    <w:rsid w:val="00C74249"/>
    <w:rsid w:val="00C74392"/>
    <w:rsid w:val="00C747E5"/>
    <w:rsid w:val="00C7561F"/>
    <w:rsid w:val="00C757B4"/>
    <w:rsid w:val="00C75B98"/>
    <w:rsid w:val="00C768D2"/>
    <w:rsid w:val="00C769A5"/>
    <w:rsid w:val="00C76C8C"/>
    <w:rsid w:val="00C77B2A"/>
    <w:rsid w:val="00C77E9D"/>
    <w:rsid w:val="00C8024C"/>
    <w:rsid w:val="00C80DEC"/>
    <w:rsid w:val="00C81FFB"/>
    <w:rsid w:val="00C843A1"/>
    <w:rsid w:val="00C85412"/>
    <w:rsid w:val="00C85ED9"/>
    <w:rsid w:val="00C86969"/>
    <w:rsid w:val="00C86C98"/>
    <w:rsid w:val="00C87BEC"/>
    <w:rsid w:val="00C91248"/>
    <w:rsid w:val="00C91B6F"/>
    <w:rsid w:val="00C94827"/>
    <w:rsid w:val="00C94B81"/>
    <w:rsid w:val="00C9534B"/>
    <w:rsid w:val="00C9540A"/>
    <w:rsid w:val="00C955B5"/>
    <w:rsid w:val="00C9569E"/>
    <w:rsid w:val="00C959C4"/>
    <w:rsid w:val="00C967CC"/>
    <w:rsid w:val="00C96971"/>
    <w:rsid w:val="00C9708F"/>
    <w:rsid w:val="00C973A2"/>
    <w:rsid w:val="00C9791A"/>
    <w:rsid w:val="00C97AFC"/>
    <w:rsid w:val="00CA08C8"/>
    <w:rsid w:val="00CA1877"/>
    <w:rsid w:val="00CA1BC7"/>
    <w:rsid w:val="00CA1CA8"/>
    <w:rsid w:val="00CA21A9"/>
    <w:rsid w:val="00CA23B5"/>
    <w:rsid w:val="00CA23CD"/>
    <w:rsid w:val="00CA2EE7"/>
    <w:rsid w:val="00CA5196"/>
    <w:rsid w:val="00CA6BFE"/>
    <w:rsid w:val="00CA6CAA"/>
    <w:rsid w:val="00CA71CB"/>
    <w:rsid w:val="00CB0719"/>
    <w:rsid w:val="00CB0C69"/>
    <w:rsid w:val="00CB184F"/>
    <w:rsid w:val="00CB1B96"/>
    <w:rsid w:val="00CB3005"/>
    <w:rsid w:val="00CB3C67"/>
    <w:rsid w:val="00CB4833"/>
    <w:rsid w:val="00CB4861"/>
    <w:rsid w:val="00CB54D2"/>
    <w:rsid w:val="00CB54FB"/>
    <w:rsid w:val="00CB55D9"/>
    <w:rsid w:val="00CB5B65"/>
    <w:rsid w:val="00CB61C3"/>
    <w:rsid w:val="00CB68E4"/>
    <w:rsid w:val="00CB6D4B"/>
    <w:rsid w:val="00CB70DC"/>
    <w:rsid w:val="00CC14BF"/>
    <w:rsid w:val="00CC1918"/>
    <w:rsid w:val="00CC23BE"/>
    <w:rsid w:val="00CC338D"/>
    <w:rsid w:val="00CC3744"/>
    <w:rsid w:val="00CC4118"/>
    <w:rsid w:val="00CC420C"/>
    <w:rsid w:val="00CC45BB"/>
    <w:rsid w:val="00CC4DE2"/>
    <w:rsid w:val="00CC67BF"/>
    <w:rsid w:val="00CC6B5D"/>
    <w:rsid w:val="00CD05C8"/>
    <w:rsid w:val="00CD0CE4"/>
    <w:rsid w:val="00CD0EE3"/>
    <w:rsid w:val="00CD0F25"/>
    <w:rsid w:val="00CD2606"/>
    <w:rsid w:val="00CD35B7"/>
    <w:rsid w:val="00CD3F9D"/>
    <w:rsid w:val="00CD52E6"/>
    <w:rsid w:val="00CD5475"/>
    <w:rsid w:val="00CD574E"/>
    <w:rsid w:val="00CD5842"/>
    <w:rsid w:val="00CD6A75"/>
    <w:rsid w:val="00CD7BA0"/>
    <w:rsid w:val="00CE069B"/>
    <w:rsid w:val="00CE0DA4"/>
    <w:rsid w:val="00CE0E5A"/>
    <w:rsid w:val="00CE1910"/>
    <w:rsid w:val="00CE1911"/>
    <w:rsid w:val="00CE1AA5"/>
    <w:rsid w:val="00CE1D7E"/>
    <w:rsid w:val="00CE2038"/>
    <w:rsid w:val="00CE721F"/>
    <w:rsid w:val="00CE7C96"/>
    <w:rsid w:val="00CF0290"/>
    <w:rsid w:val="00CF10E7"/>
    <w:rsid w:val="00CF1AE1"/>
    <w:rsid w:val="00CF2559"/>
    <w:rsid w:val="00CF28BE"/>
    <w:rsid w:val="00CF3C29"/>
    <w:rsid w:val="00CF3C3F"/>
    <w:rsid w:val="00CF4FE2"/>
    <w:rsid w:val="00CF5B4A"/>
    <w:rsid w:val="00CF64E6"/>
    <w:rsid w:val="00CF6998"/>
    <w:rsid w:val="00CF6B41"/>
    <w:rsid w:val="00CF7F68"/>
    <w:rsid w:val="00D00150"/>
    <w:rsid w:val="00D01564"/>
    <w:rsid w:val="00D02789"/>
    <w:rsid w:val="00D02D2B"/>
    <w:rsid w:val="00D02E4E"/>
    <w:rsid w:val="00D05A65"/>
    <w:rsid w:val="00D05B01"/>
    <w:rsid w:val="00D06C24"/>
    <w:rsid w:val="00D06EB5"/>
    <w:rsid w:val="00D07D1A"/>
    <w:rsid w:val="00D07D62"/>
    <w:rsid w:val="00D104D5"/>
    <w:rsid w:val="00D1134C"/>
    <w:rsid w:val="00D113F6"/>
    <w:rsid w:val="00D11CF7"/>
    <w:rsid w:val="00D12729"/>
    <w:rsid w:val="00D12C6B"/>
    <w:rsid w:val="00D14D83"/>
    <w:rsid w:val="00D1500A"/>
    <w:rsid w:val="00D15147"/>
    <w:rsid w:val="00D15617"/>
    <w:rsid w:val="00D15627"/>
    <w:rsid w:val="00D15C8A"/>
    <w:rsid w:val="00D21457"/>
    <w:rsid w:val="00D2236C"/>
    <w:rsid w:val="00D22DD6"/>
    <w:rsid w:val="00D23986"/>
    <w:rsid w:val="00D26708"/>
    <w:rsid w:val="00D26E63"/>
    <w:rsid w:val="00D30097"/>
    <w:rsid w:val="00D3160F"/>
    <w:rsid w:val="00D3174E"/>
    <w:rsid w:val="00D32B2F"/>
    <w:rsid w:val="00D32C6D"/>
    <w:rsid w:val="00D32C86"/>
    <w:rsid w:val="00D32F6D"/>
    <w:rsid w:val="00D33312"/>
    <w:rsid w:val="00D33BF2"/>
    <w:rsid w:val="00D34DB6"/>
    <w:rsid w:val="00D34F90"/>
    <w:rsid w:val="00D35DE0"/>
    <w:rsid w:val="00D35ECE"/>
    <w:rsid w:val="00D3614A"/>
    <w:rsid w:val="00D36353"/>
    <w:rsid w:val="00D364FD"/>
    <w:rsid w:val="00D36E3E"/>
    <w:rsid w:val="00D371CB"/>
    <w:rsid w:val="00D376BD"/>
    <w:rsid w:val="00D400E8"/>
    <w:rsid w:val="00D404EB"/>
    <w:rsid w:val="00D419A3"/>
    <w:rsid w:val="00D4237C"/>
    <w:rsid w:val="00D427B0"/>
    <w:rsid w:val="00D4287B"/>
    <w:rsid w:val="00D42B1B"/>
    <w:rsid w:val="00D430D4"/>
    <w:rsid w:val="00D43673"/>
    <w:rsid w:val="00D4384C"/>
    <w:rsid w:val="00D43B34"/>
    <w:rsid w:val="00D445C5"/>
    <w:rsid w:val="00D4479A"/>
    <w:rsid w:val="00D4493D"/>
    <w:rsid w:val="00D44EBE"/>
    <w:rsid w:val="00D45830"/>
    <w:rsid w:val="00D463EE"/>
    <w:rsid w:val="00D47AD2"/>
    <w:rsid w:val="00D47DA8"/>
    <w:rsid w:val="00D50182"/>
    <w:rsid w:val="00D52B94"/>
    <w:rsid w:val="00D53151"/>
    <w:rsid w:val="00D53277"/>
    <w:rsid w:val="00D540E7"/>
    <w:rsid w:val="00D54615"/>
    <w:rsid w:val="00D54F4F"/>
    <w:rsid w:val="00D550ED"/>
    <w:rsid w:val="00D556FF"/>
    <w:rsid w:val="00D56578"/>
    <w:rsid w:val="00D56C06"/>
    <w:rsid w:val="00D57161"/>
    <w:rsid w:val="00D57E83"/>
    <w:rsid w:val="00D6020B"/>
    <w:rsid w:val="00D602D4"/>
    <w:rsid w:val="00D6131D"/>
    <w:rsid w:val="00D61346"/>
    <w:rsid w:val="00D6134E"/>
    <w:rsid w:val="00D6142F"/>
    <w:rsid w:val="00D6251F"/>
    <w:rsid w:val="00D62A53"/>
    <w:rsid w:val="00D62DC3"/>
    <w:rsid w:val="00D63469"/>
    <w:rsid w:val="00D63601"/>
    <w:rsid w:val="00D63A16"/>
    <w:rsid w:val="00D640EA"/>
    <w:rsid w:val="00D64BAC"/>
    <w:rsid w:val="00D66258"/>
    <w:rsid w:val="00D67744"/>
    <w:rsid w:val="00D7004E"/>
    <w:rsid w:val="00D70276"/>
    <w:rsid w:val="00D7053F"/>
    <w:rsid w:val="00D70A93"/>
    <w:rsid w:val="00D70B4A"/>
    <w:rsid w:val="00D7119E"/>
    <w:rsid w:val="00D72D30"/>
    <w:rsid w:val="00D737A8"/>
    <w:rsid w:val="00D73A1C"/>
    <w:rsid w:val="00D743C5"/>
    <w:rsid w:val="00D756DF"/>
    <w:rsid w:val="00D757AC"/>
    <w:rsid w:val="00D764D7"/>
    <w:rsid w:val="00D76A75"/>
    <w:rsid w:val="00D76CC5"/>
    <w:rsid w:val="00D76D1A"/>
    <w:rsid w:val="00D77AA6"/>
    <w:rsid w:val="00D77CC3"/>
    <w:rsid w:val="00D80A0B"/>
    <w:rsid w:val="00D81B2F"/>
    <w:rsid w:val="00D824BC"/>
    <w:rsid w:val="00D826EC"/>
    <w:rsid w:val="00D83CB3"/>
    <w:rsid w:val="00D84FAF"/>
    <w:rsid w:val="00D8597B"/>
    <w:rsid w:val="00D85E80"/>
    <w:rsid w:val="00D864C7"/>
    <w:rsid w:val="00D86558"/>
    <w:rsid w:val="00D86AB4"/>
    <w:rsid w:val="00D86F87"/>
    <w:rsid w:val="00D87260"/>
    <w:rsid w:val="00D875CB"/>
    <w:rsid w:val="00D87771"/>
    <w:rsid w:val="00D9169A"/>
    <w:rsid w:val="00D91F72"/>
    <w:rsid w:val="00D9237F"/>
    <w:rsid w:val="00D951DA"/>
    <w:rsid w:val="00D95203"/>
    <w:rsid w:val="00D95D16"/>
    <w:rsid w:val="00D95DD1"/>
    <w:rsid w:val="00D962AA"/>
    <w:rsid w:val="00D96915"/>
    <w:rsid w:val="00D97207"/>
    <w:rsid w:val="00D9778F"/>
    <w:rsid w:val="00DA1EBB"/>
    <w:rsid w:val="00DA221C"/>
    <w:rsid w:val="00DA2621"/>
    <w:rsid w:val="00DA2AF9"/>
    <w:rsid w:val="00DA37E0"/>
    <w:rsid w:val="00DA3C1F"/>
    <w:rsid w:val="00DA4C4D"/>
    <w:rsid w:val="00DA53E2"/>
    <w:rsid w:val="00DB0AE1"/>
    <w:rsid w:val="00DB1AA3"/>
    <w:rsid w:val="00DB21EB"/>
    <w:rsid w:val="00DB3A42"/>
    <w:rsid w:val="00DB49DA"/>
    <w:rsid w:val="00DB69F3"/>
    <w:rsid w:val="00DB6AFF"/>
    <w:rsid w:val="00DB724A"/>
    <w:rsid w:val="00DB7C89"/>
    <w:rsid w:val="00DC0381"/>
    <w:rsid w:val="00DC0694"/>
    <w:rsid w:val="00DC0770"/>
    <w:rsid w:val="00DC0B69"/>
    <w:rsid w:val="00DC0C79"/>
    <w:rsid w:val="00DC11D9"/>
    <w:rsid w:val="00DC157E"/>
    <w:rsid w:val="00DC183A"/>
    <w:rsid w:val="00DC1959"/>
    <w:rsid w:val="00DC1F3A"/>
    <w:rsid w:val="00DC2938"/>
    <w:rsid w:val="00DC2B70"/>
    <w:rsid w:val="00DC3CCF"/>
    <w:rsid w:val="00DC58FB"/>
    <w:rsid w:val="00DC7690"/>
    <w:rsid w:val="00DD052D"/>
    <w:rsid w:val="00DD1D42"/>
    <w:rsid w:val="00DD2110"/>
    <w:rsid w:val="00DD27C8"/>
    <w:rsid w:val="00DD2C08"/>
    <w:rsid w:val="00DD3C7A"/>
    <w:rsid w:val="00DD3FC6"/>
    <w:rsid w:val="00DD6A6C"/>
    <w:rsid w:val="00DE0B54"/>
    <w:rsid w:val="00DE107A"/>
    <w:rsid w:val="00DE1D50"/>
    <w:rsid w:val="00DE1DA8"/>
    <w:rsid w:val="00DE22A5"/>
    <w:rsid w:val="00DE2B1C"/>
    <w:rsid w:val="00DE41A7"/>
    <w:rsid w:val="00DE63DD"/>
    <w:rsid w:val="00DE6D20"/>
    <w:rsid w:val="00DE6EA4"/>
    <w:rsid w:val="00DE7C99"/>
    <w:rsid w:val="00DF1141"/>
    <w:rsid w:val="00DF1182"/>
    <w:rsid w:val="00DF1369"/>
    <w:rsid w:val="00DF19E7"/>
    <w:rsid w:val="00DF3C1E"/>
    <w:rsid w:val="00DF4917"/>
    <w:rsid w:val="00DF54E0"/>
    <w:rsid w:val="00DF61DE"/>
    <w:rsid w:val="00DF6FC5"/>
    <w:rsid w:val="00E02034"/>
    <w:rsid w:val="00E0238F"/>
    <w:rsid w:val="00E02A8F"/>
    <w:rsid w:val="00E04314"/>
    <w:rsid w:val="00E04C3F"/>
    <w:rsid w:val="00E05604"/>
    <w:rsid w:val="00E05F50"/>
    <w:rsid w:val="00E06BFE"/>
    <w:rsid w:val="00E06D4F"/>
    <w:rsid w:val="00E075F7"/>
    <w:rsid w:val="00E07C74"/>
    <w:rsid w:val="00E10812"/>
    <w:rsid w:val="00E1091B"/>
    <w:rsid w:val="00E109BD"/>
    <w:rsid w:val="00E11021"/>
    <w:rsid w:val="00E1199C"/>
    <w:rsid w:val="00E11CB1"/>
    <w:rsid w:val="00E11D38"/>
    <w:rsid w:val="00E12C32"/>
    <w:rsid w:val="00E12DA1"/>
    <w:rsid w:val="00E13368"/>
    <w:rsid w:val="00E146C5"/>
    <w:rsid w:val="00E176FD"/>
    <w:rsid w:val="00E17DEE"/>
    <w:rsid w:val="00E20F04"/>
    <w:rsid w:val="00E21FF5"/>
    <w:rsid w:val="00E22B9F"/>
    <w:rsid w:val="00E24FC0"/>
    <w:rsid w:val="00E25046"/>
    <w:rsid w:val="00E25FCD"/>
    <w:rsid w:val="00E27AE5"/>
    <w:rsid w:val="00E303CF"/>
    <w:rsid w:val="00E309E8"/>
    <w:rsid w:val="00E316AB"/>
    <w:rsid w:val="00E3263F"/>
    <w:rsid w:val="00E33321"/>
    <w:rsid w:val="00E35300"/>
    <w:rsid w:val="00E35ED1"/>
    <w:rsid w:val="00E35FF7"/>
    <w:rsid w:val="00E4005A"/>
    <w:rsid w:val="00E4016E"/>
    <w:rsid w:val="00E42D16"/>
    <w:rsid w:val="00E42FCE"/>
    <w:rsid w:val="00E439C5"/>
    <w:rsid w:val="00E43C6F"/>
    <w:rsid w:val="00E446F3"/>
    <w:rsid w:val="00E44AF8"/>
    <w:rsid w:val="00E4526C"/>
    <w:rsid w:val="00E45348"/>
    <w:rsid w:val="00E45D30"/>
    <w:rsid w:val="00E45DDE"/>
    <w:rsid w:val="00E47135"/>
    <w:rsid w:val="00E47949"/>
    <w:rsid w:val="00E47E7A"/>
    <w:rsid w:val="00E47F8F"/>
    <w:rsid w:val="00E51697"/>
    <w:rsid w:val="00E51960"/>
    <w:rsid w:val="00E51D27"/>
    <w:rsid w:val="00E5258A"/>
    <w:rsid w:val="00E528B9"/>
    <w:rsid w:val="00E52E81"/>
    <w:rsid w:val="00E52FA5"/>
    <w:rsid w:val="00E531D4"/>
    <w:rsid w:val="00E53B3F"/>
    <w:rsid w:val="00E543D6"/>
    <w:rsid w:val="00E54B44"/>
    <w:rsid w:val="00E54FE1"/>
    <w:rsid w:val="00E553BE"/>
    <w:rsid w:val="00E556E0"/>
    <w:rsid w:val="00E562C5"/>
    <w:rsid w:val="00E5657D"/>
    <w:rsid w:val="00E569B9"/>
    <w:rsid w:val="00E56AF0"/>
    <w:rsid w:val="00E6021F"/>
    <w:rsid w:val="00E60894"/>
    <w:rsid w:val="00E61726"/>
    <w:rsid w:val="00E61734"/>
    <w:rsid w:val="00E61DC0"/>
    <w:rsid w:val="00E62785"/>
    <w:rsid w:val="00E63656"/>
    <w:rsid w:val="00E63995"/>
    <w:rsid w:val="00E63AD4"/>
    <w:rsid w:val="00E63D36"/>
    <w:rsid w:val="00E6641F"/>
    <w:rsid w:val="00E67038"/>
    <w:rsid w:val="00E67EBF"/>
    <w:rsid w:val="00E706C2"/>
    <w:rsid w:val="00E73037"/>
    <w:rsid w:val="00E73673"/>
    <w:rsid w:val="00E73786"/>
    <w:rsid w:val="00E7436A"/>
    <w:rsid w:val="00E745C7"/>
    <w:rsid w:val="00E751E6"/>
    <w:rsid w:val="00E7564A"/>
    <w:rsid w:val="00E75DEA"/>
    <w:rsid w:val="00E77F78"/>
    <w:rsid w:val="00E80CA7"/>
    <w:rsid w:val="00E811C6"/>
    <w:rsid w:val="00E8130B"/>
    <w:rsid w:val="00E81689"/>
    <w:rsid w:val="00E848C9"/>
    <w:rsid w:val="00E8506A"/>
    <w:rsid w:val="00E851E8"/>
    <w:rsid w:val="00E85AFE"/>
    <w:rsid w:val="00E85D59"/>
    <w:rsid w:val="00E85F49"/>
    <w:rsid w:val="00E8792B"/>
    <w:rsid w:val="00E9007E"/>
    <w:rsid w:val="00E900B9"/>
    <w:rsid w:val="00E921B2"/>
    <w:rsid w:val="00E924CF"/>
    <w:rsid w:val="00E93355"/>
    <w:rsid w:val="00E93D5E"/>
    <w:rsid w:val="00E93FE0"/>
    <w:rsid w:val="00E941E6"/>
    <w:rsid w:val="00E95EEA"/>
    <w:rsid w:val="00E96702"/>
    <w:rsid w:val="00E96953"/>
    <w:rsid w:val="00E96AD7"/>
    <w:rsid w:val="00E972B3"/>
    <w:rsid w:val="00E975AF"/>
    <w:rsid w:val="00E97768"/>
    <w:rsid w:val="00E97D9C"/>
    <w:rsid w:val="00EA0CAD"/>
    <w:rsid w:val="00EA11CF"/>
    <w:rsid w:val="00EA14B6"/>
    <w:rsid w:val="00EA204E"/>
    <w:rsid w:val="00EA215F"/>
    <w:rsid w:val="00EA245F"/>
    <w:rsid w:val="00EA2FF7"/>
    <w:rsid w:val="00EA3763"/>
    <w:rsid w:val="00EA3C7E"/>
    <w:rsid w:val="00EA6E80"/>
    <w:rsid w:val="00EB002A"/>
    <w:rsid w:val="00EB1435"/>
    <w:rsid w:val="00EB1718"/>
    <w:rsid w:val="00EB1B20"/>
    <w:rsid w:val="00EB3532"/>
    <w:rsid w:val="00EB4AAF"/>
    <w:rsid w:val="00EB4E88"/>
    <w:rsid w:val="00EB58CA"/>
    <w:rsid w:val="00EB5AF4"/>
    <w:rsid w:val="00EB6481"/>
    <w:rsid w:val="00EB706B"/>
    <w:rsid w:val="00EB7460"/>
    <w:rsid w:val="00EB7AD0"/>
    <w:rsid w:val="00EC02B7"/>
    <w:rsid w:val="00EC06A8"/>
    <w:rsid w:val="00EC0E2E"/>
    <w:rsid w:val="00EC241D"/>
    <w:rsid w:val="00EC30BE"/>
    <w:rsid w:val="00EC4ABE"/>
    <w:rsid w:val="00EC4B51"/>
    <w:rsid w:val="00EC5DC4"/>
    <w:rsid w:val="00EC6498"/>
    <w:rsid w:val="00EC66ED"/>
    <w:rsid w:val="00EC6DC7"/>
    <w:rsid w:val="00ED05E0"/>
    <w:rsid w:val="00ED115F"/>
    <w:rsid w:val="00ED15DD"/>
    <w:rsid w:val="00ED23E2"/>
    <w:rsid w:val="00ED2D43"/>
    <w:rsid w:val="00ED34C4"/>
    <w:rsid w:val="00ED38A8"/>
    <w:rsid w:val="00ED3F3F"/>
    <w:rsid w:val="00ED4C37"/>
    <w:rsid w:val="00ED5CDE"/>
    <w:rsid w:val="00ED5D30"/>
    <w:rsid w:val="00ED5F2A"/>
    <w:rsid w:val="00ED66FA"/>
    <w:rsid w:val="00ED6BA3"/>
    <w:rsid w:val="00ED6DE2"/>
    <w:rsid w:val="00ED766D"/>
    <w:rsid w:val="00EE08CB"/>
    <w:rsid w:val="00EE0C18"/>
    <w:rsid w:val="00EE0E3C"/>
    <w:rsid w:val="00EE133F"/>
    <w:rsid w:val="00EE1473"/>
    <w:rsid w:val="00EE1A1D"/>
    <w:rsid w:val="00EE2268"/>
    <w:rsid w:val="00EE23C0"/>
    <w:rsid w:val="00EE276F"/>
    <w:rsid w:val="00EE2CA7"/>
    <w:rsid w:val="00EE5B5D"/>
    <w:rsid w:val="00EE65A7"/>
    <w:rsid w:val="00EE6F09"/>
    <w:rsid w:val="00EE72FA"/>
    <w:rsid w:val="00EE7AE9"/>
    <w:rsid w:val="00EF03ED"/>
    <w:rsid w:val="00EF042F"/>
    <w:rsid w:val="00EF0617"/>
    <w:rsid w:val="00EF065E"/>
    <w:rsid w:val="00EF0B96"/>
    <w:rsid w:val="00EF16D1"/>
    <w:rsid w:val="00EF1A0C"/>
    <w:rsid w:val="00EF260A"/>
    <w:rsid w:val="00EF38D8"/>
    <w:rsid w:val="00EF5151"/>
    <w:rsid w:val="00EF5FE3"/>
    <w:rsid w:val="00EF694E"/>
    <w:rsid w:val="00F00F58"/>
    <w:rsid w:val="00F01014"/>
    <w:rsid w:val="00F0141D"/>
    <w:rsid w:val="00F01430"/>
    <w:rsid w:val="00F018AB"/>
    <w:rsid w:val="00F0222C"/>
    <w:rsid w:val="00F02726"/>
    <w:rsid w:val="00F02A9D"/>
    <w:rsid w:val="00F03447"/>
    <w:rsid w:val="00F036DD"/>
    <w:rsid w:val="00F053CC"/>
    <w:rsid w:val="00F05A26"/>
    <w:rsid w:val="00F06613"/>
    <w:rsid w:val="00F0670F"/>
    <w:rsid w:val="00F06BD7"/>
    <w:rsid w:val="00F07AED"/>
    <w:rsid w:val="00F07AF0"/>
    <w:rsid w:val="00F11135"/>
    <w:rsid w:val="00F112FE"/>
    <w:rsid w:val="00F11921"/>
    <w:rsid w:val="00F1250C"/>
    <w:rsid w:val="00F13186"/>
    <w:rsid w:val="00F14CAA"/>
    <w:rsid w:val="00F14EDF"/>
    <w:rsid w:val="00F1654F"/>
    <w:rsid w:val="00F171BC"/>
    <w:rsid w:val="00F1794A"/>
    <w:rsid w:val="00F22052"/>
    <w:rsid w:val="00F22EC0"/>
    <w:rsid w:val="00F23AB6"/>
    <w:rsid w:val="00F23B9F"/>
    <w:rsid w:val="00F241E4"/>
    <w:rsid w:val="00F247D8"/>
    <w:rsid w:val="00F24863"/>
    <w:rsid w:val="00F2486C"/>
    <w:rsid w:val="00F248E7"/>
    <w:rsid w:val="00F261C8"/>
    <w:rsid w:val="00F270FF"/>
    <w:rsid w:val="00F27672"/>
    <w:rsid w:val="00F2795B"/>
    <w:rsid w:val="00F314DE"/>
    <w:rsid w:val="00F33257"/>
    <w:rsid w:val="00F3423D"/>
    <w:rsid w:val="00F34310"/>
    <w:rsid w:val="00F355C6"/>
    <w:rsid w:val="00F35679"/>
    <w:rsid w:val="00F36B43"/>
    <w:rsid w:val="00F40169"/>
    <w:rsid w:val="00F40202"/>
    <w:rsid w:val="00F42AA7"/>
    <w:rsid w:val="00F42E85"/>
    <w:rsid w:val="00F450FB"/>
    <w:rsid w:val="00F45344"/>
    <w:rsid w:val="00F4584A"/>
    <w:rsid w:val="00F45F56"/>
    <w:rsid w:val="00F47895"/>
    <w:rsid w:val="00F47DDD"/>
    <w:rsid w:val="00F502D1"/>
    <w:rsid w:val="00F50877"/>
    <w:rsid w:val="00F51F0F"/>
    <w:rsid w:val="00F52B34"/>
    <w:rsid w:val="00F52CE1"/>
    <w:rsid w:val="00F543E5"/>
    <w:rsid w:val="00F54511"/>
    <w:rsid w:val="00F546EA"/>
    <w:rsid w:val="00F54A9D"/>
    <w:rsid w:val="00F54CD3"/>
    <w:rsid w:val="00F55F5E"/>
    <w:rsid w:val="00F57171"/>
    <w:rsid w:val="00F57799"/>
    <w:rsid w:val="00F57D9B"/>
    <w:rsid w:val="00F612D0"/>
    <w:rsid w:val="00F61341"/>
    <w:rsid w:val="00F615EF"/>
    <w:rsid w:val="00F61634"/>
    <w:rsid w:val="00F62482"/>
    <w:rsid w:val="00F62B99"/>
    <w:rsid w:val="00F6307E"/>
    <w:rsid w:val="00F64557"/>
    <w:rsid w:val="00F647FF"/>
    <w:rsid w:val="00F651D9"/>
    <w:rsid w:val="00F6574E"/>
    <w:rsid w:val="00F65F0F"/>
    <w:rsid w:val="00F66789"/>
    <w:rsid w:val="00F70EBD"/>
    <w:rsid w:val="00F71034"/>
    <w:rsid w:val="00F7187B"/>
    <w:rsid w:val="00F72023"/>
    <w:rsid w:val="00F720BB"/>
    <w:rsid w:val="00F7221C"/>
    <w:rsid w:val="00F72D6A"/>
    <w:rsid w:val="00F72ED8"/>
    <w:rsid w:val="00F7529E"/>
    <w:rsid w:val="00F767B4"/>
    <w:rsid w:val="00F76E62"/>
    <w:rsid w:val="00F77408"/>
    <w:rsid w:val="00F77807"/>
    <w:rsid w:val="00F80041"/>
    <w:rsid w:val="00F8041A"/>
    <w:rsid w:val="00F80671"/>
    <w:rsid w:val="00F809F8"/>
    <w:rsid w:val="00F80DB0"/>
    <w:rsid w:val="00F80DC0"/>
    <w:rsid w:val="00F8140C"/>
    <w:rsid w:val="00F8242C"/>
    <w:rsid w:val="00F824C6"/>
    <w:rsid w:val="00F83D5E"/>
    <w:rsid w:val="00F84201"/>
    <w:rsid w:val="00F85080"/>
    <w:rsid w:val="00F85269"/>
    <w:rsid w:val="00F86362"/>
    <w:rsid w:val="00F8637A"/>
    <w:rsid w:val="00F863DD"/>
    <w:rsid w:val="00F86462"/>
    <w:rsid w:val="00F8659B"/>
    <w:rsid w:val="00F8748A"/>
    <w:rsid w:val="00F875EC"/>
    <w:rsid w:val="00F87D88"/>
    <w:rsid w:val="00F909DE"/>
    <w:rsid w:val="00F90B05"/>
    <w:rsid w:val="00F90B97"/>
    <w:rsid w:val="00F928AF"/>
    <w:rsid w:val="00F92DF7"/>
    <w:rsid w:val="00F9307B"/>
    <w:rsid w:val="00F9326A"/>
    <w:rsid w:val="00F937BE"/>
    <w:rsid w:val="00F941A4"/>
    <w:rsid w:val="00F94668"/>
    <w:rsid w:val="00F94896"/>
    <w:rsid w:val="00F956BF"/>
    <w:rsid w:val="00F95932"/>
    <w:rsid w:val="00F95A2A"/>
    <w:rsid w:val="00F95C76"/>
    <w:rsid w:val="00F96A4D"/>
    <w:rsid w:val="00F97521"/>
    <w:rsid w:val="00F97EF8"/>
    <w:rsid w:val="00FA012A"/>
    <w:rsid w:val="00FA0A81"/>
    <w:rsid w:val="00FA0A87"/>
    <w:rsid w:val="00FA1E8E"/>
    <w:rsid w:val="00FA22E8"/>
    <w:rsid w:val="00FA2425"/>
    <w:rsid w:val="00FA3CFA"/>
    <w:rsid w:val="00FA4DCE"/>
    <w:rsid w:val="00FA7748"/>
    <w:rsid w:val="00FA7A1F"/>
    <w:rsid w:val="00FB039B"/>
    <w:rsid w:val="00FB055F"/>
    <w:rsid w:val="00FB1A27"/>
    <w:rsid w:val="00FB2AB5"/>
    <w:rsid w:val="00FB5005"/>
    <w:rsid w:val="00FB5820"/>
    <w:rsid w:val="00FB5D04"/>
    <w:rsid w:val="00FB5F8F"/>
    <w:rsid w:val="00FC0344"/>
    <w:rsid w:val="00FC03DC"/>
    <w:rsid w:val="00FC05DF"/>
    <w:rsid w:val="00FC06D6"/>
    <w:rsid w:val="00FC082D"/>
    <w:rsid w:val="00FC09B2"/>
    <w:rsid w:val="00FC0EC1"/>
    <w:rsid w:val="00FC1327"/>
    <w:rsid w:val="00FC1408"/>
    <w:rsid w:val="00FC364D"/>
    <w:rsid w:val="00FC4E43"/>
    <w:rsid w:val="00FC546D"/>
    <w:rsid w:val="00FC5819"/>
    <w:rsid w:val="00FC5975"/>
    <w:rsid w:val="00FC68EC"/>
    <w:rsid w:val="00FC7C21"/>
    <w:rsid w:val="00FD0B75"/>
    <w:rsid w:val="00FD12DA"/>
    <w:rsid w:val="00FD1312"/>
    <w:rsid w:val="00FD1665"/>
    <w:rsid w:val="00FD16C2"/>
    <w:rsid w:val="00FD3CE8"/>
    <w:rsid w:val="00FD4809"/>
    <w:rsid w:val="00FD5821"/>
    <w:rsid w:val="00FD585C"/>
    <w:rsid w:val="00FD5895"/>
    <w:rsid w:val="00FD65CE"/>
    <w:rsid w:val="00FD678B"/>
    <w:rsid w:val="00FD688A"/>
    <w:rsid w:val="00FE03CD"/>
    <w:rsid w:val="00FE0575"/>
    <w:rsid w:val="00FE0A92"/>
    <w:rsid w:val="00FE193F"/>
    <w:rsid w:val="00FE2AA9"/>
    <w:rsid w:val="00FE2AF4"/>
    <w:rsid w:val="00FE373F"/>
    <w:rsid w:val="00FE46D3"/>
    <w:rsid w:val="00FE4983"/>
    <w:rsid w:val="00FE5ADE"/>
    <w:rsid w:val="00FE6221"/>
    <w:rsid w:val="00FE65E1"/>
    <w:rsid w:val="00FE6CCA"/>
    <w:rsid w:val="00FE6CD5"/>
    <w:rsid w:val="00FE7E6D"/>
    <w:rsid w:val="00FE7FCD"/>
    <w:rsid w:val="00FF10E5"/>
    <w:rsid w:val="00FF3390"/>
    <w:rsid w:val="00FF376F"/>
    <w:rsid w:val="00FF3D10"/>
    <w:rsid w:val="00FF605E"/>
    <w:rsid w:val="00FF65ED"/>
    <w:rsid w:val="00FF682C"/>
    <w:rsid w:val="00FF6F7D"/>
    <w:rsid w:val="00FF7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516FF"/>
  <w15:docId w15:val="{2CE9E3E9-8C48-4041-B213-530F71D8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2236C"/>
    <w:pPr>
      <w:spacing w:before="120" w:after="120" w:line="360" w:lineRule="auto"/>
    </w:pPr>
    <w:rPr>
      <w:rFonts w:ascii="Arial" w:hAnsi="Arial" w:cs="Arial"/>
      <w:sz w:val="24"/>
      <w:szCs w:val="24"/>
    </w:rPr>
  </w:style>
  <w:style w:type="paragraph" w:styleId="1">
    <w:name w:val="heading 1"/>
    <w:aliases w:val="ПКР_Заголовок 1,Заг 1,РАЗДЕЛ,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Глава"/>
    <w:basedOn w:val="a2"/>
    <w:next w:val="a2"/>
    <w:link w:val="13"/>
    <w:autoRedefine/>
    <w:uiPriority w:val="9"/>
    <w:qFormat/>
    <w:rsid w:val="00845F70"/>
    <w:pPr>
      <w:keepNext/>
      <w:keepLines/>
      <w:pageBreakBefore/>
      <w:numPr>
        <w:numId w:val="17"/>
      </w:numPr>
      <w:suppressAutoHyphens/>
      <w:autoSpaceDE w:val="0"/>
      <w:autoSpaceDN w:val="0"/>
      <w:adjustRightInd w:val="0"/>
      <w:spacing w:before="0" w:line="240" w:lineRule="auto"/>
      <w:jc w:val="center"/>
      <w:outlineLvl w:val="0"/>
    </w:pPr>
    <w:rPr>
      <w:rFonts w:ascii="Times New Roman" w:eastAsia="Calibri" w:hAnsi="Times New Roman" w:cs="Times New Roman"/>
      <w:b/>
      <w:sz w:val="28"/>
      <w:szCs w:val="28"/>
      <w:lang w:eastAsia="ru-RU"/>
    </w:rPr>
  </w:style>
  <w:style w:type="paragraph" w:styleId="21">
    <w:name w:val="heading 2"/>
    <w:aliases w:val="ПКР_Заголовок 2,Заголовок 2м,ПОДРАЗДЕЛ,Заголовок 2 Знак Знак,Знак1 Знак Знак,Заголовок 2 Знак2 Знак,Знак1 Знак Знак Знак1,Заголовок 2 Знак1 Знак Знак Знак,Заголовок 2 Знак Знак Знак Знак Знак,Знак1 Знак1 Знак Знак Знак,Знак1 Знак Зна,Раздел"/>
    <w:basedOn w:val="1"/>
    <w:next w:val="a2"/>
    <w:link w:val="23"/>
    <w:autoRedefine/>
    <w:uiPriority w:val="9"/>
    <w:qFormat/>
    <w:rsid w:val="003A2CEE"/>
    <w:pPr>
      <w:pageBreakBefore w:val="0"/>
      <w:numPr>
        <w:ilvl w:val="1"/>
      </w:numPr>
      <w:tabs>
        <w:tab w:val="left" w:pos="709"/>
      </w:tabs>
      <w:spacing w:before="240"/>
      <w:ind w:left="0" w:firstLine="142"/>
      <w:jc w:val="both"/>
      <w:outlineLvl w:val="1"/>
    </w:pPr>
    <w:rPr>
      <w:bCs/>
    </w:rPr>
  </w:style>
  <w:style w:type="paragraph" w:styleId="30">
    <w:name w:val="heading 3"/>
    <w:aliases w:val="ПКР_Заголовок 3,Подраздел,Заголовок 3 Знак + 12 pt,не полужирный,влево,Перед:  0 пт,Пос...,Заголовок 3 Знак +,Пер..."/>
    <w:basedOn w:val="a2"/>
    <w:link w:val="32"/>
    <w:autoRedefine/>
    <w:qFormat/>
    <w:rsid w:val="009D54D4"/>
    <w:pPr>
      <w:keepNext/>
      <w:keepLines/>
      <w:numPr>
        <w:ilvl w:val="2"/>
        <w:numId w:val="17"/>
      </w:numPr>
      <w:tabs>
        <w:tab w:val="left" w:pos="1560"/>
      </w:tabs>
      <w:autoSpaceDE w:val="0"/>
      <w:autoSpaceDN w:val="0"/>
      <w:adjustRightInd w:val="0"/>
      <w:spacing w:before="240" w:line="240" w:lineRule="auto"/>
      <w:jc w:val="both"/>
      <w:outlineLvl w:val="2"/>
    </w:pPr>
    <w:rPr>
      <w:rFonts w:ascii="Times New Roman" w:eastAsia="Calibri" w:hAnsi="Times New Roman" w:cs="Times New Roman"/>
      <w:b/>
      <w:bCs/>
      <w:color w:val="000000"/>
      <w:sz w:val="28"/>
      <w:szCs w:val="28"/>
    </w:rPr>
  </w:style>
  <w:style w:type="paragraph" w:styleId="40">
    <w:name w:val="heading 4"/>
    <w:aliases w:val="Дополнительный"/>
    <w:basedOn w:val="a2"/>
    <w:next w:val="a2"/>
    <w:link w:val="41"/>
    <w:uiPriority w:val="9"/>
    <w:qFormat/>
    <w:rsid w:val="006D4D81"/>
    <w:pPr>
      <w:keepNext/>
      <w:autoSpaceDE w:val="0"/>
      <w:autoSpaceDN w:val="0"/>
      <w:adjustRightInd w:val="0"/>
      <w:spacing w:before="240" w:after="0" w:line="276" w:lineRule="auto"/>
      <w:jc w:val="both"/>
      <w:outlineLvl w:val="3"/>
    </w:pPr>
    <w:rPr>
      <w:rFonts w:ascii="Times New Roman" w:eastAsia="Calibri" w:hAnsi="Times New Roman" w:cs="Times New Roman"/>
      <w:u w:val="single"/>
      <w:lang w:eastAsia="ru-RU"/>
    </w:rPr>
  </w:style>
  <w:style w:type="paragraph" w:styleId="50">
    <w:name w:val="heading 5"/>
    <w:basedOn w:val="a2"/>
    <w:next w:val="a2"/>
    <w:link w:val="51"/>
    <w:uiPriority w:val="9"/>
    <w:qFormat/>
    <w:rsid w:val="001A0FE3"/>
    <w:pPr>
      <w:keepNext/>
      <w:keepLines/>
      <w:widowControl w:val="0"/>
      <w:spacing w:before="200" w:after="0" w:line="276" w:lineRule="auto"/>
      <w:jc w:val="both"/>
      <w:outlineLvl w:val="4"/>
    </w:pPr>
    <w:rPr>
      <w:rFonts w:ascii="Cambria" w:eastAsia="Calibri" w:hAnsi="Cambria" w:cs="Times New Roman"/>
      <w:color w:val="243F60"/>
      <w:lang w:eastAsia="ru-RU"/>
    </w:rPr>
  </w:style>
  <w:style w:type="paragraph" w:styleId="6">
    <w:name w:val="heading 6"/>
    <w:basedOn w:val="a2"/>
    <w:next w:val="a2"/>
    <w:link w:val="60"/>
    <w:qFormat/>
    <w:rsid w:val="001A0FE3"/>
    <w:pPr>
      <w:widowControl w:val="0"/>
      <w:autoSpaceDE w:val="0"/>
      <w:autoSpaceDN w:val="0"/>
      <w:adjustRightInd w:val="0"/>
      <w:spacing w:before="72" w:after="0" w:line="276" w:lineRule="auto"/>
      <w:jc w:val="both"/>
      <w:outlineLvl w:val="5"/>
    </w:pPr>
    <w:rPr>
      <w:rFonts w:eastAsia="Calibri" w:cs="Times New Roman"/>
      <w:b/>
      <w:bCs/>
      <w:i/>
      <w:iCs/>
      <w:sz w:val="22"/>
      <w:szCs w:val="22"/>
      <w:lang w:eastAsia="ru-RU"/>
    </w:rPr>
  </w:style>
  <w:style w:type="paragraph" w:styleId="7">
    <w:name w:val="heading 7"/>
    <w:basedOn w:val="a2"/>
    <w:next w:val="a2"/>
    <w:link w:val="70"/>
    <w:qFormat/>
    <w:rsid w:val="001A0FE3"/>
    <w:pPr>
      <w:widowControl w:val="0"/>
      <w:spacing w:before="0" w:after="60" w:line="276" w:lineRule="auto"/>
      <w:jc w:val="both"/>
      <w:outlineLvl w:val="6"/>
    </w:pPr>
    <w:rPr>
      <w:rFonts w:eastAsia="Calibri"/>
      <w:color w:val="000000"/>
      <w:lang w:eastAsia="ru-RU"/>
    </w:rPr>
  </w:style>
  <w:style w:type="paragraph" w:styleId="80">
    <w:name w:val="heading 8"/>
    <w:basedOn w:val="a2"/>
    <w:next w:val="a2"/>
    <w:link w:val="81"/>
    <w:qFormat/>
    <w:rsid w:val="001A0FE3"/>
    <w:pPr>
      <w:widowControl w:val="0"/>
      <w:spacing w:before="0" w:after="60" w:line="276" w:lineRule="auto"/>
      <w:jc w:val="both"/>
      <w:outlineLvl w:val="7"/>
    </w:pPr>
    <w:rPr>
      <w:rFonts w:eastAsia="Calibri"/>
      <w:i/>
      <w:iCs/>
      <w:color w:val="000000"/>
      <w:lang w:eastAsia="ru-RU"/>
    </w:rPr>
  </w:style>
  <w:style w:type="paragraph" w:styleId="9">
    <w:name w:val="heading 9"/>
    <w:basedOn w:val="a2"/>
    <w:next w:val="a2"/>
    <w:link w:val="90"/>
    <w:qFormat/>
    <w:rsid w:val="001A0FE3"/>
    <w:pPr>
      <w:widowControl w:val="0"/>
      <w:spacing w:before="0" w:after="60" w:line="276" w:lineRule="auto"/>
      <w:jc w:val="both"/>
      <w:outlineLvl w:val="8"/>
    </w:pPr>
    <w:rPr>
      <w:rFonts w:eastAsia="Calibri"/>
      <w:color w:val="000000"/>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ПКР_Заголовок 1 Знак,Заг 1 Знак,РАЗДЕЛ Знак,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01_Раздел Знак"/>
    <w:basedOn w:val="a3"/>
    <w:link w:val="1"/>
    <w:uiPriority w:val="9"/>
    <w:rsid w:val="00845F70"/>
    <w:rPr>
      <w:rFonts w:ascii="Times New Roman" w:eastAsia="Calibri" w:hAnsi="Times New Roman" w:cs="Times New Roman"/>
      <w:b/>
      <w:sz w:val="28"/>
      <w:szCs w:val="28"/>
      <w:lang w:eastAsia="ru-RU"/>
    </w:rPr>
  </w:style>
  <w:style w:type="character" w:customStyle="1" w:styleId="23">
    <w:name w:val="Заголовок 2 Знак"/>
    <w:aliases w:val="ПКР_Заголовок 2 Знак,Заголовок 2м Знак,ПОДРАЗДЕЛ Знак,Заголовок 2 Знак Знак Знак,Знак1 Знак Знак Знак,Заголовок 2 Знак2 Знак Знак,Знак1 Знак Знак Знак1 Знак,Заголовок 2 Знак1 Знак Знак Знак Знак,Заголовок 2 Знак Знак Знак Знак Знак Знак"/>
    <w:basedOn w:val="a3"/>
    <w:link w:val="21"/>
    <w:uiPriority w:val="9"/>
    <w:rsid w:val="003A2CEE"/>
    <w:rPr>
      <w:rFonts w:ascii="Times New Roman" w:eastAsia="Calibri" w:hAnsi="Times New Roman" w:cs="Times New Roman"/>
      <w:b/>
      <w:bCs/>
      <w:sz w:val="28"/>
      <w:szCs w:val="28"/>
      <w:lang w:eastAsia="ru-RU"/>
    </w:rPr>
  </w:style>
  <w:style w:type="character" w:customStyle="1" w:styleId="32">
    <w:name w:val="Заголовок 3 Знак"/>
    <w:aliases w:val="ПКР_Заголовок 3 Знак,Подраздел Знак,Заголовок 3 Знак + 12 pt Знак,не полужирный Знак,влево Знак,Перед:  0 пт Знак,Пос... Знак,Заголовок 3 Знак + Знак,Пер... Знак"/>
    <w:basedOn w:val="a3"/>
    <w:link w:val="30"/>
    <w:rsid w:val="009D54D4"/>
    <w:rPr>
      <w:rFonts w:ascii="Times New Roman" w:eastAsia="Calibri" w:hAnsi="Times New Roman" w:cs="Times New Roman"/>
      <w:b/>
      <w:bCs/>
      <w:color w:val="000000"/>
      <w:sz w:val="28"/>
      <w:szCs w:val="28"/>
    </w:rPr>
  </w:style>
  <w:style w:type="character" w:customStyle="1" w:styleId="41">
    <w:name w:val="Заголовок 4 Знак"/>
    <w:aliases w:val="Дополнительный Знак"/>
    <w:basedOn w:val="a3"/>
    <w:link w:val="40"/>
    <w:uiPriority w:val="9"/>
    <w:rsid w:val="006D4D81"/>
    <w:rPr>
      <w:rFonts w:ascii="Times New Roman" w:eastAsia="Calibri" w:hAnsi="Times New Roman" w:cs="Times New Roman"/>
      <w:sz w:val="24"/>
      <w:szCs w:val="24"/>
      <w:u w:val="single"/>
      <w:lang w:eastAsia="ru-RU"/>
    </w:rPr>
  </w:style>
  <w:style w:type="character" w:customStyle="1" w:styleId="51">
    <w:name w:val="Заголовок 5 Знак"/>
    <w:basedOn w:val="a3"/>
    <w:link w:val="50"/>
    <w:uiPriority w:val="9"/>
    <w:rsid w:val="001A0FE3"/>
    <w:rPr>
      <w:rFonts w:ascii="Cambria" w:eastAsia="Calibri" w:hAnsi="Cambria" w:cs="Times New Roman"/>
      <w:color w:val="243F60"/>
      <w:sz w:val="24"/>
      <w:szCs w:val="24"/>
      <w:lang w:eastAsia="ru-RU"/>
    </w:rPr>
  </w:style>
  <w:style w:type="character" w:customStyle="1" w:styleId="60">
    <w:name w:val="Заголовок 6 Знак"/>
    <w:basedOn w:val="a3"/>
    <w:link w:val="6"/>
    <w:rsid w:val="001A0FE3"/>
    <w:rPr>
      <w:rFonts w:ascii="Arial" w:eastAsia="Calibri" w:hAnsi="Arial" w:cs="Times New Roman"/>
      <w:b/>
      <w:bCs/>
      <w:i/>
      <w:iCs/>
      <w:lang w:eastAsia="ru-RU"/>
    </w:rPr>
  </w:style>
  <w:style w:type="character" w:customStyle="1" w:styleId="70">
    <w:name w:val="Заголовок 7 Знак"/>
    <w:basedOn w:val="a3"/>
    <w:link w:val="7"/>
    <w:rsid w:val="001A0FE3"/>
    <w:rPr>
      <w:rFonts w:ascii="Arial" w:eastAsia="Calibri" w:hAnsi="Arial" w:cs="Arial"/>
      <w:color w:val="000000"/>
      <w:sz w:val="24"/>
      <w:szCs w:val="24"/>
      <w:lang w:eastAsia="ru-RU"/>
    </w:rPr>
  </w:style>
  <w:style w:type="character" w:customStyle="1" w:styleId="81">
    <w:name w:val="Заголовок 8 Знак"/>
    <w:basedOn w:val="a3"/>
    <w:link w:val="80"/>
    <w:rsid w:val="001A0FE3"/>
    <w:rPr>
      <w:rFonts w:ascii="Arial" w:eastAsia="Calibri" w:hAnsi="Arial" w:cs="Arial"/>
      <w:i/>
      <w:iCs/>
      <w:color w:val="000000"/>
      <w:sz w:val="24"/>
      <w:szCs w:val="24"/>
      <w:lang w:eastAsia="ru-RU"/>
    </w:rPr>
  </w:style>
  <w:style w:type="character" w:customStyle="1" w:styleId="90">
    <w:name w:val="Заголовок 9 Знак"/>
    <w:basedOn w:val="a3"/>
    <w:link w:val="9"/>
    <w:rsid w:val="001A0FE3"/>
    <w:rPr>
      <w:rFonts w:ascii="Arial" w:eastAsia="Calibri" w:hAnsi="Arial" w:cs="Arial"/>
      <w:color w:val="000000"/>
      <w:lang w:eastAsia="ru-RU"/>
    </w:rPr>
  </w:style>
  <w:style w:type="character" w:styleId="a6">
    <w:name w:val="Hyperlink"/>
    <w:basedOn w:val="a3"/>
    <w:uiPriority w:val="99"/>
    <w:unhideWhenUsed/>
    <w:rsid w:val="001A0FE3"/>
    <w:rPr>
      <w:color w:val="0563C1" w:themeColor="hyperlink"/>
      <w:u w:val="single"/>
    </w:rPr>
  </w:style>
  <w:style w:type="paragraph" w:styleId="a7">
    <w:name w:val="header"/>
    <w:aliases w:val="ПКР_Верхний колонтитул,??????? ??????????,I.L.T.,Aa?oiee eieiioeooe1,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2"/>
    <w:link w:val="a8"/>
    <w:autoRedefine/>
    <w:uiPriority w:val="99"/>
    <w:unhideWhenUsed/>
    <w:qFormat/>
    <w:rsid w:val="00C104C4"/>
    <w:pPr>
      <w:tabs>
        <w:tab w:val="center" w:pos="4677"/>
        <w:tab w:val="right" w:pos="9355"/>
      </w:tabs>
      <w:spacing w:before="0" w:after="0" w:line="240" w:lineRule="auto"/>
      <w:jc w:val="center"/>
    </w:pPr>
    <w:rPr>
      <w:rFonts w:ascii="Times New Roman" w:hAnsi="Times New Roman"/>
      <w:sz w:val="28"/>
    </w:rPr>
  </w:style>
  <w:style w:type="character" w:customStyle="1" w:styleId="a8">
    <w:name w:val="Верхний колонтитул Знак"/>
    <w:aliases w:val="ПКР_Верхний колонтитул Знак,??????? ?????????? Знак,I.L.T. Знак,Aa?oiee eieiioeooe1 Знак, Знак5 Знак,hd Знак,Guideline Знак,Знак5 Знак,Верхний колонтитул Знак Знак Знак,Верхний колонтитул Знак1 Знак2 Знак Знак Знак Знак Знак"/>
    <w:basedOn w:val="a3"/>
    <w:link w:val="a7"/>
    <w:uiPriority w:val="99"/>
    <w:rsid w:val="00C104C4"/>
    <w:rPr>
      <w:rFonts w:ascii="Times New Roman" w:hAnsi="Times New Roman" w:cs="Arial"/>
      <w:sz w:val="28"/>
      <w:szCs w:val="24"/>
    </w:rPr>
  </w:style>
  <w:style w:type="paragraph" w:styleId="a9">
    <w:name w:val="footer"/>
    <w:aliases w:val="footnote"/>
    <w:basedOn w:val="a2"/>
    <w:link w:val="aa"/>
    <w:uiPriority w:val="99"/>
    <w:unhideWhenUsed/>
    <w:qFormat/>
    <w:rsid w:val="001A0FE3"/>
    <w:pPr>
      <w:tabs>
        <w:tab w:val="center" w:pos="4677"/>
        <w:tab w:val="right" w:pos="9355"/>
      </w:tabs>
      <w:spacing w:after="0" w:line="240" w:lineRule="auto"/>
    </w:pPr>
  </w:style>
  <w:style w:type="character" w:customStyle="1" w:styleId="aa">
    <w:name w:val="Нижний колонтитул Знак"/>
    <w:aliases w:val="footnote Знак"/>
    <w:basedOn w:val="a3"/>
    <w:link w:val="a9"/>
    <w:uiPriority w:val="99"/>
    <w:rsid w:val="001A0FE3"/>
  </w:style>
  <w:style w:type="character" w:customStyle="1" w:styleId="14">
    <w:name w:val="Заголовок №1 + Малые прописные"/>
    <w:rsid w:val="001A0FE3"/>
    <w:rPr>
      <w:rFonts w:ascii="Times New Roman" w:hAnsi="Times New Roman"/>
      <w:b/>
      <w:spacing w:val="10"/>
      <w:sz w:val="28"/>
      <w:shd w:val="clear" w:color="auto" w:fill="FFFFFF"/>
    </w:rPr>
  </w:style>
  <w:style w:type="paragraph" w:styleId="ab">
    <w:name w:val="List Paragraph"/>
    <w:aliases w:val="ПАРАГРАФ,Абзац списка11,it_List1,Ненумерованный список,основной диплом,Варианты ответов,Bullet List,FooterText,numbered,ТАБЛИЦА,Введение,3_Абзац списка,СПИСКИ,Имя рисунка,Маркер,Тал.слева-12,Таблица (моя),Абзац списка для документа"/>
    <w:basedOn w:val="a2"/>
    <w:link w:val="ac"/>
    <w:uiPriority w:val="99"/>
    <w:qFormat/>
    <w:rsid w:val="00154E30"/>
    <w:pPr>
      <w:ind w:left="720"/>
      <w:contextualSpacing/>
    </w:pPr>
  </w:style>
  <w:style w:type="character" w:customStyle="1" w:styleId="ac">
    <w:name w:val="Абзац списка Знак"/>
    <w:aliases w:val="ПАРАГРАФ Знак,Абзац списка11 Знак,it_List1 Знак,Ненумерованный список Знак,основной диплом Знак,Варианты ответов Знак,Bullet List Знак,FooterText Знак,numbered Знак,ТАБЛИЦА Знак,Введение Знак,3_Абзац списка Знак,СПИСКИ Знак,Маркер Знак"/>
    <w:link w:val="ab"/>
    <w:uiPriority w:val="1"/>
    <w:qFormat/>
    <w:locked/>
    <w:rsid w:val="00C306DE"/>
    <w:rPr>
      <w:rFonts w:ascii="Arial" w:hAnsi="Arial" w:cs="Arial"/>
      <w:sz w:val="24"/>
      <w:szCs w:val="24"/>
    </w:rPr>
  </w:style>
  <w:style w:type="paragraph" w:styleId="ad">
    <w:name w:val="Normal (Web)"/>
    <w:aliases w:val="Обычный (Web)1,Обычный (веб) Знак1,Обычный (веб) Знак Знак,Обычный (веб)11,Char Char Char Char Char Char Char Char Char Char Char Char Char Char Char Char Char Char Char"/>
    <w:basedOn w:val="a2"/>
    <w:link w:val="ae"/>
    <w:uiPriority w:val="99"/>
    <w:unhideWhenUsed/>
    <w:qFormat/>
    <w:rsid w:val="00436E4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Default">
    <w:name w:val="Default"/>
    <w:link w:val="Default0"/>
    <w:qFormat/>
    <w:rsid w:val="00B33D8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15">
    <w:name w:val="toc 1"/>
    <w:basedOn w:val="a2"/>
    <w:next w:val="a2"/>
    <w:link w:val="16"/>
    <w:autoRedefine/>
    <w:uiPriority w:val="39"/>
    <w:unhideWhenUsed/>
    <w:qFormat/>
    <w:rsid w:val="00A4560F"/>
    <w:pPr>
      <w:tabs>
        <w:tab w:val="right" w:leader="dot" w:pos="9628"/>
      </w:tabs>
      <w:spacing w:before="0" w:after="0"/>
    </w:pPr>
    <w:rPr>
      <w:rFonts w:ascii="Times New Roman" w:hAnsi="Times New Roman" w:cstheme="minorHAnsi"/>
      <w:bCs/>
      <w:iCs/>
    </w:rPr>
  </w:style>
  <w:style w:type="paragraph" w:styleId="24">
    <w:name w:val="toc 2"/>
    <w:basedOn w:val="a2"/>
    <w:next w:val="a2"/>
    <w:link w:val="25"/>
    <w:autoRedefine/>
    <w:uiPriority w:val="39"/>
    <w:unhideWhenUsed/>
    <w:qFormat/>
    <w:rsid w:val="00A4560F"/>
    <w:pPr>
      <w:tabs>
        <w:tab w:val="right" w:leader="dot" w:pos="9628"/>
      </w:tabs>
      <w:spacing w:before="0" w:after="0"/>
    </w:pPr>
    <w:rPr>
      <w:rFonts w:ascii="Times New Roman" w:hAnsi="Times New Roman" w:cstheme="minorHAnsi"/>
      <w:bCs/>
      <w:szCs w:val="22"/>
    </w:rPr>
  </w:style>
  <w:style w:type="paragraph" w:styleId="34">
    <w:name w:val="toc 3"/>
    <w:basedOn w:val="a2"/>
    <w:next w:val="a2"/>
    <w:link w:val="35"/>
    <w:autoRedefine/>
    <w:uiPriority w:val="39"/>
    <w:unhideWhenUsed/>
    <w:qFormat/>
    <w:rsid w:val="00170869"/>
    <w:pPr>
      <w:tabs>
        <w:tab w:val="right" w:leader="dot" w:pos="9628"/>
      </w:tabs>
      <w:spacing w:before="0" w:after="0"/>
    </w:pPr>
    <w:rPr>
      <w:rFonts w:ascii="Times New Roman" w:hAnsi="Times New Roman" w:cstheme="minorHAnsi"/>
      <w:szCs w:val="20"/>
    </w:rPr>
  </w:style>
  <w:style w:type="paragraph" w:styleId="af">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2"/>
    <w:next w:val="a2"/>
    <w:link w:val="af0"/>
    <w:qFormat/>
    <w:rsid w:val="00456525"/>
    <w:pPr>
      <w:keepNext/>
      <w:keepLines/>
      <w:widowControl w:val="0"/>
      <w:spacing w:before="240" w:after="0" w:line="240" w:lineRule="auto"/>
      <w:ind w:firstLine="709"/>
      <w:contextualSpacing/>
      <w:jc w:val="both"/>
    </w:pPr>
    <w:rPr>
      <w:rFonts w:ascii="Times New Roman" w:eastAsia="Times New Roman" w:hAnsi="Times New Roman" w:cs="Arial Black"/>
      <w:bCs/>
      <w:color w:val="000000"/>
      <w:spacing w:val="6"/>
      <w:sz w:val="28"/>
      <w:szCs w:val="28"/>
      <w:lang w:eastAsia="ru-RU"/>
    </w:rPr>
  </w:style>
  <w:style w:type="character" w:customStyle="1" w:styleId="af0">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
    <w:locked/>
    <w:rsid w:val="00456525"/>
    <w:rPr>
      <w:rFonts w:ascii="Times New Roman" w:eastAsia="Times New Roman" w:hAnsi="Times New Roman" w:cs="Arial Black"/>
      <w:bCs/>
      <w:color w:val="000000"/>
      <w:spacing w:val="6"/>
      <w:sz w:val="28"/>
      <w:szCs w:val="28"/>
      <w:lang w:eastAsia="ru-RU"/>
    </w:rPr>
  </w:style>
  <w:style w:type="paragraph" w:customStyle="1" w:styleId="140">
    <w:name w:val="Текущий 14"/>
    <w:basedOn w:val="a2"/>
    <w:link w:val="141"/>
    <w:qFormat/>
    <w:rsid w:val="00ED38A8"/>
    <w:pPr>
      <w:widowControl w:val="0"/>
      <w:spacing w:before="240" w:after="0" w:line="276" w:lineRule="auto"/>
      <w:ind w:firstLine="851"/>
      <w:jc w:val="both"/>
    </w:pPr>
    <w:rPr>
      <w:rFonts w:eastAsia="Calibri" w:cs="Times New Roman"/>
      <w:color w:val="000000"/>
      <w:lang w:eastAsia="ru-RU"/>
    </w:rPr>
  </w:style>
  <w:style w:type="character" w:customStyle="1" w:styleId="141">
    <w:name w:val="Текущий 14 Знак"/>
    <w:link w:val="140"/>
    <w:locked/>
    <w:rsid w:val="00ED38A8"/>
    <w:rPr>
      <w:rFonts w:ascii="Arial" w:eastAsia="Calibri" w:hAnsi="Arial" w:cs="Times New Roman"/>
      <w:color w:val="000000"/>
      <w:sz w:val="24"/>
      <w:szCs w:val="24"/>
      <w:lang w:eastAsia="ru-RU"/>
    </w:rPr>
  </w:style>
  <w:style w:type="paragraph" w:customStyle="1" w:styleId="af1">
    <w:name w:val="стиль рисунка"/>
    <w:basedOn w:val="af"/>
    <w:link w:val="af2"/>
    <w:rsid w:val="00845AA1"/>
    <w:pPr>
      <w:keepLines w:val="0"/>
      <w:widowControl/>
      <w:jc w:val="center"/>
    </w:pPr>
    <w:rPr>
      <w:sz w:val="22"/>
    </w:rPr>
  </w:style>
  <w:style w:type="character" w:customStyle="1" w:styleId="af2">
    <w:name w:val="стиль рисунка Знак"/>
    <w:link w:val="af1"/>
    <w:locked/>
    <w:rsid w:val="00845AA1"/>
    <w:rPr>
      <w:rFonts w:ascii="Times New Roman" w:eastAsia="Calibri" w:hAnsi="Times New Roman" w:cs="Times New Roman"/>
      <w:bCs/>
      <w:color w:val="000000"/>
      <w:szCs w:val="24"/>
      <w:lang w:eastAsia="ru-RU"/>
    </w:rPr>
  </w:style>
  <w:style w:type="character" w:customStyle="1" w:styleId="17">
    <w:name w:val="Основной текст Знак1"/>
    <w:aliases w:val="Основной текст Знак Знак Знак Знак,Основной текст Знак Знак Знак Знак Знак Знак Знак Знак Знак Знак Знак Знак Знак Знак,Основной текст Знак Знак Знак Знак Знак Знак Знак Знак Знак Знак Знак Знак,Основной текст21 Знак1"/>
    <w:link w:val="af3"/>
    <w:uiPriority w:val="99"/>
    <w:locked/>
    <w:rsid w:val="00696C8F"/>
    <w:rPr>
      <w:rFonts w:ascii="Arial" w:hAnsi="Arial"/>
      <w:spacing w:val="-6"/>
      <w:sz w:val="24"/>
      <w:shd w:val="clear" w:color="auto" w:fill="FFFFFF"/>
    </w:rPr>
  </w:style>
  <w:style w:type="paragraph" w:styleId="af3">
    <w:name w:val="Body Text"/>
    <w:aliases w:val="Основной текст Знак Знак Знак,Основной текст Знак Знак Знак Знак Знак Знак Знак Знак Знак Знак Знак Знак Знак,Основной текст Знак Знак Знак Знак Знак Знак Знак Знак Знак Знак Знак,Основной текст Знак1 Знак Знак Знак Знак,Основной текст21"/>
    <w:basedOn w:val="a2"/>
    <w:link w:val="17"/>
    <w:uiPriority w:val="99"/>
    <w:qFormat/>
    <w:rsid w:val="00696C8F"/>
    <w:pPr>
      <w:widowControl w:val="0"/>
      <w:shd w:val="clear" w:color="auto" w:fill="FFFFFF"/>
      <w:kinsoku w:val="0"/>
      <w:overflowPunct w:val="0"/>
      <w:spacing w:before="36" w:after="300" w:line="276" w:lineRule="auto"/>
      <w:ind w:right="192" w:firstLine="709"/>
      <w:jc w:val="both"/>
    </w:pPr>
    <w:rPr>
      <w:rFonts w:cstheme="minorBidi"/>
      <w:spacing w:val="-6"/>
      <w:szCs w:val="22"/>
    </w:rPr>
  </w:style>
  <w:style w:type="character" w:customStyle="1" w:styleId="af4">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3"/>
    <w:uiPriority w:val="99"/>
    <w:rsid w:val="00696C8F"/>
    <w:rPr>
      <w:rFonts w:ascii="Arial" w:hAnsi="Arial" w:cs="Arial"/>
      <w:sz w:val="24"/>
      <w:szCs w:val="24"/>
    </w:rPr>
  </w:style>
  <w:style w:type="paragraph" w:customStyle="1" w:styleId="af5">
    <w:name w:val="стиль таблицы"/>
    <w:basedOn w:val="140"/>
    <w:link w:val="af6"/>
    <w:rsid w:val="000C6B7C"/>
    <w:pPr>
      <w:keepNext/>
      <w:keepLines/>
      <w:ind w:firstLine="709"/>
    </w:pPr>
    <w:rPr>
      <w:rFonts w:ascii="Times New Roman" w:hAnsi="Times New Roman"/>
      <w:sz w:val="22"/>
    </w:rPr>
  </w:style>
  <w:style w:type="character" w:customStyle="1" w:styleId="af6">
    <w:name w:val="стиль таблицы Знак"/>
    <w:link w:val="af5"/>
    <w:locked/>
    <w:rsid w:val="000C6B7C"/>
    <w:rPr>
      <w:rFonts w:ascii="Times New Roman" w:eastAsia="Calibri" w:hAnsi="Times New Roman" w:cs="Times New Roman"/>
      <w:color w:val="000000"/>
      <w:szCs w:val="24"/>
      <w:lang w:eastAsia="ru-RU"/>
    </w:rPr>
  </w:style>
  <w:style w:type="paragraph" w:customStyle="1" w:styleId="TableParagraph">
    <w:name w:val="Table Paragraph"/>
    <w:basedOn w:val="a2"/>
    <w:uiPriority w:val="1"/>
    <w:qFormat/>
    <w:rsid w:val="00280AF5"/>
    <w:pPr>
      <w:autoSpaceDE w:val="0"/>
      <w:autoSpaceDN w:val="0"/>
      <w:adjustRightInd w:val="0"/>
      <w:spacing w:before="0" w:after="0" w:line="240" w:lineRule="auto"/>
    </w:pPr>
    <w:rPr>
      <w:rFonts w:ascii="Times New Roman" w:hAnsi="Times New Roman" w:cs="Times New Roman"/>
    </w:rPr>
  </w:style>
  <w:style w:type="paragraph" w:styleId="42">
    <w:name w:val="toc 4"/>
    <w:basedOn w:val="a2"/>
    <w:next w:val="a2"/>
    <w:autoRedefine/>
    <w:uiPriority w:val="39"/>
    <w:unhideWhenUsed/>
    <w:qFormat/>
    <w:rsid w:val="003C19E1"/>
    <w:pPr>
      <w:spacing w:before="0" w:after="0"/>
      <w:ind w:left="720"/>
    </w:pPr>
    <w:rPr>
      <w:rFonts w:asciiTheme="minorHAnsi" w:hAnsiTheme="minorHAnsi" w:cstheme="minorHAnsi"/>
      <w:sz w:val="20"/>
      <w:szCs w:val="20"/>
    </w:rPr>
  </w:style>
  <w:style w:type="paragraph" w:styleId="52">
    <w:name w:val="toc 5"/>
    <w:basedOn w:val="a2"/>
    <w:next w:val="a2"/>
    <w:autoRedefine/>
    <w:uiPriority w:val="39"/>
    <w:unhideWhenUsed/>
    <w:rsid w:val="003C19E1"/>
    <w:pPr>
      <w:spacing w:before="0" w:after="0"/>
      <w:ind w:left="960"/>
    </w:pPr>
    <w:rPr>
      <w:rFonts w:asciiTheme="minorHAnsi" w:hAnsiTheme="minorHAnsi" w:cstheme="minorHAnsi"/>
      <w:sz w:val="20"/>
      <w:szCs w:val="20"/>
    </w:rPr>
  </w:style>
  <w:style w:type="paragraph" w:styleId="61">
    <w:name w:val="toc 6"/>
    <w:basedOn w:val="a2"/>
    <w:next w:val="a2"/>
    <w:autoRedefine/>
    <w:uiPriority w:val="39"/>
    <w:unhideWhenUsed/>
    <w:rsid w:val="003C19E1"/>
    <w:pPr>
      <w:spacing w:before="0" w:after="0"/>
      <w:ind w:left="1200"/>
    </w:pPr>
    <w:rPr>
      <w:rFonts w:asciiTheme="minorHAnsi" w:hAnsiTheme="minorHAnsi" w:cstheme="minorHAnsi"/>
      <w:sz w:val="20"/>
      <w:szCs w:val="20"/>
    </w:rPr>
  </w:style>
  <w:style w:type="paragraph" w:styleId="71">
    <w:name w:val="toc 7"/>
    <w:basedOn w:val="a2"/>
    <w:next w:val="a2"/>
    <w:autoRedefine/>
    <w:uiPriority w:val="39"/>
    <w:unhideWhenUsed/>
    <w:rsid w:val="003C19E1"/>
    <w:pPr>
      <w:spacing w:before="0" w:after="0"/>
      <w:ind w:left="1440"/>
    </w:pPr>
    <w:rPr>
      <w:rFonts w:asciiTheme="minorHAnsi" w:hAnsiTheme="minorHAnsi" w:cstheme="minorHAnsi"/>
      <w:sz w:val="20"/>
      <w:szCs w:val="20"/>
    </w:rPr>
  </w:style>
  <w:style w:type="paragraph" w:styleId="82">
    <w:name w:val="toc 8"/>
    <w:basedOn w:val="a2"/>
    <w:next w:val="a2"/>
    <w:autoRedefine/>
    <w:uiPriority w:val="39"/>
    <w:unhideWhenUsed/>
    <w:rsid w:val="003C19E1"/>
    <w:pPr>
      <w:spacing w:before="0" w:after="0"/>
      <w:ind w:left="1680"/>
    </w:pPr>
    <w:rPr>
      <w:rFonts w:asciiTheme="minorHAnsi" w:hAnsiTheme="minorHAnsi" w:cstheme="minorHAnsi"/>
      <w:sz w:val="20"/>
      <w:szCs w:val="20"/>
    </w:rPr>
  </w:style>
  <w:style w:type="paragraph" w:styleId="91">
    <w:name w:val="toc 9"/>
    <w:basedOn w:val="a2"/>
    <w:next w:val="a2"/>
    <w:autoRedefine/>
    <w:uiPriority w:val="39"/>
    <w:unhideWhenUsed/>
    <w:rsid w:val="003C19E1"/>
    <w:pPr>
      <w:spacing w:before="0" w:after="0"/>
      <w:ind w:left="1920"/>
    </w:pPr>
    <w:rPr>
      <w:rFonts w:asciiTheme="minorHAnsi" w:hAnsiTheme="minorHAnsi" w:cstheme="minorHAnsi"/>
      <w:sz w:val="20"/>
      <w:szCs w:val="20"/>
    </w:rPr>
  </w:style>
  <w:style w:type="paragraph" w:styleId="af7">
    <w:name w:val="table of figures"/>
    <w:basedOn w:val="a2"/>
    <w:next w:val="a2"/>
    <w:uiPriority w:val="99"/>
    <w:unhideWhenUsed/>
    <w:rsid w:val="00C365A0"/>
    <w:pPr>
      <w:spacing w:before="0" w:after="0"/>
    </w:pPr>
    <w:rPr>
      <w:rFonts w:ascii="Times New Roman" w:hAnsi="Times New Roman" w:cstheme="minorHAnsi"/>
      <w:iCs/>
      <w:szCs w:val="20"/>
    </w:rPr>
  </w:style>
  <w:style w:type="character" w:styleId="af8">
    <w:name w:val="Emphasis"/>
    <w:basedOn w:val="a3"/>
    <w:uiPriority w:val="20"/>
    <w:qFormat/>
    <w:rsid w:val="00772CAB"/>
    <w:rPr>
      <w:i/>
      <w:iCs/>
    </w:rPr>
  </w:style>
  <w:style w:type="paragraph" w:customStyle="1" w:styleId="bold">
    <w:name w:val="bold"/>
    <w:basedOn w:val="a2"/>
    <w:rsid w:val="00772CAB"/>
    <w:pPr>
      <w:spacing w:before="100" w:beforeAutospacing="1" w:after="100" w:afterAutospacing="1" w:line="240" w:lineRule="auto"/>
    </w:pPr>
    <w:rPr>
      <w:rFonts w:ascii="Times New Roman" w:eastAsia="Times New Roman" w:hAnsi="Times New Roman" w:cs="Times New Roman"/>
      <w:lang w:eastAsia="ru-RU"/>
    </w:rPr>
  </w:style>
  <w:style w:type="character" w:styleId="af9">
    <w:name w:val="Strong"/>
    <w:uiPriority w:val="22"/>
    <w:qFormat/>
    <w:rsid w:val="00962E8D"/>
    <w:rPr>
      <w:b/>
    </w:rPr>
  </w:style>
  <w:style w:type="table" w:styleId="afa">
    <w:name w:val="Table Grid"/>
    <w:aliases w:val="Table Grid Report"/>
    <w:basedOn w:val="a4"/>
    <w:uiPriority w:val="59"/>
    <w:rsid w:val="00D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A90AD3"/>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afb">
    <w:name w:val="Гипертекстовая ссылка"/>
    <w:basedOn w:val="a3"/>
    <w:uiPriority w:val="99"/>
    <w:rsid w:val="00EE2CA7"/>
    <w:rPr>
      <w:color w:val="106BBE"/>
    </w:rPr>
  </w:style>
  <w:style w:type="paragraph" w:customStyle="1" w:styleId="afc">
    <w:name w:val="Нормальный (таблица)"/>
    <w:basedOn w:val="a2"/>
    <w:next w:val="a2"/>
    <w:uiPriority w:val="99"/>
    <w:qFormat/>
    <w:rsid w:val="00EE2CA7"/>
    <w:pPr>
      <w:widowControl w:val="0"/>
      <w:autoSpaceDE w:val="0"/>
      <w:autoSpaceDN w:val="0"/>
      <w:adjustRightInd w:val="0"/>
      <w:spacing w:before="0" w:after="0" w:line="240" w:lineRule="auto"/>
      <w:jc w:val="both"/>
    </w:pPr>
    <w:rPr>
      <w:rFonts w:eastAsia="Times New Roman"/>
      <w:lang w:eastAsia="ru-RU"/>
    </w:rPr>
  </w:style>
  <w:style w:type="paragraph" w:customStyle="1" w:styleId="afd">
    <w:name w:val="Таблицы (моноширинный)"/>
    <w:basedOn w:val="a2"/>
    <w:next w:val="a2"/>
    <w:uiPriority w:val="99"/>
    <w:rsid w:val="00EE2CA7"/>
    <w:pPr>
      <w:widowControl w:val="0"/>
      <w:autoSpaceDE w:val="0"/>
      <w:autoSpaceDN w:val="0"/>
      <w:adjustRightInd w:val="0"/>
      <w:spacing w:before="0" w:after="0" w:line="240" w:lineRule="auto"/>
    </w:pPr>
    <w:rPr>
      <w:rFonts w:ascii="Courier New" w:eastAsia="Times New Roman" w:hAnsi="Courier New" w:cs="Courier New"/>
      <w:lang w:eastAsia="ru-RU"/>
    </w:rPr>
  </w:style>
  <w:style w:type="paragraph" w:customStyle="1" w:styleId="afe">
    <w:name w:val="Прижатый влево"/>
    <w:basedOn w:val="a2"/>
    <w:next w:val="a2"/>
    <w:uiPriority w:val="99"/>
    <w:qFormat/>
    <w:rsid w:val="00EE2CA7"/>
    <w:pPr>
      <w:widowControl w:val="0"/>
      <w:autoSpaceDE w:val="0"/>
      <w:autoSpaceDN w:val="0"/>
      <w:adjustRightInd w:val="0"/>
      <w:spacing w:before="0" w:after="0" w:line="240" w:lineRule="auto"/>
    </w:pPr>
    <w:rPr>
      <w:rFonts w:eastAsia="Times New Roman"/>
      <w:lang w:eastAsia="ru-RU"/>
    </w:rPr>
  </w:style>
  <w:style w:type="paragraph" w:customStyle="1" w:styleId="xl24">
    <w:name w:val="xl24"/>
    <w:basedOn w:val="a2"/>
    <w:rsid w:val="006C1FD4"/>
    <w:pPr>
      <w:spacing w:before="100" w:beforeAutospacing="1" w:after="100" w:afterAutospacing="1" w:line="240" w:lineRule="auto"/>
    </w:pPr>
    <w:rPr>
      <w:rFonts w:eastAsia="Times New Roman" w:cs="Times New Roman"/>
      <w:lang w:eastAsia="ru-RU"/>
    </w:rPr>
  </w:style>
  <w:style w:type="paragraph" w:styleId="aff">
    <w:name w:val="Title"/>
    <w:aliases w:val="Название,Название Знак Знак,1. Заголовок"/>
    <w:basedOn w:val="a2"/>
    <w:next w:val="a2"/>
    <w:link w:val="aff0"/>
    <w:qFormat/>
    <w:rsid w:val="00312789"/>
    <w:pPr>
      <w:spacing w:before="0" w:after="0" w:line="240" w:lineRule="auto"/>
      <w:ind w:firstLine="851"/>
      <w:contextualSpacing/>
      <w:jc w:val="both"/>
    </w:pPr>
    <w:rPr>
      <w:rFonts w:asciiTheme="majorHAnsi" w:eastAsiaTheme="majorEastAsia" w:hAnsiTheme="majorHAnsi" w:cstheme="majorBidi"/>
      <w:spacing w:val="-10"/>
      <w:kern w:val="28"/>
      <w:sz w:val="56"/>
      <w:szCs w:val="56"/>
    </w:rPr>
  </w:style>
  <w:style w:type="character" w:customStyle="1" w:styleId="aff0">
    <w:name w:val="Заголовок Знак"/>
    <w:aliases w:val="Название Знак,Название Знак Знак Знак,1. Заголовок Знак"/>
    <w:basedOn w:val="a3"/>
    <w:link w:val="aff"/>
    <w:uiPriority w:val="10"/>
    <w:rsid w:val="00312789"/>
    <w:rPr>
      <w:rFonts w:asciiTheme="majorHAnsi" w:eastAsiaTheme="majorEastAsia" w:hAnsiTheme="majorHAnsi" w:cstheme="majorBidi"/>
      <w:spacing w:val="-10"/>
      <w:kern w:val="28"/>
      <w:sz w:val="56"/>
      <w:szCs w:val="56"/>
    </w:rPr>
  </w:style>
  <w:style w:type="paragraph" w:styleId="aff1">
    <w:name w:val="TOC Heading"/>
    <w:basedOn w:val="1"/>
    <w:next w:val="a2"/>
    <w:uiPriority w:val="39"/>
    <w:unhideWhenUsed/>
    <w:qFormat/>
    <w:rsid w:val="0020756B"/>
    <w:pPr>
      <w:numPr>
        <w:numId w:val="0"/>
      </w:numPr>
      <w:autoSpaceDE/>
      <w:autoSpaceDN/>
      <w:adjustRightInd/>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aff2">
    <w:name w:val="Для таблиц"/>
    <w:basedOn w:val="a2"/>
    <w:link w:val="aff3"/>
    <w:qFormat/>
    <w:rsid w:val="009C0E00"/>
    <w:pPr>
      <w:keepNext/>
      <w:keepLines/>
      <w:spacing w:after="0" w:line="276" w:lineRule="auto"/>
      <w:ind w:firstLine="709"/>
      <w:jc w:val="both"/>
    </w:pPr>
    <w:rPr>
      <w:rFonts w:ascii="Times New Roman" w:hAnsi="Times New Roman" w:cs="Times New Roman"/>
    </w:rPr>
  </w:style>
  <w:style w:type="character" w:customStyle="1" w:styleId="aff3">
    <w:name w:val="Для таблиц Знак"/>
    <w:basedOn w:val="a3"/>
    <w:link w:val="aff2"/>
    <w:rsid w:val="009C0E00"/>
    <w:rPr>
      <w:rFonts w:ascii="Times New Roman" w:hAnsi="Times New Roman" w:cs="Times New Roman"/>
      <w:sz w:val="24"/>
      <w:szCs w:val="24"/>
    </w:rPr>
  </w:style>
  <w:style w:type="paragraph" w:styleId="a">
    <w:name w:val="List Number"/>
    <w:basedOn w:val="a2"/>
    <w:uiPriority w:val="99"/>
    <w:rsid w:val="009B5ED0"/>
    <w:pPr>
      <w:keepNext/>
      <w:numPr>
        <w:numId w:val="1"/>
      </w:numPr>
      <w:suppressLineNumbers/>
      <w:tabs>
        <w:tab w:val="left" w:leader="dot" w:pos="9356"/>
      </w:tabs>
      <w:suppressAutoHyphens/>
      <w:spacing w:before="0" w:after="0" w:line="240" w:lineRule="auto"/>
      <w:jc w:val="both"/>
    </w:pPr>
    <w:rPr>
      <w:rFonts w:ascii="Times New Roman" w:eastAsia="Times New Roman" w:hAnsi="Times New Roman" w:cs="Times New Roman"/>
      <w:lang w:eastAsia="ru-RU"/>
    </w:rPr>
  </w:style>
  <w:style w:type="paragraph" w:styleId="aff4">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footnote text"/>
    <w:basedOn w:val="a2"/>
    <w:link w:val="aff5"/>
    <w:unhideWhenUsed/>
    <w:rsid w:val="009B5ED0"/>
    <w:pPr>
      <w:spacing w:before="0" w:after="0" w:line="240" w:lineRule="auto"/>
      <w:jc w:val="center"/>
    </w:pPr>
    <w:rPr>
      <w:rFonts w:ascii="Times New Roman" w:eastAsia="Calibri" w:hAnsi="Times New Roman" w:cs="Times New Roman"/>
      <w:sz w:val="20"/>
      <w:szCs w:val="20"/>
      <w:lang w:val="x-none" w:eastAsia="x-none"/>
    </w:rPr>
  </w:style>
  <w:style w:type="character" w:customStyle="1" w:styleId="aff5">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3"/>
    <w:link w:val="aff4"/>
    <w:rsid w:val="009B5ED0"/>
    <w:rPr>
      <w:rFonts w:ascii="Times New Roman" w:eastAsia="Calibri" w:hAnsi="Times New Roman" w:cs="Times New Roman"/>
      <w:sz w:val="20"/>
      <w:szCs w:val="20"/>
      <w:lang w:val="x-none" w:eastAsia="x-none"/>
    </w:rPr>
  </w:style>
  <w:style w:type="character" w:styleId="aff6">
    <w:name w:val="footnote reference"/>
    <w:aliases w:val="SUPERS,текст сноски,Знак сноски-FN,Ciae niinee-FN,Знак сноски 1,Referencia nota al pie,Ссылка на сноску 45,Appel note de bas de page,Стиль Знак сноски,Appel note de bas de page + 1..."/>
    <w:unhideWhenUsed/>
    <w:rsid w:val="009B5ED0"/>
    <w:rPr>
      <w:vertAlign w:val="superscript"/>
    </w:rPr>
  </w:style>
  <w:style w:type="paragraph" w:customStyle="1" w:styleId="ConsPlusNormal">
    <w:name w:val="ConsPlusNormal"/>
    <w:rsid w:val="009B5ED0"/>
    <w:pPr>
      <w:widowControl w:val="0"/>
      <w:autoSpaceDE w:val="0"/>
      <w:autoSpaceDN w:val="0"/>
      <w:spacing w:after="0" w:line="240" w:lineRule="auto"/>
    </w:pPr>
    <w:rPr>
      <w:rFonts w:ascii="Calibri" w:eastAsia="Times New Roman" w:hAnsi="Calibri" w:cs="Calibri"/>
      <w:szCs w:val="20"/>
      <w:lang w:eastAsia="ru-RU"/>
    </w:rPr>
  </w:style>
  <w:style w:type="paragraph" w:customStyle="1" w:styleId="aff7">
    <w:name w:val="ПКР_Название раздела"/>
    <w:basedOn w:val="a2"/>
    <w:autoRedefine/>
    <w:rsid w:val="001E3301"/>
    <w:pPr>
      <w:shd w:val="clear" w:color="auto" w:fill="FFFFFF"/>
      <w:spacing w:after="240" w:line="240" w:lineRule="auto"/>
      <w:jc w:val="center"/>
    </w:pPr>
    <w:rPr>
      <w:rFonts w:ascii="Times New Roman" w:eastAsia="Arial Unicode MS" w:hAnsi="Times New Roman" w:cs="Arial Unicode MS"/>
      <w:b/>
      <w:color w:val="000000"/>
      <w:sz w:val="28"/>
      <w:szCs w:val="21"/>
      <w:lang w:val="ru" w:eastAsia="ru-RU"/>
    </w:rPr>
  </w:style>
  <w:style w:type="character" w:customStyle="1" w:styleId="aff8">
    <w:name w:val="Цветовое выделение"/>
    <w:uiPriority w:val="99"/>
    <w:rsid w:val="009B5ED0"/>
    <w:rPr>
      <w:b/>
      <w:bCs w:val="0"/>
      <w:color w:val="000080"/>
    </w:rPr>
  </w:style>
  <w:style w:type="paragraph" w:customStyle="1" w:styleId="43">
    <w:name w:val="Основной текст4"/>
    <w:basedOn w:val="a2"/>
    <w:rsid w:val="009B5ED0"/>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val="ru" w:eastAsia="ru-RU"/>
    </w:rPr>
  </w:style>
  <w:style w:type="character" w:customStyle="1" w:styleId="aff9">
    <w:name w:val="Основной текст_"/>
    <w:link w:val="18"/>
    <w:uiPriority w:val="99"/>
    <w:rsid w:val="009B5ED0"/>
    <w:rPr>
      <w:rFonts w:ascii="Times New Roman" w:eastAsia="Times New Roman" w:hAnsi="Times New Roman" w:cs="Times New Roman"/>
      <w:sz w:val="23"/>
      <w:szCs w:val="23"/>
      <w:shd w:val="clear" w:color="auto" w:fill="FFFFFF"/>
    </w:rPr>
  </w:style>
  <w:style w:type="paragraph" w:customStyle="1" w:styleId="18">
    <w:name w:val="Основной текст1"/>
    <w:basedOn w:val="a2"/>
    <w:link w:val="aff9"/>
    <w:uiPriority w:val="99"/>
    <w:rsid w:val="009B5ED0"/>
    <w:pPr>
      <w:widowControl w:val="0"/>
      <w:shd w:val="clear" w:color="auto" w:fill="FFFFFF"/>
      <w:spacing w:before="240" w:after="0" w:line="283" w:lineRule="exact"/>
      <w:jc w:val="both"/>
    </w:pPr>
    <w:rPr>
      <w:rFonts w:ascii="Times New Roman" w:eastAsia="Times New Roman" w:hAnsi="Times New Roman" w:cs="Times New Roman"/>
      <w:sz w:val="23"/>
      <w:szCs w:val="23"/>
    </w:rPr>
  </w:style>
  <w:style w:type="character" w:customStyle="1" w:styleId="apple-converted-space">
    <w:name w:val="apple-converted-space"/>
    <w:basedOn w:val="a3"/>
    <w:rsid w:val="009B5ED0"/>
  </w:style>
  <w:style w:type="paragraph" w:customStyle="1" w:styleId="130">
    <w:name w:val="Обычный 13"/>
    <w:basedOn w:val="a2"/>
    <w:link w:val="135"/>
    <w:rsid w:val="009B5ED0"/>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val="x-none" w:eastAsia="ru-RU"/>
    </w:rPr>
  </w:style>
  <w:style w:type="character" w:customStyle="1" w:styleId="135">
    <w:name w:val="Обычный 13 Знак5"/>
    <w:link w:val="130"/>
    <w:rsid w:val="009B5ED0"/>
    <w:rPr>
      <w:rFonts w:ascii="Times New Roman" w:eastAsia="Times New Roman" w:hAnsi="Times New Roman" w:cs="Times New Roman"/>
      <w:sz w:val="26"/>
      <w:szCs w:val="26"/>
      <w:lang w:val="x-none" w:eastAsia="ru-RU"/>
    </w:rPr>
  </w:style>
  <w:style w:type="character" w:customStyle="1" w:styleId="affa">
    <w:name w:val="Текст выноски Знак"/>
    <w:basedOn w:val="a3"/>
    <w:link w:val="affb"/>
    <w:uiPriority w:val="99"/>
    <w:semiHidden/>
    <w:rsid w:val="009B5ED0"/>
    <w:rPr>
      <w:rFonts w:ascii="Tahoma" w:hAnsi="Tahoma" w:cs="Tahoma"/>
      <w:sz w:val="16"/>
      <w:szCs w:val="16"/>
    </w:rPr>
  </w:style>
  <w:style w:type="paragraph" w:styleId="affb">
    <w:name w:val="Balloon Text"/>
    <w:basedOn w:val="a2"/>
    <w:link w:val="affa"/>
    <w:uiPriority w:val="99"/>
    <w:semiHidden/>
    <w:unhideWhenUsed/>
    <w:rsid w:val="009B5ED0"/>
    <w:pPr>
      <w:spacing w:before="0" w:after="0" w:line="240" w:lineRule="auto"/>
      <w:ind w:firstLine="851"/>
      <w:jc w:val="both"/>
    </w:pPr>
    <w:rPr>
      <w:rFonts w:ascii="Tahoma" w:hAnsi="Tahoma" w:cs="Tahoma"/>
      <w:sz w:val="16"/>
      <w:szCs w:val="16"/>
    </w:rPr>
  </w:style>
  <w:style w:type="paragraph" w:customStyle="1" w:styleId="xl26">
    <w:name w:val="xl26"/>
    <w:basedOn w:val="a2"/>
    <w:rsid w:val="009B5ED0"/>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character" w:customStyle="1" w:styleId="affc">
    <w:name w:val="Основной текст с отступом Знак"/>
    <w:basedOn w:val="a3"/>
    <w:link w:val="affd"/>
    <w:rsid w:val="009B5ED0"/>
    <w:rPr>
      <w:rFonts w:ascii="Times New Roman" w:hAnsi="Times New Roman" w:cs="Times New Roman"/>
      <w:sz w:val="28"/>
      <w:szCs w:val="28"/>
    </w:rPr>
  </w:style>
  <w:style w:type="paragraph" w:styleId="affd">
    <w:name w:val="Body Text Indent"/>
    <w:basedOn w:val="a2"/>
    <w:link w:val="affc"/>
    <w:unhideWhenUsed/>
    <w:rsid w:val="009B5ED0"/>
    <w:pPr>
      <w:spacing w:before="0" w:line="276" w:lineRule="auto"/>
      <w:ind w:left="283" w:firstLine="851"/>
      <w:jc w:val="both"/>
    </w:pPr>
    <w:rPr>
      <w:rFonts w:ascii="Times New Roman" w:hAnsi="Times New Roman" w:cs="Times New Roman"/>
      <w:sz w:val="28"/>
      <w:szCs w:val="28"/>
    </w:rPr>
  </w:style>
  <w:style w:type="character" w:styleId="affe">
    <w:name w:val="annotation reference"/>
    <w:basedOn w:val="a3"/>
    <w:uiPriority w:val="99"/>
    <w:semiHidden/>
    <w:unhideWhenUsed/>
    <w:rsid w:val="00B9268F"/>
    <w:rPr>
      <w:sz w:val="16"/>
      <w:szCs w:val="16"/>
    </w:rPr>
  </w:style>
  <w:style w:type="paragraph" w:styleId="afff">
    <w:name w:val="annotation text"/>
    <w:basedOn w:val="a2"/>
    <w:link w:val="afff0"/>
    <w:uiPriority w:val="99"/>
    <w:unhideWhenUsed/>
    <w:rsid w:val="00B9268F"/>
    <w:pPr>
      <w:spacing w:line="240" w:lineRule="auto"/>
    </w:pPr>
    <w:rPr>
      <w:sz w:val="20"/>
      <w:szCs w:val="20"/>
    </w:rPr>
  </w:style>
  <w:style w:type="character" w:customStyle="1" w:styleId="afff0">
    <w:name w:val="Текст примечания Знак"/>
    <w:basedOn w:val="a3"/>
    <w:link w:val="afff"/>
    <w:uiPriority w:val="99"/>
    <w:rsid w:val="00B9268F"/>
    <w:rPr>
      <w:rFonts w:ascii="Arial" w:hAnsi="Arial" w:cs="Arial"/>
      <w:sz w:val="20"/>
      <w:szCs w:val="20"/>
    </w:rPr>
  </w:style>
  <w:style w:type="paragraph" w:styleId="afff1">
    <w:name w:val="annotation subject"/>
    <w:basedOn w:val="afff"/>
    <w:next w:val="afff"/>
    <w:link w:val="afff2"/>
    <w:uiPriority w:val="99"/>
    <w:semiHidden/>
    <w:unhideWhenUsed/>
    <w:rsid w:val="00B9268F"/>
    <w:rPr>
      <w:b/>
      <w:bCs/>
    </w:rPr>
  </w:style>
  <w:style w:type="character" w:customStyle="1" w:styleId="afff2">
    <w:name w:val="Тема примечания Знак"/>
    <w:basedOn w:val="afff0"/>
    <w:link w:val="afff1"/>
    <w:uiPriority w:val="99"/>
    <w:semiHidden/>
    <w:rsid w:val="00B9268F"/>
    <w:rPr>
      <w:rFonts w:ascii="Arial" w:hAnsi="Arial" w:cs="Arial"/>
      <w:b/>
      <w:bCs/>
      <w:sz w:val="20"/>
      <w:szCs w:val="20"/>
    </w:rPr>
  </w:style>
  <w:style w:type="paragraph" w:customStyle="1" w:styleId="-6">
    <w:name w:val="-Влево6"/>
    <w:basedOn w:val="a2"/>
    <w:rsid w:val="000434D1"/>
    <w:pPr>
      <w:widowControl w:val="0"/>
      <w:autoSpaceDE w:val="0"/>
      <w:autoSpaceDN w:val="0"/>
      <w:spacing w:before="0" w:after="0" w:line="240" w:lineRule="auto"/>
      <w:ind w:left="1440"/>
    </w:pPr>
    <w:rPr>
      <w:rFonts w:ascii="a_Timer" w:eastAsia="Times New Roman" w:hAnsi="a_Timer" w:cs="Times New Roman"/>
      <w:sz w:val="20"/>
      <w:lang w:val="en-US" w:eastAsia="ru-RU"/>
    </w:rPr>
  </w:style>
  <w:style w:type="paragraph" w:customStyle="1" w:styleId="26">
    <w:name w:val="Текст отчета 2"/>
    <w:basedOn w:val="a2"/>
    <w:link w:val="27"/>
    <w:qFormat/>
    <w:rsid w:val="00E12DA1"/>
    <w:pPr>
      <w:spacing w:before="0" w:after="0" w:line="276" w:lineRule="auto"/>
      <w:ind w:firstLine="709"/>
      <w:jc w:val="both"/>
    </w:pPr>
    <w:rPr>
      <w:rFonts w:ascii="Times New Roman" w:eastAsia="Times New Roman" w:hAnsi="Times New Roman" w:cs="Times New Roman"/>
      <w:szCs w:val="28"/>
      <w:lang w:eastAsia="ru-RU"/>
    </w:rPr>
  </w:style>
  <w:style w:type="character" w:customStyle="1" w:styleId="27">
    <w:name w:val="Текст отчета 2 Знак"/>
    <w:link w:val="26"/>
    <w:rsid w:val="00E12DA1"/>
    <w:rPr>
      <w:rFonts w:ascii="Times New Roman" w:eastAsia="Times New Roman" w:hAnsi="Times New Roman" w:cs="Times New Roman"/>
      <w:sz w:val="24"/>
      <w:szCs w:val="28"/>
      <w:lang w:eastAsia="ru-RU"/>
    </w:rPr>
  </w:style>
  <w:style w:type="paragraph" w:customStyle="1" w:styleId="new">
    <w:name w:val="Список new"/>
    <w:basedOn w:val="affd"/>
    <w:link w:val="new0"/>
    <w:qFormat/>
    <w:rsid w:val="00E12DA1"/>
    <w:pPr>
      <w:numPr>
        <w:numId w:val="2"/>
      </w:numPr>
      <w:spacing w:after="0"/>
    </w:pPr>
    <w:rPr>
      <w:rFonts w:eastAsia="Times New Roman"/>
      <w:color w:val="000000"/>
      <w:sz w:val="24"/>
      <w:lang w:eastAsia="ru-RU"/>
    </w:rPr>
  </w:style>
  <w:style w:type="character" w:customStyle="1" w:styleId="new0">
    <w:name w:val="Список new Знак"/>
    <w:link w:val="new"/>
    <w:rsid w:val="00E12DA1"/>
    <w:rPr>
      <w:rFonts w:ascii="Times New Roman" w:eastAsia="Times New Roman" w:hAnsi="Times New Roman" w:cs="Times New Roman"/>
      <w:color w:val="000000"/>
      <w:sz w:val="24"/>
      <w:szCs w:val="28"/>
      <w:lang w:eastAsia="ru-RU"/>
    </w:rPr>
  </w:style>
  <w:style w:type="character" w:styleId="afff3">
    <w:name w:val="FollowedHyperlink"/>
    <w:basedOn w:val="a3"/>
    <w:uiPriority w:val="99"/>
    <w:unhideWhenUsed/>
    <w:rsid w:val="009A36F9"/>
    <w:rPr>
      <w:color w:val="954F72"/>
      <w:u w:val="single"/>
    </w:rPr>
  </w:style>
  <w:style w:type="paragraph" w:customStyle="1" w:styleId="msonormal0">
    <w:name w:val="msonormal"/>
    <w:basedOn w:val="a2"/>
    <w:rsid w:val="009A36F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3">
    <w:name w:val="xl63"/>
    <w:basedOn w:val="a2"/>
    <w:rsid w:val="009A36F9"/>
    <w:pPr>
      <w:spacing w:before="100" w:beforeAutospacing="1" w:after="100" w:afterAutospacing="1" w:line="240" w:lineRule="auto"/>
    </w:pPr>
    <w:rPr>
      <w:rFonts w:eastAsia="Times New Roman"/>
      <w:sz w:val="20"/>
      <w:szCs w:val="20"/>
      <w:lang w:eastAsia="ru-RU"/>
    </w:rPr>
  </w:style>
  <w:style w:type="paragraph" w:customStyle="1" w:styleId="xl64">
    <w:name w:val="xl64"/>
    <w:basedOn w:val="a2"/>
    <w:rsid w:val="009A36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65">
    <w:name w:val="xl65"/>
    <w:basedOn w:val="a2"/>
    <w:rsid w:val="009A36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66">
    <w:name w:val="xl66"/>
    <w:basedOn w:val="a2"/>
    <w:rsid w:val="009A36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ahoma" w:eastAsia="Times New Roman" w:hAnsi="Tahoma" w:cs="Tahoma"/>
      <w:sz w:val="20"/>
      <w:szCs w:val="20"/>
      <w:lang w:eastAsia="ru-RU"/>
    </w:rPr>
  </w:style>
  <w:style w:type="paragraph" w:customStyle="1" w:styleId="xl67">
    <w:name w:val="xl67"/>
    <w:basedOn w:val="a2"/>
    <w:rsid w:val="009A36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68">
    <w:name w:val="xl68"/>
    <w:basedOn w:val="a2"/>
    <w:rsid w:val="009A36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69">
    <w:name w:val="xl69"/>
    <w:basedOn w:val="a2"/>
    <w:rsid w:val="009A36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ahoma" w:eastAsia="Times New Roman" w:hAnsi="Tahoma" w:cs="Tahoma"/>
      <w:sz w:val="20"/>
      <w:szCs w:val="20"/>
      <w:lang w:eastAsia="ru-RU"/>
    </w:rPr>
  </w:style>
  <w:style w:type="paragraph" w:customStyle="1" w:styleId="xl70">
    <w:name w:val="xl70"/>
    <w:basedOn w:val="a2"/>
    <w:rsid w:val="009A36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ahoma" w:eastAsia="Times New Roman" w:hAnsi="Tahoma" w:cs="Tahoma"/>
      <w:sz w:val="20"/>
      <w:szCs w:val="20"/>
      <w:lang w:eastAsia="ru-RU"/>
    </w:rPr>
  </w:style>
  <w:style w:type="paragraph" w:customStyle="1" w:styleId="xl71">
    <w:name w:val="xl71"/>
    <w:basedOn w:val="a2"/>
    <w:rsid w:val="009A36F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72">
    <w:name w:val="xl72"/>
    <w:basedOn w:val="a2"/>
    <w:rsid w:val="009A36F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73">
    <w:name w:val="xl73"/>
    <w:basedOn w:val="a2"/>
    <w:rsid w:val="009A36F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ahoma" w:eastAsia="Times New Roman" w:hAnsi="Tahoma" w:cs="Tahoma"/>
      <w:sz w:val="20"/>
      <w:szCs w:val="20"/>
      <w:lang w:eastAsia="ru-RU"/>
    </w:rPr>
  </w:style>
  <w:style w:type="paragraph" w:customStyle="1" w:styleId="xl74">
    <w:name w:val="xl74"/>
    <w:basedOn w:val="a2"/>
    <w:rsid w:val="009A36F9"/>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75">
    <w:name w:val="xl75"/>
    <w:basedOn w:val="a2"/>
    <w:rsid w:val="009A36F9"/>
    <w:pPr>
      <w:pBdr>
        <w:top w:val="single" w:sz="4" w:space="0" w:color="auto"/>
        <w:left w:val="single" w:sz="8"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76">
    <w:name w:val="xl76"/>
    <w:basedOn w:val="a2"/>
    <w:rsid w:val="009A36F9"/>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77">
    <w:name w:val="xl77"/>
    <w:basedOn w:val="a2"/>
    <w:rsid w:val="009A36F9"/>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78">
    <w:name w:val="xl78"/>
    <w:basedOn w:val="a2"/>
    <w:rsid w:val="009A36F9"/>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79">
    <w:name w:val="xl79"/>
    <w:basedOn w:val="a2"/>
    <w:rsid w:val="009A36F9"/>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0">
    <w:name w:val="xl80"/>
    <w:basedOn w:val="a2"/>
    <w:rsid w:val="009A36F9"/>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pPr>
    <w:rPr>
      <w:rFonts w:ascii="Tahoma" w:eastAsia="Times New Roman" w:hAnsi="Tahoma" w:cs="Tahoma"/>
      <w:sz w:val="20"/>
      <w:szCs w:val="20"/>
      <w:lang w:eastAsia="ru-RU"/>
    </w:rPr>
  </w:style>
  <w:style w:type="paragraph" w:customStyle="1" w:styleId="xl81">
    <w:name w:val="xl81"/>
    <w:basedOn w:val="a2"/>
    <w:rsid w:val="009A36F9"/>
    <w:pPr>
      <w:pBdr>
        <w:top w:val="single" w:sz="4" w:space="0" w:color="auto"/>
        <w:left w:val="single" w:sz="4" w:space="0" w:color="auto"/>
        <w:bottom w:val="single" w:sz="4" w:space="0" w:color="auto"/>
      </w:pBdr>
      <w:shd w:val="clear" w:color="000000" w:fill="92D050"/>
      <w:spacing w:before="100" w:beforeAutospacing="1" w:after="100" w:afterAutospacing="1" w:line="240" w:lineRule="auto"/>
    </w:pPr>
    <w:rPr>
      <w:rFonts w:ascii="Tahoma" w:eastAsia="Times New Roman" w:hAnsi="Tahoma" w:cs="Tahoma"/>
      <w:sz w:val="20"/>
      <w:szCs w:val="20"/>
      <w:lang w:eastAsia="ru-RU"/>
    </w:rPr>
  </w:style>
  <w:style w:type="paragraph" w:customStyle="1" w:styleId="xl82">
    <w:name w:val="xl82"/>
    <w:basedOn w:val="a2"/>
    <w:rsid w:val="009A36F9"/>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Tahoma" w:eastAsia="Times New Roman" w:hAnsi="Tahoma" w:cs="Tahoma"/>
      <w:sz w:val="20"/>
      <w:szCs w:val="20"/>
      <w:lang w:eastAsia="ru-RU"/>
    </w:rPr>
  </w:style>
  <w:style w:type="paragraph" w:customStyle="1" w:styleId="xl83">
    <w:name w:val="xl83"/>
    <w:basedOn w:val="a2"/>
    <w:rsid w:val="009A36F9"/>
    <w:pPr>
      <w:pBdr>
        <w:top w:val="single" w:sz="4" w:space="0" w:color="auto"/>
        <w:left w:val="single" w:sz="4" w:space="0" w:color="auto"/>
        <w:bottom w:val="single" w:sz="4" w:space="0" w:color="auto"/>
      </w:pBdr>
      <w:shd w:val="clear" w:color="000000" w:fill="BDD7EE"/>
      <w:spacing w:before="100" w:beforeAutospacing="1" w:after="100" w:afterAutospacing="1" w:line="240" w:lineRule="auto"/>
    </w:pPr>
    <w:rPr>
      <w:rFonts w:ascii="Tahoma" w:eastAsia="Times New Roman" w:hAnsi="Tahoma" w:cs="Tahoma"/>
      <w:sz w:val="20"/>
      <w:szCs w:val="20"/>
      <w:lang w:eastAsia="ru-RU"/>
    </w:rPr>
  </w:style>
  <w:style w:type="paragraph" w:customStyle="1" w:styleId="xl84">
    <w:name w:val="xl84"/>
    <w:basedOn w:val="a2"/>
    <w:rsid w:val="009A36F9"/>
    <w:pPr>
      <w:pBdr>
        <w:top w:val="single" w:sz="4" w:space="0" w:color="auto"/>
        <w:left w:val="single" w:sz="4" w:space="0" w:color="auto"/>
        <w:bottom w:val="single" w:sz="8" w:space="0" w:color="auto"/>
      </w:pBdr>
      <w:shd w:val="clear" w:color="000000" w:fill="BDD7EE"/>
      <w:spacing w:before="100" w:beforeAutospacing="1" w:after="100" w:afterAutospacing="1" w:line="240" w:lineRule="auto"/>
    </w:pPr>
    <w:rPr>
      <w:rFonts w:ascii="Tahoma" w:eastAsia="Times New Roman" w:hAnsi="Tahoma" w:cs="Tahoma"/>
      <w:sz w:val="20"/>
      <w:szCs w:val="20"/>
      <w:lang w:eastAsia="ru-RU"/>
    </w:rPr>
  </w:style>
  <w:style w:type="paragraph" w:customStyle="1" w:styleId="xl85">
    <w:name w:val="xl85"/>
    <w:basedOn w:val="a2"/>
    <w:rsid w:val="009A36F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86">
    <w:name w:val="xl86"/>
    <w:basedOn w:val="a2"/>
    <w:rsid w:val="009A36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87">
    <w:name w:val="xl87"/>
    <w:basedOn w:val="a2"/>
    <w:rsid w:val="009A36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88">
    <w:name w:val="xl88"/>
    <w:basedOn w:val="a2"/>
    <w:rsid w:val="009A36F9"/>
    <w:pPr>
      <w:spacing w:before="100" w:beforeAutospacing="1" w:after="100" w:afterAutospacing="1" w:line="240" w:lineRule="auto"/>
    </w:pPr>
    <w:rPr>
      <w:rFonts w:ascii="Tahoma" w:eastAsia="Times New Roman" w:hAnsi="Tahoma" w:cs="Tahoma"/>
      <w:sz w:val="20"/>
      <w:szCs w:val="20"/>
      <w:lang w:eastAsia="ru-RU"/>
    </w:rPr>
  </w:style>
  <w:style w:type="paragraph" w:customStyle="1" w:styleId="xl89">
    <w:name w:val="xl89"/>
    <w:basedOn w:val="a2"/>
    <w:rsid w:val="009A36F9"/>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90">
    <w:name w:val="xl90"/>
    <w:basedOn w:val="a2"/>
    <w:rsid w:val="009A36F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91">
    <w:name w:val="xl91"/>
    <w:basedOn w:val="a2"/>
    <w:rsid w:val="009A36F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2">
    <w:name w:val="xl92"/>
    <w:basedOn w:val="a2"/>
    <w:rsid w:val="009A36F9"/>
    <w:pPr>
      <w:pBdr>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ahoma" w:eastAsia="Times New Roman" w:hAnsi="Tahoma" w:cs="Tahoma"/>
      <w:sz w:val="20"/>
      <w:szCs w:val="20"/>
      <w:lang w:eastAsia="ru-RU"/>
    </w:rPr>
  </w:style>
  <w:style w:type="paragraph" w:customStyle="1" w:styleId="xl93">
    <w:name w:val="xl93"/>
    <w:basedOn w:val="a2"/>
    <w:rsid w:val="009A36F9"/>
    <w:pPr>
      <w:pBdr>
        <w:left w:val="single" w:sz="4" w:space="0" w:color="auto"/>
        <w:bottom w:val="single" w:sz="4" w:space="0" w:color="auto"/>
      </w:pBdr>
      <w:shd w:val="clear" w:color="000000" w:fill="92D050"/>
      <w:spacing w:before="100" w:beforeAutospacing="1" w:after="100" w:afterAutospacing="1" w:line="240" w:lineRule="auto"/>
    </w:pPr>
    <w:rPr>
      <w:rFonts w:ascii="Tahoma" w:eastAsia="Times New Roman" w:hAnsi="Tahoma" w:cs="Tahoma"/>
      <w:sz w:val="20"/>
      <w:szCs w:val="20"/>
      <w:lang w:eastAsia="ru-RU"/>
    </w:rPr>
  </w:style>
  <w:style w:type="paragraph" w:customStyle="1" w:styleId="xl94">
    <w:name w:val="xl94"/>
    <w:basedOn w:val="a2"/>
    <w:rsid w:val="009A36F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95">
    <w:name w:val="xl95"/>
    <w:basedOn w:val="a2"/>
    <w:rsid w:val="009A36F9"/>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6">
    <w:name w:val="xl96"/>
    <w:basedOn w:val="a2"/>
    <w:rsid w:val="009A36F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97">
    <w:name w:val="xl97"/>
    <w:basedOn w:val="a2"/>
    <w:rsid w:val="009A36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2"/>
    <w:rsid w:val="009A36F9"/>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99">
    <w:name w:val="xl99"/>
    <w:basedOn w:val="a2"/>
    <w:rsid w:val="009A36F9"/>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afff4">
    <w:name w:val="ПКР_Основной"/>
    <w:basedOn w:val="a2"/>
    <w:rsid w:val="00562923"/>
    <w:pPr>
      <w:spacing w:before="0" w:after="0" w:line="240" w:lineRule="auto"/>
      <w:ind w:firstLine="709"/>
      <w:jc w:val="both"/>
    </w:pPr>
    <w:rPr>
      <w:rFonts w:ascii="Times New Roman" w:eastAsia="Times New Roman" w:hAnsi="Times New Roman"/>
      <w:sz w:val="28"/>
      <w:szCs w:val="28"/>
      <w:lang w:eastAsia="ru-RU"/>
    </w:rPr>
  </w:style>
  <w:style w:type="paragraph" w:customStyle="1" w:styleId="xl101">
    <w:name w:val="xl101"/>
    <w:basedOn w:val="a2"/>
    <w:rsid w:val="009A36F9"/>
    <w:pPr>
      <w:pBdr>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ahoma" w:eastAsia="Times New Roman" w:hAnsi="Tahoma" w:cs="Tahoma"/>
      <w:sz w:val="20"/>
      <w:szCs w:val="20"/>
      <w:lang w:eastAsia="ru-RU"/>
    </w:rPr>
  </w:style>
  <w:style w:type="paragraph" w:customStyle="1" w:styleId="xl102">
    <w:name w:val="xl102"/>
    <w:basedOn w:val="a2"/>
    <w:rsid w:val="009A36F9"/>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ahoma" w:eastAsia="Times New Roman" w:hAnsi="Tahoma" w:cs="Tahoma"/>
      <w:sz w:val="20"/>
      <w:szCs w:val="20"/>
      <w:lang w:eastAsia="ru-RU"/>
    </w:rPr>
  </w:style>
  <w:style w:type="paragraph" w:customStyle="1" w:styleId="xl103">
    <w:name w:val="xl103"/>
    <w:basedOn w:val="a2"/>
    <w:rsid w:val="009A36F9"/>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pPr>
    <w:rPr>
      <w:rFonts w:ascii="Tahoma" w:eastAsia="Times New Roman" w:hAnsi="Tahoma" w:cs="Tahoma"/>
      <w:sz w:val="20"/>
      <w:szCs w:val="20"/>
      <w:lang w:eastAsia="ru-RU"/>
    </w:rPr>
  </w:style>
  <w:style w:type="paragraph" w:customStyle="1" w:styleId="xl104">
    <w:name w:val="xl104"/>
    <w:basedOn w:val="a2"/>
    <w:rsid w:val="009A36F9"/>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ahoma" w:eastAsia="Times New Roman" w:hAnsi="Tahoma" w:cs="Tahoma"/>
      <w:sz w:val="20"/>
      <w:szCs w:val="20"/>
      <w:lang w:eastAsia="ru-RU"/>
    </w:rPr>
  </w:style>
  <w:style w:type="paragraph" w:customStyle="1" w:styleId="xl105">
    <w:name w:val="xl105"/>
    <w:basedOn w:val="a2"/>
    <w:rsid w:val="009A36F9"/>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ahoma" w:eastAsia="Times New Roman" w:hAnsi="Tahoma" w:cs="Tahoma"/>
      <w:b/>
      <w:bCs/>
      <w:sz w:val="20"/>
      <w:szCs w:val="20"/>
      <w:lang w:eastAsia="ru-RU"/>
    </w:rPr>
  </w:style>
  <w:style w:type="paragraph" w:customStyle="1" w:styleId="xl106">
    <w:name w:val="xl106"/>
    <w:basedOn w:val="a2"/>
    <w:rsid w:val="009A36F9"/>
    <w:pPr>
      <w:pBdr>
        <w:top w:val="single" w:sz="4" w:space="0" w:color="auto"/>
        <w:left w:val="single" w:sz="4" w:space="0" w:color="auto"/>
        <w:bottom w:val="single" w:sz="8" w:space="0" w:color="auto"/>
      </w:pBdr>
      <w:shd w:val="clear" w:color="000000" w:fill="BDD7EE"/>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07">
    <w:name w:val="xl107"/>
    <w:basedOn w:val="a2"/>
    <w:rsid w:val="009A36F9"/>
    <w:pPr>
      <w:pBdr>
        <w:top w:val="single" w:sz="4" w:space="0" w:color="auto"/>
        <w:left w:val="single" w:sz="4" w:space="0" w:color="auto"/>
        <w:bottom w:val="single" w:sz="8" w:space="0" w:color="auto"/>
        <w:right w:val="single" w:sz="8" w:space="0" w:color="auto"/>
      </w:pBdr>
      <w:shd w:val="clear" w:color="000000" w:fill="BDD7EE"/>
      <w:spacing w:before="100" w:beforeAutospacing="1" w:after="100" w:afterAutospacing="1" w:line="240" w:lineRule="auto"/>
    </w:pPr>
    <w:rPr>
      <w:rFonts w:ascii="Tahoma" w:eastAsia="Times New Roman" w:hAnsi="Tahoma" w:cs="Tahoma"/>
      <w:sz w:val="20"/>
      <w:szCs w:val="20"/>
      <w:lang w:eastAsia="ru-RU"/>
    </w:rPr>
  </w:style>
  <w:style w:type="paragraph" w:customStyle="1" w:styleId="xl108">
    <w:name w:val="xl108"/>
    <w:basedOn w:val="a2"/>
    <w:rsid w:val="009A36F9"/>
    <w:pPr>
      <w:pBdr>
        <w:top w:val="single" w:sz="8" w:space="0" w:color="auto"/>
        <w:left w:val="single" w:sz="8"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09">
    <w:name w:val="xl109"/>
    <w:basedOn w:val="a2"/>
    <w:rsid w:val="009A36F9"/>
    <w:pPr>
      <w:pBdr>
        <w:top w:val="single" w:sz="8"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10">
    <w:name w:val="xl110"/>
    <w:basedOn w:val="a2"/>
    <w:rsid w:val="009A36F9"/>
    <w:pPr>
      <w:pBdr>
        <w:top w:val="single" w:sz="8"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11">
    <w:name w:val="xl111"/>
    <w:basedOn w:val="a2"/>
    <w:rsid w:val="009A36F9"/>
    <w:pPr>
      <w:pBdr>
        <w:top w:val="single" w:sz="4" w:space="0" w:color="auto"/>
        <w:left w:val="single" w:sz="8" w:space="0" w:color="auto"/>
        <w:bottom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112">
    <w:name w:val="xl112"/>
    <w:basedOn w:val="a2"/>
    <w:rsid w:val="009A36F9"/>
    <w:pPr>
      <w:pBdr>
        <w:top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113">
    <w:name w:val="xl113"/>
    <w:basedOn w:val="a2"/>
    <w:rsid w:val="009A36F9"/>
    <w:pPr>
      <w:pBdr>
        <w:top w:val="single" w:sz="4" w:space="0" w:color="auto"/>
        <w:bottom w:val="single" w:sz="4" w:space="0" w:color="auto"/>
        <w:right w:val="single" w:sz="8" w:space="0" w:color="auto"/>
      </w:pBdr>
      <w:shd w:val="clear" w:color="000000" w:fill="F8CBAD"/>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114">
    <w:name w:val="xl114"/>
    <w:basedOn w:val="a2"/>
    <w:rsid w:val="009A36F9"/>
    <w:pPr>
      <w:pBdr>
        <w:top w:val="single" w:sz="4" w:space="0" w:color="auto"/>
        <w:left w:val="single" w:sz="8"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115">
    <w:name w:val="xl115"/>
    <w:basedOn w:val="a2"/>
    <w:rsid w:val="009A36F9"/>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116">
    <w:name w:val="xl116"/>
    <w:basedOn w:val="a2"/>
    <w:rsid w:val="009A36F9"/>
    <w:pPr>
      <w:pBdr>
        <w:top w:val="single" w:sz="4" w:space="0" w:color="auto"/>
        <w:bottom w:val="single" w:sz="4" w:space="0" w:color="auto"/>
        <w:right w:val="single" w:sz="8"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117">
    <w:name w:val="xl117"/>
    <w:basedOn w:val="a2"/>
    <w:rsid w:val="009A36F9"/>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center"/>
    </w:pPr>
    <w:rPr>
      <w:rFonts w:ascii="Tahoma" w:eastAsia="Times New Roman" w:hAnsi="Tahoma" w:cs="Tahoma"/>
      <w:b/>
      <w:bCs/>
      <w:i/>
      <w:iCs/>
      <w:sz w:val="20"/>
      <w:szCs w:val="20"/>
      <w:lang w:eastAsia="ru-RU"/>
    </w:rPr>
  </w:style>
  <w:style w:type="paragraph" w:customStyle="1" w:styleId="xl118">
    <w:name w:val="xl118"/>
    <w:basedOn w:val="a2"/>
    <w:rsid w:val="009A36F9"/>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textAlignment w:val="center"/>
    </w:pPr>
    <w:rPr>
      <w:rFonts w:ascii="Tahoma" w:eastAsia="Times New Roman" w:hAnsi="Tahoma" w:cs="Tahoma"/>
      <w:b/>
      <w:bCs/>
      <w:i/>
      <w:iCs/>
      <w:sz w:val="20"/>
      <w:szCs w:val="20"/>
      <w:lang w:eastAsia="ru-RU"/>
    </w:rPr>
  </w:style>
  <w:style w:type="paragraph" w:customStyle="1" w:styleId="xl119">
    <w:name w:val="xl119"/>
    <w:basedOn w:val="a2"/>
    <w:rsid w:val="009A36F9"/>
    <w:pPr>
      <w:pBdr>
        <w:top w:val="single" w:sz="8"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0">
    <w:name w:val="xl120"/>
    <w:basedOn w:val="a2"/>
    <w:rsid w:val="009A36F9"/>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1">
    <w:name w:val="xl121"/>
    <w:basedOn w:val="a2"/>
    <w:rsid w:val="009A36F9"/>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22">
    <w:name w:val="xl122"/>
    <w:basedOn w:val="a2"/>
    <w:rsid w:val="009A36F9"/>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23">
    <w:name w:val="xl123"/>
    <w:basedOn w:val="a2"/>
    <w:rsid w:val="009A36F9"/>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24">
    <w:name w:val="xl124"/>
    <w:basedOn w:val="a2"/>
    <w:rsid w:val="009A36F9"/>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25">
    <w:name w:val="xl125"/>
    <w:basedOn w:val="a2"/>
    <w:rsid w:val="009A36F9"/>
    <w:pPr>
      <w:pBdr>
        <w:top w:val="single" w:sz="8"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26">
    <w:name w:val="xl126"/>
    <w:basedOn w:val="a2"/>
    <w:rsid w:val="009A36F9"/>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27">
    <w:name w:val="xl127"/>
    <w:basedOn w:val="a2"/>
    <w:rsid w:val="009A36F9"/>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8">
    <w:name w:val="xl128"/>
    <w:basedOn w:val="a2"/>
    <w:rsid w:val="009A36F9"/>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9">
    <w:name w:val="xl129"/>
    <w:basedOn w:val="a2"/>
    <w:rsid w:val="009A36F9"/>
    <w:pPr>
      <w:pBdr>
        <w:top w:val="single" w:sz="8"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30">
    <w:name w:val="xl130"/>
    <w:basedOn w:val="a2"/>
    <w:rsid w:val="009A36F9"/>
    <w:pPr>
      <w:pBdr>
        <w:top w:val="single" w:sz="4" w:space="0" w:color="auto"/>
        <w:left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table" w:customStyle="1" w:styleId="TableNormal">
    <w:name w:val="Table Normal"/>
    <w:uiPriority w:val="2"/>
    <w:semiHidden/>
    <w:unhideWhenUsed/>
    <w:qFormat/>
    <w:rsid w:val="00C62A52"/>
    <w:pPr>
      <w:widowControl w:val="0"/>
      <w:spacing w:after="0" w:line="240" w:lineRule="auto"/>
    </w:pPr>
    <w:rPr>
      <w:lang w:val="en-US"/>
    </w:rPr>
    <w:tblPr>
      <w:tblInd w:w="0" w:type="dxa"/>
      <w:tblCellMar>
        <w:top w:w="0" w:type="dxa"/>
        <w:left w:w="0" w:type="dxa"/>
        <w:bottom w:w="0" w:type="dxa"/>
        <w:right w:w="0" w:type="dxa"/>
      </w:tblCellMar>
    </w:tblPr>
  </w:style>
  <w:style w:type="paragraph" w:styleId="36">
    <w:name w:val="Body Text Indent 3"/>
    <w:basedOn w:val="a2"/>
    <w:link w:val="37"/>
    <w:rsid w:val="003C6B1E"/>
    <w:pPr>
      <w:spacing w:before="0" w:after="0" w:line="276" w:lineRule="auto"/>
      <w:ind w:left="283"/>
    </w:pPr>
    <w:rPr>
      <w:rFonts w:ascii="Calibri" w:eastAsia="Calibri" w:hAnsi="Calibri" w:cs="Times New Roman"/>
      <w:sz w:val="16"/>
      <w:szCs w:val="16"/>
      <w:lang w:val="x-none" w:eastAsia="ru-RU"/>
    </w:rPr>
  </w:style>
  <w:style w:type="character" w:customStyle="1" w:styleId="37">
    <w:name w:val="Основной текст с отступом 3 Знак"/>
    <w:basedOn w:val="a3"/>
    <w:link w:val="36"/>
    <w:rsid w:val="003C6B1E"/>
    <w:rPr>
      <w:rFonts w:ascii="Calibri" w:eastAsia="Calibri" w:hAnsi="Calibri" w:cs="Times New Roman"/>
      <w:sz w:val="16"/>
      <w:szCs w:val="16"/>
      <w:lang w:val="x-none" w:eastAsia="ru-RU"/>
    </w:rPr>
  </w:style>
  <w:style w:type="paragraph" w:customStyle="1" w:styleId="19">
    <w:name w:val="Обычный1"/>
    <w:rsid w:val="003C6B1E"/>
    <w:pPr>
      <w:spacing w:after="0" w:line="240" w:lineRule="auto"/>
    </w:pPr>
    <w:rPr>
      <w:rFonts w:ascii="Times New Roman" w:eastAsia="Times New Roman" w:hAnsi="Times New Roman" w:cs="Times New Roman"/>
      <w:sz w:val="28"/>
      <w:szCs w:val="20"/>
      <w:lang w:eastAsia="ru-RU"/>
    </w:rPr>
  </w:style>
  <w:style w:type="paragraph" w:customStyle="1" w:styleId="Normal1">
    <w:name w:val="Normal1"/>
    <w:rsid w:val="003C6B1E"/>
    <w:pPr>
      <w:snapToGrid w:val="0"/>
      <w:spacing w:after="0" w:line="240" w:lineRule="auto"/>
    </w:pPr>
    <w:rPr>
      <w:rFonts w:ascii="Times New Roman" w:eastAsia="Times New Roman" w:hAnsi="Times New Roman" w:cs="Times New Roman"/>
      <w:sz w:val="28"/>
      <w:szCs w:val="20"/>
      <w:lang w:eastAsia="ru-RU"/>
    </w:rPr>
  </w:style>
  <w:style w:type="paragraph" w:customStyle="1" w:styleId="afff5">
    <w:name w:val="Таблицы"/>
    <w:basedOn w:val="af"/>
    <w:link w:val="afff6"/>
    <w:qFormat/>
    <w:rsid w:val="00B22EA3"/>
    <w:pPr>
      <w:widowControl/>
    </w:pPr>
    <w:rPr>
      <w:sz w:val="26"/>
      <w:szCs w:val="26"/>
    </w:rPr>
  </w:style>
  <w:style w:type="character" w:customStyle="1" w:styleId="afff6">
    <w:name w:val="Таблицы Знак"/>
    <w:basedOn w:val="af0"/>
    <w:link w:val="afff5"/>
    <w:rsid w:val="00B22EA3"/>
    <w:rPr>
      <w:rFonts w:ascii="Times New Roman" w:eastAsia="Calibri" w:hAnsi="Times New Roman" w:cs="Times New Roman"/>
      <w:bCs/>
      <w:color w:val="000000"/>
      <w:spacing w:val="6"/>
      <w:sz w:val="26"/>
      <w:szCs w:val="26"/>
      <w:lang w:eastAsia="ru-RU"/>
    </w:rPr>
  </w:style>
  <w:style w:type="character" w:customStyle="1" w:styleId="1a">
    <w:name w:val="Текст выноски Знак1"/>
    <w:basedOn w:val="a3"/>
    <w:uiPriority w:val="99"/>
    <w:semiHidden/>
    <w:rsid w:val="00B94509"/>
    <w:rPr>
      <w:rFonts w:ascii="Segoe UI" w:hAnsi="Segoe UI" w:cs="Segoe UI"/>
      <w:sz w:val="18"/>
      <w:szCs w:val="18"/>
    </w:rPr>
  </w:style>
  <w:style w:type="character" w:customStyle="1" w:styleId="1b">
    <w:name w:val="Основной текст с отступом Знак1"/>
    <w:basedOn w:val="a3"/>
    <w:uiPriority w:val="99"/>
    <w:semiHidden/>
    <w:rsid w:val="00B94509"/>
    <w:rPr>
      <w:rFonts w:ascii="Arial" w:hAnsi="Arial" w:cs="Arial"/>
      <w:sz w:val="24"/>
      <w:szCs w:val="24"/>
    </w:rPr>
  </w:style>
  <w:style w:type="paragraph" w:customStyle="1" w:styleId="afff7">
    <w:name w:val="Основной текст отчета"/>
    <w:basedOn w:val="a2"/>
    <w:link w:val="afff8"/>
    <w:rsid w:val="00C40C52"/>
    <w:pPr>
      <w:ind w:left="567" w:right="567" w:firstLine="709"/>
      <w:jc w:val="both"/>
    </w:pPr>
    <w:rPr>
      <w:rFonts w:ascii="Times New Roman" w:eastAsia="Times New Roman" w:hAnsi="Times New Roman"/>
      <w:sz w:val="28"/>
      <w:lang w:eastAsia="ru-RU"/>
    </w:rPr>
  </w:style>
  <w:style w:type="character" w:customStyle="1" w:styleId="afff8">
    <w:name w:val="Основной текст отчета Знак"/>
    <w:basedOn w:val="a3"/>
    <w:link w:val="afff7"/>
    <w:rsid w:val="00C40C52"/>
    <w:rPr>
      <w:rFonts w:ascii="Times New Roman" w:eastAsia="Times New Roman" w:hAnsi="Times New Roman" w:cs="Arial"/>
      <w:sz w:val="28"/>
      <w:szCs w:val="24"/>
      <w:lang w:eastAsia="ru-RU"/>
    </w:rPr>
  </w:style>
  <w:style w:type="paragraph" w:customStyle="1" w:styleId="Style9">
    <w:name w:val="Style9"/>
    <w:basedOn w:val="a2"/>
    <w:rsid w:val="00C40C52"/>
    <w:pPr>
      <w:widowControl w:val="0"/>
      <w:autoSpaceDE w:val="0"/>
      <w:autoSpaceDN w:val="0"/>
      <w:adjustRightInd w:val="0"/>
      <w:spacing w:before="0" w:after="0" w:line="216" w:lineRule="exact"/>
      <w:ind w:firstLine="851"/>
      <w:jc w:val="center"/>
    </w:pPr>
    <w:rPr>
      <w:rFonts w:eastAsia="Times New Roman"/>
      <w:lang w:eastAsia="ru-RU"/>
    </w:rPr>
  </w:style>
  <w:style w:type="paragraph" w:customStyle="1" w:styleId="38">
    <w:name w:val="Заголовок_3"/>
    <w:basedOn w:val="30"/>
    <w:link w:val="39"/>
    <w:qFormat/>
    <w:rsid w:val="00C40C52"/>
    <w:pPr>
      <w:autoSpaceDE/>
      <w:autoSpaceDN/>
      <w:adjustRightInd/>
      <w:spacing w:before="200"/>
    </w:pPr>
    <w:rPr>
      <w:rFonts w:eastAsia="Times New Roman" w:cs="Arial"/>
      <w:b w:val="0"/>
      <w:kern w:val="28"/>
    </w:rPr>
  </w:style>
  <w:style w:type="character" w:customStyle="1" w:styleId="39">
    <w:name w:val="Заголовок_3 Знак"/>
    <w:basedOn w:val="32"/>
    <w:link w:val="38"/>
    <w:rsid w:val="00C40C52"/>
    <w:rPr>
      <w:rFonts w:ascii="Times New Roman" w:eastAsia="Times New Roman" w:hAnsi="Times New Roman" w:cs="Arial"/>
      <w:b w:val="0"/>
      <w:bCs/>
      <w:color w:val="000000"/>
      <w:kern w:val="28"/>
      <w:sz w:val="28"/>
      <w:szCs w:val="28"/>
    </w:rPr>
  </w:style>
  <w:style w:type="paragraph" w:customStyle="1" w:styleId="44">
    <w:name w:val="Заголовок_4"/>
    <w:basedOn w:val="40"/>
    <w:link w:val="45"/>
    <w:qFormat/>
    <w:rsid w:val="00603A4F"/>
    <w:pPr>
      <w:spacing w:before="120" w:after="60"/>
    </w:pPr>
    <w:rPr>
      <w:rFonts w:eastAsia="Times New Roman" w:cs="Arial"/>
      <w:b/>
      <w:bCs/>
      <w:i/>
    </w:rPr>
  </w:style>
  <w:style w:type="character" w:customStyle="1" w:styleId="45">
    <w:name w:val="Заголовок_4 Знак"/>
    <w:basedOn w:val="41"/>
    <w:link w:val="44"/>
    <w:rsid w:val="00603A4F"/>
    <w:rPr>
      <w:rFonts w:ascii="Times New Roman" w:eastAsia="Times New Roman" w:hAnsi="Times New Roman" w:cs="Arial"/>
      <w:b/>
      <w:bCs/>
      <w:i/>
      <w:sz w:val="24"/>
      <w:szCs w:val="24"/>
      <w:u w:val="single"/>
      <w:lang w:eastAsia="ru-RU"/>
    </w:rPr>
  </w:style>
  <w:style w:type="paragraph" w:customStyle="1" w:styleId="Style2">
    <w:name w:val="Style2"/>
    <w:basedOn w:val="a2"/>
    <w:uiPriority w:val="99"/>
    <w:rsid w:val="00C40C52"/>
    <w:pPr>
      <w:widowControl w:val="0"/>
      <w:autoSpaceDE w:val="0"/>
      <w:autoSpaceDN w:val="0"/>
      <w:adjustRightInd w:val="0"/>
      <w:spacing w:before="0" w:after="0" w:line="216" w:lineRule="exact"/>
      <w:jc w:val="center"/>
    </w:pPr>
    <w:rPr>
      <w:rFonts w:ascii="Microsoft Sans Serif" w:eastAsia="Times New Roman" w:hAnsi="Microsoft Sans Serif" w:cs="Times New Roman"/>
      <w:lang w:eastAsia="ru-RU"/>
    </w:rPr>
  </w:style>
  <w:style w:type="paragraph" w:customStyle="1" w:styleId="Style4">
    <w:name w:val="Style4"/>
    <w:basedOn w:val="a2"/>
    <w:uiPriority w:val="99"/>
    <w:rsid w:val="00C40C52"/>
    <w:pPr>
      <w:widowControl w:val="0"/>
      <w:autoSpaceDE w:val="0"/>
      <w:autoSpaceDN w:val="0"/>
      <w:adjustRightInd w:val="0"/>
      <w:spacing w:before="0" w:after="0" w:line="240" w:lineRule="auto"/>
    </w:pPr>
    <w:rPr>
      <w:rFonts w:ascii="Microsoft Sans Serif" w:eastAsia="Times New Roman" w:hAnsi="Microsoft Sans Serif" w:cs="Times New Roman"/>
      <w:lang w:eastAsia="ru-RU"/>
    </w:rPr>
  </w:style>
  <w:style w:type="character" w:customStyle="1" w:styleId="FontStyle12">
    <w:name w:val="Font Style12"/>
    <w:basedOn w:val="a3"/>
    <w:rsid w:val="00C40C52"/>
    <w:rPr>
      <w:rFonts w:ascii="Microsoft Sans Serif" w:hAnsi="Microsoft Sans Serif" w:cs="Microsoft Sans Serif"/>
      <w:sz w:val="16"/>
      <w:szCs w:val="16"/>
    </w:rPr>
  </w:style>
  <w:style w:type="character" w:customStyle="1" w:styleId="FontStyle11">
    <w:name w:val="Font Style11"/>
    <w:basedOn w:val="a3"/>
    <w:rsid w:val="00C40C52"/>
    <w:rPr>
      <w:rFonts w:ascii="Times New Roman" w:hAnsi="Times New Roman" w:cs="Times New Roman"/>
      <w:sz w:val="24"/>
      <w:szCs w:val="24"/>
    </w:rPr>
  </w:style>
  <w:style w:type="paragraph" w:customStyle="1" w:styleId="font5">
    <w:name w:val="font5"/>
    <w:basedOn w:val="a2"/>
    <w:rsid w:val="00C40C5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C40C5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Style1">
    <w:name w:val="Style1"/>
    <w:basedOn w:val="a2"/>
    <w:uiPriority w:val="99"/>
    <w:rsid w:val="00C40C52"/>
    <w:pPr>
      <w:widowControl w:val="0"/>
      <w:autoSpaceDE w:val="0"/>
      <w:autoSpaceDN w:val="0"/>
      <w:adjustRightInd w:val="0"/>
      <w:spacing w:before="0" w:after="0" w:line="206" w:lineRule="exact"/>
      <w:jc w:val="center"/>
    </w:pPr>
    <w:rPr>
      <w:rFonts w:ascii="Arial Narrow" w:eastAsia="Times New Roman" w:hAnsi="Arial Narrow" w:cs="Times New Roman"/>
      <w:lang w:eastAsia="ru-RU"/>
    </w:rPr>
  </w:style>
  <w:style w:type="character" w:customStyle="1" w:styleId="FontStyle62">
    <w:name w:val="Font Style62"/>
    <w:rsid w:val="00C40C52"/>
    <w:rPr>
      <w:rFonts w:ascii="Arial Narrow" w:hAnsi="Arial Narrow" w:cs="Arial Narrow"/>
      <w:b/>
      <w:bCs/>
      <w:sz w:val="14"/>
      <w:szCs w:val="14"/>
    </w:rPr>
  </w:style>
  <w:style w:type="paragraph" w:customStyle="1" w:styleId="zagol">
    <w:name w:val="zagol"/>
    <w:basedOn w:val="a2"/>
    <w:rsid w:val="00C40C52"/>
    <w:pPr>
      <w:spacing w:before="100" w:beforeAutospacing="1" w:after="100" w:afterAutospacing="1" w:line="240" w:lineRule="auto"/>
    </w:pPr>
    <w:rPr>
      <w:rFonts w:ascii="Times New Roman" w:eastAsia="Times New Roman" w:hAnsi="Times New Roman" w:cs="Times New Roman"/>
      <w:lang w:eastAsia="ru-RU"/>
    </w:rPr>
  </w:style>
  <w:style w:type="table" w:styleId="1c">
    <w:name w:val="Table Grid 1"/>
    <w:basedOn w:val="a4"/>
    <w:rsid w:val="00C40C5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d">
    <w:name w:val="Абзац списка1"/>
    <w:basedOn w:val="a2"/>
    <w:rsid w:val="00C40C52"/>
    <w:pPr>
      <w:spacing w:before="0" w:after="200" w:line="276" w:lineRule="auto"/>
      <w:ind w:left="720" w:firstLine="709"/>
      <w:jc w:val="both"/>
    </w:pPr>
    <w:rPr>
      <w:rFonts w:eastAsia="Times New Roman"/>
    </w:rPr>
  </w:style>
  <w:style w:type="paragraph" w:customStyle="1" w:styleId="font7">
    <w:name w:val="font7"/>
    <w:basedOn w:val="a2"/>
    <w:rsid w:val="00C40C5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2"/>
    <w:rsid w:val="00C40C52"/>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9">
    <w:name w:val="font9"/>
    <w:basedOn w:val="a2"/>
    <w:rsid w:val="00C40C52"/>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character" w:customStyle="1" w:styleId="FontStyle47">
    <w:name w:val="Font Style47"/>
    <w:basedOn w:val="a3"/>
    <w:uiPriority w:val="99"/>
    <w:rsid w:val="00C40C52"/>
    <w:rPr>
      <w:rFonts w:ascii="Times New Roman" w:hAnsi="Times New Roman" w:cs="Times New Roman"/>
      <w:sz w:val="22"/>
      <w:szCs w:val="22"/>
    </w:rPr>
  </w:style>
  <w:style w:type="character" w:customStyle="1" w:styleId="28">
    <w:name w:val="Основной текст (2)_"/>
    <w:basedOn w:val="a3"/>
    <w:link w:val="29"/>
    <w:rsid w:val="00C40C52"/>
    <w:rPr>
      <w:rFonts w:ascii="Times New Roman" w:eastAsia="Times New Roman" w:hAnsi="Times New Roman" w:cs="Times New Roman"/>
      <w:sz w:val="28"/>
      <w:szCs w:val="28"/>
      <w:shd w:val="clear" w:color="auto" w:fill="FFFFFF"/>
    </w:rPr>
  </w:style>
  <w:style w:type="paragraph" w:customStyle="1" w:styleId="29">
    <w:name w:val="Основной текст (2)"/>
    <w:basedOn w:val="a2"/>
    <w:link w:val="28"/>
    <w:rsid w:val="00C40C52"/>
    <w:pPr>
      <w:widowControl w:val="0"/>
      <w:shd w:val="clear" w:color="auto" w:fill="FFFFFF"/>
      <w:spacing w:before="240" w:after="0" w:line="269" w:lineRule="exact"/>
    </w:pPr>
    <w:rPr>
      <w:rFonts w:ascii="Times New Roman" w:eastAsia="Times New Roman" w:hAnsi="Times New Roman" w:cs="Times New Roman"/>
      <w:sz w:val="28"/>
      <w:szCs w:val="28"/>
    </w:rPr>
  </w:style>
  <w:style w:type="character" w:customStyle="1" w:styleId="FontStyle53">
    <w:name w:val="Font Style53"/>
    <w:uiPriority w:val="99"/>
    <w:rsid w:val="00C40C52"/>
    <w:rPr>
      <w:rFonts w:ascii="Times New Roman" w:hAnsi="Times New Roman" w:cs="Times New Roman"/>
      <w:sz w:val="20"/>
      <w:szCs w:val="20"/>
    </w:rPr>
  </w:style>
  <w:style w:type="paragraph" w:customStyle="1" w:styleId="Style3">
    <w:name w:val="Style3"/>
    <w:basedOn w:val="a2"/>
    <w:rsid w:val="00C40C52"/>
    <w:pPr>
      <w:widowControl w:val="0"/>
      <w:autoSpaceDE w:val="0"/>
      <w:autoSpaceDN w:val="0"/>
      <w:adjustRightInd w:val="0"/>
      <w:spacing w:before="0" w:after="0" w:line="413" w:lineRule="exact"/>
      <w:ind w:firstLine="576"/>
      <w:jc w:val="both"/>
    </w:pPr>
    <w:rPr>
      <w:rFonts w:ascii="Arial Narrow" w:eastAsia="Times New Roman" w:hAnsi="Arial Narrow" w:cs="Arial Narrow"/>
      <w:lang w:eastAsia="ru-RU"/>
    </w:rPr>
  </w:style>
  <w:style w:type="paragraph" w:customStyle="1" w:styleId="Style5">
    <w:name w:val="Style5"/>
    <w:basedOn w:val="a2"/>
    <w:uiPriority w:val="99"/>
    <w:rsid w:val="00C40C52"/>
    <w:pPr>
      <w:widowControl w:val="0"/>
      <w:autoSpaceDE w:val="0"/>
      <w:autoSpaceDN w:val="0"/>
      <w:adjustRightInd w:val="0"/>
      <w:spacing w:before="0" w:after="0" w:line="240" w:lineRule="auto"/>
    </w:pPr>
    <w:rPr>
      <w:rFonts w:ascii="Arial Narrow" w:eastAsia="Times New Roman" w:hAnsi="Arial Narrow" w:cs="Arial Narrow"/>
      <w:lang w:eastAsia="ru-RU"/>
    </w:rPr>
  </w:style>
  <w:style w:type="paragraph" w:customStyle="1" w:styleId="Style7">
    <w:name w:val="Style7"/>
    <w:basedOn w:val="a2"/>
    <w:uiPriority w:val="99"/>
    <w:rsid w:val="00C40C52"/>
    <w:pPr>
      <w:widowControl w:val="0"/>
      <w:autoSpaceDE w:val="0"/>
      <w:autoSpaceDN w:val="0"/>
      <w:adjustRightInd w:val="0"/>
      <w:spacing w:before="0" w:after="0" w:line="240" w:lineRule="auto"/>
      <w:jc w:val="both"/>
    </w:pPr>
    <w:rPr>
      <w:rFonts w:ascii="Arial Narrow" w:eastAsia="Times New Roman" w:hAnsi="Arial Narrow" w:cs="Arial Narrow"/>
      <w:lang w:eastAsia="ru-RU"/>
    </w:rPr>
  </w:style>
  <w:style w:type="character" w:customStyle="1" w:styleId="FontStyle24">
    <w:name w:val="Font Style24"/>
    <w:basedOn w:val="a3"/>
    <w:uiPriority w:val="99"/>
    <w:rsid w:val="00C40C52"/>
    <w:rPr>
      <w:rFonts w:ascii="Arial" w:hAnsi="Arial" w:cs="Arial"/>
      <w:b/>
      <w:bCs/>
      <w:spacing w:val="-10"/>
      <w:sz w:val="22"/>
      <w:szCs w:val="22"/>
    </w:rPr>
  </w:style>
  <w:style w:type="character" w:customStyle="1" w:styleId="FontStyle28">
    <w:name w:val="Font Style28"/>
    <w:basedOn w:val="a3"/>
    <w:uiPriority w:val="99"/>
    <w:rsid w:val="00C40C52"/>
    <w:rPr>
      <w:rFonts w:ascii="Times New Roman" w:hAnsi="Times New Roman" w:cs="Times New Roman"/>
      <w:spacing w:val="10"/>
      <w:sz w:val="24"/>
      <w:szCs w:val="24"/>
    </w:rPr>
  </w:style>
  <w:style w:type="character" w:customStyle="1" w:styleId="FontStyle31">
    <w:name w:val="Font Style31"/>
    <w:basedOn w:val="a3"/>
    <w:uiPriority w:val="99"/>
    <w:rsid w:val="00C40C52"/>
    <w:rPr>
      <w:rFonts w:ascii="Arial" w:hAnsi="Arial" w:cs="Arial"/>
      <w:sz w:val="22"/>
      <w:szCs w:val="22"/>
    </w:rPr>
  </w:style>
  <w:style w:type="paragraph" w:customStyle="1" w:styleId="Style10">
    <w:name w:val="Style10"/>
    <w:basedOn w:val="a2"/>
    <w:uiPriority w:val="99"/>
    <w:rsid w:val="00C40C52"/>
    <w:pPr>
      <w:widowControl w:val="0"/>
      <w:autoSpaceDE w:val="0"/>
      <w:autoSpaceDN w:val="0"/>
      <w:adjustRightInd w:val="0"/>
      <w:spacing w:before="0" w:after="0" w:line="240" w:lineRule="auto"/>
    </w:pPr>
    <w:rPr>
      <w:rFonts w:ascii="Arial Narrow" w:eastAsia="Times New Roman" w:hAnsi="Arial Narrow" w:cs="Arial Narrow"/>
      <w:lang w:eastAsia="ru-RU"/>
    </w:rPr>
  </w:style>
  <w:style w:type="paragraph" w:customStyle="1" w:styleId="Style12">
    <w:name w:val="Style12"/>
    <w:basedOn w:val="a2"/>
    <w:uiPriority w:val="99"/>
    <w:rsid w:val="00C40C52"/>
    <w:pPr>
      <w:widowControl w:val="0"/>
      <w:autoSpaceDE w:val="0"/>
      <w:autoSpaceDN w:val="0"/>
      <w:adjustRightInd w:val="0"/>
      <w:spacing w:before="0" w:after="0" w:line="240" w:lineRule="auto"/>
    </w:pPr>
    <w:rPr>
      <w:rFonts w:ascii="Arial Narrow" w:eastAsia="Times New Roman" w:hAnsi="Arial Narrow" w:cs="Arial Narrow"/>
      <w:lang w:eastAsia="ru-RU"/>
    </w:rPr>
  </w:style>
  <w:style w:type="paragraph" w:customStyle="1" w:styleId="Style15">
    <w:name w:val="Style15"/>
    <w:basedOn w:val="a2"/>
    <w:uiPriority w:val="99"/>
    <w:rsid w:val="00C40C52"/>
    <w:pPr>
      <w:widowControl w:val="0"/>
      <w:autoSpaceDE w:val="0"/>
      <w:autoSpaceDN w:val="0"/>
      <w:adjustRightInd w:val="0"/>
      <w:spacing w:before="0" w:after="0" w:line="437" w:lineRule="exact"/>
      <w:ind w:hanging="571"/>
    </w:pPr>
    <w:rPr>
      <w:rFonts w:ascii="Arial Narrow" w:eastAsia="Times New Roman" w:hAnsi="Arial Narrow" w:cs="Arial Narrow"/>
      <w:lang w:eastAsia="ru-RU"/>
    </w:rPr>
  </w:style>
  <w:style w:type="character" w:customStyle="1" w:styleId="FontStyle26">
    <w:name w:val="Font Style26"/>
    <w:basedOn w:val="a3"/>
    <w:uiPriority w:val="99"/>
    <w:rsid w:val="00C40C52"/>
    <w:rPr>
      <w:rFonts w:ascii="Courier New" w:hAnsi="Courier New" w:cs="Courier New"/>
      <w:sz w:val="18"/>
      <w:szCs w:val="18"/>
    </w:rPr>
  </w:style>
  <w:style w:type="character" w:customStyle="1" w:styleId="FontStyle32">
    <w:name w:val="Font Style32"/>
    <w:basedOn w:val="a3"/>
    <w:uiPriority w:val="99"/>
    <w:rsid w:val="00C40C52"/>
    <w:rPr>
      <w:rFonts w:ascii="Arial Narrow" w:hAnsi="Arial Narrow" w:cs="Arial Narrow"/>
      <w:b/>
      <w:bCs/>
      <w:sz w:val="18"/>
      <w:szCs w:val="18"/>
    </w:rPr>
  </w:style>
  <w:style w:type="character" w:customStyle="1" w:styleId="FontStyle61">
    <w:name w:val="Font Style61"/>
    <w:rsid w:val="00C40C52"/>
    <w:rPr>
      <w:rFonts w:ascii="Arial" w:hAnsi="Arial" w:cs="Arial"/>
      <w:sz w:val="22"/>
      <w:szCs w:val="22"/>
    </w:rPr>
  </w:style>
  <w:style w:type="character" w:customStyle="1" w:styleId="FontStyle63">
    <w:name w:val="Font Style63"/>
    <w:rsid w:val="00C40C52"/>
    <w:rPr>
      <w:rFonts w:ascii="Arial Black" w:hAnsi="Arial Black" w:cs="Arial Black"/>
      <w:sz w:val="22"/>
      <w:szCs w:val="22"/>
    </w:rPr>
  </w:style>
  <w:style w:type="paragraph" w:styleId="afff9">
    <w:name w:val="Revision"/>
    <w:hidden/>
    <w:uiPriority w:val="99"/>
    <w:semiHidden/>
    <w:rsid w:val="00C40C52"/>
    <w:pPr>
      <w:spacing w:after="0" w:line="240" w:lineRule="auto"/>
    </w:pPr>
    <w:rPr>
      <w:rFonts w:ascii="Times New Roman" w:hAnsi="Times New Roman" w:cs="Times New Roman"/>
      <w:sz w:val="28"/>
      <w:szCs w:val="28"/>
    </w:rPr>
  </w:style>
  <w:style w:type="character" w:customStyle="1" w:styleId="1e">
    <w:name w:val="Заголовок Знак1"/>
    <w:uiPriority w:val="10"/>
    <w:rsid w:val="00C40C52"/>
    <w:rPr>
      <w:caps/>
      <w:color w:val="632423"/>
      <w:spacing w:val="50"/>
      <w:sz w:val="44"/>
      <w:szCs w:val="44"/>
    </w:rPr>
  </w:style>
  <w:style w:type="paragraph" w:styleId="afffa">
    <w:name w:val="Subtitle"/>
    <w:basedOn w:val="a2"/>
    <w:next w:val="a2"/>
    <w:link w:val="afffb"/>
    <w:uiPriority w:val="11"/>
    <w:qFormat/>
    <w:rsid w:val="00C40C52"/>
    <w:pPr>
      <w:spacing w:before="0" w:after="560" w:line="240" w:lineRule="auto"/>
      <w:jc w:val="center"/>
    </w:pPr>
    <w:rPr>
      <w:rFonts w:ascii="Book Antiqua" w:eastAsia="Times New Roman" w:hAnsi="Book Antiqua" w:cs="Times New Roman"/>
      <w:caps/>
      <w:spacing w:val="20"/>
      <w:sz w:val="18"/>
      <w:szCs w:val="18"/>
    </w:rPr>
  </w:style>
  <w:style w:type="character" w:customStyle="1" w:styleId="afffb">
    <w:name w:val="Подзаголовок Знак"/>
    <w:basedOn w:val="a3"/>
    <w:link w:val="afffa"/>
    <w:uiPriority w:val="11"/>
    <w:rsid w:val="00C40C52"/>
    <w:rPr>
      <w:rFonts w:ascii="Book Antiqua" w:eastAsia="Times New Roman" w:hAnsi="Book Antiqua" w:cs="Times New Roman"/>
      <w:caps/>
      <w:spacing w:val="20"/>
      <w:sz w:val="18"/>
      <w:szCs w:val="18"/>
    </w:rPr>
  </w:style>
  <w:style w:type="paragraph" w:styleId="afffc">
    <w:name w:val="No Spacing"/>
    <w:aliases w:val="С интервалом и отступом,Осн_текст"/>
    <w:basedOn w:val="a2"/>
    <w:link w:val="afffd"/>
    <w:uiPriority w:val="1"/>
    <w:qFormat/>
    <w:rsid w:val="00C40C52"/>
    <w:pPr>
      <w:spacing w:before="0" w:after="0" w:line="240" w:lineRule="auto"/>
    </w:pPr>
    <w:rPr>
      <w:rFonts w:ascii="Book Antiqua" w:eastAsia="Times New Roman" w:hAnsi="Book Antiqua" w:cs="Times New Roman"/>
      <w:sz w:val="22"/>
      <w:szCs w:val="22"/>
    </w:rPr>
  </w:style>
  <w:style w:type="character" w:customStyle="1" w:styleId="afffd">
    <w:name w:val="Без интервала Знак"/>
    <w:aliases w:val="С интервалом и отступом Знак,Осн_текст Знак"/>
    <w:basedOn w:val="a3"/>
    <w:link w:val="afffc"/>
    <w:uiPriority w:val="1"/>
    <w:rsid w:val="00C40C52"/>
    <w:rPr>
      <w:rFonts w:ascii="Book Antiqua" w:eastAsia="Times New Roman" w:hAnsi="Book Antiqua" w:cs="Times New Roman"/>
    </w:rPr>
  </w:style>
  <w:style w:type="paragraph" w:styleId="2a">
    <w:name w:val="Quote"/>
    <w:basedOn w:val="a2"/>
    <w:next w:val="a2"/>
    <w:link w:val="2b"/>
    <w:uiPriority w:val="29"/>
    <w:qFormat/>
    <w:rsid w:val="00C40C52"/>
    <w:pPr>
      <w:spacing w:before="0" w:after="0" w:line="240" w:lineRule="auto"/>
    </w:pPr>
    <w:rPr>
      <w:rFonts w:ascii="Book Antiqua" w:eastAsia="Times New Roman" w:hAnsi="Book Antiqua" w:cs="Times New Roman"/>
      <w:i/>
      <w:iCs/>
      <w:sz w:val="22"/>
      <w:szCs w:val="22"/>
    </w:rPr>
  </w:style>
  <w:style w:type="character" w:customStyle="1" w:styleId="2b">
    <w:name w:val="Цитата 2 Знак"/>
    <w:basedOn w:val="a3"/>
    <w:link w:val="2a"/>
    <w:uiPriority w:val="29"/>
    <w:rsid w:val="00C40C52"/>
    <w:rPr>
      <w:rFonts w:ascii="Book Antiqua" w:eastAsia="Times New Roman" w:hAnsi="Book Antiqua" w:cs="Times New Roman"/>
      <w:i/>
      <w:iCs/>
    </w:rPr>
  </w:style>
  <w:style w:type="paragraph" w:styleId="afffe">
    <w:name w:val="Intense Quote"/>
    <w:basedOn w:val="a2"/>
    <w:next w:val="a2"/>
    <w:link w:val="affff"/>
    <w:uiPriority w:val="30"/>
    <w:qFormat/>
    <w:rsid w:val="00C40C52"/>
    <w:pPr>
      <w:pBdr>
        <w:top w:val="dotted" w:sz="2" w:space="10" w:color="632423"/>
        <w:bottom w:val="dotted" w:sz="2" w:space="4" w:color="632423"/>
      </w:pBdr>
      <w:spacing w:before="160" w:after="0" w:line="300" w:lineRule="auto"/>
      <w:ind w:left="1440" w:right="1440"/>
    </w:pPr>
    <w:rPr>
      <w:rFonts w:ascii="Book Antiqua" w:eastAsia="Times New Roman" w:hAnsi="Book Antiqua" w:cs="Times New Roman"/>
      <w:caps/>
      <w:color w:val="622423"/>
      <w:spacing w:val="5"/>
      <w:sz w:val="20"/>
      <w:szCs w:val="20"/>
    </w:rPr>
  </w:style>
  <w:style w:type="character" w:customStyle="1" w:styleId="affff">
    <w:name w:val="Выделенная цитата Знак"/>
    <w:basedOn w:val="a3"/>
    <w:link w:val="afffe"/>
    <w:uiPriority w:val="30"/>
    <w:rsid w:val="00C40C52"/>
    <w:rPr>
      <w:rFonts w:ascii="Book Antiqua" w:eastAsia="Times New Roman" w:hAnsi="Book Antiqua" w:cs="Times New Roman"/>
      <w:caps/>
      <w:color w:val="622423"/>
      <w:spacing w:val="5"/>
      <w:sz w:val="20"/>
      <w:szCs w:val="20"/>
    </w:rPr>
  </w:style>
  <w:style w:type="character" w:styleId="affff0">
    <w:name w:val="Subtle Emphasis"/>
    <w:uiPriority w:val="19"/>
    <w:qFormat/>
    <w:rsid w:val="00C40C52"/>
    <w:rPr>
      <w:i/>
      <w:iCs/>
    </w:rPr>
  </w:style>
  <w:style w:type="character" w:styleId="affff1">
    <w:name w:val="Intense Emphasis"/>
    <w:uiPriority w:val="21"/>
    <w:qFormat/>
    <w:rsid w:val="00C40C52"/>
    <w:rPr>
      <w:i/>
      <w:iCs/>
      <w:caps/>
      <w:spacing w:val="10"/>
      <w:sz w:val="20"/>
      <w:szCs w:val="20"/>
    </w:rPr>
  </w:style>
  <w:style w:type="character" w:styleId="affff2">
    <w:name w:val="Subtle Reference"/>
    <w:uiPriority w:val="31"/>
    <w:qFormat/>
    <w:rsid w:val="00C40C52"/>
    <w:rPr>
      <w:rFonts w:ascii="Century Gothic" w:eastAsia="Times New Roman" w:hAnsi="Century Gothic" w:cs="Times New Roman"/>
      <w:i/>
      <w:iCs/>
      <w:color w:val="622423"/>
    </w:rPr>
  </w:style>
  <w:style w:type="character" w:styleId="affff3">
    <w:name w:val="Intense Reference"/>
    <w:uiPriority w:val="32"/>
    <w:qFormat/>
    <w:rsid w:val="00C40C52"/>
    <w:rPr>
      <w:rFonts w:ascii="Century Gothic" w:eastAsia="Times New Roman" w:hAnsi="Century Gothic" w:cs="Times New Roman"/>
      <w:b/>
      <w:bCs/>
      <w:i/>
      <w:iCs/>
      <w:color w:val="622423"/>
    </w:rPr>
  </w:style>
  <w:style w:type="character" w:styleId="affff4">
    <w:name w:val="Book Title"/>
    <w:uiPriority w:val="33"/>
    <w:qFormat/>
    <w:rsid w:val="00C40C52"/>
    <w:rPr>
      <w:caps/>
      <w:color w:val="622423"/>
      <w:spacing w:val="5"/>
      <w:u w:color="622423"/>
    </w:rPr>
  </w:style>
  <w:style w:type="paragraph" w:customStyle="1" w:styleId="affff5">
    <w:name w:val="Знак Знак Знак Знак Знак Знак Знак"/>
    <w:basedOn w:val="a2"/>
    <w:rsid w:val="00C40C52"/>
    <w:pPr>
      <w:spacing w:before="0" w:after="160" w:line="240" w:lineRule="exact"/>
    </w:pPr>
    <w:rPr>
      <w:rFonts w:ascii="Times New Roman" w:eastAsia="Times New Roman" w:hAnsi="Times New Roman" w:cs="Times New Roman"/>
      <w:sz w:val="20"/>
      <w:szCs w:val="20"/>
      <w:lang w:val="en-US"/>
    </w:rPr>
  </w:style>
  <w:style w:type="paragraph" w:customStyle="1" w:styleId="ConsPlusNonformat">
    <w:name w:val="ConsPlusNonformat"/>
    <w:rsid w:val="00C40C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7">
    <w:name w:val="Font Style17"/>
    <w:rsid w:val="00C40C52"/>
    <w:rPr>
      <w:rFonts w:ascii="Arial" w:hAnsi="Arial"/>
      <w:b/>
      <w:sz w:val="16"/>
    </w:rPr>
  </w:style>
  <w:style w:type="character" w:customStyle="1" w:styleId="affff6">
    <w:name w:val="Текст Знак"/>
    <w:link w:val="affff7"/>
    <w:uiPriority w:val="99"/>
    <w:rsid w:val="00C40C52"/>
    <w:rPr>
      <w:rFonts w:ascii="Consolas" w:eastAsia="Calibri" w:hAnsi="Consolas"/>
      <w:sz w:val="21"/>
      <w:szCs w:val="21"/>
    </w:rPr>
  </w:style>
  <w:style w:type="paragraph" w:styleId="affff7">
    <w:name w:val="Plain Text"/>
    <w:basedOn w:val="a2"/>
    <w:link w:val="affff6"/>
    <w:uiPriority w:val="99"/>
    <w:unhideWhenUsed/>
    <w:rsid w:val="00C40C52"/>
    <w:pPr>
      <w:spacing w:before="0" w:after="0" w:line="240" w:lineRule="auto"/>
    </w:pPr>
    <w:rPr>
      <w:rFonts w:ascii="Consolas" w:eastAsia="Calibri" w:hAnsi="Consolas" w:cstheme="minorBidi"/>
      <w:sz w:val="21"/>
      <w:szCs w:val="21"/>
    </w:rPr>
  </w:style>
  <w:style w:type="character" w:customStyle="1" w:styleId="1f">
    <w:name w:val="Текст Знак1"/>
    <w:basedOn w:val="a3"/>
    <w:uiPriority w:val="99"/>
    <w:semiHidden/>
    <w:rsid w:val="00C40C52"/>
    <w:rPr>
      <w:rFonts w:ascii="Consolas" w:hAnsi="Consolas" w:cs="Arial"/>
      <w:sz w:val="21"/>
      <w:szCs w:val="21"/>
    </w:rPr>
  </w:style>
  <w:style w:type="paragraph" w:styleId="HTML">
    <w:name w:val="HTML Preformatted"/>
    <w:basedOn w:val="a2"/>
    <w:link w:val="HTML0"/>
    <w:uiPriority w:val="99"/>
    <w:unhideWhenUsed/>
    <w:rsid w:val="00C40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C40C52"/>
    <w:rPr>
      <w:rFonts w:ascii="Courier New" w:eastAsia="Times New Roman" w:hAnsi="Courier New" w:cs="Courier New"/>
      <w:sz w:val="20"/>
      <w:szCs w:val="20"/>
      <w:lang w:eastAsia="ru-RU"/>
    </w:rPr>
  </w:style>
  <w:style w:type="paragraph" w:customStyle="1" w:styleId="western">
    <w:name w:val="western"/>
    <w:basedOn w:val="a2"/>
    <w:rsid w:val="00C40C52"/>
    <w:pPr>
      <w:spacing w:before="100" w:beforeAutospacing="1" w:after="100" w:afterAutospacing="1" w:line="240" w:lineRule="auto"/>
    </w:pPr>
    <w:rPr>
      <w:rFonts w:ascii="Times New Roman" w:eastAsia="Times New Roman" w:hAnsi="Times New Roman" w:cs="Times New Roman"/>
      <w:lang w:eastAsia="ru-RU"/>
    </w:rPr>
  </w:style>
  <w:style w:type="numbering" w:customStyle="1" w:styleId="10">
    <w:name w:val="Стиль1"/>
    <w:rsid w:val="00C40C52"/>
    <w:pPr>
      <w:numPr>
        <w:numId w:val="3"/>
      </w:numPr>
    </w:pPr>
  </w:style>
  <w:style w:type="paragraph" w:customStyle="1" w:styleId="affff8">
    <w:name w:val="Текст ПРИКАЗА (УКАЗАНИЯ)"/>
    <w:basedOn w:val="a2"/>
    <w:autoRedefine/>
    <w:rsid w:val="00C40C52"/>
    <w:pPr>
      <w:autoSpaceDE w:val="0"/>
      <w:autoSpaceDN w:val="0"/>
      <w:spacing w:before="0" w:after="0" w:line="240" w:lineRule="auto"/>
      <w:ind w:firstLine="709"/>
      <w:jc w:val="center"/>
    </w:pPr>
    <w:rPr>
      <w:rFonts w:ascii="Times New Roman" w:eastAsia="Times New Roman" w:hAnsi="Times New Roman" w:cs="Times New Roman"/>
      <w:spacing w:val="-6"/>
      <w:lang w:eastAsia="ru-RU"/>
    </w:rPr>
  </w:style>
  <w:style w:type="paragraph" w:customStyle="1" w:styleId="xl131">
    <w:name w:val="xl131"/>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3">
    <w:name w:val="xl133"/>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6">
    <w:name w:val="xl136"/>
    <w:basedOn w:val="a2"/>
    <w:rsid w:val="00C40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7">
    <w:name w:val="xl137"/>
    <w:basedOn w:val="a2"/>
    <w:rsid w:val="00C40C5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8">
    <w:name w:val="xl138"/>
    <w:basedOn w:val="a2"/>
    <w:rsid w:val="00C40C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0">
    <w:name w:val="xl140"/>
    <w:basedOn w:val="a2"/>
    <w:rsid w:val="00C40C52"/>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2"/>
    <w:rsid w:val="00C40C52"/>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2"/>
    <w:rsid w:val="00C40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5">
    <w:name w:val="xl1925"/>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sz w:val="18"/>
      <w:szCs w:val="18"/>
      <w:lang w:eastAsia="ru-RU"/>
    </w:rPr>
  </w:style>
  <w:style w:type="paragraph" w:customStyle="1" w:styleId="xl1926">
    <w:name w:val="xl1926"/>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sz w:val="18"/>
      <w:szCs w:val="18"/>
      <w:lang w:eastAsia="ru-RU"/>
    </w:rPr>
  </w:style>
  <w:style w:type="paragraph" w:customStyle="1" w:styleId="xl1927">
    <w:name w:val="xl1927"/>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28">
    <w:name w:val="xl1928"/>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29">
    <w:name w:val="xl1929"/>
    <w:basedOn w:val="a2"/>
    <w:rsid w:val="00C40C5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930">
    <w:name w:val="xl1930"/>
    <w:basedOn w:val="a2"/>
    <w:rsid w:val="00C40C5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931">
    <w:name w:val="xl1931"/>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32">
    <w:name w:val="xl1932"/>
    <w:basedOn w:val="a2"/>
    <w:rsid w:val="00C40C5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33">
    <w:name w:val="xl1933"/>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34">
    <w:name w:val="xl1934"/>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35">
    <w:name w:val="xl1935"/>
    <w:basedOn w:val="a2"/>
    <w:rsid w:val="00C40C52"/>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36">
    <w:name w:val="xl1936"/>
    <w:basedOn w:val="a2"/>
    <w:rsid w:val="00C40C52"/>
    <w:pPr>
      <w:shd w:val="clear" w:color="000000" w:fill="FFF2CC"/>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37">
    <w:name w:val="xl1937"/>
    <w:basedOn w:val="a2"/>
    <w:rsid w:val="00C40C52"/>
    <w:pPr>
      <w:shd w:val="clear" w:color="000000" w:fill="F8CBAD"/>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938">
    <w:name w:val="xl1938"/>
    <w:basedOn w:val="a2"/>
    <w:rsid w:val="00C40C52"/>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39">
    <w:name w:val="xl1939"/>
    <w:basedOn w:val="a2"/>
    <w:rsid w:val="00C40C52"/>
    <w:pPr>
      <w:shd w:val="clear" w:color="000000" w:fill="FFF2CC"/>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0">
    <w:name w:val="xl1940"/>
    <w:basedOn w:val="a2"/>
    <w:rsid w:val="00C40C52"/>
    <w:pPr>
      <w:shd w:val="clear" w:color="000000" w:fill="FFE69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41">
    <w:name w:val="xl1941"/>
    <w:basedOn w:val="a2"/>
    <w:rsid w:val="00C40C52"/>
    <w:pPr>
      <w:shd w:val="clear" w:color="000000" w:fill="FFE6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
    <w:name w:val="xl1942"/>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i/>
      <w:iCs/>
      <w:color w:val="000000"/>
      <w:sz w:val="18"/>
      <w:szCs w:val="18"/>
      <w:lang w:eastAsia="ru-RU"/>
    </w:rPr>
  </w:style>
  <w:style w:type="paragraph" w:customStyle="1" w:styleId="xl1943">
    <w:name w:val="xl1943"/>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sz w:val="18"/>
      <w:szCs w:val="18"/>
      <w:lang w:eastAsia="ru-RU"/>
    </w:rPr>
  </w:style>
  <w:style w:type="paragraph" w:customStyle="1" w:styleId="xl1944">
    <w:name w:val="xl1944"/>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5">
    <w:name w:val="xl1945"/>
    <w:basedOn w:val="a2"/>
    <w:rsid w:val="00C40C52"/>
    <w:pPr>
      <w:shd w:val="clear" w:color="000000" w:fill="FFE699"/>
      <w:spacing w:before="100" w:beforeAutospacing="1" w:after="100" w:afterAutospacing="1" w:line="240" w:lineRule="auto"/>
      <w:textAlignment w:val="center"/>
    </w:pPr>
    <w:rPr>
      <w:rFonts w:eastAsia="Times New Roman"/>
      <w:b/>
      <w:bCs/>
      <w:color w:val="000000"/>
      <w:sz w:val="18"/>
      <w:szCs w:val="18"/>
      <w:lang w:eastAsia="ru-RU"/>
    </w:rPr>
  </w:style>
  <w:style w:type="paragraph" w:customStyle="1" w:styleId="xl1946">
    <w:name w:val="xl1946"/>
    <w:basedOn w:val="a2"/>
    <w:rsid w:val="00C40C52"/>
    <w:pPr>
      <w:shd w:val="clear" w:color="000000" w:fill="FFF2CC"/>
      <w:spacing w:before="100" w:beforeAutospacing="1" w:after="100" w:afterAutospacing="1" w:line="240" w:lineRule="auto"/>
      <w:textAlignment w:val="center"/>
    </w:pPr>
    <w:rPr>
      <w:rFonts w:eastAsia="Times New Roman"/>
      <w:b/>
      <w:bCs/>
      <w:color w:val="000000"/>
      <w:sz w:val="18"/>
      <w:szCs w:val="18"/>
      <w:lang w:eastAsia="ru-RU"/>
    </w:rPr>
  </w:style>
  <w:style w:type="paragraph" w:customStyle="1" w:styleId="xl1947">
    <w:name w:val="xl1947"/>
    <w:basedOn w:val="a2"/>
    <w:rsid w:val="00C40C52"/>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48">
    <w:name w:val="xl1948"/>
    <w:basedOn w:val="a2"/>
    <w:rsid w:val="00C40C52"/>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49">
    <w:name w:val="xl1949"/>
    <w:basedOn w:val="a2"/>
    <w:rsid w:val="00C40C52"/>
    <w:pPr>
      <w:pBdr>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50">
    <w:name w:val="xl1950"/>
    <w:basedOn w:val="a2"/>
    <w:rsid w:val="00C40C52"/>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eastAsia="Times New Roman"/>
      <w:b/>
      <w:bCs/>
      <w:color w:val="000000"/>
      <w:sz w:val="18"/>
      <w:szCs w:val="18"/>
      <w:lang w:eastAsia="ru-RU"/>
    </w:rPr>
  </w:style>
  <w:style w:type="paragraph" w:customStyle="1" w:styleId="xl1951">
    <w:name w:val="xl1951"/>
    <w:basedOn w:val="a2"/>
    <w:rsid w:val="00C40C52"/>
    <w:pPr>
      <w:shd w:val="clear" w:color="000000" w:fill="F8CBAD"/>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
    <w:name w:val="xl1952"/>
    <w:basedOn w:val="a2"/>
    <w:rsid w:val="00C40C52"/>
    <w:pPr>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1953">
    <w:name w:val="xl1953"/>
    <w:basedOn w:val="a2"/>
    <w:rsid w:val="00C40C52"/>
    <w:pPr>
      <w:shd w:val="clear" w:color="000000" w:fill="FFF2CC"/>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1954">
    <w:name w:val="xl1954"/>
    <w:basedOn w:val="a2"/>
    <w:rsid w:val="00C40C52"/>
    <w:pPr>
      <w:shd w:val="clear" w:color="000000" w:fill="F4B084"/>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5">
    <w:name w:val="xl1955"/>
    <w:basedOn w:val="a2"/>
    <w:rsid w:val="00C40C52"/>
    <w:pPr>
      <w:shd w:val="clear" w:color="000000" w:fill="FFE6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6">
    <w:name w:val="xl1956"/>
    <w:basedOn w:val="a2"/>
    <w:rsid w:val="00C40C52"/>
    <w:pPr>
      <w:shd w:val="clear" w:color="000000" w:fill="FF00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7">
    <w:name w:val="xl1957"/>
    <w:basedOn w:val="a2"/>
    <w:rsid w:val="00C40C52"/>
    <w:pP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8">
    <w:name w:val="xl1958"/>
    <w:basedOn w:val="a2"/>
    <w:rsid w:val="00C40C52"/>
    <w:pP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9">
    <w:name w:val="xl1959"/>
    <w:basedOn w:val="a2"/>
    <w:rsid w:val="00C40C5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60">
    <w:name w:val="xl1960"/>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61">
    <w:name w:val="xl1961"/>
    <w:basedOn w:val="a2"/>
    <w:rsid w:val="00C40C52"/>
    <w:pPr>
      <w:shd w:val="clear" w:color="000000" w:fill="F8CBAD"/>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962">
    <w:name w:val="xl1962"/>
    <w:basedOn w:val="a2"/>
    <w:rsid w:val="00C40C52"/>
    <w:pPr>
      <w:shd w:val="clear" w:color="000000" w:fill="F8CBAD"/>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963">
    <w:name w:val="xl1963"/>
    <w:basedOn w:val="a2"/>
    <w:rsid w:val="00C40C5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64">
    <w:name w:val="xl1964"/>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65">
    <w:name w:val="xl1965"/>
    <w:basedOn w:val="a2"/>
    <w:rsid w:val="00C40C52"/>
    <w:pPr>
      <w:shd w:val="clear" w:color="000000" w:fill="F8CBAD"/>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66">
    <w:name w:val="xl1966"/>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67">
    <w:name w:val="xl1967"/>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68">
    <w:name w:val="xl1968"/>
    <w:basedOn w:val="a2"/>
    <w:rsid w:val="00C40C52"/>
    <w:pPr>
      <w:shd w:val="clear" w:color="000000" w:fill="FF00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69">
    <w:name w:val="xl1969"/>
    <w:basedOn w:val="a2"/>
    <w:rsid w:val="00C40C52"/>
    <w:pP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0">
    <w:name w:val="xl1970"/>
    <w:basedOn w:val="a2"/>
    <w:rsid w:val="00C40C52"/>
    <w:pPr>
      <w:shd w:val="clear" w:color="000000" w:fill="FFE6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1">
    <w:name w:val="xl1971"/>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2">
    <w:name w:val="xl1972"/>
    <w:basedOn w:val="a2"/>
    <w:rsid w:val="00C40C5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973">
    <w:name w:val="xl1973"/>
    <w:basedOn w:val="a2"/>
    <w:rsid w:val="00C40C52"/>
    <w:pPr>
      <w:shd w:val="clear" w:color="000000" w:fill="FFF2CC"/>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4">
    <w:name w:val="xl1974"/>
    <w:basedOn w:val="a2"/>
    <w:rsid w:val="00C40C52"/>
    <w:pPr>
      <w:shd w:val="clear" w:color="000000" w:fill="FFF2CC"/>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975">
    <w:name w:val="xl1975"/>
    <w:basedOn w:val="a2"/>
    <w:rsid w:val="00C40C52"/>
    <w:pPr>
      <w:shd w:val="clear" w:color="000000" w:fill="FFF2CC"/>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6">
    <w:name w:val="xl1976"/>
    <w:basedOn w:val="a2"/>
    <w:rsid w:val="00C40C52"/>
    <w:pPr>
      <w:shd w:val="clear" w:color="000000" w:fill="F4B084"/>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7">
    <w:name w:val="xl1977"/>
    <w:basedOn w:val="a2"/>
    <w:rsid w:val="00C40C52"/>
    <w:pPr>
      <w:shd w:val="clear" w:color="000000" w:fill="FF00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8">
    <w:name w:val="xl1978"/>
    <w:basedOn w:val="a2"/>
    <w:rsid w:val="00C40C52"/>
    <w:pPr>
      <w:shd w:val="clear" w:color="000000" w:fill="F8CBAD"/>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9">
    <w:name w:val="xl1979"/>
    <w:basedOn w:val="a2"/>
    <w:rsid w:val="00C40C52"/>
    <w:pP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0">
    <w:name w:val="xl1980"/>
    <w:basedOn w:val="a2"/>
    <w:rsid w:val="00C40C52"/>
    <w:pPr>
      <w:shd w:val="clear" w:color="000000" w:fill="C6E0B4"/>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1">
    <w:name w:val="xl1981"/>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sz w:val="18"/>
      <w:szCs w:val="18"/>
      <w:lang w:eastAsia="ru-RU"/>
    </w:rPr>
  </w:style>
  <w:style w:type="paragraph" w:customStyle="1" w:styleId="xl1982">
    <w:name w:val="xl1982"/>
    <w:basedOn w:val="a2"/>
    <w:rsid w:val="00C40C5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3">
    <w:name w:val="xl1983"/>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sz w:val="18"/>
      <w:szCs w:val="18"/>
      <w:lang w:eastAsia="ru-RU"/>
    </w:rPr>
  </w:style>
  <w:style w:type="paragraph" w:customStyle="1" w:styleId="xl1984">
    <w:name w:val="xl1984"/>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i/>
      <w:iCs/>
      <w:color w:val="000000"/>
      <w:sz w:val="18"/>
      <w:szCs w:val="18"/>
      <w:lang w:eastAsia="ru-RU"/>
    </w:rPr>
  </w:style>
  <w:style w:type="paragraph" w:customStyle="1" w:styleId="xl1985">
    <w:name w:val="xl1985"/>
    <w:basedOn w:val="a2"/>
    <w:rsid w:val="00C40C52"/>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eastAsia="Times New Roman"/>
      <w:b/>
      <w:bCs/>
      <w:color w:val="000000"/>
      <w:sz w:val="18"/>
      <w:szCs w:val="18"/>
      <w:lang w:eastAsia="ru-RU"/>
    </w:rPr>
  </w:style>
  <w:style w:type="paragraph" w:customStyle="1" w:styleId="xl1986">
    <w:name w:val="xl1986"/>
    <w:basedOn w:val="a2"/>
    <w:rsid w:val="00C40C52"/>
    <w:pPr>
      <w:shd w:val="clear" w:color="000000" w:fill="FFF2CC"/>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2"/>
    <w:rsid w:val="00C40C52"/>
    <w:pPr>
      <w:shd w:val="clear" w:color="000000" w:fill="FFE6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2"/>
    <w:rsid w:val="00C40C5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89">
    <w:name w:val="xl1989"/>
    <w:basedOn w:val="a2"/>
    <w:rsid w:val="00C40C5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90">
    <w:name w:val="xl1990"/>
    <w:basedOn w:val="a2"/>
    <w:rsid w:val="00C40C52"/>
    <w:pPr>
      <w:pBdr>
        <w:top w:val="single" w:sz="8" w:space="0" w:color="auto"/>
        <w:bottom w:val="single" w:sz="8" w:space="0" w:color="auto"/>
        <w:right w:val="single" w:sz="8"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91">
    <w:name w:val="xl1991"/>
    <w:basedOn w:val="a2"/>
    <w:rsid w:val="00C40C52"/>
    <w:pPr>
      <w:pBdr>
        <w:top w:val="single" w:sz="8" w:space="0" w:color="auto"/>
        <w:bottom w:val="single" w:sz="8" w:space="0" w:color="auto"/>
        <w:right w:val="single" w:sz="8"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92">
    <w:name w:val="xl1992"/>
    <w:basedOn w:val="a2"/>
    <w:rsid w:val="00C40C5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2"/>
    <w:rsid w:val="00C40C5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2"/>
    <w:rsid w:val="00C40C5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2"/>
    <w:rsid w:val="00C40C52"/>
    <w:pPr>
      <w:shd w:val="clear" w:color="000000" w:fill="F8CBAD"/>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996">
    <w:name w:val="xl1996"/>
    <w:basedOn w:val="a2"/>
    <w:rsid w:val="00C40C52"/>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7">
    <w:name w:val="xl1997"/>
    <w:basedOn w:val="a2"/>
    <w:rsid w:val="00C40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8">
    <w:name w:val="xl1998"/>
    <w:basedOn w:val="a2"/>
    <w:rsid w:val="00C40C5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999">
    <w:name w:val="xl1999"/>
    <w:basedOn w:val="a2"/>
    <w:rsid w:val="00C40C5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00">
    <w:name w:val="xl2000"/>
    <w:basedOn w:val="a2"/>
    <w:rsid w:val="00C40C5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2001">
    <w:name w:val="xl2001"/>
    <w:basedOn w:val="a2"/>
    <w:rsid w:val="00C40C5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numbering" w:customStyle="1" w:styleId="1f0">
    <w:name w:val="Нет списка1"/>
    <w:next w:val="a5"/>
    <w:uiPriority w:val="99"/>
    <w:semiHidden/>
    <w:unhideWhenUsed/>
    <w:rsid w:val="00C40C52"/>
  </w:style>
  <w:style w:type="paragraph" w:customStyle="1" w:styleId="xl2002">
    <w:name w:val="xl2002"/>
    <w:basedOn w:val="a2"/>
    <w:rsid w:val="00C40C5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03">
    <w:name w:val="xl2003"/>
    <w:basedOn w:val="a2"/>
    <w:rsid w:val="00C40C52"/>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04">
    <w:name w:val="xl2004"/>
    <w:basedOn w:val="a2"/>
    <w:rsid w:val="00C40C5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05">
    <w:name w:val="xl2005"/>
    <w:basedOn w:val="a2"/>
    <w:rsid w:val="00C40C5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06">
    <w:name w:val="xl2006"/>
    <w:basedOn w:val="a2"/>
    <w:rsid w:val="00C40C5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5">
    <w:name w:val="xl145"/>
    <w:basedOn w:val="a2"/>
    <w:rsid w:val="00C40C5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6">
    <w:name w:val="xl146"/>
    <w:basedOn w:val="a2"/>
    <w:rsid w:val="00C40C5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7">
    <w:name w:val="xl147"/>
    <w:basedOn w:val="a2"/>
    <w:rsid w:val="00C40C5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8">
    <w:name w:val="xl148"/>
    <w:basedOn w:val="a2"/>
    <w:rsid w:val="00C40C5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9">
    <w:name w:val="xl149"/>
    <w:basedOn w:val="a2"/>
    <w:rsid w:val="00C40C5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0">
    <w:name w:val="xl150"/>
    <w:basedOn w:val="a2"/>
    <w:rsid w:val="00C40C5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1">
    <w:name w:val="xl151"/>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2">
    <w:name w:val="xl152"/>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153">
    <w:name w:val="xl153"/>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54">
    <w:name w:val="xl154"/>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5">
    <w:name w:val="xl155"/>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6">
    <w:name w:val="xl156"/>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7">
    <w:name w:val="xl157"/>
    <w:basedOn w:val="a2"/>
    <w:rsid w:val="00C40C5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8">
    <w:name w:val="xl158"/>
    <w:basedOn w:val="a2"/>
    <w:rsid w:val="00C40C52"/>
    <w:pPr>
      <w:pBdr>
        <w:top w:val="single" w:sz="4" w:space="0" w:color="auto"/>
        <w:left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159">
    <w:name w:val="xl159"/>
    <w:basedOn w:val="a2"/>
    <w:rsid w:val="00C40C52"/>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60">
    <w:name w:val="xl160"/>
    <w:basedOn w:val="a2"/>
    <w:rsid w:val="00C40C52"/>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1">
    <w:name w:val="xl161"/>
    <w:basedOn w:val="a2"/>
    <w:rsid w:val="00C40C52"/>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2">
    <w:name w:val="xl162"/>
    <w:basedOn w:val="a2"/>
    <w:rsid w:val="00C40C52"/>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3">
    <w:name w:val="xl163"/>
    <w:basedOn w:val="a2"/>
    <w:rsid w:val="00C40C52"/>
    <w:pPr>
      <w:pBdr>
        <w:top w:val="single" w:sz="4" w:space="0" w:color="auto"/>
        <w:left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2"/>
    <w:rsid w:val="00C40C52"/>
    <w:pPr>
      <w:pBdr>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5">
    <w:name w:val="xl165"/>
    <w:basedOn w:val="a2"/>
    <w:rsid w:val="00C40C52"/>
    <w:pPr>
      <w:pBdr>
        <w:left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6">
    <w:name w:val="xl166"/>
    <w:basedOn w:val="a2"/>
    <w:rsid w:val="00C40C52"/>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7">
    <w:name w:val="xl167"/>
    <w:basedOn w:val="a2"/>
    <w:rsid w:val="00C40C52"/>
    <w:pPr>
      <w:pBdr>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8">
    <w:name w:val="xl168"/>
    <w:basedOn w:val="a2"/>
    <w:rsid w:val="00C40C52"/>
    <w:pPr>
      <w:pBdr>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9">
    <w:name w:val="xl169"/>
    <w:basedOn w:val="a2"/>
    <w:rsid w:val="00C40C52"/>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0">
    <w:name w:val="xl170"/>
    <w:basedOn w:val="a2"/>
    <w:rsid w:val="00C40C52"/>
    <w:pPr>
      <w:pBdr>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1">
    <w:name w:val="xl171"/>
    <w:basedOn w:val="a2"/>
    <w:rsid w:val="00C40C52"/>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affff9">
    <w:name w:val="Название таблицы"/>
    <w:basedOn w:val="a2"/>
    <w:next w:val="a2"/>
    <w:link w:val="affffa"/>
    <w:autoRedefine/>
    <w:qFormat/>
    <w:rsid w:val="00511384"/>
    <w:pPr>
      <w:keepNext/>
      <w:spacing w:before="360" w:line="276" w:lineRule="auto"/>
      <w:ind w:firstLine="851"/>
    </w:pPr>
    <w:rPr>
      <w:rFonts w:ascii="Times New Roman" w:hAnsi="Times New Roman" w:cstheme="minorBidi"/>
    </w:rPr>
  </w:style>
  <w:style w:type="character" w:customStyle="1" w:styleId="affffa">
    <w:name w:val="Название таблицы Знак"/>
    <w:basedOn w:val="a3"/>
    <w:link w:val="affff9"/>
    <w:rsid w:val="00511384"/>
    <w:rPr>
      <w:rFonts w:ascii="Times New Roman" w:hAnsi="Times New Roman"/>
      <w:sz w:val="24"/>
      <w:szCs w:val="24"/>
    </w:rPr>
  </w:style>
  <w:style w:type="character" w:customStyle="1" w:styleId="Default0">
    <w:name w:val="Default Знак"/>
    <w:link w:val="Default"/>
    <w:rsid w:val="007F5074"/>
    <w:rPr>
      <w:rFonts w:ascii="Arial" w:eastAsia="Times New Roman" w:hAnsi="Arial" w:cs="Arial"/>
      <w:color w:val="000000"/>
      <w:sz w:val="24"/>
      <w:szCs w:val="24"/>
      <w:lang w:eastAsia="ru-RU"/>
    </w:rPr>
  </w:style>
  <w:style w:type="paragraph" w:customStyle="1" w:styleId="affffb">
    <w:name w:val="Ключевые слова"/>
    <w:basedOn w:val="a2"/>
    <w:link w:val="affffc"/>
    <w:autoRedefine/>
    <w:qFormat/>
    <w:rsid w:val="007F5074"/>
    <w:pPr>
      <w:spacing w:before="0" w:after="0"/>
      <w:ind w:firstLine="851"/>
      <w:jc w:val="both"/>
    </w:pPr>
    <w:rPr>
      <w:rFonts w:ascii="Times New Roman" w:hAnsi="Times New Roman" w:cstheme="minorBidi"/>
      <w:caps/>
      <w:sz w:val="28"/>
      <w:szCs w:val="22"/>
    </w:rPr>
  </w:style>
  <w:style w:type="paragraph" w:customStyle="1" w:styleId="12">
    <w:name w:val="Нумерованный заголовок 1"/>
    <w:basedOn w:val="1"/>
    <w:next w:val="af3"/>
    <w:link w:val="1f1"/>
    <w:autoRedefine/>
    <w:qFormat/>
    <w:rsid w:val="007F5074"/>
    <w:pPr>
      <w:numPr>
        <w:numId w:val="10"/>
      </w:numPr>
      <w:autoSpaceDE/>
      <w:autoSpaceDN/>
      <w:adjustRightInd/>
      <w:spacing w:before="240"/>
    </w:pPr>
    <w:rPr>
      <w:rFonts w:eastAsiaTheme="majorEastAsia" w:cstheme="majorBidi"/>
      <w:caps/>
      <w:sz w:val="32"/>
      <w:szCs w:val="32"/>
      <w:lang w:eastAsia="en-US"/>
    </w:rPr>
  </w:style>
  <w:style w:type="character" w:customStyle="1" w:styleId="affffc">
    <w:name w:val="Ключевые слова Знак"/>
    <w:basedOn w:val="a3"/>
    <w:link w:val="affffb"/>
    <w:rsid w:val="007F5074"/>
    <w:rPr>
      <w:rFonts w:ascii="Times New Roman" w:hAnsi="Times New Roman"/>
      <w:caps/>
      <w:sz w:val="28"/>
    </w:rPr>
  </w:style>
  <w:style w:type="character" w:customStyle="1" w:styleId="1f1">
    <w:name w:val="Нумерованный заголовок 1 Знак"/>
    <w:basedOn w:val="affffc"/>
    <w:link w:val="12"/>
    <w:rsid w:val="007F5074"/>
    <w:rPr>
      <w:rFonts w:ascii="Times New Roman" w:eastAsiaTheme="majorEastAsia" w:hAnsi="Times New Roman" w:cstheme="majorBidi"/>
      <w:b/>
      <w:caps/>
      <w:sz w:val="32"/>
      <w:szCs w:val="32"/>
    </w:rPr>
  </w:style>
  <w:style w:type="paragraph" w:customStyle="1" w:styleId="22">
    <w:name w:val="Нумерованный заголовок 2"/>
    <w:basedOn w:val="21"/>
    <w:next w:val="af3"/>
    <w:link w:val="2c"/>
    <w:autoRedefine/>
    <w:qFormat/>
    <w:rsid w:val="007F5074"/>
    <w:pPr>
      <w:numPr>
        <w:numId w:val="10"/>
      </w:numPr>
      <w:autoSpaceDE/>
      <w:autoSpaceDN/>
      <w:adjustRightInd/>
      <w:ind w:left="567" w:hanging="567"/>
    </w:pPr>
    <w:rPr>
      <w:rFonts w:eastAsiaTheme="majorEastAsia" w:cstheme="majorBidi"/>
      <w:bCs w:val="0"/>
      <w:szCs w:val="26"/>
    </w:rPr>
  </w:style>
  <w:style w:type="paragraph" w:customStyle="1" w:styleId="31">
    <w:name w:val="Нумерованный заголовок 3"/>
    <w:basedOn w:val="30"/>
    <w:next w:val="af3"/>
    <w:link w:val="3a"/>
    <w:autoRedefine/>
    <w:qFormat/>
    <w:rsid w:val="007F5074"/>
    <w:pPr>
      <w:numPr>
        <w:numId w:val="10"/>
      </w:numPr>
      <w:autoSpaceDE/>
      <w:autoSpaceDN/>
      <w:adjustRightInd/>
      <w:ind w:left="567" w:hanging="567"/>
    </w:pPr>
    <w:rPr>
      <w:rFonts w:eastAsiaTheme="majorEastAsia" w:cstheme="majorBidi"/>
      <w:b w:val="0"/>
      <w:bCs w:val="0"/>
      <w:kern w:val="28"/>
    </w:rPr>
  </w:style>
  <w:style w:type="character" w:customStyle="1" w:styleId="2c">
    <w:name w:val="Нумерованный заголовок 2 Знак"/>
    <w:basedOn w:val="23"/>
    <w:link w:val="22"/>
    <w:rsid w:val="007F5074"/>
    <w:rPr>
      <w:rFonts w:ascii="Times New Roman" w:eastAsiaTheme="majorEastAsia" w:hAnsi="Times New Roman" w:cstheme="majorBidi"/>
      <w:b/>
      <w:bCs w:val="0"/>
      <w:sz w:val="28"/>
      <w:szCs w:val="26"/>
      <w:lang w:eastAsia="ru-RU"/>
    </w:rPr>
  </w:style>
  <w:style w:type="paragraph" w:customStyle="1" w:styleId="46">
    <w:name w:val="Нумерованный заголовок 4"/>
    <w:basedOn w:val="40"/>
    <w:next w:val="af3"/>
    <w:link w:val="47"/>
    <w:autoRedefine/>
    <w:qFormat/>
    <w:rsid w:val="007F5074"/>
    <w:pPr>
      <w:keepLines/>
      <w:autoSpaceDE/>
      <w:autoSpaceDN/>
      <w:adjustRightInd/>
      <w:spacing w:after="120" w:line="360" w:lineRule="auto"/>
      <w:ind w:firstLine="709"/>
    </w:pPr>
    <w:rPr>
      <w:rFonts w:eastAsiaTheme="majorEastAsia" w:cstheme="majorBidi"/>
      <w:iCs/>
      <w:sz w:val="28"/>
      <w:szCs w:val="28"/>
    </w:rPr>
  </w:style>
  <w:style w:type="character" w:customStyle="1" w:styleId="3a">
    <w:name w:val="Нумерованный заголовок 3 Знак"/>
    <w:basedOn w:val="32"/>
    <w:link w:val="31"/>
    <w:rsid w:val="007F5074"/>
    <w:rPr>
      <w:rFonts w:ascii="Times New Roman" w:eastAsiaTheme="majorEastAsia" w:hAnsi="Times New Roman" w:cstheme="majorBidi"/>
      <w:b w:val="0"/>
      <w:bCs w:val="0"/>
      <w:color w:val="000000"/>
      <w:kern w:val="28"/>
      <w:sz w:val="28"/>
      <w:szCs w:val="28"/>
    </w:rPr>
  </w:style>
  <w:style w:type="paragraph" w:customStyle="1" w:styleId="53">
    <w:name w:val="Нумерованный заголовок 5"/>
    <w:basedOn w:val="50"/>
    <w:next w:val="af3"/>
    <w:link w:val="54"/>
    <w:autoRedefine/>
    <w:qFormat/>
    <w:rsid w:val="007F5074"/>
    <w:pPr>
      <w:widowControl/>
      <w:spacing w:before="240" w:after="120" w:line="360" w:lineRule="auto"/>
      <w:ind w:firstLine="709"/>
    </w:pPr>
    <w:rPr>
      <w:rFonts w:ascii="Times New Roman" w:eastAsiaTheme="majorEastAsia" w:hAnsi="Times New Roman" w:cstheme="majorBidi"/>
      <w:color w:val="2F5496" w:themeColor="accent1" w:themeShade="BF"/>
      <w:sz w:val="28"/>
      <w:szCs w:val="28"/>
    </w:rPr>
  </w:style>
  <w:style w:type="character" w:customStyle="1" w:styleId="47">
    <w:name w:val="Нумерованный заголовок 4 Знак"/>
    <w:basedOn w:val="41"/>
    <w:link w:val="46"/>
    <w:rsid w:val="007F5074"/>
    <w:rPr>
      <w:rFonts w:ascii="Times New Roman" w:eastAsiaTheme="majorEastAsia" w:hAnsi="Times New Roman" w:cstheme="majorBidi"/>
      <w:iCs/>
      <w:sz w:val="28"/>
      <w:szCs w:val="28"/>
      <w:u w:val="single"/>
      <w:lang w:eastAsia="ru-RU"/>
    </w:rPr>
  </w:style>
  <w:style w:type="character" w:customStyle="1" w:styleId="54">
    <w:name w:val="Нумерованный заголовок 5 Знак"/>
    <w:basedOn w:val="51"/>
    <w:link w:val="53"/>
    <w:rsid w:val="007F5074"/>
    <w:rPr>
      <w:rFonts w:ascii="Times New Roman" w:eastAsiaTheme="majorEastAsia" w:hAnsi="Times New Roman" w:cstheme="majorBidi"/>
      <w:color w:val="2F5496" w:themeColor="accent1" w:themeShade="BF"/>
      <w:sz w:val="28"/>
      <w:szCs w:val="28"/>
      <w:lang w:eastAsia="ru-RU"/>
    </w:rPr>
  </w:style>
  <w:style w:type="paragraph" w:customStyle="1" w:styleId="affffd">
    <w:name w:val="Структурный элемент отчета"/>
    <w:basedOn w:val="a2"/>
    <w:next w:val="af3"/>
    <w:link w:val="affffe"/>
    <w:qFormat/>
    <w:rsid w:val="007F5074"/>
    <w:pPr>
      <w:spacing w:before="240"/>
      <w:ind w:firstLine="851"/>
      <w:jc w:val="center"/>
      <w:outlineLvl w:val="0"/>
    </w:pPr>
    <w:rPr>
      <w:rFonts w:ascii="Times New Roman" w:hAnsi="Times New Roman" w:cstheme="minorBidi"/>
      <w:caps/>
      <w:sz w:val="28"/>
      <w:szCs w:val="22"/>
    </w:rPr>
  </w:style>
  <w:style w:type="paragraph" w:styleId="a0">
    <w:name w:val="List Bullet"/>
    <w:basedOn w:val="a2"/>
    <w:autoRedefine/>
    <w:uiPriority w:val="99"/>
    <w:unhideWhenUsed/>
    <w:rsid w:val="007F5074"/>
    <w:pPr>
      <w:numPr>
        <w:numId w:val="4"/>
      </w:numPr>
      <w:spacing w:before="0" w:after="160"/>
      <w:ind w:left="357" w:hanging="357"/>
      <w:contextualSpacing/>
      <w:jc w:val="both"/>
    </w:pPr>
    <w:rPr>
      <w:rFonts w:ascii="Times New Roman" w:hAnsi="Times New Roman" w:cstheme="minorBidi"/>
      <w:sz w:val="28"/>
      <w:szCs w:val="22"/>
    </w:rPr>
  </w:style>
  <w:style w:type="character" w:customStyle="1" w:styleId="affffe">
    <w:name w:val="Структурный элемент отчета Знак"/>
    <w:basedOn w:val="a3"/>
    <w:link w:val="affffd"/>
    <w:rsid w:val="007F5074"/>
    <w:rPr>
      <w:rFonts w:ascii="Times New Roman" w:hAnsi="Times New Roman"/>
      <w:caps/>
      <w:sz w:val="28"/>
    </w:rPr>
  </w:style>
  <w:style w:type="paragraph" w:styleId="20">
    <w:name w:val="List Bullet 2"/>
    <w:basedOn w:val="a2"/>
    <w:autoRedefine/>
    <w:uiPriority w:val="99"/>
    <w:unhideWhenUsed/>
    <w:rsid w:val="007F5074"/>
    <w:pPr>
      <w:numPr>
        <w:numId w:val="5"/>
      </w:numPr>
      <w:spacing w:before="0" w:after="160"/>
      <w:contextualSpacing/>
      <w:jc w:val="both"/>
    </w:pPr>
    <w:rPr>
      <w:rFonts w:ascii="Times New Roman" w:hAnsi="Times New Roman" w:cstheme="minorBidi"/>
      <w:sz w:val="28"/>
      <w:szCs w:val="22"/>
    </w:rPr>
  </w:style>
  <w:style w:type="paragraph" w:styleId="3">
    <w:name w:val="List Bullet 3"/>
    <w:basedOn w:val="a2"/>
    <w:autoRedefine/>
    <w:uiPriority w:val="99"/>
    <w:unhideWhenUsed/>
    <w:rsid w:val="007F5074"/>
    <w:pPr>
      <w:numPr>
        <w:numId w:val="6"/>
      </w:numPr>
      <w:spacing w:before="0" w:after="160"/>
      <w:ind w:left="924" w:hanging="357"/>
      <w:contextualSpacing/>
      <w:jc w:val="both"/>
    </w:pPr>
    <w:rPr>
      <w:rFonts w:ascii="Times New Roman" w:hAnsi="Times New Roman" w:cstheme="minorBidi"/>
      <w:sz w:val="28"/>
      <w:szCs w:val="22"/>
    </w:rPr>
  </w:style>
  <w:style w:type="paragraph" w:styleId="2">
    <w:name w:val="List Number 2"/>
    <w:basedOn w:val="a2"/>
    <w:uiPriority w:val="99"/>
    <w:unhideWhenUsed/>
    <w:rsid w:val="007F5074"/>
    <w:pPr>
      <w:numPr>
        <w:numId w:val="9"/>
      </w:numPr>
      <w:spacing w:before="0" w:after="160"/>
      <w:contextualSpacing/>
      <w:jc w:val="both"/>
    </w:pPr>
    <w:rPr>
      <w:rFonts w:ascii="Times New Roman" w:hAnsi="Times New Roman" w:cstheme="minorBidi"/>
      <w:sz w:val="28"/>
      <w:szCs w:val="22"/>
    </w:rPr>
  </w:style>
  <w:style w:type="paragraph" w:styleId="4">
    <w:name w:val="List Bullet 4"/>
    <w:basedOn w:val="a2"/>
    <w:autoRedefine/>
    <w:uiPriority w:val="99"/>
    <w:unhideWhenUsed/>
    <w:rsid w:val="007F5074"/>
    <w:pPr>
      <w:numPr>
        <w:numId w:val="7"/>
      </w:numPr>
      <w:spacing w:before="0" w:after="160"/>
      <w:ind w:left="1208" w:hanging="357"/>
      <w:contextualSpacing/>
      <w:jc w:val="both"/>
    </w:pPr>
    <w:rPr>
      <w:rFonts w:ascii="Times New Roman" w:hAnsi="Times New Roman" w:cstheme="minorBidi"/>
      <w:sz w:val="28"/>
      <w:szCs w:val="22"/>
    </w:rPr>
  </w:style>
  <w:style w:type="paragraph" w:styleId="5">
    <w:name w:val="List Bullet 5"/>
    <w:basedOn w:val="a2"/>
    <w:autoRedefine/>
    <w:uiPriority w:val="99"/>
    <w:unhideWhenUsed/>
    <w:rsid w:val="007F5074"/>
    <w:pPr>
      <w:numPr>
        <w:numId w:val="8"/>
      </w:numPr>
      <w:spacing w:before="0" w:after="160"/>
      <w:contextualSpacing/>
      <w:jc w:val="both"/>
    </w:pPr>
    <w:rPr>
      <w:rFonts w:ascii="Times New Roman" w:hAnsi="Times New Roman" w:cstheme="minorBidi"/>
      <w:sz w:val="28"/>
      <w:szCs w:val="22"/>
    </w:rPr>
  </w:style>
  <w:style w:type="paragraph" w:customStyle="1" w:styleId="afffff">
    <w:name w:val="Название рисунка"/>
    <w:basedOn w:val="a2"/>
    <w:next w:val="af3"/>
    <w:link w:val="afffff0"/>
    <w:autoRedefine/>
    <w:qFormat/>
    <w:rsid w:val="007F5074"/>
    <w:pPr>
      <w:spacing w:after="360" w:line="276" w:lineRule="auto"/>
      <w:ind w:firstLine="851"/>
      <w:jc w:val="center"/>
    </w:pPr>
    <w:rPr>
      <w:rFonts w:ascii="Times New Roman" w:hAnsi="Times New Roman" w:cstheme="minorBidi"/>
      <w:sz w:val="28"/>
      <w:szCs w:val="22"/>
    </w:rPr>
  </w:style>
  <w:style w:type="character" w:customStyle="1" w:styleId="afffff0">
    <w:name w:val="Название рисунка Знак"/>
    <w:basedOn w:val="a3"/>
    <w:link w:val="afffff"/>
    <w:rsid w:val="007F5074"/>
    <w:rPr>
      <w:rFonts w:ascii="Times New Roman" w:hAnsi="Times New Roman"/>
      <w:sz w:val="28"/>
    </w:rPr>
  </w:style>
  <w:style w:type="paragraph" w:customStyle="1" w:styleId="afffff1">
    <w:name w:val="НТО"/>
    <w:basedOn w:val="a2"/>
    <w:link w:val="afffff2"/>
    <w:autoRedefine/>
    <w:qFormat/>
    <w:rsid w:val="007F5074"/>
    <w:pPr>
      <w:spacing w:before="0" w:after="0" w:line="276" w:lineRule="auto"/>
      <w:ind w:firstLine="851"/>
      <w:jc w:val="center"/>
    </w:pPr>
    <w:rPr>
      <w:rFonts w:ascii="Times New Roman" w:hAnsi="Times New Roman" w:cstheme="minorBidi"/>
      <w:caps/>
      <w:sz w:val="28"/>
      <w:szCs w:val="22"/>
    </w:rPr>
  </w:style>
  <w:style w:type="character" w:customStyle="1" w:styleId="afffff2">
    <w:name w:val="НТО Знак"/>
    <w:basedOn w:val="a3"/>
    <w:link w:val="afffff1"/>
    <w:rsid w:val="007F5074"/>
    <w:rPr>
      <w:rFonts w:ascii="Times New Roman" w:hAnsi="Times New Roman"/>
      <w:caps/>
      <w:sz w:val="28"/>
    </w:rPr>
  </w:style>
  <w:style w:type="paragraph" w:customStyle="1" w:styleId="afffff3">
    <w:name w:val="Название НИОКР"/>
    <w:basedOn w:val="a2"/>
    <w:link w:val="afffff4"/>
    <w:autoRedefine/>
    <w:qFormat/>
    <w:rsid w:val="007F5074"/>
    <w:pPr>
      <w:spacing w:before="0" w:after="0" w:line="276" w:lineRule="auto"/>
      <w:ind w:firstLine="851"/>
      <w:jc w:val="center"/>
    </w:pPr>
    <w:rPr>
      <w:rFonts w:ascii="Times New Roman" w:hAnsi="Times New Roman" w:cstheme="minorBidi"/>
      <w:sz w:val="28"/>
      <w:szCs w:val="22"/>
    </w:rPr>
  </w:style>
  <w:style w:type="paragraph" w:customStyle="1" w:styleId="afffff5">
    <w:name w:val="подпись и дата"/>
    <w:basedOn w:val="a2"/>
    <w:next w:val="af3"/>
    <w:link w:val="afffff6"/>
    <w:autoRedefine/>
    <w:rsid w:val="007F5074"/>
    <w:pPr>
      <w:spacing w:before="0" w:after="160" w:line="276" w:lineRule="auto"/>
      <w:ind w:firstLine="851"/>
      <w:jc w:val="both"/>
    </w:pPr>
    <w:rPr>
      <w:rFonts w:ascii="Times New Roman" w:hAnsi="Times New Roman" w:cstheme="minorBidi"/>
      <w:sz w:val="16"/>
      <w:szCs w:val="22"/>
    </w:rPr>
  </w:style>
  <w:style w:type="character" w:customStyle="1" w:styleId="afffff4">
    <w:name w:val="Название НИОКР Знак"/>
    <w:basedOn w:val="a3"/>
    <w:link w:val="afffff3"/>
    <w:rsid w:val="007F5074"/>
    <w:rPr>
      <w:rFonts w:ascii="Times New Roman" w:hAnsi="Times New Roman"/>
      <w:sz w:val="28"/>
    </w:rPr>
  </w:style>
  <w:style w:type="character" w:customStyle="1" w:styleId="afffff6">
    <w:name w:val="подпись и дата Знак"/>
    <w:basedOn w:val="a3"/>
    <w:link w:val="afffff5"/>
    <w:rsid w:val="007F5074"/>
    <w:rPr>
      <w:rFonts w:ascii="Times New Roman" w:hAnsi="Times New Roman"/>
      <w:sz w:val="16"/>
    </w:rPr>
  </w:style>
  <w:style w:type="paragraph" w:customStyle="1" w:styleId="afffff7">
    <w:name w:val="Место рисунка"/>
    <w:basedOn w:val="a2"/>
    <w:next w:val="afffff"/>
    <w:qFormat/>
    <w:rsid w:val="007F5074"/>
    <w:pPr>
      <w:keepNext/>
      <w:spacing w:after="0" w:line="276" w:lineRule="auto"/>
      <w:ind w:firstLine="851"/>
      <w:jc w:val="center"/>
    </w:pPr>
    <w:rPr>
      <w:rFonts w:ascii="Times New Roman" w:hAnsi="Times New Roman" w:cstheme="minorBidi"/>
      <w:sz w:val="28"/>
      <w:szCs w:val="22"/>
    </w:rPr>
  </w:style>
  <w:style w:type="paragraph" w:styleId="afffff8">
    <w:name w:val="Bibliography"/>
    <w:basedOn w:val="a2"/>
    <w:next w:val="a2"/>
    <w:uiPriority w:val="37"/>
    <w:unhideWhenUsed/>
    <w:rsid w:val="007F5074"/>
    <w:pPr>
      <w:spacing w:before="0" w:after="160" w:line="276" w:lineRule="auto"/>
      <w:ind w:firstLine="851"/>
      <w:jc w:val="both"/>
    </w:pPr>
    <w:rPr>
      <w:rFonts w:ascii="Times New Roman" w:hAnsi="Times New Roman" w:cstheme="minorBidi"/>
      <w:sz w:val="28"/>
      <w:szCs w:val="22"/>
    </w:rPr>
  </w:style>
  <w:style w:type="character" w:styleId="afffff9">
    <w:name w:val="line number"/>
    <w:basedOn w:val="a3"/>
    <w:uiPriority w:val="99"/>
    <w:unhideWhenUsed/>
    <w:rsid w:val="007F5074"/>
  </w:style>
  <w:style w:type="paragraph" w:customStyle="1" w:styleId="afffffa">
    <w:name w:val="Содержимое таблицы"/>
    <w:basedOn w:val="a2"/>
    <w:autoRedefine/>
    <w:qFormat/>
    <w:rsid w:val="007F5074"/>
    <w:pPr>
      <w:spacing w:before="20" w:after="20"/>
      <w:ind w:firstLine="851"/>
    </w:pPr>
    <w:rPr>
      <w:rFonts w:ascii="Times New Roman" w:hAnsi="Times New Roman" w:cstheme="minorBidi"/>
      <w:sz w:val="28"/>
      <w:szCs w:val="22"/>
    </w:rPr>
  </w:style>
  <w:style w:type="character" w:styleId="afffffb">
    <w:name w:val="Placeholder Text"/>
    <w:basedOn w:val="a3"/>
    <w:uiPriority w:val="99"/>
    <w:semiHidden/>
    <w:rsid w:val="007F5074"/>
    <w:rPr>
      <w:color w:val="808080"/>
    </w:rPr>
  </w:style>
  <w:style w:type="paragraph" w:customStyle="1" w:styleId="afffffc">
    <w:name w:val="Формула"/>
    <w:basedOn w:val="a2"/>
    <w:next w:val="af3"/>
    <w:autoRedefine/>
    <w:qFormat/>
    <w:rsid w:val="007F5074"/>
    <w:pPr>
      <w:spacing w:before="0" w:after="160"/>
      <w:ind w:firstLine="851"/>
      <w:jc w:val="right"/>
    </w:pPr>
    <w:rPr>
      <w:rFonts w:ascii="Times New Roman" w:hAnsi="Times New Roman" w:cstheme="minorBidi"/>
      <w:sz w:val="28"/>
      <w:szCs w:val="22"/>
    </w:rPr>
  </w:style>
  <w:style w:type="paragraph" w:styleId="2d">
    <w:name w:val="Body Text 2"/>
    <w:basedOn w:val="a2"/>
    <w:link w:val="2e"/>
    <w:unhideWhenUsed/>
    <w:rsid w:val="007F5074"/>
    <w:pPr>
      <w:spacing w:before="0" w:line="480" w:lineRule="auto"/>
      <w:ind w:firstLine="851"/>
      <w:jc w:val="both"/>
    </w:pPr>
    <w:rPr>
      <w:rFonts w:ascii="Times New Roman" w:hAnsi="Times New Roman" w:cstheme="minorBidi"/>
      <w:sz w:val="28"/>
      <w:szCs w:val="22"/>
    </w:rPr>
  </w:style>
  <w:style w:type="character" w:customStyle="1" w:styleId="2e">
    <w:name w:val="Основной текст 2 Знак"/>
    <w:basedOn w:val="a3"/>
    <w:link w:val="2d"/>
    <w:uiPriority w:val="99"/>
    <w:rsid w:val="007F5074"/>
    <w:rPr>
      <w:rFonts w:ascii="Times New Roman" w:hAnsi="Times New Roman"/>
      <w:sz w:val="28"/>
    </w:rPr>
  </w:style>
  <w:style w:type="paragraph" w:customStyle="1" w:styleId="xl41799">
    <w:name w:val="xl41799"/>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800">
    <w:name w:val="xl4180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801">
    <w:name w:val="xl4180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802">
    <w:name w:val="xl41802"/>
    <w:basedOn w:val="a2"/>
    <w:rsid w:val="007F507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03">
    <w:name w:val="xl41803"/>
    <w:basedOn w:val="a2"/>
    <w:rsid w:val="007F50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04">
    <w:name w:val="xl41804"/>
    <w:basedOn w:val="a2"/>
    <w:rsid w:val="007F50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05">
    <w:name w:val="xl41805"/>
    <w:basedOn w:val="a2"/>
    <w:rsid w:val="007F5074"/>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06">
    <w:name w:val="xl41806"/>
    <w:basedOn w:val="a2"/>
    <w:rsid w:val="007F5074"/>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07">
    <w:name w:val="xl41807"/>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808">
    <w:name w:val="xl4180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09">
    <w:name w:val="xl41809"/>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41810">
    <w:name w:val="xl4181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811">
    <w:name w:val="xl4181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812">
    <w:name w:val="xl41812"/>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1813">
    <w:name w:val="xl4181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28">
    <w:name w:val="xl828"/>
    <w:basedOn w:val="a2"/>
    <w:rsid w:val="007F5074"/>
    <w:pP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29">
    <w:name w:val="xl829"/>
    <w:basedOn w:val="a2"/>
    <w:rsid w:val="007F5074"/>
    <w:pP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830">
    <w:name w:val="xl830"/>
    <w:basedOn w:val="a2"/>
    <w:rsid w:val="007F5074"/>
    <w:pP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31">
    <w:name w:val="xl831"/>
    <w:basedOn w:val="a2"/>
    <w:rsid w:val="007F5074"/>
    <w:pP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32">
    <w:name w:val="xl832"/>
    <w:basedOn w:val="a2"/>
    <w:rsid w:val="007F50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33">
    <w:name w:val="xl833"/>
    <w:basedOn w:val="a2"/>
    <w:rsid w:val="007F50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34">
    <w:name w:val="xl834"/>
    <w:basedOn w:val="a2"/>
    <w:rsid w:val="007F50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35">
    <w:name w:val="xl835"/>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36">
    <w:name w:val="xl836"/>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37">
    <w:name w:val="xl837"/>
    <w:basedOn w:val="a2"/>
    <w:rsid w:val="007F50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38">
    <w:name w:val="xl838"/>
    <w:basedOn w:val="a2"/>
    <w:rsid w:val="007F50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39">
    <w:name w:val="xl839"/>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0">
    <w:name w:val="xl84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1">
    <w:name w:val="xl84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42">
    <w:name w:val="xl842"/>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43">
    <w:name w:val="xl843"/>
    <w:basedOn w:val="a2"/>
    <w:rsid w:val="007F507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4">
    <w:name w:val="xl844"/>
    <w:basedOn w:val="a2"/>
    <w:rsid w:val="007F50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5">
    <w:name w:val="xl845"/>
    <w:basedOn w:val="a2"/>
    <w:rsid w:val="007F50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6">
    <w:name w:val="xl846"/>
    <w:basedOn w:val="a2"/>
    <w:rsid w:val="007F50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7">
    <w:name w:val="xl847"/>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8">
    <w:name w:val="xl848"/>
    <w:basedOn w:val="a2"/>
    <w:rsid w:val="007F50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49">
    <w:name w:val="xl849"/>
    <w:basedOn w:val="a2"/>
    <w:rsid w:val="007F50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0">
    <w:name w:val="xl850"/>
    <w:basedOn w:val="a2"/>
    <w:rsid w:val="007F507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1">
    <w:name w:val="xl851"/>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2">
    <w:name w:val="xl852"/>
    <w:basedOn w:val="a2"/>
    <w:rsid w:val="007F5074"/>
    <w:pPr>
      <w:pBdr>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3">
    <w:name w:val="xl853"/>
    <w:basedOn w:val="a2"/>
    <w:rsid w:val="007F5074"/>
    <w:pPr>
      <w:pBdr>
        <w:lef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4">
    <w:name w:val="xl854"/>
    <w:basedOn w:val="a2"/>
    <w:rsid w:val="007F5074"/>
    <w:pPr>
      <w:pBdr>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5">
    <w:name w:val="xl855"/>
    <w:basedOn w:val="a2"/>
    <w:rsid w:val="007F507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56">
    <w:name w:val="xl856"/>
    <w:basedOn w:val="a2"/>
    <w:rsid w:val="007F507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857">
    <w:name w:val="xl857"/>
    <w:basedOn w:val="a2"/>
    <w:rsid w:val="007F50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858">
    <w:name w:val="xl858"/>
    <w:basedOn w:val="a2"/>
    <w:rsid w:val="007F5074"/>
    <w:pPr>
      <w:pBdr>
        <w:top w:val="single" w:sz="8" w:space="0" w:color="auto"/>
        <w:lef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859">
    <w:name w:val="xl859"/>
    <w:basedOn w:val="a2"/>
    <w:rsid w:val="007F5074"/>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60">
    <w:name w:val="xl860"/>
    <w:basedOn w:val="a2"/>
    <w:rsid w:val="007F507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61">
    <w:name w:val="xl861"/>
    <w:basedOn w:val="a2"/>
    <w:rsid w:val="007F507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62">
    <w:name w:val="xl862"/>
    <w:basedOn w:val="a2"/>
    <w:rsid w:val="007F5074"/>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63">
    <w:name w:val="xl863"/>
    <w:basedOn w:val="a2"/>
    <w:rsid w:val="007F507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64">
    <w:name w:val="xl864"/>
    <w:basedOn w:val="a2"/>
    <w:rsid w:val="007F507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65">
    <w:name w:val="xl865"/>
    <w:basedOn w:val="a2"/>
    <w:rsid w:val="007F507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66">
    <w:name w:val="xl866"/>
    <w:basedOn w:val="a2"/>
    <w:rsid w:val="007F507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67">
    <w:name w:val="xl867"/>
    <w:basedOn w:val="a2"/>
    <w:rsid w:val="007F5074"/>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68">
    <w:name w:val="xl868"/>
    <w:basedOn w:val="a2"/>
    <w:rsid w:val="007F507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869">
    <w:name w:val="xl869"/>
    <w:basedOn w:val="a2"/>
    <w:rsid w:val="007F5074"/>
    <w:pPr>
      <w:pBdr>
        <w:top w:val="single" w:sz="4" w:space="0" w:color="auto"/>
        <w:left w:val="single" w:sz="4" w:space="18" w:color="auto"/>
        <w:bottom w:val="single" w:sz="4" w:space="0" w:color="auto"/>
      </w:pBdr>
      <w:shd w:val="clear" w:color="000000" w:fill="FFFFFF"/>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870">
    <w:name w:val="xl870"/>
    <w:basedOn w:val="a2"/>
    <w:rsid w:val="007F50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71">
    <w:name w:val="xl871"/>
    <w:basedOn w:val="a2"/>
    <w:rsid w:val="007F5074"/>
    <w:pPr>
      <w:pBdr>
        <w:top w:val="single" w:sz="8" w:space="0" w:color="auto"/>
        <w:left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872">
    <w:name w:val="xl872"/>
    <w:basedOn w:val="a2"/>
    <w:rsid w:val="007F5074"/>
    <w:pPr>
      <w:pBdr>
        <w:top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873">
    <w:name w:val="xl873"/>
    <w:basedOn w:val="a2"/>
    <w:rsid w:val="007F5074"/>
    <w:pPr>
      <w:pBdr>
        <w:left w:val="single" w:sz="8" w:space="0" w:color="auto"/>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874">
    <w:name w:val="xl874"/>
    <w:basedOn w:val="a2"/>
    <w:rsid w:val="007F5074"/>
    <w:pPr>
      <w:pBdr>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875">
    <w:name w:val="xl875"/>
    <w:basedOn w:val="a2"/>
    <w:rsid w:val="007F5074"/>
    <w:pPr>
      <w:pBdr>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876">
    <w:name w:val="xl876"/>
    <w:basedOn w:val="a2"/>
    <w:rsid w:val="007F5074"/>
    <w:pPr>
      <w:pBdr>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877">
    <w:name w:val="xl877"/>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878">
    <w:name w:val="xl878"/>
    <w:basedOn w:val="a2"/>
    <w:rsid w:val="007F5074"/>
    <w:pPr>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79">
    <w:name w:val="xl879"/>
    <w:basedOn w:val="a2"/>
    <w:rsid w:val="007F507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80">
    <w:name w:val="xl880"/>
    <w:basedOn w:val="a2"/>
    <w:rsid w:val="007F507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881">
    <w:name w:val="xl881"/>
    <w:basedOn w:val="a2"/>
    <w:rsid w:val="007F5074"/>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882">
    <w:name w:val="xl882"/>
    <w:basedOn w:val="a2"/>
    <w:rsid w:val="007F5074"/>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883">
    <w:name w:val="xl883"/>
    <w:basedOn w:val="a2"/>
    <w:rsid w:val="007F507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84">
    <w:name w:val="xl884"/>
    <w:basedOn w:val="a2"/>
    <w:rsid w:val="007F5074"/>
    <w:pPr>
      <w:pBdr>
        <w:top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885">
    <w:name w:val="xl885"/>
    <w:basedOn w:val="a2"/>
    <w:rsid w:val="007F5074"/>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86">
    <w:name w:val="xl886"/>
    <w:basedOn w:val="a2"/>
    <w:rsid w:val="007F5074"/>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87">
    <w:name w:val="xl887"/>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88">
    <w:name w:val="xl88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89">
    <w:name w:val="xl889"/>
    <w:basedOn w:val="a2"/>
    <w:rsid w:val="007F5074"/>
    <w:pPr>
      <w:pBdr>
        <w:top w:val="single" w:sz="4" w:space="0" w:color="auto"/>
        <w:left w:val="single" w:sz="4" w:space="18"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890">
    <w:name w:val="xl890"/>
    <w:basedOn w:val="a2"/>
    <w:rsid w:val="007F50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91">
    <w:name w:val="xl891"/>
    <w:basedOn w:val="a2"/>
    <w:rsid w:val="007F50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92">
    <w:name w:val="xl892"/>
    <w:basedOn w:val="a2"/>
    <w:rsid w:val="007F50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893">
    <w:name w:val="xl893"/>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94">
    <w:name w:val="xl894"/>
    <w:basedOn w:val="a2"/>
    <w:rsid w:val="007F507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895">
    <w:name w:val="xl895"/>
    <w:basedOn w:val="a2"/>
    <w:rsid w:val="007F507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96">
    <w:name w:val="xl896"/>
    <w:basedOn w:val="a2"/>
    <w:rsid w:val="007F507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97">
    <w:name w:val="xl897"/>
    <w:basedOn w:val="a2"/>
    <w:rsid w:val="007F507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98">
    <w:name w:val="xl898"/>
    <w:basedOn w:val="a2"/>
    <w:rsid w:val="007F507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899">
    <w:name w:val="xl899"/>
    <w:basedOn w:val="a2"/>
    <w:rsid w:val="007F5074"/>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00">
    <w:name w:val="xl900"/>
    <w:basedOn w:val="a2"/>
    <w:rsid w:val="007F5074"/>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01">
    <w:name w:val="xl901"/>
    <w:basedOn w:val="a2"/>
    <w:rsid w:val="007F50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02">
    <w:name w:val="xl902"/>
    <w:basedOn w:val="a2"/>
    <w:rsid w:val="007F507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03">
    <w:name w:val="xl903"/>
    <w:basedOn w:val="a2"/>
    <w:rsid w:val="007F507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04">
    <w:name w:val="xl904"/>
    <w:basedOn w:val="a2"/>
    <w:rsid w:val="007F5074"/>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05">
    <w:name w:val="xl905"/>
    <w:basedOn w:val="a2"/>
    <w:rsid w:val="007F5074"/>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06">
    <w:name w:val="xl906"/>
    <w:basedOn w:val="a2"/>
    <w:rsid w:val="007F5074"/>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07">
    <w:name w:val="xl907"/>
    <w:basedOn w:val="a2"/>
    <w:rsid w:val="007F50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08">
    <w:name w:val="xl908"/>
    <w:basedOn w:val="a2"/>
    <w:rsid w:val="007F50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909">
    <w:name w:val="xl909"/>
    <w:basedOn w:val="a2"/>
    <w:rsid w:val="007F50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0">
    <w:name w:val="xl910"/>
    <w:basedOn w:val="a2"/>
    <w:rsid w:val="007F50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1">
    <w:name w:val="xl911"/>
    <w:basedOn w:val="a2"/>
    <w:rsid w:val="007F5074"/>
    <w:pPr>
      <w:pBdr>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2">
    <w:name w:val="xl912"/>
    <w:basedOn w:val="a2"/>
    <w:rsid w:val="007F50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3">
    <w:name w:val="xl913"/>
    <w:basedOn w:val="a2"/>
    <w:rsid w:val="007F5074"/>
    <w:pPr>
      <w:pBdr>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4">
    <w:name w:val="xl914"/>
    <w:basedOn w:val="a2"/>
    <w:rsid w:val="007F5074"/>
    <w:pPr>
      <w:pBdr>
        <w:top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15">
    <w:name w:val="xl915"/>
    <w:basedOn w:val="a2"/>
    <w:rsid w:val="007F507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16">
    <w:name w:val="xl916"/>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7">
    <w:name w:val="xl917"/>
    <w:basedOn w:val="a2"/>
    <w:rsid w:val="007F50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18">
    <w:name w:val="xl918"/>
    <w:basedOn w:val="a2"/>
    <w:rsid w:val="007F50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19">
    <w:name w:val="xl919"/>
    <w:basedOn w:val="a2"/>
    <w:rsid w:val="007F507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0">
    <w:name w:val="xl92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1">
    <w:name w:val="xl921"/>
    <w:basedOn w:val="a2"/>
    <w:rsid w:val="007F507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22">
    <w:name w:val="xl922"/>
    <w:basedOn w:val="a2"/>
    <w:rsid w:val="007F507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23">
    <w:name w:val="xl923"/>
    <w:basedOn w:val="a2"/>
    <w:rsid w:val="007F507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4">
    <w:name w:val="xl924"/>
    <w:basedOn w:val="a2"/>
    <w:rsid w:val="007F507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5">
    <w:name w:val="xl925"/>
    <w:basedOn w:val="a2"/>
    <w:rsid w:val="007F507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6">
    <w:name w:val="xl926"/>
    <w:basedOn w:val="a2"/>
    <w:rsid w:val="007F507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7">
    <w:name w:val="xl927"/>
    <w:basedOn w:val="a2"/>
    <w:rsid w:val="007F507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8">
    <w:name w:val="xl928"/>
    <w:basedOn w:val="a2"/>
    <w:rsid w:val="007F507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29">
    <w:name w:val="xl929"/>
    <w:basedOn w:val="a2"/>
    <w:rsid w:val="007F5074"/>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30">
    <w:name w:val="xl930"/>
    <w:basedOn w:val="a2"/>
    <w:rsid w:val="007F5074"/>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31">
    <w:name w:val="xl931"/>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32">
    <w:name w:val="xl932"/>
    <w:basedOn w:val="a2"/>
    <w:rsid w:val="007F5074"/>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33">
    <w:name w:val="xl933"/>
    <w:basedOn w:val="a2"/>
    <w:rsid w:val="007F5074"/>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34">
    <w:name w:val="xl934"/>
    <w:basedOn w:val="a2"/>
    <w:rsid w:val="007F50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35">
    <w:name w:val="xl935"/>
    <w:basedOn w:val="a2"/>
    <w:rsid w:val="007F50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36">
    <w:name w:val="xl936"/>
    <w:basedOn w:val="a2"/>
    <w:rsid w:val="007F5074"/>
    <w:pPr>
      <w:pBdr>
        <w:top w:val="single" w:sz="4" w:space="0" w:color="auto"/>
        <w:left w:val="single" w:sz="4" w:space="18"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37">
    <w:name w:val="xl937"/>
    <w:basedOn w:val="a2"/>
    <w:rsid w:val="007F50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38">
    <w:name w:val="xl938"/>
    <w:basedOn w:val="a2"/>
    <w:rsid w:val="007F5074"/>
    <w:pPr>
      <w:pBdr>
        <w:top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39">
    <w:name w:val="xl939"/>
    <w:basedOn w:val="a2"/>
    <w:rsid w:val="007F5074"/>
    <w:pPr>
      <w:pBdr>
        <w:top w:val="single" w:sz="4" w:space="0" w:color="auto"/>
        <w:lef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0">
    <w:name w:val="xl940"/>
    <w:basedOn w:val="a2"/>
    <w:rsid w:val="007F5074"/>
    <w:pPr>
      <w:pBdr>
        <w:top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41">
    <w:name w:val="xl941"/>
    <w:basedOn w:val="a2"/>
    <w:rsid w:val="007F507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2">
    <w:name w:val="xl942"/>
    <w:basedOn w:val="a2"/>
    <w:rsid w:val="007F507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3">
    <w:name w:val="xl943"/>
    <w:basedOn w:val="a2"/>
    <w:rsid w:val="007F50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4">
    <w:name w:val="xl944"/>
    <w:basedOn w:val="a2"/>
    <w:rsid w:val="007F50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45">
    <w:name w:val="xl945"/>
    <w:basedOn w:val="a2"/>
    <w:rsid w:val="007F5074"/>
    <w:pPr>
      <w:pBdr>
        <w:top w:val="single" w:sz="4" w:space="0" w:color="auto"/>
        <w:left w:val="single" w:sz="4" w:space="18" w:color="auto"/>
      </w:pBdr>
      <w:shd w:val="clear" w:color="000000" w:fill="FFFFFF"/>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46">
    <w:name w:val="xl946"/>
    <w:basedOn w:val="a2"/>
    <w:rsid w:val="007F507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7">
    <w:name w:val="xl947"/>
    <w:basedOn w:val="a2"/>
    <w:rsid w:val="007F507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8">
    <w:name w:val="xl948"/>
    <w:basedOn w:val="a2"/>
    <w:rsid w:val="007F507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49">
    <w:name w:val="xl949"/>
    <w:basedOn w:val="a2"/>
    <w:rsid w:val="007F507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0">
    <w:name w:val="xl950"/>
    <w:basedOn w:val="a2"/>
    <w:rsid w:val="007F5074"/>
    <w:pPr>
      <w:pBdr>
        <w:top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1">
    <w:name w:val="xl951"/>
    <w:basedOn w:val="a2"/>
    <w:rsid w:val="007F5074"/>
    <w:pPr>
      <w:pBdr>
        <w:top w:val="single" w:sz="4" w:space="0" w:color="auto"/>
        <w:left w:val="single" w:sz="4" w:space="0" w:color="auto"/>
        <w:bottom w:val="single" w:sz="8" w:space="0" w:color="auto"/>
      </w:pBdr>
      <w:shd w:val="clear" w:color="000000" w:fill="F2F2F2"/>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2">
    <w:name w:val="xl952"/>
    <w:basedOn w:val="a2"/>
    <w:rsid w:val="007F5074"/>
    <w:pPr>
      <w:pBdr>
        <w:left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53">
    <w:name w:val="xl953"/>
    <w:basedOn w:val="a2"/>
    <w:rsid w:val="007F5074"/>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54">
    <w:name w:val="xl954"/>
    <w:basedOn w:val="a2"/>
    <w:rsid w:val="007F507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5">
    <w:name w:val="xl955"/>
    <w:basedOn w:val="a2"/>
    <w:rsid w:val="007F5074"/>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6">
    <w:name w:val="xl956"/>
    <w:basedOn w:val="a2"/>
    <w:rsid w:val="007F5074"/>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7">
    <w:name w:val="xl957"/>
    <w:basedOn w:val="a2"/>
    <w:rsid w:val="007F5074"/>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8">
    <w:name w:val="xl958"/>
    <w:basedOn w:val="a2"/>
    <w:rsid w:val="007F5074"/>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59">
    <w:name w:val="xl959"/>
    <w:basedOn w:val="a2"/>
    <w:rsid w:val="007F5074"/>
    <w:pPr>
      <w:pBdr>
        <w:top w:val="single" w:sz="8" w:space="0" w:color="auto"/>
        <w:lef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60">
    <w:name w:val="xl960"/>
    <w:basedOn w:val="a2"/>
    <w:rsid w:val="007F5074"/>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61">
    <w:name w:val="xl961"/>
    <w:basedOn w:val="a2"/>
    <w:rsid w:val="007F50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62">
    <w:name w:val="xl962"/>
    <w:basedOn w:val="a2"/>
    <w:rsid w:val="007F5074"/>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63">
    <w:name w:val="xl963"/>
    <w:basedOn w:val="a2"/>
    <w:rsid w:val="007F5074"/>
    <w:pPr>
      <w:pBdr>
        <w:top w:val="single" w:sz="8"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64">
    <w:name w:val="xl964"/>
    <w:basedOn w:val="a2"/>
    <w:rsid w:val="007F5074"/>
    <w:pPr>
      <w:pBdr>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65">
    <w:name w:val="xl965"/>
    <w:basedOn w:val="a2"/>
    <w:rsid w:val="007F5074"/>
    <w:pPr>
      <w:pBdr>
        <w:bottom w:val="single" w:sz="4" w:space="0"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66">
    <w:name w:val="xl966"/>
    <w:basedOn w:val="a2"/>
    <w:rsid w:val="007F5074"/>
    <w:pPr>
      <w:pBdr>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67">
    <w:name w:val="xl967"/>
    <w:basedOn w:val="a2"/>
    <w:rsid w:val="007F507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68">
    <w:name w:val="xl968"/>
    <w:basedOn w:val="a2"/>
    <w:rsid w:val="007F507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69">
    <w:name w:val="xl969"/>
    <w:basedOn w:val="a2"/>
    <w:rsid w:val="007F5074"/>
    <w:pPr>
      <w:pBdr>
        <w:top w:val="single" w:sz="4" w:space="0" w:color="auto"/>
        <w:bottom w:val="single" w:sz="4" w:space="0"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70">
    <w:name w:val="xl970"/>
    <w:basedOn w:val="a2"/>
    <w:rsid w:val="007F5074"/>
    <w:pPr>
      <w:pBdr>
        <w:top w:val="single" w:sz="4" w:space="0" w:color="auto"/>
        <w:bottom w:val="single" w:sz="8" w:space="0"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71">
    <w:name w:val="xl971"/>
    <w:basedOn w:val="a2"/>
    <w:rsid w:val="007F5074"/>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72">
    <w:name w:val="xl972"/>
    <w:basedOn w:val="a2"/>
    <w:rsid w:val="007F507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73">
    <w:name w:val="xl973"/>
    <w:basedOn w:val="a2"/>
    <w:rsid w:val="007F507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74">
    <w:name w:val="xl974"/>
    <w:basedOn w:val="a2"/>
    <w:rsid w:val="007F507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75">
    <w:name w:val="xl975"/>
    <w:basedOn w:val="a2"/>
    <w:rsid w:val="007F507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76">
    <w:name w:val="xl976"/>
    <w:basedOn w:val="a2"/>
    <w:rsid w:val="007F5074"/>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77">
    <w:name w:val="xl977"/>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78">
    <w:name w:val="xl978"/>
    <w:basedOn w:val="a2"/>
    <w:rsid w:val="007F5074"/>
    <w:pPr>
      <w:pBdr>
        <w:top w:val="single" w:sz="8"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79">
    <w:name w:val="xl979"/>
    <w:basedOn w:val="a2"/>
    <w:rsid w:val="007F5074"/>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Tahoma" w:eastAsia="Times New Roman" w:hAnsi="Tahoma" w:cs="Tahoma"/>
      <w:sz w:val="20"/>
      <w:szCs w:val="20"/>
      <w:lang w:eastAsia="ru-RU"/>
    </w:rPr>
  </w:style>
  <w:style w:type="paragraph" w:customStyle="1" w:styleId="xl980">
    <w:name w:val="xl980"/>
    <w:basedOn w:val="a2"/>
    <w:rsid w:val="007F5074"/>
    <w:pPr>
      <w:pBdr>
        <w:left w:val="single" w:sz="4" w:space="27" w:color="auto"/>
        <w:bottom w:val="single" w:sz="4" w:space="0" w:color="auto"/>
      </w:pBdr>
      <w:spacing w:before="100" w:beforeAutospacing="1" w:after="100" w:afterAutospacing="1" w:line="240" w:lineRule="auto"/>
      <w:ind w:firstLineChars="300" w:firstLine="300"/>
      <w:textAlignment w:val="center"/>
    </w:pPr>
    <w:rPr>
      <w:rFonts w:ascii="Tahoma" w:eastAsia="Times New Roman" w:hAnsi="Tahoma" w:cs="Tahoma"/>
      <w:sz w:val="20"/>
      <w:szCs w:val="20"/>
      <w:lang w:eastAsia="ru-RU"/>
    </w:rPr>
  </w:style>
  <w:style w:type="paragraph" w:customStyle="1" w:styleId="xl981">
    <w:name w:val="xl981"/>
    <w:basedOn w:val="a2"/>
    <w:rsid w:val="007F5074"/>
    <w:pPr>
      <w:pBdr>
        <w:top w:val="single" w:sz="8" w:space="0" w:color="auto"/>
        <w:lef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82">
    <w:name w:val="xl982"/>
    <w:basedOn w:val="a2"/>
    <w:rsid w:val="007F5074"/>
    <w:pPr>
      <w:pBdr>
        <w:top w:val="single" w:sz="4" w:space="0" w:color="auto"/>
        <w:lef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83">
    <w:name w:val="xl983"/>
    <w:basedOn w:val="a2"/>
    <w:rsid w:val="007F5074"/>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84">
    <w:name w:val="xl984"/>
    <w:basedOn w:val="a2"/>
    <w:rsid w:val="007F5074"/>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85">
    <w:name w:val="xl985"/>
    <w:basedOn w:val="a2"/>
    <w:rsid w:val="007F507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986">
    <w:name w:val="xl986"/>
    <w:basedOn w:val="a2"/>
    <w:rsid w:val="007F5074"/>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87">
    <w:name w:val="xl987"/>
    <w:basedOn w:val="a2"/>
    <w:rsid w:val="007F5074"/>
    <w:pPr>
      <w:pBdr>
        <w:top w:val="single" w:sz="4" w:space="0" w:color="auto"/>
        <w:left w:val="single" w:sz="8" w:space="18" w:color="auto"/>
        <w:bottom w:val="single" w:sz="4" w:space="0" w:color="auto"/>
      </w:pBdr>
      <w:shd w:val="clear" w:color="000000" w:fill="FFFFFF"/>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88">
    <w:name w:val="xl988"/>
    <w:basedOn w:val="a2"/>
    <w:rsid w:val="007F5074"/>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989">
    <w:name w:val="xl989"/>
    <w:basedOn w:val="a2"/>
    <w:rsid w:val="007F5074"/>
    <w:pPr>
      <w:pBdr>
        <w:top w:val="single" w:sz="4" w:space="0" w:color="auto"/>
        <w:left w:val="single" w:sz="8" w:space="18"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90">
    <w:name w:val="xl990"/>
    <w:basedOn w:val="a2"/>
    <w:rsid w:val="007F5074"/>
    <w:pPr>
      <w:pBdr>
        <w:top w:val="single" w:sz="4" w:space="0" w:color="auto"/>
        <w:left w:val="single" w:sz="8" w:space="27" w:color="auto"/>
        <w:bottom w:val="single" w:sz="4" w:space="0" w:color="auto"/>
      </w:pBdr>
      <w:spacing w:before="100" w:beforeAutospacing="1" w:after="100" w:afterAutospacing="1" w:line="240" w:lineRule="auto"/>
      <w:ind w:firstLineChars="300" w:firstLine="300"/>
      <w:textAlignment w:val="center"/>
    </w:pPr>
    <w:rPr>
      <w:rFonts w:ascii="Tahoma" w:eastAsia="Times New Roman" w:hAnsi="Tahoma" w:cs="Tahoma"/>
      <w:sz w:val="20"/>
      <w:szCs w:val="20"/>
      <w:lang w:eastAsia="ru-RU"/>
    </w:rPr>
  </w:style>
  <w:style w:type="paragraph" w:customStyle="1" w:styleId="xl991">
    <w:name w:val="xl991"/>
    <w:basedOn w:val="a2"/>
    <w:rsid w:val="007F5074"/>
    <w:pPr>
      <w:pBdr>
        <w:left w:val="single" w:sz="8" w:space="27" w:color="auto"/>
        <w:bottom w:val="single" w:sz="4" w:space="0" w:color="auto"/>
      </w:pBdr>
      <w:spacing w:before="100" w:beforeAutospacing="1" w:after="100" w:afterAutospacing="1" w:line="240" w:lineRule="auto"/>
      <w:ind w:firstLineChars="300" w:firstLine="300"/>
      <w:textAlignment w:val="center"/>
    </w:pPr>
    <w:rPr>
      <w:rFonts w:ascii="Tahoma" w:eastAsia="Times New Roman" w:hAnsi="Tahoma" w:cs="Tahoma"/>
      <w:sz w:val="20"/>
      <w:szCs w:val="20"/>
      <w:lang w:eastAsia="ru-RU"/>
    </w:rPr>
  </w:style>
  <w:style w:type="paragraph" w:customStyle="1" w:styleId="xl992">
    <w:name w:val="xl992"/>
    <w:basedOn w:val="a2"/>
    <w:rsid w:val="007F5074"/>
    <w:pPr>
      <w:pBdr>
        <w:top w:val="single" w:sz="4" w:space="0" w:color="auto"/>
        <w:left w:val="single" w:sz="8" w:space="18" w:color="auto"/>
      </w:pBdr>
      <w:shd w:val="clear" w:color="000000" w:fill="FFFFFF"/>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993">
    <w:name w:val="xl993"/>
    <w:basedOn w:val="a2"/>
    <w:rsid w:val="007F5074"/>
    <w:pPr>
      <w:pBdr>
        <w:left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994">
    <w:name w:val="xl994"/>
    <w:basedOn w:val="a2"/>
    <w:rsid w:val="007F5074"/>
    <w:pP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995">
    <w:name w:val="xl995"/>
    <w:basedOn w:val="a2"/>
    <w:rsid w:val="007F5074"/>
    <w:pP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996">
    <w:name w:val="xl996"/>
    <w:basedOn w:val="a2"/>
    <w:rsid w:val="007F5074"/>
    <w:pPr>
      <w:shd w:val="clear" w:color="000000" w:fill="BFBFB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97">
    <w:name w:val="xl997"/>
    <w:basedOn w:val="a2"/>
    <w:rsid w:val="007F5074"/>
    <w:pPr>
      <w:pBdr>
        <w:right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998">
    <w:name w:val="xl998"/>
    <w:basedOn w:val="a2"/>
    <w:rsid w:val="007F507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999">
    <w:name w:val="xl999"/>
    <w:basedOn w:val="a2"/>
    <w:rsid w:val="007F507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00">
    <w:name w:val="xl1000"/>
    <w:basedOn w:val="a2"/>
    <w:rsid w:val="007F5074"/>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01">
    <w:name w:val="xl1001"/>
    <w:basedOn w:val="a2"/>
    <w:rsid w:val="007F507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1002">
    <w:name w:val="xl1002"/>
    <w:basedOn w:val="a2"/>
    <w:rsid w:val="007F507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03">
    <w:name w:val="xl1003"/>
    <w:basedOn w:val="a2"/>
    <w:rsid w:val="007F5074"/>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04">
    <w:name w:val="xl1004"/>
    <w:basedOn w:val="a2"/>
    <w:rsid w:val="007F507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05">
    <w:name w:val="xl1005"/>
    <w:basedOn w:val="a2"/>
    <w:rsid w:val="007F507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06">
    <w:name w:val="xl1006"/>
    <w:basedOn w:val="a2"/>
    <w:rsid w:val="007F507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07">
    <w:name w:val="xl1007"/>
    <w:basedOn w:val="a2"/>
    <w:rsid w:val="007F5074"/>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08">
    <w:name w:val="xl1008"/>
    <w:basedOn w:val="a2"/>
    <w:rsid w:val="007F5074"/>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09">
    <w:name w:val="xl1009"/>
    <w:basedOn w:val="a2"/>
    <w:rsid w:val="007F5074"/>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10">
    <w:name w:val="xl1010"/>
    <w:basedOn w:val="a2"/>
    <w:rsid w:val="007F5074"/>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afffffd">
    <w:name w:val="ПКР_Рисунок"/>
    <w:basedOn w:val="a2"/>
    <w:link w:val="afffffe"/>
    <w:autoRedefine/>
    <w:qFormat/>
    <w:rsid w:val="00C104C4"/>
    <w:pPr>
      <w:keepNext/>
      <w:autoSpaceDE w:val="0"/>
      <w:autoSpaceDN w:val="0"/>
      <w:adjustRightInd w:val="0"/>
      <w:spacing w:line="240" w:lineRule="auto"/>
      <w:jc w:val="center"/>
    </w:pPr>
    <w:rPr>
      <w:rFonts w:ascii="Times New Roman" w:eastAsia="Arial" w:hAnsi="Times New Roman" w:cs="Times New Roman"/>
      <w:noProof/>
      <w:sz w:val="28"/>
    </w:rPr>
  </w:style>
  <w:style w:type="character" w:customStyle="1" w:styleId="afffffe">
    <w:name w:val="ПКР_Рисунок Знак"/>
    <w:basedOn w:val="a3"/>
    <w:link w:val="afffffd"/>
    <w:rsid w:val="00C104C4"/>
    <w:rPr>
      <w:rFonts w:ascii="Times New Roman" w:eastAsia="Arial" w:hAnsi="Times New Roman" w:cs="Times New Roman"/>
      <w:noProof/>
      <w:sz w:val="28"/>
      <w:szCs w:val="24"/>
    </w:rPr>
  </w:style>
  <w:style w:type="paragraph" w:customStyle="1" w:styleId="affffff">
    <w:name w:val="ПКР_Таблица"/>
    <w:basedOn w:val="a2"/>
    <w:link w:val="affffff0"/>
    <w:qFormat/>
    <w:rsid w:val="00E73037"/>
    <w:pPr>
      <w:suppressAutoHyphens/>
      <w:spacing w:before="0" w:after="0" w:line="240" w:lineRule="auto"/>
      <w:jc w:val="center"/>
    </w:pPr>
    <w:rPr>
      <w:rFonts w:ascii="Times New Roman" w:eastAsia="Calibri" w:hAnsi="Times New Roman"/>
      <w:color w:val="000000"/>
      <w:sz w:val="20"/>
      <w:szCs w:val="20"/>
      <w:lang w:eastAsia="ru-RU"/>
    </w:rPr>
  </w:style>
  <w:style w:type="character" w:customStyle="1" w:styleId="affffff0">
    <w:name w:val="ПКР_Таблица Знак"/>
    <w:basedOn w:val="a3"/>
    <w:link w:val="affffff"/>
    <w:rsid w:val="00E73037"/>
    <w:rPr>
      <w:rFonts w:ascii="Times New Roman" w:eastAsia="Calibri" w:hAnsi="Times New Roman" w:cs="Arial"/>
      <w:color w:val="000000"/>
      <w:sz w:val="20"/>
      <w:szCs w:val="20"/>
      <w:lang w:eastAsia="ru-RU"/>
    </w:rPr>
  </w:style>
  <w:style w:type="paragraph" w:customStyle="1" w:styleId="affffff1">
    <w:name w:val="ПКР_Таблица название"/>
    <w:basedOn w:val="a2"/>
    <w:link w:val="affffff2"/>
    <w:autoRedefine/>
    <w:qFormat/>
    <w:rsid w:val="00B66328"/>
    <w:pPr>
      <w:keepNext/>
      <w:keepLines/>
      <w:suppressAutoHyphens/>
      <w:spacing w:before="240" w:line="240" w:lineRule="auto"/>
      <w:ind w:firstLine="709"/>
      <w:jc w:val="center"/>
    </w:pPr>
    <w:rPr>
      <w:rFonts w:ascii="Times New Roman" w:eastAsia="Calibri" w:hAnsi="Times New Roman" w:cs="Times New Roman"/>
      <w:sz w:val="28"/>
    </w:rPr>
  </w:style>
  <w:style w:type="character" w:customStyle="1" w:styleId="affffff2">
    <w:name w:val="ПКР_Таблица название Знак"/>
    <w:basedOn w:val="a3"/>
    <w:link w:val="affffff1"/>
    <w:rsid w:val="00B66328"/>
    <w:rPr>
      <w:rFonts w:ascii="Times New Roman" w:eastAsia="Calibri" w:hAnsi="Times New Roman" w:cs="Times New Roman"/>
      <w:sz w:val="28"/>
      <w:szCs w:val="24"/>
    </w:rPr>
  </w:style>
  <w:style w:type="character" w:customStyle="1" w:styleId="1f2">
    <w:name w:val="Неразрешенное упоминание1"/>
    <w:basedOn w:val="a3"/>
    <w:uiPriority w:val="99"/>
    <w:semiHidden/>
    <w:unhideWhenUsed/>
    <w:rsid w:val="00F1250C"/>
    <w:rPr>
      <w:color w:val="605E5C"/>
      <w:shd w:val="clear" w:color="auto" w:fill="E1DFDD"/>
    </w:rPr>
  </w:style>
  <w:style w:type="paragraph" w:customStyle="1" w:styleId="xl1018">
    <w:name w:val="xl1018"/>
    <w:basedOn w:val="a2"/>
    <w:rsid w:val="007F5074"/>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19">
    <w:name w:val="xl1019"/>
    <w:basedOn w:val="a2"/>
    <w:rsid w:val="007F5074"/>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20">
    <w:name w:val="xl1020"/>
    <w:basedOn w:val="a2"/>
    <w:rsid w:val="007F5074"/>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21">
    <w:name w:val="xl1021"/>
    <w:basedOn w:val="a2"/>
    <w:rsid w:val="007F5074"/>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022">
    <w:name w:val="xl1022"/>
    <w:basedOn w:val="a2"/>
    <w:rsid w:val="007F5074"/>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23">
    <w:name w:val="xl1023"/>
    <w:basedOn w:val="a2"/>
    <w:rsid w:val="007F5074"/>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24">
    <w:name w:val="xl1024"/>
    <w:basedOn w:val="a2"/>
    <w:rsid w:val="007F507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25">
    <w:name w:val="xl1025"/>
    <w:basedOn w:val="a2"/>
    <w:rsid w:val="007F5074"/>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26">
    <w:name w:val="xl1026"/>
    <w:basedOn w:val="a2"/>
    <w:rsid w:val="007F5074"/>
    <w:pPr>
      <w:pBdr>
        <w:top w:val="single" w:sz="4"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27">
    <w:name w:val="xl1027"/>
    <w:basedOn w:val="a2"/>
    <w:rsid w:val="007F5074"/>
    <w:pPr>
      <w:pBdr>
        <w:top w:val="single" w:sz="4" w:space="0" w:color="auto"/>
        <w:lef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28">
    <w:name w:val="xl1028"/>
    <w:basedOn w:val="a2"/>
    <w:rsid w:val="007F507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29">
    <w:name w:val="xl1029"/>
    <w:basedOn w:val="a2"/>
    <w:rsid w:val="007F507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30">
    <w:name w:val="xl1030"/>
    <w:basedOn w:val="a2"/>
    <w:rsid w:val="007F5074"/>
    <w:pPr>
      <w:shd w:val="clear" w:color="000000" w:fill="BFBFB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31">
    <w:name w:val="xl1031"/>
    <w:basedOn w:val="a2"/>
    <w:rsid w:val="007F507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32">
    <w:name w:val="xl1032"/>
    <w:basedOn w:val="a2"/>
    <w:rsid w:val="007F507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1033">
    <w:name w:val="xl1033"/>
    <w:basedOn w:val="a2"/>
    <w:rsid w:val="007F5074"/>
    <w:pPr>
      <w:pBdr>
        <w:top w:val="single" w:sz="4" w:space="0" w:color="auto"/>
        <w:left w:val="single" w:sz="4" w:space="18" w:color="auto"/>
        <w:bottom w:val="single" w:sz="8" w:space="0"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1034">
    <w:name w:val="xl1034"/>
    <w:basedOn w:val="a2"/>
    <w:rsid w:val="007F5074"/>
    <w:pPr>
      <w:pBdr>
        <w:top w:val="single" w:sz="4" w:space="0" w:color="auto"/>
        <w:left w:val="single" w:sz="8" w:space="18" w:color="auto"/>
        <w:bottom w:val="single" w:sz="8" w:space="0" w:color="auto"/>
      </w:pBdr>
      <w:spacing w:before="100" w:beforeAutospacing="1" w:after="100" w:afterAutospacing="1" w:line="240" w:lineRule="auto"/>
      <w:ind w:firstLineChars="200" w:firstLine="200"/>
      <w:textAlignment w:val="center"/>
    </w:pPr>
    <w:rPr>
      <w:rFonts w:ascii="Tahoma" w:eastAsia="Times New Roman" w:hAnsi="Tahoma" w:cs="Tahoma"/>
      <w:color w:val="000000"/>
      <w:sz w:val="20"/>
      <w:szCs w:val="20"/>
      <w:lang w:eastAsia="ru-RU"/>
    </w:rPr>
  </w:style>
  <w:style w:type="paragraph" w:customStyle="1" w:styleId="xl1035">
    <w:name w:val="xl1035"/>
    <w:basedOn w:val="a2"/>
    <w:rsid w:val="007F5074"/>
    <w:pPr>
      <w:pBdr>
        <w:top w:val="single" w:sz="4" w:space="0" w:color="auto"/>
        <w:left w:val="single" w:sz="4" w:space="27" w:color="auto"/>
        <w:bottom w:val="single" w:sz="4" w:space="0" w:color="auto"/>
        <w:right w:val="single" w:sz="8" w:space="0" w:color="auto"/>
      </w:pBdr>
      <w:spacing w:before="100" w:beforeAutospacing="1" w:after="100" w:afterAutospacing="1" w:line="240" w:lineRule="auto"/>
      <w:ind w:firstLineChars="300" w:firstLine="300"/>
      <w:textAlignment w:val="center"/>
    </w:pPr>
    <w:rPr>
      <w:rFonts w:ascii="Tahoma" w:eastAsia="Times New Roman" w:hAnsi="Tahoma" w:cs="Tahoma"/>
      <w:color w:val="000000"/>
      <w:sz w:val="20"/>
      <w:szCs w:val="20"/>
      <w:lang w:eastAsia="ru-RU"/>
    </w:rPr>
  </w:style>
  <w:style w:type="paragraph" w:customStyle="1" w:styleId="xl1036">
    <w:name w:val="xl1036"/>
    <w:basedOn w:val="a2"/>
    <w:rsid w:val="007F5074"/>
    <w:pPr>
      <w:pBdr>
        <w:top w:val="single" w:sz="4" w:space="0" w:color="auto"/>
        <w:left w:val="single" w:sz="4" w:space="27" w:color="auto"/>
        <w:bottom w:val="single" w:sz="8" w:space="0" w:color="auto"/>
        <w:right w:val="single" w:sz="8" w:space="0" w:color="auto"/>
      </w:pBdr>
      <w:spacing w:before="100" w:beforeAutospacing="1" w:after="100" w:afterAutospacing="1" w:line="240" w:lineRule="auto"/>
      <w:ind w:firstLineChars="300" w:firstLine="300"/>
      <w:textAlignment w:val="center"/>
    </w:pPr>
    <w:rPr>
      <w:rFonts w:ascii="Tahoma" w:eastAsia="Times New Roman" w:hAnsi="Tahoma" w:cs="Tahoma"/>
      <w:color w:val="000000"/>
      <w:sz w:val="20"/>
      <w:szCs w:val="20"/>
      <w:lang w:eastAsia="ru-RU"/>
    </w:rPr>
  </w:style>
  <w:style w:type="paragraph" w:customStyle="1" w:styleId="xl1037">
    <w:name w:val="xl1037"/>
    <w:basedOn w:val="a2"/>
    <w:rsid w:val="007F5074"/>
    <w:pPr>
      <w:pBdr>
        <w:top w:val="single" w:sz="8"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38">
    <w:name w:val="xl1038"/>
    <w:basedOn w:val="a2"/>
    <w:rsid w:val="007F50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39">
    <w:name w:val="xl1039"/>
    <w:basedOn w:val="a2"/>
    <w:rsid w:val="007F507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0">
    <w:name w:val="xl1040"/>
    <w:basedOn w:val="a2"/>
    <w:rsid w:val="007F507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1">
    <w:name w:val="xl1041"/>
    <w:basedOn w:val="a2"/>
    <w:rsid w:val="007F5074"/>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2">
    <w:name w:val="xl1042"/>
    <w:basedOn w:val="a2"/>
    <w:rsid w:val="007F5074"/>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3">
    <w:name w:val="xl1043"/>
    <w:basedOn w:val="a2"/>
    <w:rsid w:val="007F50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4">
    <w:name w:val="xl1044"/>
    <w:basedOn w:val="a2"/>
    <w:rsid w:val="007F5074"/>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5">
    <w:name w:val="xl1045"/>
    <w:basedOn w:val="a2"/>
    <w:rsid w:val="007F5074"/>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6">
    <w:name w:val="xl1046"/>
    <w:basedOn w:val="a2"/>
    <w:rsid w:val="007F5074"/>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7">
    <w:name w:val="xl1047"/>
    <w:basedOn w:val="a2"/>
    <w:rsid w:val="007F5074"/>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48">
    <w:name w:val="xl1048"/>
    <w:basedOn w:val="a2"/>
    <w:rsid w:val="007F5074"/>
    <w:pPr>
      <w:pBdr>
        <w:top w:val="single" w:sz="8" w:space="0" w:color="auto"/>
        <w:left w:val="single" w:sz="8" w:space="0" w:color="auto"/>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1049">
    <w:name w:val="xl1049"/>
    <w:basedOn w:val="a2"/>
    <w:rsid w:val="007F5074"/>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1050">
    <w:name w:val="xl1050"/>
    <w:basedOn w:val="a2"/>
    <w:rsid w:val="007F5074"/>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51">
    <w:name w:val="xl1051"/>
    <w:basedOn w:val="a2"/>
    <w:rsid w:val="007F5074"/>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52">
    <w:name w:val="xl1052"/>
    <w:basedOn w:val="a2"/>
    <w:rsid w:val="007F5074"/>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ahoma" w:eastAsia="Times New Roman" w:hAnsi="Tahoma" w:cs="Tahoma"/>
      <w:b/>
      <w:bCs/>
      <w:color w:val="000000"/>
      <w:sz w:val="20"/>
      <w:szCs w:val="20"/>
      <w:lang w:eastAsia="ru-RU"/>
    </w:rPr>
  </w:style>
  <w:style w:type="paragraph" w:customStyle="1" w:styleId="xl1053">
    <w:name w:val="xl1053"/>
    <w:basedOn w:val="a2"/>
    <w:rsid w:val="007F5074"/>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54">
    <w:name w:val="xl1054"/>
    <w:basedOn w:val="a2"/>
    <w:rsid w:val="007F5074"/>
    <w:pPr>
      <w:pBdr>
        <w:top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55">
    <w:name w:val="xl1055"/>
    <w:basedOn w:val="a2"/>
    <w:rsid w:val="007F5074"/>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56">
    <w:name w:val="xl1056"/>
    <w:basedOn w:val="a2"/>
    <w:rsid w:val="007F50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57">
    <w:name w:val="xl1057"/>
    <w:basedOn w:val="a2"/>
    <w:rsid w:val="007F507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58">
    <w:name w:val="xl1058"/>
    <w:basedOn w:val="a2"/>
    <w:rsid w:val="007F5074"/>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59">
    <w:name w:val="xl1059"/>
    <w:basedOn w:val="a2"/>
    <w:rsid w:val="007F50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60">
    <w:name w:val="xl1060"/>
    <w:basedOn w:val="a2"/>
    <w:rsid w:val="007F5074"/>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61">
    <w:name w:val="xl1061"/>
    <w:basedOn w:val="a2"/>
    <w:rsid w:val="007F5074"/>
    <w:pPr>
      <w:pBdr>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62">
    <w:name w:val="xl1062"/>
    <w:basedOn w:val="a2"/>
    <w:rsid w:val="007F5074"/>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63">
    <w:name w:val="xl1063"/>
    <w:basedOn w:val="a2"/>
    <w:rsid w:val="007F5074"/>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64">
    <w:name w:val="xl1064"/>
    <w:basedOn w:val="a2"/>
    <w:rsid w:val="007F507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65">
    <w:name w:val="xl1065"/>
    <w:basedOn w:val="a2"/>
    <w:rsid w:val="007F5074"/>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66">
    <w:name w:val="xl1066"/>
    <w:basedOn w:val="a2"/>
    <w:rsid w:val="007F507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67">
    <w:name w:val="xl1067"/>
    <w:basedOn w:val="a2"/>
    <w:rsid w:val="007F5074"/>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68">
    <w:name w:val="xl1068"/>
    <w:basedOn w:val="a2"/>
    <w:rsid w:val="007F5074"/>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1069">
    <w:name w:val="xl1069"/>
    <w:basedOn w:val="a2"/>
    <w:rsid w:val="007F50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0">
    <w:name w:val="xl1070"/>
    <w:basedOn w:val="a2"/>
    <w:rsid w:val="007F50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1">
    <w:name w:val="xl1071"/>
    <w:basedOn w:val="a2"/>
    <w:rsid w:val="007F5074"/>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72">
    <w:name w:val="xl1072"/>
    <w:basedOn w:val="a2"/>
    <w:rsid w:val="007F5074"/>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Tahoma" w:eastAsia="Times New Roman" w:hAnsi="Tahoma" w:cs="Tahoma"/>
      <w:color w:val="000000"/>
      <w:sz w:val="20"/>
      <w:szCs w:val="20"/>
      <w:lang w:eastAsia="ru-RU"/>
    </w:rPr>
  </w:style>
  <w:style w:type="paragraph" w:customStyle="1" w:styleId="xl1073">
    <w:name w:val="xl1073"/>
    <w:basedOn w:val="a2"/>
    <w:rsid w:val="007F5074"/>
    <w:pPr>
      <w:pBdr>
        <w:left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4">
    <w:name w:val="xl1074"/>
    <w:basedOn w:val="a2"/>
    <w:rsid w:val="007F5074"/>
    <w:pPr>
      <w:pBdr>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5">
    <w:name w:val="xl1075"/>
    <w:basedOn w:val="a2"/>
    <w:rsid w:val="007F50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6">
    <w:name w:val="xl1076"/>
    <w:basedOn w:val="a2"/>
    <w:rsid w:val="007F507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7">
    <w:name w:val="xl1077"/>
    <w:basedOn w:val="a2"/>
    <w:rsid w:val="007F50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8">
    <w:name w:val="xl1078"/>
    <w:basedOn w:val="a2"/>
    <w:rsid w:val="007F5074"/>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79">
    <w:name w:val="xl1079"/>
    <w:basedOn w:val="a2"/>
    <w:rsid w:val="007F5074"/>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0">
    <w:name w:val="xl1080"/>
    <w:basedOn w:val="a2"/>
    <w:rsid w:val="007F5074"/>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1">
    <w:name w:val="xl1081"/>
    <w:basedOn w:val="a2"/>
    <w:rsid w:val="007F5074"/>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2">
    <w:name w:val="xl1082"/>
    <w:basedOn w:val="a2"/>
    <w:rsid w:val="007F507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3">
    <w:name w:val="xl1083"/>
    <w:basedOn w:val="a2"/>
    <w:rsid w:val="007F507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4">
    <w:name w:val="xl1084"/>
    <w:basedOn w:val="a2"/>
    <w:rsid w:val="007F507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5">
    <w:name w:val="xl1085"/>
    <w:basedOn w:val="a2"/>
    <w:rsid w:val="007F5074"/>
    <w:pPr>
      <w:pBdr>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6">
    <w:name w:val="xl1086"/>
    <w:basedOn w:val="a2"/>
    <w:rsid w:val="007F5074"/>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7">
    <w:name w:val="xl1087"/>
    <w:basedOn w:val="a2"/>
    <w:rsid w:val="007F5074"/>
    <w:pPr>
      <w:pBdr>
        <w:top w:val="single" w:sz="4" w:space="0" w:color="auto"/>
        <w:lef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8">
    <w:name w:val="xl1088"/>
    <w:basedOn w:val="a2"/>
    <w:rsid w:val="007F5074"/>
    <w:pPr>
      <w:pBdr>
        <w:top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89">
    <w:name w:val="xl1089"/>
    <w:basedOn w:val="a2"/>
    <w:rsid w:val="007F5074"/>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090">
    <w:name w:val="xl1090"/>
    <w:basedOn w:val="a2"/>
    <w:rsid w:val="007F5074"/>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091">
    <w:name w:val="xl1091"/>
    <w:basedOn w:val="a2"/>
    <w:rsid w:val="007F5074"/>
    <w:pPr>
      <w:pBdr>
        <w:bottom w:val="single" w:sz="8" w:space="0" w:color="auto"/>
      </w:pBdr>
      <w:shd w:val="clear" w:color="000000" w:fill="BFBFB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92">
    <w:name w:val="xl1092"/>
    <w:basedOn w:val="a2"/>
    <w:rsid w:val="007F50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93">
    <w:name w:val="xl1093"/>
    <w:basedOn w:val="a2"/>
    <w:rsid w:val="007F50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94">
    <w:name w:val="xl1094"/>
    <w:basedOn w:val="a2"/>
    <w:rsid w:val="007F507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95">
    <w:name w:val="xl1095"/>
    <w:basedOn w:val="a2"/>
    <w:rsid w:val="007F50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96">
    <w:name w:val="xl1096"/>
    <w:basedOn w:val="a2"/>
    <w:rsid w:val="007F507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097">
    <w:name w:val="xl1097"/>
    <w:basedOn w:val="a2"/>
    <w:rsid w:val="007F5074"/>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98">
    <w:name w:val="xl1098"/>
    <w:basedOn w:val="a2"/>
    <w:rsid w:val="007F5074"/>
    <w:pPr>
      <w:pBdr>
        <w:bottom w:val="single" w:sz="8" w:space="0" w:color="auto"/>
      </w:pBdr>
      <w:shd w:val="clear" w:color="000000" w:fill="BFBFB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099">
    <w:name w:val="xl1099"/>
    <w:basedOn w:val="a2"/>
    <w:rsid w:val="007F5074"/>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100">
    <w:name w:val="xl1100"/>
    <w:basedOn w:val="a2"/>
    <w:rsid w:val="007F5074"/>
    <w:pPr>
      <w:pBdr>
        <w:lef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101">
    <w:name w:val="xl1101"/>
    <w:basedOn w:val="a2"/>
    <w:rsid w:val="007F507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2">
    <w:name w:val="xl1102"/>
    <w:basedOn w:val="a2"/>
    <w:rsid w:val="007F50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3">
    <w:name w:val="xl1103"/>
    <w:basedOn w:val="a2"/>
    <w:rsid w:val="007F507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4">
    <w:name w:val="xl1104"/>
    <w:basedOn w:val="a2"/>
    <w:rsid w:val="007F5074"/>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5">
    <w:name w:val="xl1105"/>
    <w:basedOn w:val="a2"/>
    <w:rsid w:val="007F5074"/>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6">
    <w:name w:val="xl1106"/>
    <w:basedOn w:val="a2"/>
    <w:rsid w:val="007F50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7">
    <w:name w:val="xl1107"/>
    <w:basedOn w:val="a2"/>
    <w:rsid w:val="007F507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8">
    <w:name w:val="xl1108"/>
    <w:basedOn w:val="a2"/>
    <w:rsid w:val="007F50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09">
    <w:name w:val="xl1109"/>
    <w:basedOn w:val="a2"/>
    <w:rsid w:val="007F507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10">
    <w:name w:val="xl1110"/>
    <w:basedOn w:val="a2"/>
    <w:rsid w:val="007F5074"/>
    <w:pPr>
      <w:pBdr>
        <w:top w:val="single" w:sz="8" w:space="0" w:color="auto"/>
        <w:lef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11">
    <w:name w:val="xl1111"/>
    <w:basedOn w:val="a2"/>
    <w:rsid w:val="007F5074"/>
    <w:pPr>
      <w:pBdr>
        <w:top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12">
    <w:name w:val="xl1112"/>
    <w:basedOn w:val="a2"/>
    <w:rsid w:val="007F5074"/>
    <w:pPr>
      <w:pBdr>
        <w:top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13">
    <w:name w:val="xl1113"/>
    <w:basedOn w:val="a2"/>
    <w:rsid w:val="007F5074"/>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114">
    <w:name w:val="xl1114"/>
    <w:basedOn w:val="a2"/>
    <w:rsid w:val="007F5074"/>
    <w:pPr>
      <w:pBdr>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115">
    <w:name w:val="xl1115"/>
    <w:basedOn w:val="a2"/>
    <w:rsid w:val="007F5074"/>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1116">
    <w:name w:val="xl1116"/>
    <w:basedOn w:val="a2"/>
    <w:rsid w:val="007F5074"/>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117">
    <w:name w:val="xl1117"/>
    <w:basedOn w:val="a2"/>
    <w:rsid w:val="007F5074"/>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118">
    <w:name w:val="xl1118"/>
    <w:basedOn w:val="a2"/>
    <w:rsid w:val="007F5074"/>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1119">
    <w:name w:val="xl1119"/>
    <w:basedOn w:val="a2"/>
    <w:rsid w:val="007F5074"/>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0">
    <w:name w:val="xl1120"/>
    <w:basedOn w:val="a2"/>
    <w:rsid w:val="007F507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1">
    <w:name w:val="xl1121"/>
    <w:basedOn w:val="a2"/>
    <w:rsid w:val="007F507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2">
    <w:name w:val="xl1122"/>
    <w:basedOn w:val="a2"/>
    <w:rsid w:val="007F50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3">
    <w:name w:val="xl112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4">
    <w:name w:val="xl1124"/>
    <w:basedOn w:val="a2"/>
    <w:rsid w:val="007F50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5">
    <w:name w:val="xl1125"/>
    <w:basedOn w:val="a2"/>
    <w:rsid w:val="007F507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6">
    <w:name w:val="xl1126"/>
    <w:basedOn w:val="a2"/>
    <w:rsid w:val="007F50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7">
    <w:name w:val="xl1127"/>
    <w:basedOn w:val="a2"/>
    <w:rsid w:val="007F50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8">
    <w:name w:val="xl1128"/>
    <w:basedOn w:val="a2"/>
    <w:rsid w:val="007F5074"/>
    <w:pPr>
      <w:pBdr>
        <w:top w:val="single" w:sz="4" w:space="0" w:color="auto"/>
        <w:left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29">
    <w:name w:val="xl1129"/>
    <w:basedOn w:val="a2"/>
    <w:rsid w:val="007F50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0">
    <w:name w:val="xl1130"/>
    <w:basedOn w:val="a2"/>
    <w:rsid w:val="007F50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1">
    <w:name w:val="xl1131"/>
    <w:basedOn w:val="a2"/>
    <w:rsid w:val="007F5074"/>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2">
    <w:name w:val="xl1132"/>
    <w:basedOn w:val="a2"/>
    <w:rsid w:val="007F507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3">
    <w:name w:val="xl1133"/>
    <w:basedOn w:val="a2"/>
    <w:rsid w:val="007F5074"/>
    <w:pPr>
      <w:pBdr>
        <w:top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4">
    <w:name w:val="xl1134"/>
    <w:basedOn w:val="a2"/>
    <w:rsid w:val="007F5074"/>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5">
    <w:name w:val="xl1135"/>
    <w:basedOn w:val="a2"/>
    <w:rsid w:val="007F50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6">
    <w:name w:val="xl1136"/>
    <w:basedOn w:val="a2"/>
    <w:rsid w:val="007F5074"/>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137">
    <w:name w:val="xl1137"/>
    <w:basedOn w:val="a2"/>
    <w:rsid w:val="007F507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176">
    <w:name w:val="xl176"/>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77">
    <w:name w:val="xl177"/>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78">
    <w:name w:val="xl17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79">
    <w:name w:val="xl179"/>
    <w:basedOn w:val="a2"/>
    <w:rsid w:val="007F507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lang w:eastAsia="ru-RU"/>
    </w:rPr>
  </w:style>
  <w:style w:type="paragraph" w:customStyle="1" w:styleId="xl180">
    <w:name w:val="xl18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1">
    <w:name w:val="xl18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2">
    <w:name w:val="xl182"/>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3">
    <w:name w:val="xl18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4">
    <w:name w:val="xl184"/>
    <w:basedOn w:val="a2"/>
    <w:rsid w:val="007F507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5">
    <w:name w:val="xl185"/>
    <w:basedOn w:val="a2"/>
    <w:rsid w:val="007F507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6">
    <w:name w:val="xl186"/>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87">
    <w:name w:val="xl187"/>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88">
    <w:name w:val="xl18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189">
    <w:name w:val="xl189"/>
    <w:basedOn w:val="a2"/>
    <w:rsid w:val="007F507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0">
    <w:name w:val="xl19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191">
    <w:name w:val="xl191"/>
    <w:basedOn w:val="a2"/>
    <w:rsid w:val="007F5074"/>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ahoma" w:eastAsia="Times New Roman" w:hAnsi="Tahoma" w:cs="Tahoma"/>
      <w:sz w:val="18"/>
      <w:szCs w:val="18"/>
      <w:lang w:eastAsia="ru-RU"/>
    </w:rPr>
  </w:style>
  <w:style w:type="paragraph" w:customStyle="1" w:styleId="xl192">
    <w:name w:val="xl192"/>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193">
    <w:name w:val="xl19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194">
    <w:name w:val="xl194"/>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95">
    <w:name w:val="xl195"/>
    <w:basedOn w:val="a2"/>
    <w:rsid w:val="007F50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lang w:eastAsia="ru-RU"/>
    </w:rPr>
  </w:style>
  <w:style w:type="paragraph" w:customStyle="1" w:styleId="xl196">
    <w:name w:val="xl196"/>
    <w:basedOn w:val="a2"/>
    <w:rsid w:val="007F50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lang w:eastAsia="ru-RU"/>
    </w:rPr>
  </w:style>
  <w:style w:type="paragraph" w:customStyle="1" w:styleId="xl197">
    <w:name w:val="xl197"/>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8">
    <w:name w:val="xl198"/>
    <w:basedOn w:val="a2"/>
    <w:rsid w:val="007F50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199">
    <w:name w:val="xl199"/>
    <w:basedOn w:val="a2"/>
    <w:rsid w:val="007F50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200">
    <w:name w:val="xl200"/>
    <w:basedOn w:val="a2"/>
    <w:rsid w:val="007F507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201">
    <w:name w:val="xl201"/>
    <w:basedOn w:val="a2"/>
    <w:rsid w:val="007F507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Tahoma" w:eastAsia="Times New Roman" w:hAnsi="Tahoma" w:cs="Tahoma"/>
      <w:sz w:val="18"/>
      <w:szCs w:val="18"/>
      <w:lang w:eastAsia="ru-RU"/>
    </w:rPr>
  </w:style>
  <w:style w:type="paragraph" w:customStyle="1" w:styleId="xl202">
    <w:name w:val="xl202"/>
    <w:basedOn w:val="a2"/>
    <w:rsid w:val="007F5074"/>
    <w:pPr>
      <w:pBdr>
        <w:top w:val="single" w:sz="4" w:space="0" w:color="auto"/>
        <w:left w:val="single" w:sz="4" w:space="0" w:color="auto"/>
        <w:bottom w:val="single" w:sz="4" w:space="0" w:color="auto"/>
        <w:right w:val="single" w:sz="4" w:space="27" w:color="auto"/>
      </w:pBdr>
      <w:spacing w:before="100" w:beforeAutospacing="1" w:after="100" w:afterAutospacing="1" w:line="240" w:lineRule="auto"/>
      <w:ind w:firstLineChars="300" w:firstLine="300"/>
      <w:jc w:val="right"/>
      <w:textAlignment w:val="center"/>
    </w:pPr>
    <w:rPr>
      <w:rFonts w:ascii="Tahoma" w:eastAsia="Times New Roman" w:hAnsi="Tahoma" w:cs="Tahoma"/>
      <w:sz w:val="18"/>
      <w:szCs w:val="18"/>
      <w:lang w:eastAsia="ru-RU"/>
    </w:rPr>
  </w:style>
  <w:style w:type="paragraph" w:customStyle="1" w:styleId="xl203">
    <w:name w:val="xl20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204">
    <w:name w:val="xl204"/>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5">
    <w:name w:val="xl205"/>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206">
    <w:name w:val="xl206"/>
    <w:basedOn w:val="a2"/>
    <w:rsid w:val="007F50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lang w:eastAsia="ru-RU"/>
    </w:rPr>
  </w:style>
  <w:style w:type="paragraph" w:customStyle="1" w:styleId="xl207">
    <w:name w:val="xl207"/>
    <w:basedOn w:val="a2"/>
    <w:rsid w:val="007F507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208">
    <w:name w:val="xl20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9">
    <w:name w:val="xl209"/>
    <w:basedOn w:val="a2"/>
    <w:rsid w:val="007F5074"/>
    <w:pPr>
      <w:pBdr>
        <w:top w:val="single" w:sz="4" w:space="0" w:color="auto"/>
        <w:left w:val="single" w:sz="4" w:space="9" w:color="auto"/>
        <w:bottom w:val="single" w:sz="4" w:space="0" w:color="auto"/>
        <w:right w:val="single" w:sz="4" w:space="0" w:color="auto"/>
      </w:pBdr>
      <w:shd w:val="thinReverseDiagStripe" w:color="EAEAEA" w:fill="DCE6F1"/>
      <w:spacing w:before="100" w:beforeAutospacing="1" w:after="100" w:afterAutospacing="1" w:line="240" w:lineRule="auto"/>
      <w:ind w:firstLineChars="100" w:firstLine="100"/>
      <w:textAlignment w:val="center"/>
    </w:pPr>
    <w:rPr>
      <w:rFonts w:ascii="Tahoma" w:eastAsia="Times New Roman" w:hAnsi="Tahoma" w:cs="Tahoma"/>
      <w:b/>
      <w:bCs/>
      <w:color w:val="333399"/>
      <w:sz w:val="18"/>
      <w:szCs w:val="18"/>
      <w:lang w:eastAsia="ru-RU"/>
    </w:rPr>
  </w:style>
  <w:style w:type="paragraph" w:customStyle="1" w:styleId="xl210">
    <w:name w:val="xl210"/>
    <w:basedOn w:val="a2"/>
    <w:rsid w:val="007F5074"/>
    <w:pPr>
      <w:pBdr>
        <w:top w:val="single" w:sz="4" w:space="0" w:color="auto"/>
        <w:left w:val="single" w:sz="4" w:space="0" w:color="auto"/>
        <w:bottom w:val="single" w:sz="4" w:space="0" w:color="auto"/>
        <w:right w:val="single" w:sz="4" w:space="0" w:color="auto"/>
      </w:pBdr>
      <w:shd w:val="thinReverseDiagStripe" w:color="EAEAEA" w:fill="DCE6F1"/>
      <w:spacing w:before="100" w:beforeAutospacing="1" w:after="100" w:afterAutospacing="1" w:line="240" w:lineRule="auto"/>
      <w:textAlignment w:val="center"/>
    </w:pPr>
    <w:rPr>
      <w:rFonts w:ascii="Tahoma" w:eastAsia="Times New Roman" w:hAnsi="Tahoma" w:cs="Tahoma"/>
      <w:b/>
      <w:bCs/>
      <w:color w:val="333399"/>
      <w:sz w:val="18"/>
      <w:szCs w:val="18"/>
      <w:lang w:eastAsia="ru-RU"/>
    </w:rPr>
  </w:style>
  <w:style w:type="paragraph" w:customStyle="1" w:styleId="xl211">
    <w:name w:val="xl211"/>
    <w:basedOn w:val="a2"/>
    <w:rsid w:val="007F5074"/>
    <w:pPr>
      <w:pBdr>
        <w:top w:val="single" w:sz="4" w:space="0" w:color="auto"/>
        <w:left w:val="single" w:sz="4" w:space="0" w:color="auto"/>
        <w:bottom w:val="single" w:sz="4" w:space="0" w:color="auto"/>
        <w:right w:val="single" w:sz="4" w:space="0" w:color="auto"/>
      </w:pBdr>
      <w:shd w:val="thinReverseDiagStripe" w:color="EAEAEA" w:fill="DCE6F1"/>
      <w:spacing w:before="100" w:beforeAutospacing="1" w:after="100" w:afterAutospacing="1" w:line="240" w:lineRule="auto"/>
      <w:jc w:val="right"/>
      <w:textAlignment w:val="center"/>
    </w:pPr>
    <w:rPr>
      <w:rFonts w:ascii="Tahoma" w:eastAsia="Times New Roman" w:hAnsi="Tahoma" w:cs="Tahoma"/>
      <w:b/>
      <w:bCs/>
      <w:color w:val="333399"/>
      <w:sz w:val="18"/>
      <w:szCs w:val="18"/>
      <w:lang w:eastAsia="ru-RU"/>
    </w:rPr>
  </w:style>
  <w:style w:type="paragraph" w:customStyle="1" w:styleId="xl172">
    <w:name w:val="xl172"/>
    <w:basedOn w:val="a2"/>
    <w:rsid w:val="007F50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73">
    <w:name w:val="xl173"/>
    <w:basedOn w:val="a2"/>
    <w:rsid w:val="007F50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ru-RU"/>
    </w:rPr>
  </w:style>
  <w:style w:type="paragraph" w:customStyle="1" w:styleId="xl174">
    <w:name w:val="xl174"/>
    <w:basedOn w:val="a2"/>
    <w:rsid w:val="007F50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lang w:eastAsia="ru-RU"/>
    </w:rPr>
  </w:style>
  <w:style w:type="paragraph" w:customStyle="1" w:styleId="xl175">
    <w:name w:val="xl175"/>
    <w:basedOn w:val="a2"/>
    <w:rsid w:val="007F50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lang w:eastAsia="ru-RU"/>
    </w:rPr>
  </w:style>
  <w:style w:type="paragraph" w:customStyle="1" w:styleId="xl212">
    <w:name w:val="xl212"/>
    <w:basedOn w:val="a2"/>
    <w:rsid w:val="007F50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3">
    <w:name w:val="xl213"/>
    <w:basedOn w:val="a2"/>
    <w:rsid w:val="007F50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lang w:eastAsia="ru-RU"/>
    </w:rPr>
  </w:style>
  <w:style w:type="paragraph" w:customStyle="1" w:styleId="xl214">
    <w:name w:val="xl214"/>
    <w:basedOn w:val="a2"/>
    <w:rsid w:val="007F5074"/>
    <w:pPr>
      <w:shd w:val="clear" w:color="000000" w:fill="EBF1DE"/>
      <w:spacing w:before="100" w:beforeAutospacing="1" w:after="100" w:afterAutospacing="1" w:line="240" w:lineRule="auto"/>
    </w:pPr>
    <w:rPr>
      <w:rFonts w:ascii="Times New Roman" w:eastAsia="Times New Roman" w:hAnsi="Times New Roman" w:cs="Times New Roman"/>
      <w:lang w:eastAsia="ru-RU"/>
    </w:rPr>
  </w:style>
  <w:style w:type="paragraph" w:customStyle="1" w:styleId="xl215">
    <w:name w:val="xl215"/>
    <w:basedOn w:val="a2"/>
    <w:rsid w:val="007F507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6">
    <w:name w:val="xl216"/>
    <w:basedOn w:val="a2"/>
    <w:rsid w:val="007F50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17">
    <w:name w:val="xl217"/>
    <w:basedOn w:val="a2"/>
    <w:rsid w:val="007F5074"/>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18">
    <w:name w:val="xl218"/>
    <w:basedOn w:val="a2"/>
    <w:rsid w:val="007F50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styleId="2f">
    <w:name w:val="Body Text Indent 2"/>
    <w:basedOn w:val="a2"/>
    <w:link w:val="2f0"/>
    <w:unhideWhenUsed/>
    <w:rsid w:val="007F5074"/>
    <w:pPr>
      <w:spacing w:before="0" w:line="480" w:lineRule="auto"/>
      <w:ind w:left="283" w:firstLine="851"/>
      <w:jc w:val="both"/>
    </w:pPr>
    <w:rPr>
      <w:rFonts w:ascii="Times New Roman" w:hAnsi="Times New Roman" w:cs="Times New Roman"/>
      <w:sz w:val="28"/>
      <w:szCs w:val="28"/>
    </w:rPr>
  </w:style>
  <w:style w:type="character" w:customStyle="1" w:styleId="2f0">
    <w:name w:val="Основной текст с отступом 2 Знак"/>
    <w:basedOn w:val="a3"/>
    <w:link w:val="2f"/>
    <w:uiPriority w:val="99"/>
    <w:rsid w:val="007F5074"/>
    <w:rPr>
      <w:rFonts w:ascii="Times New Roman" w:hAnsi="Times New Roman" w:cs="Times New Roman"/>
      <w:sz w:val="28"/>
      <w:szCs w:val="28"/>
    </w:rPr>
  </w:style>
  <w:style w:type="paragraph" w:customStyle="1" w:styleId="xl41748">
    <w:name w:val="xl4174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eastAsia="ru-RU"/>
    </w:rPr>
  </w:style>
  <w:style w:type="paragraph" w:customStyle="1" w:styleId="xl41749">
    <w:name w:val="xl41749"/>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50">
    <w:name w:val="xl4175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41751">
    <w:name w:val="xl4175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ru-RU"/>
    </w:rPr>
  </w:style>
  <w:style w:type="paragraph" w:customStyle="1" w:styleId="xl41752">
    <w:name w:val="xl41752"/>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753">
    <w:name w:val="xl4175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54">
    <w:name w:val="xl41754"/>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55">
    <w:name w:val="xl41755"/>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756">
    <w:name w:val="xl41756"/>
    <w:basedOn w:val="a2"/>
    <w:rsid w:val="007F5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57">
    <w:name w:val="xl41757"/>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58">
    <w:name w:val="xl4175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 w:val="20"/>
      <w:szCs w:val="20"/>
      <w:lang w:eastAsia="ru-RU"/>
    </w:rPr>
  </w:style>
  <w:style w:type="paragraph" w:customStyle="1" w:styleId="xl41759">
    <w:name w:val="xl41759"/>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 w:val="20"/>
      <w:szCs w:val="20"/>
      <w:lang w:eastAsia="ru-RU"/>
    </w:rPr>
  </w:style>
  <w:style w:type="paragraph" w:customStyle="1" w:styleId="xl41760">
    <w:name w:val="xl4176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 w:val="20"/>
      <w:szCs w:val="20"/>
      <w:lang w:eastAsia="ru-RU"/>
    </w:rPr>
  </w:style>
  <w:style w:type="paragraph" w:customStyle="1" w:styleId="xl41761">
    <w:name w:val="xl4176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762">
    <w:name w:val="xl41762"/>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 w:val="20"/>
      <w:szCs w:val="20"/>
      <w:lang w:eastAsia="ru-RU"/>
    </w:rPr>
  </w:style>
  <w:style w:type="paragraph" w:customStyle="1" w:styleId="xl41763">
    <w:name w:val="xl41763"/>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eastAsia="ru-RU"/>
    </w:rPr>
  </w:style>
  <w:style w:type="paragraph" w:customStyle="1" w:styleId="xl41764">
    <w:name w:val="xl41764"/>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765">
    <w:name w:val="xl41765"/>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766">
    <w:name w:val="xl41766"/>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767">
    <w:name w:val="xl41767"/>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41768">
    <w:name w:val="xl41768"/>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41769">
    <w:name w:val="xl41769"/>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41770">
    <w:name w:val="xl41770"/>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41771">
    <w:name w:val="xl41771"/>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772">
    <w:name w:val="xl41772"/>
    <w:basedOn w:val="a2"/>
    <w:rsid w:val="007F507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lang w:eastAsia="ru-RU"/>
    </w:rPr>
  </w:style>
  <w:style w:type="paragraph" w:customStyle="1" w:styleId="xl41773">
    <w:name w:val="xl41773"/>
    <w:basedOn w:val="a2"/>
    <w:rsid w:val="007F507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ahoma" w:eastAsia="Times New Roman" w:hAnsi="Tahoma" w:cs="Tahoma"/>
      <w:sz w:val="20"/>
      <w:szCs w:val="20"/>
      <w:lang w:eastAsia="ru-RU"/>
    </w:rPr>
  </w:style>
  <w:style w:type="paragraph" w:customStyle="1" w:styleId="xl41774">
    <w:name w:val="xl41774"/>
    <w:basedOn w:val="a2"/>
    <w:rsid w:val="007F507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eastAsia="Times New Roman"/>
      <w:sz w:val="20"/>
      <w:szCs w:val="20"/>
      <w:lang w:eastAsia="ru-RU"/>
    </w:rPr>
  </w:style>
  <w:style w:type="paragraph" w:customStyle="1" w:styleId="xl41775">
    <w:name w:val="xl41775"/>
    <w:basedOn w:val="a2"/>
    <w:rsid w:val="007F507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76">
    <w:name w:val="xl41776"/>
    <w:basedOn w:val="a2"/>
    <w:rsid w:val="007F507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lang w:eastAsia="ru-RU"/>
    </w:rPr>
  </w:style>
  <w:style w:type="paragraph" w:customStyle="1" w:styleId="xl41777">
    <w:name w:val="xl41777"/>
    <w:basedOn w:val="a2"/>
    <w:rsid w:val="007F50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sz w:val="20"/>
      <w:szCs w:val="20"/>
      <w:lang w:eastAsia="ru-RU"/>
    </w:rPr>
  </w:style>
  <w:style w:type="paragraph" w:customStyle="1" w:styleId="xl41778">
    <w:name w:val="xl41778"/>
    <w:basedOn w:val="a2"/>
    <w:rsid w:val="007F50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79">
    <w:name w:val="xl41779"/>
    <w:basedOn w:val="a2"/>
    <w:rsid w:val="007F50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b/>
      <w:bCs/>
      <w:sz w:val="20"/>
      <w:szCs w:val="20"/>
      <w:lang w:eastAsia="ru-RU"/>
    </w:rPr>
  </w:style>
  <w:style w:type="paragraph" w:customStyle="1" w:styleId="xl41780">
    <w:name w:val="xl41780"/>
    <w:basedOn w:val="a2"/>
    <w:rsid w:val="007F50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41781">
    <w:name w:val="xl41781"/>
    <w:basedOn w:val="a2"/>
    <w:rsid w:val="007F50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41782">
    <w:name w:val="xl41782"/>
    <w:basedOn w:val="a2"/>
    <w:rsid w:val="007F5074"/>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41783">
    <w:name w:val="xl41783"/>
    <w:basedOn w:val="a2"/>
    <w:rsid w:val="007F507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784">
    <w:name w:val="xl41784"/>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785">
    <w:name w:val="xl41785"/>
    <w:basedOn w:val="a2"/>
    <w:rsid w:val="007F50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affffff3">
    <w:name w:val="Таблицы прав"/>
    <w:basedOn w:val="a2"/>
    <w:link w:val="affffff4"/>
    <w:qFormat/>
    <w:rsid w:val="00C91248"/>
    <w:pPr>
      <w:spacing w:before="0" w:after="0" w:line="240" w:lineRule="auto"/>
      <w:jc w:val="center"/>
    </w:pPr>
    <w:rPr>
      <w:rFonts w:ascii="Times New Roman" w:eastAsia="Times New Roman" w:hAnsi="Times New Roman" w:cs="Times New Roman"/>
      <w:bCs/>
      <w:color w:val="000000"/>
      <w:sz w:val="20"/>
      <w:szCs w:val="20"/>
      <w:lang w:eastAsia="ru-RU"/>
    </w:rPr>
  </w:style>
  <w:style w:type="character" w:customStyle="1" w:styleId="affffff4">
    <w:name w:val="Таблицы прав Знак"/>
    <w:basedOn w:val="a3"/>
    <w:link w:val="affffff3"/>
    <w:rsid w:val="00C91248"/>
    <w:rPr>
      <w:rFonts w:ascii="Times New Roman" w:eastAsia="Times New Roman" w:hAnsi="Times New Roman" w:cs="Times New Roman"/>
      <w:bCs/>
      <w:color w:val="000000"/>
      <w:sz w:val="20"/>
      <w:szCs w:val="20"/>
      <w:lang w:eastAsia="ru-RU"/>
    </w:rPr>
  </w:style>
  <w:style w:type="table" w:customStyle="1" w:styleId="TableNormal1">
    <w:name w:val="Table Normal1"/>
    <w:uiPriority w:val="2"/>
    <w:semiHidden/>
    <w:unhideWhenUsed/>
    <w:qFormat/>
    <w:rsid w:val="00284F6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nt10">
    <w:name w:val="font10"/>
    <w:basedOn w:val="a2"/>
    <w:rsid w:val="00284F64"/>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affffff5">
    <w:name w:val="Другое_"/>
    <w:basedOn w:val="a3"/>
    <w:link w:val="affffff6"/>
    <w:rsid w:val="000B0505"/>
    <w:rPr>
      <w:rFonts w:ascii="Arial" w:eastAsia="Arial" w:hAnsi="Arial" w:cs="Arial"/>
      <w:sz w:val="16"/>
      <w:szCs w:val="16"/>
      <w:shd w:val="clear" w:color="auto" w:fill="FFFFFF"/>
    </w:rPr>
  </w:style>
  <w:style w:type="paragraph" w:customStyle="1" w:styleId="affffff6">
    <w:name w:val="Другое"/>
    <w:basedOn w:val="a2"/>
    <w:link w:val="affffff5"/>
    <w:rsid w:val="000B0505"/>
    <w:pPr>
      <w:widowControl w:val="0"/>
      <w:shd w:val="clear" w:color="auto" w:fill="FFFFFF"/>
      <w:spacing w:before="0" w:after="0" w:line="240" w:lineRule="auto"/>
      <w:jc w:val="center"/>
    </w:pPr>
    <w:rPr>
      <w:rFonts w:eastAsia="Arial"/>
      <w:sz w:val="16"/>
      <w:szCs w:val="16"/>
    </w:rPr>
  </w:style>
  <w:style w:type="character" w:customStyle="1" w:styleId="affffff7">
    <w:name w:val="Подпись к таблице_"/>
    <w:basedOn w:val="a3"/>
    <w:link w:val="affffff8"/>
    <w:rsid w:val="00696490"/>
    <w:rPr>
      <w:rFonts w:ascii="Arial" w:eastAsia="Arial" w:hAnsi="Arial" w:cs="Arial"/>
      <w:b/>
      <w:bCs/>
      <w:sz w:val="18"/>
      <w:szCs w:val="18"/>
      <w:shd w:val="clear" w:color="auto" w:fill="FFFFFF"/>
    </w:rPr>
  </w:style>
  <w:style w:type="paragraph" w:customStyle="1" w:styleId="affffff8">
    <w:name w:val="Подпись к таблице"/>
    <w:basedOn w:val="a2"/>
    <w:link w:val="affffff7"/>
    <w:rsid w:val="00696490"/>
    <w:pPr>
      <w:widowControl w:val="0"/>
      <w:shd w:val="clear" w:color="auto" w:fill="FFFFFF"/>
      <w:spacing w:before="0" w:after="0" w:line="300" w:lineRule="auto"/>
    </w:pPr>
    <w:rPr>
      <w:rFonts w:eastAsia="Arial"/>
      <w:b/>
      <w:bCs/>
      <w:sz w:val="18"/>
      <w:szCs w:val="18"/>
    </w:rPr>
  </w:style>
  <w:style w:type="character" w:customStyle="1" w:styleId="3b">
    <w:name w:val="Основной текст (3)_"/>
    <w:basedOn w:val="a3"/>
    <w:link w:val="3c"/>
    <w:rsid w:val="00696490"/>
    <w:rPr>
      <w:rFonts w:ascii="Arial" w:eastAsia="Arial" w:hAnsi="Arial" w:cs="Arial"/>
      <w:b/>
      <w:bCs/>
      <w:sz w:val="32"/>
      <w:szCs w:val="32"/>
      <w:shd w:val="clear" w:color="auto" w:fill="FFFFFF"/>
    </w:rPr>
  </w:style>
  <w:style w:type="character" w:customStyle="1" w:styleId="2f1">
    <w:name w:val="Колонтитул (2)_"/>
    <w:basedOn w:val="a3"/>
    <w:link w:val="2f2"/>
    <w:rsid w:val="00696490"/>
    <w:rPr>
      <w:rFonts w:ascii="Times New Roman" w:eastAsia="Times New Roman" w:hAnsi="Times New Roman" w:cs="Times New Roman"/>
      <w:sz w:val="20"/>
      <w:szCs w:val="20"/>
      <w:shd w:val="clear" w:color="auto" w:fill="FFFFFF"/>
    </w:rPr>
  </w:style>
  <w:style w:type="character" w:customStyle="1" w:styleId="1f3">
    <w:name w:val="Заголовок №1_"/>
    <w:basedOn w:val="a3"/>
    <w:link w:val="1f4"/>
    <w:rsid w:val="00696490"/>
    <w:rPr>
      <w:rFonts w:ascii="Arial" w:eastAsia="Arial" w:hAnsi="Arial" w:cs="Arial"/>
      <w:b/>
      <w:bCs/>
      <w:shd w:val="clear" w:color="auto" w:fill="FFFFFF"/>
    </w:rPr>
  </w:style>
  <w:style w:type="character" w:customStyle="1" w:styleId="affffff9">
    <w:name w:val="Оглавление_"/>
    <w:basedOn w:val="a3"/>
    <w:link w:val="affffffa"/>
    <w:rsid w:val="00696490"/>
    <w:rPr>
      <w:rFonts w:ascii="Arial" w:eastAsia="Arial" w:hAnsi="Arial" w:cs="Arial"/>
      <w:shd w:val="clear" w:color="auto" w:fill="FFFFFF"/>
    </w:rPr>
  </w:style>
  <w:style w:type="character" w:customStyle="1" w:styleId="48">
    <w:name w:val="Основной текст (4)_"/>
    <w:basedOn w:val="a3"/>
    <w:link w:val="49"/>
    <w:rsid w:val="00696490"/>
    <w:rPr>
      <w:rFonts w:ascii="Arial" w:eastAsia="Arial" w:hAnsi="Arial" w:cs="Arial"/>
      <w:b/>
      <w:bCs/>
      <w:sz w:val="18"/>
      <w:szCs w:val="18"/>
      <w:shd w:val="clear" w:color="auto" w:fill="FFFFFF"/>
    </w:rPr>
  </w:style>
  <w:style w:type="character" w:customStyle="1" w:styleId="affffffb">
    <w:name w:val="Колонтитул_"/>
    <w:basedOn w:val="a3"/>
    <w:link w:val="affffffc"/>
    <w:rsid w:val="00696490"/>
    <w:rPr>
      <w:rFonts w:ascii="Arial Narrow" w:eastAsia="Arial Narrow" w:hAnsi="Arial Narrow" w:cs="Arial Narrow"/>
      <w:b/>
      <w:bCs/>
      <w:sz w:val="16"/>
      <w:szCs w:val="16"/>
      <w:shd w:val="clear" w:color="auto" w:fill="FFFFFF"/>
    </w:rPr>
  </w:style>
  <w:style w:type="paragraph" w:customStyle="1" w:styleId="3c">
    <w:name w:val="Основной текст (3)"/>
    <w:basedOn w:val="a2"/>
    <w:link w:val="3b"/>
    <w:qFormat/>
    <w:rsid w:val="00696490"/>
    <w:pPr>
      <w:widowControl w:val="0"/>
      <w:shd w:val="clear" w:color="auto" w:fill="FFFFFF"/>
      <w:spacing w:before="0" w:after="540"/>
      <w:jc w:val="center"/>
    </w:pPr>
    <w:rPr>
      <w:rFonts w:eastAsia="Arial"/>
      <w:b/>
      <w:bCs/>
      <w:sz w:val="32"/>
      <w:szCs w:val="32"/>
    </w:rPr>
  </w:style>
  <w:style w:type="paragraph" w:customStyle="1" w:styleId="2f2">
    <w:name w:val="Колонтитул (2)"/>
    <w:basedOn w:val="a2"/>
    <w:link w:val="2f1"/>
    <w:rsid w:val="00696490"/>
    <w:pPr>
      <w:widowControl w:val="0"/>
      <w:shd w:val="clear" w:color="auto" w:fill="FFFFFF"/>
      <w:spacing w:before="0" w:after="0" w:line="240" w:lineRule="auto"/>
    </w:pPr>
    <w:rPr>
      <w:rFonts w:ascii="Times New Roman" w:eastAsia="Times New Roman" w:hAnsi="Times New Roman" w:cs="Times New Roman"/>
      <w:sz w:val="20"/>
      <w:szCs w:val="20"/>
    </w:rPr>
  </w:style>
  <w:style w:type="paragraph" w:customStyle="1" w:styleId="1f4">
    <w:name w:val="Заголовок №1"/>
    <w:basedOn w:val="a2"/>
    <w:link w:val="1f3"/>
    <w:rsid w:val="00696490"/>
    <w:pPr>
      <w:widowControl w:val="0"/>
      <w:shd w:val="clear" w:color="auto" w:fill="FFFFFF"/>
      <w:spacing w:before="0" w:after="480"/>
      <w:ind w:left="2140"/>
      <w:outlineLvl w:val="0"/>
    </w:pPr>
    <w:rPr>
      <w:rFonts w:eastAsia="Arial"/>
      <w:b/>
      <w:bCs/>
      <w:sz w:val="22"/>
      <w:szCs w:val="22"/>
    </w:rPr>
  </w:style>
  <w:style w:type="paragraph" w:customStyle="1" w:styleId="affffffa">
    <w:name w:val="Оглавление"/>
    <w:basedOn w:val="a2"/>
    <w:link w:val="affffff9"/>
    <w:rsid w:val="00696490"/>
    <w:pPr>
      <w:widowControl w:val="0"/>
      <w:shd w:val="clear" w:color="auto" w:fill="FFFFFF"/>
      <w:spacing w:before="0" w:after="0"/>
    </w:pPr>
    <w:rPr>
      <w:rFonts w:eastAsia="Arial"/>
      <w:sz w:val="22"/>
      <w:szCs w:val="22"/>
    </w:rPr>
  </w:style>
  <w:style w:type="paragraph" w:customStyle="1" w:styleId="49">
    <w:name w:val="Основной текст (4)"/>
    <w:basedOn w:val="a2"/>
    <w:link w:val="48"/>
    <w:rsid w:val="00696490"/>
    <w:pPr>
      <w:widowControl w:val="0"/>
      <w:shd w:val="clear" w:color="auto" w:fill="FFFFFF"/>
      <w:spacing w:before="0"/>
    </w:pPr>
    <w:rPr>
      <w:rFonts w:eastAsia="Arial"/>
      <w:b/>
      <w:bCs/>
      <w:sz w:val="18"/>
      <w:szCs w:val="18"/>
    </w:rPr>
  </w:style>
  <w:style w:type="paragraph" w:customStyle="1" w:styleId="affffffc">
    <w:name w:val="Колонтитул"/>
    <w:basedOn w:val="a2"/>
    <w:link w:val="affffffb"/>
    <w:rsid w:val="00696490"/>
    <w:pPr>
      <w:widowControl w:val="0"/>
      <w:shd w:val="clear" w:color="auto" w:fill="FFFFFF"/>
      <w:spacing w:before="0" w:after="0" w:line="276" w:lineRule="auto"/>
      <w:jc w:val="center"/>
    </w:pPr>
    <w:rPr>
      <w:rFonts w:ascii="Arial Narrow" w:eastAsia="Arial Narrow" w:hAnsi="Arial Narrow" w:cs="Arial Narrow"/>
      <w:b/>
      <w:bCs/>
      <w:sz w:val="16"/>
      <w:szCs w:val="16"/>
    </w:rPr>
  </w:style>
  <w:style w:type="character" w:customStyle="1" w:styleId="s10">
    <w:name w:val="s_10"/>
    <w:basedOn w:val="a3"/>
    <w:rsid w:val="000118AF"/>
  </w:style>
  <w:style w:type="paragraph" w:customStyle="1" w:styleId="c0e08d780e522959bb858bdf4d5aafcemsolistparagraph">
    <w:name w:val="c0e08d780e522959bb858bdf4d5aafcemsolistparagraph"/>
    <w:basedOn w:val="a2"/>
    <w:rsid w:val="0011463D"/>
    <w:pPr>
      <w:spacing w:before="100" w:beforeAutospacing="1" w:after="100" w:afterAutospacing="1" w:line="240" w:lineRule="auto"/>
    </w:pPr>
    <w:rPr>
      <w:rFonts w:ascii="Times New Roman" w:eastAsia="Times New Roman" w:hAnsi="Times New Roman" w:cs="Times New Roman"/>
      <w:lang w:eastAsia="ru-RU"/>
    </w:rPr>
  </w:style>
  <w:style w:type="table" w:customStyle="1" w:styleId="1f5">
    <w:name w:val="Сетка таблицы1"/>
    <w:basedOn w:val="a4"/>
    <w:next w:val="afa"/>
    <w:uiPriority w:val="59"/>
    <w:rsid w:val="0019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5"/>
    <w:uiPriority w:val="99"/>
    <w:semiHidden/>
    <w:unhideWhenUsed/>
    <w:rsid w:val="00F615EF"/>
  </w:style>
  <w:style w:type="table" w:customStyle="1" w:styleId="TableNormal2">
    <w:name w:val="Table Normal2"/>
    <w:uiPriority w:val="2"/>
    <w:semiHidden/>
    <w:unhideWhenUsed/>
    <w:qFormat/>
    <w:rsid w:val="00F615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ffffd">
    <w:name w:val="Текст СТ КРД"/>
    <w:basedOn w:val="a2"/>
    <w:link w:val="affffffe"/>
    <w:qFormat/>
    <w:rsid w:val="00B36F88"/>
    <w:pPr>
      <w:widowControl w:val="0"/>
      <w:spacing w:line="276" w:lineRule="auto"/>
      <w:ind w:firstLine="709"/>
      <w:contextualSpacing/>
      <w:jc w:val="both"/>
    </w:pPr>
    <w:rPr>
      <w:rFonts w:ascii="Times New Roman" w:eastAsia="Arial" w:hAnsi="Times New Roman" w:cs="Times New Roman"/>
      <w:spacing w:val="-5"/>
      <w:sz w:val="26"/>
      <w:szCs w:val="26"/>
    </w:rPr>
  </w:style>
  <w:style w:type="character" w:customStyle="1" w:styleId="affffffe">
    <w:name w:val="Текст СТ КРД Знак"/>
    <w:basedOn w:val="a3"/>
    <w:link w:val="affffffd"/>
    <w:rsid w:val="00B36F88"/>
    <w:rPr>
      <w:rFonts w:ascii="Times New Roman" w:eastAsia="Arial" w:hAnsi="Times New Roman" w:cs="Times New Roman"/>
      <w:spacing w:val="-5"/>
      <w:sz w:val="26"/>
      <w:szCs w:val="26"/>
    </w:rPr>
  </w:style>
  <w:style w:type="paragraph" w:customStyle="1" w:styleId="131">
    <w:name w:val="Текущий 13"/>
    <w:basedOn w:val="a2"/>
    <w:link w:val="132"/>
    <w:qFormat/>
    <w:rsid w:val="00C0269E"/>
    <w:pPr>
      <w:widowControl w:val="0"/>
      <w:spacing w:before="0" w:line="276" w:lineRule="auto"/>
      <w:ind w:firstLine="709"/>
      <w:jc w:val="both"/>
    </w:pPr>
    <w:rPr>
      <w:rFonts w:ascii="Times New Roman" w:eastAsia="Calibri" w:hAnsi="Times New Roman" w:cs="Times New Roman"/>
      <w:color w:val="000000"/>
      <w:sz w:val="26"/>
      <w:lang w:eastAsia="ru-RU"/>
    </w:rPr>
  </w:style>
  <w:style w:type="character" w:customStyle="1" w:styleId="132">
    <w:name w:val="Текущий 13 Знак"/>
    <w:link w:val="131"/>
    <w:locked/>
    <w:rsid w:val="00C0269E"/>
    <w:rPr>
      <w:rFonts w:ascii="Times New Roman" w:eastAsia="Calibri" w:hAnsi="Times New Roman" w:cs="Times New Roman"/>
      <w:color w:val="000000"/>
      <w:sz w:val="26"/>
      <w:szCs w:val="24"/>
      <w:lang w:eastAsia="ru-RU"/>
    </w:rPr>
  </w:style>
  <w:style w:type="paragraph" w:customStyle="1" w:styleId="xl219">
    <w:name w:val="xl219"/>
    <w:basedOn w:val="a2"/>
    <w:rsid w:val="009C41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0">
    <w:name w:val="xl220"/>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1">
    <w:name w:val="xl221"/>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2">
    <w:name w:val="xl222"/>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3">
    <w:name w:val="xl223"/>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4">
    <w:name w:val="xl224"/>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5">
    <w:name w:val="xl225"/>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6">
    <w:name w:val="xl226"/>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7">
    <w:name w:val="xl227"/>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28">
    <w:name w:val="xl228"/>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eastAsia="ru-RU"/>
    </w:rPr>
  </w:style>
  <w:style w:type="paragraph" w:customStyle="1" w:styleId="xl229">
    <w:name w:val="xl229"/>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2"/>
      <w:szCs w:val="22"/>
      <w:lang w:eastAsia="ru-RU"/>
    </w:rPr>
  </w:style>
  <w:style w:type="paragraph" w:customStyle="1" w:styleId="xl230">
    <w:name w:val="xl230"/>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eastAsia="ru-RU"/>
    </w:rPr>
  </w:style>
  <w:style w:type="paragraph" w:customStyle="1" w:styleId="xl231">
    <w:name w:val="xl231"/>
    <w:basedOn w:val="a2"/>
    <w:rsid w:val="009C41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eastAsia="ru-RU"/>
    </w:rPr>
  </w:style>
  <w:style w:type="paragraph" w:customStyle="1" w:styleId="xl232">
    <w:name w:val="xl232"/>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2"/>
      <w:szCs w:val="22"/>
      <w:lang w:eastAsia="ru-RU"/>
    </w:rPr>
  </w:style>
  <w:style w:type="paragraph" w:customStyle="1" w:styleId="xl233">
    <w:name w:val="xl233"/>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2"/>
      <w:szCs w:val="22"/>
      <w:lang w:eastAsia="ru-RU"/>
    </w:rPr>
  </w:style>
  <w:style w:type="paragraph" w:customStyle="1" w:styleId="xl234">
    <w:name w:val="xl234"/>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2"/>
      <w:szCs w:val="22"/>
      <w:lang w:eastAsia="ru-RU"/>
    </w:rPr>
  </w:style>
  <w:style w:type="paragraph" w:customStyle="1" w:styleId="xl235">
    <w:name w:val="xl235"/>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2"/>
    <w:rsid w:val="009C41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2"/>
      <w:szCs w:val="22"/>
      <w:lang w:eastAsia="ru-RU"/>
    </w:rPr>
  </w:style>
  <w:style w:type="paragraph" w:customStyle="1" w:styleId="xl237">
    <w:name w:val="xl237"/>
    <w:basedOn w:val="a2"/>
    <w:rsid w:val="009C41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2"/>
      <w:szCs w:val="22"/>
      <w:lang w:eastAsia="ru-RU"/>
    </w:rPr>
  </w:style>
  <w:style w:type="paragraph" w:customStyle="1" w:styleId="xl238">
    <w:name w:val="xl238"/>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2"/>
      <w:szCs w:val="22"/>
      <w:lang w:eastAsia="ru-RU"/>
    </w:rPr>
  </w:style>
  <w:style w:type="paragraph" w:customStyle="1" w:styleId="xl239">
    <w:name w:val="xl239"/>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0">
    <w:name w:val="xl240"/>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1">
    <w:name w:val="xl241"/>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2">
    <w:name w:val="xl242"/>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3">
    <w:name w:val="xl243"/>
    <w:basedOn w:val="a2"/>
    <w:rsid w:val="009C41F2"/>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4">
    <w:name w:val="xl244"/>
    <w:basedOn w:val="a2"/>
    <w:rsid w:val="009C41F2"/>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5">
    <w:name w:val="xl245"/>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6">
    <w:name w:val="xl246"/>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7">
    <w:name w:val="xl247"/>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48">
    <w:name w:val="xl248"/>
    <w:basedOn w:val="a2"/>
    <w:rsid w:val="009C41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9">
    <w:name w:val="xl249"/>
    <w:basedOn w:val="a2"/>
    <w:rsid w:val="009C41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0">
    <w:name w:val="xl250"/>
    <w:basedOn w:val="a2"/>
    <w:rsid w:val="009C41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1">
    <w:name w:val="xl251"/>
    <w:basedOn w:val="a2"/>
    <w:rsid w:val="009C41F2"/>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2">
    <w:name w:val="xl252"/>
    <w:basedOn w:val="a2"/>
    <w:rsid w:val="009C41F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3">
    <w:name w:val="xl253"/>
    <w:basedOn w:val="a2"/>
    <w:rsid w:val="009C41F2"/>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4">
    <w:name w:val="xl254"/>
    <w:basedOn w:val="a2"/>
    <w:rsid w:val="009C41F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5">
    <w:name w:val="xl255"/>
    <w:basedOn w:val="a2"/>
    <w:rsid w:val="009C41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
    <w:name w:val="xl256"/>
    <w:basedOn w:val="a2"/>
    <w:rsid w:val="009C41F2"/>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7">
    <w:name w:val="xl257"/>
    <w:basedOn w:val="a2"/>
    <w:rsid w:val="009C41F2"/>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8">
    <w:name w:val="xl258"/>
    <w:basedOn w:val="a2"/>
    <w:rsid w:val="009C41F2"/>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9">
    <w:name w:val="xl259"/>
    <w:basedOn w:val="a2"/>
    <w:rsid w:val="009C41F2"/>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0">
    <w:name w:val="xl260"/>
    <w:basedOn w:val="a2"/>
    <w:rsid w:val="009C41F2"/>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1">
    <w:name w:val="xl261"/>
    <w:basedOn w:val="a2"/>
    <w:rsid w:val="009C41F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2">
    <w:name w:val="xl262"/>
    <w:basedOn w:val="a2"/>
    <w:rsid w:val="009C41F2"/>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3">
    <w:name w:val="xl263"/>
    <w:basedOn w:val="a2"/>
    <w:rsid w:val="009C41F2"/>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4">
    <w:name w:val="xl264"/>
    <w:basedOn w:val="a2"/>
    <w:rsid w:val="009C41F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
    <w:name w:val="xl265"/>
    <w:basedOn w:val="a2"/>
    <w:rsid w:val="009C41F2"/>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
    <w:name w:val="xl266"/>
    <w:basedOn w:val="a2"/>
    <w:rsid w:val="009C41F2"/>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
    <w:name w:val="xl267"/>
    <w:basedOn w:val="a2"/>
    <w:rsid w:val="009C41F2"/>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8">
    <w:name w:val="xl268"/>
    <w:basedOn w:val="a2"/>
    <w:rsid w:val="009C41F2"/>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9">
    <w:name w:val="xl269"/>
    <w:basedOn w:val="a2"/>
    <w:rsid w:val="009C41F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0">
    <w:name w:val="xl270"/>
    <w:basedOn w:val="a2"/>
    <w:rsid w:val="009C41F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2"/>
      <w:szCs w:val="22"/>
      <w:lang w:eastAsia="ru-RU"/>
    </w:rPr>
  </w:style>
  <w:style w:type="paragraph" w:customStyle="1" w:styleId="xl271">
    <w:name w:val="xl271"/>
    <w:basedOn w:val="a2"/>
    <w:rsid w:val="009C41F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2"/>
      <w:szCs w:val="22"/>
      <w:lang w:eastAsia="ru-RU"/>
    </w:rPr>
  </w:style>
  <w:style w:type="paragraph" w:customStyle="1" w:styleId="xl272">
    <w:name w:val="xl272"/>
    <w:basedOn w:val="a2"/>
    <w:rsid w:val="009C41F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2"/>
      <w:szCs w:val="22"/>
      <w:lang w:eastAsia="ru-RU"/>
    </w:rPr>
  </w:style>
  <w:style w:type="paragraph" w:customStyle="1" w:styleId="1f6">
    <w:name w:val="Текст1"/>
    <w:basedOn w:val="a2"/>
    <w:rsid w:val="009C41F2"/>
    <w:pPr>
      <w:overflowPunct w:val="0"/>
      <w:autoSpaceDE w:val="0"/>
      <w:autoSpaceDN w:val="0"/>
      <w:adjustRightInd w:val="0"/>
      <w:spacing w:before="0" w:after="0" w:line="240" w:lineRule="auto"/>
      <w:ind w:firstLine="709"/>
      <w:jc w:val="both"/>
      <w:textAlignment w:val="baseline"/>
    </w:pPr>
    <w:rPr>
      <w:rFonts w:ascii="Courier New" w:eastAsia="Calibri" w:hAnsi="Courier New"/>
      <w:sz w:val="20"/>
      <w:szCs w:val="20"/>
      <w:lang w:eastAsia="ru-RU"/>
    </w:rPr>
  </w:style>
  <w:style w:type="character" w:customStyle="1" w:styleId="FontStyle13">
    <w:name w:val="Font Style13"/>
    <w:basedOn w:val="a3"/>
    <w:rsid w:val="009C41F2"/>
    <w:rPr>
      <w:rFonts w:ascii="Times New Roman" w:hAnsi="Times New Roman" w:cs="Times New Roman"/>
      <w:sz w:val="20"/>
      <w:szCs w:val="20"/>
    </w:rPr>
  </w:style>
  <w:style w:type="paragraph" w:customStyle="1" w:styleId="xl47">
    <w:name w:val="xl47"/>
    <w:basedOn w:val="a2"/>
    <w:rsid w:val="009C41F2"/>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210">
    <w:name w:val="Основной текст (2)1"/>
    <w:basedOn w:val="a2"/>
    <w:rsid w:val="009C41F2"/>
    <w:pPr>
      <w:shd w:val="clear" w:color="auto" w:fill="FFFFFF"/>
      <w:spacing w:before="0" w:after="0" w:line="240" w:lineRule="atLeast"/>
    </w:pPr>
    <w:rPr>
      <w:rFonts w:asciiTheme="minorHAnsi" w:hAnsiTheme="minorHAnsi" w:cstheme="minorBidi"/>
      <w:b/>
      <w:bCs/>
      <w:sz w:val="22"/>
      <w:szCs w:val="22"/>
    </w:rPr>
  </w:style>
  <w:style w:type="character" w:customStyle="1" w:styleId="2f4">
    <w:name w:val="Основной текст (2) + Полужирный"/>
    <w:rsid w:val="009C41F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xl25">
    <w:name w:val="xl25"/>
    <w:basedOn w:val="a2"/>
    <w:rsid w:val="009C41F2"/>
    <w:pPr>
      <w:pBdr>
        <w:top w:val="single" w:sz="8" w:space="0" w:color="auto"/>
        <w:left w:val="single" w:sz="4" w:space="0" w:color="auto"/>
        <w:bottom w:val="single" w:sz="4" w:space="0" w:color="auto"/>
        <w:right w:val="single" w:sz="8" w:space="0" w:color="auto"/>
      </w:pBdr>
      <w:spacing w:before="100" w:beforeAutospacing="1" w:after="100" w:afterAutospacing="1"/>
      <w:ind w:firstLine="720"/>
      <w:jc w:val="center"/>
      <w:textAlignment w:val="center"/>
    </w:pPr>
    <w:rPr>
      <w:rFonts w:eastAsia="Times New Roman"/>
      <w:lang w:eastAsia="ru-RU"/>
    </w:rPr>
  </w:style>
  <w:style w:type="paragraph" w:customStyle="1" w:styleId="xl27">
    <w:name w:val="xl27"/>
    <w:basedOn w:val="a2"/>
    <w:rsid w:val="009C41F2"/>
    <w:pPr>
      <w:pBdr>
        <w:top w:val="single" w:sz="4" w:space="0" w:color="auto"/>
        <w:left w:val="single" w:sz="4" w:space="0" w:color="auto"/>
        <w:bottom w:val="single" w:sz="8" w:space="0" w:color="auto"/>
        <w:right w:val="single" w:sz="8" w:space="0" w:color="auto"/>
      </w:pBdr>
      <w:spacing w:before="100" w:beforeAutospacing="1" w:after="100" w:afterAutospacing="1"/>
      <w:ind w:firstLine="720"/>
      <w:jc w:val="center"/>
      <w:textAlignment w:val="center"/>
    </w:pPr>
    <w:rPr>
      <w:rFonts w:eastAsia="Times New Roman"/>
      <w:lang w:eastAsia="ru-RU"/>
    </w:rPr>
  </w:style>
  <w:style w:type="paragraph" w:customStyle="1" w:styleId="xl28">
    <w:name w:val="xl28"/>
    <w:basedOn w:val="a2"/>
    <w:rsid w:val="009C41F2"/>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29">
    <w:name w:val="xl29"/>
    <w:basedOn w:val="a2"/>
    <w:rsid w:val="009C41F2"/>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0">
    <w:name w:val="xl30"/>
    <w:basedOn w:val="a2"/>
    <w:rsid w:val="009C41F2"/>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1">
    <w:name w:val="xl31"/>
    <w:basedOn w:val="a2"/>
    <w:rsid w:val="009C41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2">
    <w:name w:val="xl32"/>
    <w:basedOn w:val="a2"/>
    <w:rsid w:val="009C41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3">
    <w:name w:val="xl33"/>
    <w:basedOn w:val="a2"/>
    <w:rsid w:val="009C41F2"/>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4">
    <w:name w:val="xl34"/>
    <w:basedOn w:val="a2"/>
    <w:rsid w:val="009C41F2"/>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5">
    <w:name w:val="xl35"/>
    <w:basedOn w:val="a2"/>
    <w:rsid w:val="009C41F2"/>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6">
    <w:name w:val="xl36"/>
    <w:basedOn w:val="a2"/>
    <w:rsid w:val="009C41F2"/>
    <w:pPr>
      <w:pBdr>
        <w:top w:val="single" w:sz="4" w:space="0" w:color="auto"/>
        <w:left w:val="single" w:sz="4" w:space="0" w:color="auto"/>
        <w:bottom w:val="single" w:sz="8" w:space="0" w:color="auto"/>
        <w:right w:val="single" w:sz="8"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7">
    <w:name w:val="xl37"/>
    <w:basedOn w:val="a2"/>
    <w:rsid w:val="009C41F2"/>
    <w:pPr>
      <w:pBdr>
        <w:top w:val="single" w:sz="4" w:space="0" w:color="auto"/>
        <w:left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8">
    <w:name w:val="xl38"/>
    <w:basedOn w:val="a2"/>
    <w:rsid w:val="009C41F2"/>
    <w:pPr>
      <w:pBdr>
        <w:top w:val="single" w:sz="4" w:space="0" w:color="auto"/>
        <w:left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39">
    <w:name w:val="xl39"/>
    <w:basedOn w:val="a2"/>
    <w:rsid w:val="009C41F2"/>
    <w:pPr>
      <w:pBdr>
        <w:top w:val="single" w:sz="4" w:space="0" w:color="auto"/>
        <w:left w:val="single" w:sz="4" w:space="0" w:color="auto"/>
        <w:right w:val="single" w:sz="8"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40">
    <w:name w:val="xl40"/>
    <w:basedOn w:val="a2"/>
    <w:rsid w:val="009C41F2"/>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41">
    <w:name w:val="xl41"/>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42">
    <w:name w:val="xl42"/>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43">
    <w:name w:val="xl43"/>
    <w:basedOn w:val="a2"/>
    <w:rsid w:val="009C41F2"/>
    <w:pPr>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textAlignment w:val="center"/>
    </w:pPr>
    <w:rPr>
      <w:rFonts w:eastAsia="Times New Roman"/>
      <w:lang w:eastAsia="ru-RU"/>
    </w:rPr>
  </w:style>
  <w:style w:type="paragraph" w:customStyle="1" w:styleId="xl44">
    <w:name w:val="xl44"/>
    <w:basedOn w:val="a2"/>
    <w:rsid w:val="009C41F2"/>
    <w:pPr>
      <w:pBdr>
        <w:top w:val="single" w:sz="4" w:space="0" w:color="auto"/>
        <w:left w:val="single" w:sz="4"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45">
    <w:name w:val="xl45"/>
    <w:basedOn w:val="a2"/>
    <w:rsid w:val="009C41F2"/>
    <w:pPr>
      <w:pBdr>
        <w:top w:val="single" w:sz="4" w:space="0" w:color="auto"/>
        <w:left w:val="single" w:sz="4"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46">
    <w:name w:val="xl46"/>
    <w:basedOn w:val="a2"/>
    <w:rsid w:val="009C41F2"/>
    <w:pPr>
      <w:pBdr>
        <w:top w:val="single" w:sz="4" w:space="0" w:color="auto"/>
        <w:left w:val="single" w:sz="4" w:space="0" w:color="auto"/>
        <w:right w:val="single" w:sz="8" w:space="0" w:color="auto"/>
      </w:pBdr>
      <w:spacing w:before="100" w:beforeAutospacing="1" w:after="100" w:afterAutospacing="1"/>
      <w:ind w:firstLine="720"/>
      <w:jc w:val="center"/>
      <w:textAlignment w:val="center"/>
    </w:pPr>
    <w:rPr>
      <w:rFonts w:eastAsia="Times New Roman"/>
      <w:lang w:eastAsia="ru-RU"/>
    </w:rPr>
  </w:style>
  <w:style w:type="paragraph" w:customStyle="1" w:styleId="xl48">
    <w:name w:val="xl48"/>
    <w:basedOn w:val="a2"/>
    <w:rsid w:val="009C41F2"/>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49">
    <w:name w:val="xl49"/>
    <w:basedOn w:val="a2"/>
    <w:rsid w:val="009C41F2"/>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center"/>
    </w:pPr>
    <w:rPr>
      <w:rFonts w:eastAsia="Times New Roman"/>
      <w:lang w:eastAsia="ru-RU"/>
    </w:rPr>
  </w:style>
  <w:style w:type="paragraph" w:customStyle="1" w:styleId="xl50">
    <w:name w:val="xl50"/>
    <w:basedOn w:val="a2"/>
    <w:rsid w:val="009C41F2"/>
    <w:pPr>
      <w:pBdr>
        <w:top w:val="single" w:sz="4" w:space="0" w:color="auto"/>
        <w:left w:val="single" w:sz="4" w:space="0" w:color="auto"/>
        <w:bottom w:val="single" w:sz="8" w:space="0" w:color="auto"/>
        <w:right w:val="single" w:sz="8" w:space="0" w:color="auto"/>
      </w:pBdr>
      <w:spacing w:before="100" w:beforeAutospacing="1" w:after="100" w:afterAutospacing="1"/>
      <w:ind w:firstLine="720"/>
      <w:jc w:val="center"/>
      <w:textAlignment w:val="center"/>
    </w:pPr>
    <w:rPr>
      <w:rFonts w:eastAsia="Times New Roman"/>
      <w:lang w:eastAsia="ru-RU"/>
    </w:rPr>
  </w:style>
  <w:style w:type="paragraph" w:customStyle="1" w:styleId="xl51">
    <w:name w:val="xl51"/>
    <w:basedOn w:val="a2"/>
    <w:rsid w:val="009C41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52">
    <w:name w:val="xl52"/>
    <w:basedOn w:val="a2"/>
    <w:rsid w:val="009C41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53">
    <w:name w:val="xl53"/>
    <w:basedOn w:val="a2"/>
    <w:rsid w:val="009C41F2"/>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ind w:firstLine="720"/>
      <w:jc w:val="center"/>
      <w:textAlignment w:val="center"/>
    </w:pPr>
    <w:rPr>
      <w:rFonts w:eastAsia="Times New Roman"/>
      <w:lang w:eastAsia="ru-RU"/>
    </w:rPr>
  </w:style>
  <w:style w:type="paragraph" w:customStyle="1" w:styleId="xl54">
    <w:name w:val="xl54"/>
    <w:basedOn w:val="a2"/>
    <w:rsid w:val="009C41F2"/>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55">
    <w:name w:val="xl55"/>
    <w:basedOn w:val="a2"/>
    <w:rsid w:val="009C41F2"/>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56">
    <w:name w:val="xl56"/>
    <w:basedOn w:val="a2"/>
    <w:rsid w:val="009C41F2"/>
    <w:pPr>
      <w:pBdr>
        <w:top w:val="single" w:sz="8" w:space="0" w:color="auto"/>
        <w:left w:val="single" w:sz="4" w:space="0" w:color="auto"/>
        <w:bottom w:val="single" w:sz="4" w:space="0" w:color="auto"/>
        <w:right w:val="single" w:sz="8"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57">
    <w:name w:val="xl57"/>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58">
    <w:name w:val="xl58"/>
    <w:basedOn w:val="a2"/>
    <w:rsid w:val="009C41F2"/>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59">
    <w:name w:val="xl59"/>
    <w:basedOn w:val="a2"/>
    <w:rsid w:val="009C41F2"/>
    <w:pPr>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60">
    <w:name w:val="xl60"/>
    <w:basedOn w:val="a2"/>
    <w:rsid w:val="009C41F2"/>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61">
    <w:name w:val="xl61"/>
    <w:basedOn w:val="a2"/>
    <w:rsid w:val="009C41F2"/>
    <w:pPr>
      <w:pBdr>
        <w:top w:val="single" w:sz="4" w:space="0" w:color="auto"/>
        <w:left w:val="single" w:sz="4"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paragraph" w:customStyle="1" w:styleId="xl62">
    <w:name w:val="xl62"/>
    <w:basedOn w:val="a2"/>
    <w:rsid w:val="009C41F2"/>
    <w:pPr>
      <w:pBdr>
        <w:top w:val="single" w:sz="4" w:space="0" w:color="auto"/>
        <w:left w:val="single" w:sz="4" w:space="0" w:color="auto"/>
        <w:right w:val="single" w:sz="4" w:space="0" w:color="auto"/>
      </w:pBdr>
      <w:spacing w:before="100" w:beforeAutospacing="1" w:after="100" w:afterAutospacing="1"/>
      <w:ind w:firstLine="720"/>
      <w:jc w:val="center"/>
      <w:textAlignment w:val="center"/>
    </w:pPr>
    <w:rPr>
      <w:rFonts w:eastAsia="Times New Roman"/>
      <w:b/>
      <w:bCs/>
      <w:lang w:eastAsia="ru-RU"/>
    </w:rPr>
  </w:style>
  <w:style w:type="character" w:styleId="afffffff">
    <w:name w:val="page number"/>
    <w:basedOn w:val="a3"/>
    <w:uiPriority w:val="99"/>
    <w:rsid w:val="009C41F2"/>
  </w:style>
  <w:style w:type="paragraph" w:styleId="3d">
    <w:name w:val="Body Text 3"/>
    <w:basedOn w:val="a2"/>
    <w:link w:val="3e"/>
    <w:rsid w:val="009C41F2"/>
    <w:pPr>
      <w:spacing w:before="0"/>
      <w:ind w:firstLine="720"/>
      <w:jc w:val="both"/>
    </w:pPr>
    <w:rPr>
      <w:rFonts w:eastAsia="Times New Roman"/>
      <w:sz w:val="16"/>
      <w:szCs w:val="16"/>
      <w:lang w:eastAsia="ru-RU"/>
    </w:rPr>
  </w:style>
  <w:style w:type="character" w:customStyle="1" w:styleId="3e">
    <w:name w:val="Основной текст 3 Знак"/>
    <w:basedOn w:val="a3"/>
    <w:link w:val="3d"/>
    <w:rsid w:val="009C41F2"/>
    <w:rPr>
      <w:rFonts w:ascii="Arial" w:eastAsia="Times New Roman" w:hAnsi="Arial" w:cs="Arial"/>
      <w:sz w:val="16"/>
      <w:szCs w:val="16"/>
      <w:lang w:eastAsia="ru-RU"/>
    </w:rPr>
  </w:style>
  <w:style w:type="paragraph" w:customStyle="1" w:styleId="afffffff0">
    <w:name w:val="Основной"/>
    <w:basedOn w:val="a2"/>
    <w:rsid w:val="009C41F2"/>
    <w:pPr>
      <w:spacing w:before="0" w:after="0"/>
      <w:ind w:firstLine="709"/>
      <w:jc w:val="both"/>
    </w:pPr>
    <w:rPr>
      <w:rFonts w:eastAsia="Times New Roman"/>
      <w:sz w:val="28"/>
      <w:szCs w:val="28"/>
      <w:lang w:eastAsia="ru-RU"/>
    </w:rPr>
  </w:style>
  <w:style w:type="character" w:customStyle="1" w:styleId="descriptionitemchar">
    <w:name w:val="descriptionitemchar"/>
    <w:basedOn w:val="a3"/>
    <w:rsid w:val="009C41F2"/>
  </w:style>
  <w:style w:type="character" w:customStyle="1" w:styleId="note">
    <w:name w:val="note"/>
    <w:basedOn w:val="a3"/>
    <w:rsid w:val="009C41F2"/>
  </w:style>
  <w:style w:type="character" w:styleId="HTML1">
    <w:name w:val="HTML Sample"/>
    <w:rsid w:val="009C41F2"/>
    <w:rPr>
      <w:rFonts w:ascii="Arial" w:eastAsia="Times New Roman" w:hAnsi="Arial" w:cs="Arial" w:hint="default"/>
      <w:b/>
      <w:bCs/>
      <w:color w:val="000099"/>
      <w:sz w:val="20"/>
      <w:szCs w:val="20"/>
    </w:rPr>
  </w:style>
  <w:style w:type="paragraph" w:customStyle="1" w:styleId="ns">
    <w:name w:val="ns"/>
    <w:basedOn w:val="a2"/>
    <w:rsid w:val="009C41F2"/>
    <w:pPr>
      <w:spacing w:before="100" w:beforeAutospacing="1" w:after="100" w:afterAutospacing="1"/>
      <w:ind w:firstLine="720"/>
      <w:jc w:val="both"/>
    </w:pPr>
    <w:rPr>
      <w:rFonts w:ascii="Arial Unicode MS" w:eastAsia="Arial Unicode MS" w:hAnsi="Arial Unicode MS"/>
      <w:lang w:eastAsia="ru-RU"/>
    </w:rPr>
  </w:style>
  <w:style w:type="paragraph" w:customStyle="1" w:styleId="txd">
    <w:name w:val="txd"/>
    <w:basedOn w:val="a2"/>
    <w:rsid w:val="009C41F2"/>
    <w:pPr>
      <w:spacing w:before="100" w:beforeAutospacing="1" w:after="100" w:afterAutospacing="1"/>
      <w:ind w:firstLine="720"/>
      <w:jc w:val="center"/>
    </w:pPr>
    <w:rPr>
      <w:rFonts w:eastAsia="Times New Roman"/>
      <w:color w:val="000033"/>
      <w:sz w:val="18"/>
      <w:szCs w:val="18"/>
      <w:lang w:eastAsia="ru-RU"/>
    </w:rPr>
  </w:style>
  <w:style w:type="paragraph" w:styleId="afffffff1">
    <w:name w:val="List"/>
    <w:basedOn w:val="a2"/>
    <w:rsid w:val="009C41F2"/>
    <w:pPr>
      <w:spacing w:before="0" w:after="0"/>
      <w:ind w:left="283" w:hanging="283"/>
      <w:jc w:val="both"/>
    </w:pPr>
    <w:rPr>
      <w:rFonts w:ascii="MS Sans Serif" w:eastAsia="Times New Roman" w:hAnsi="MS Sans Serif"/>
      <w:lang w:val="en-US" w:eastAsia="ru-RU"/>
    </w:rPr>
  </w:style>
  <w:style w:type="character" w:customStyle="1" w:styleId="rvts7">
    <w:name w:val="rvts7"/>
    <w:rsid w:val="009C41F2"/>
    <w:rPr>
      <w:rFonts w:ascii="Arial" w:hAnsi="Arial" w:cs="Arial" w:hint="default"/>
      <w:color w:val="000080"/>
    </w:rPr>
  </w:style>
  <w:style w:type="paragraph" w:customStyle="1" w:styleId="afffffff2">
    <w:name w:val="Абзац"/>
    <w:link w:val="afffffff3"/>
    <w:rsid w:val="009C41F2"/>
    <w:pPr>
      <w:snapToGrid w:val="0"/>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fffffff3">
    <w:name w:val="Абзац Знак"/>
    <w:link w:val="afffffff2"/>
    <w:rsid w:val="009C41F2"/>
    <w:rPr>
      <w:rFonts w:ascii="Times New Roman" w:eastAsia="Times New Roman" w:hAnsi="Times New Roman" w:cs="Times New Roman"/>
      <w:sz w:val="24"/>
      <w:szCs w:val="20"/>
      <w:lang w:eastAsia="ru-RU"/>
    </w:rPr>
  </w:style>
  <w:style w:type="character" w:customStyle="1" w:styleId="1f7">
    <w:name w:val="Неразрешенное упоминание1"/>
    <w:basedOn w:val="a3"/>
    <w:uiPriority w:val="99"/>
    <w:semiHidden/>
    <w:unhideWhenUsed/>
    <w:rsid w:val="009C41F2"/>
    <w:rPr>
      <w:color w:val="605E5C"/>
      <w:shd w:val="clear" w:color="auto" w:fill="E1DFDD"/>
    </w:rPr>
  </w:style>
  <w:style w:type="character" w:customStyle="1" w:styleId="2f5">
    <w:name w:val="Неразрешенное упоминание2"/>
    <w:basedOn w:val="a3"/>
    <w:uiPriority w:val="99"/>
    <w:semiHidden/>
    <w:unhideWhenUsed/>
    <w:rsid w:val="00146E8D"/>
    <w:rPr>
      <w:color w:val="605E5C"/>
      <w:shd w:val="clear" w:color="auto" w:fill="E1DFDD"/>
    </w:rPr>
  </w:style>
  <w:style w:type="paragraph" w:customStyle="1" w:styleId="afffffff4">
    <w:name w:val="Таблица СТ"/>
    <w:basedOn w:val="a2"/>
    <w:link w:val="afffffff5"/>
    <w:qFormat/>
    <w:rsid w:val="00EE1A1D"/>
    <w:pPr>
      <w:spacing w:before="0" w:after="0" w:line="240" w:lineRule="auto"/>
      <w:jc w:val="center"/>
    </w:pPr>
    <w:rPr>
      <w:rFonts w:ascii="Times New Roman" w:eastAsia="Arial" w:hAnsi="Times New Roman" w:cs="Times New Roman"/>
      <w:bCs/>
      <w:color w:val="000000"/>
      <w:sz w:val="20"/>
      <w:szCs w:val="20"/>
      <w:lang w:eastAsia="ru-RU"/>
    </w:rPr>
  </w:style>
  <w:style w:type="character" w:customStyle="1" w:styleId="afffffff5">
    <w:name w:val="Таблица СТ Знак"/>
    <w:basedOn w:val="a3"/>
    <w:link w:val="afffffff4"/>
    <w:rsid w:val="00EE1A1D"/>
    <w:rPr>
      <w:rFonts w:ascii="Times New Roman" w:eastAsia="Arial" w:hAnsi="Times New Roman" w:cs="Times New Roman"/>
      <w:bCs/>
      <w:color w:val="000000"/>
      <w:sz w:val="20"/>
      <w:szCs w:val="20"/>
      <w:lang w:eastAsia="ru-RU"/>
    </w:rPr>
  </w:style>
  <w:style w:type="paragraph" w:customStyle="1" w:styleId="afffffff6">
    <w:name w:val="Рисунок"/>
    <w:basedOn w:val="a2"/>
    <w:link w:val="afffffff7"/>
    <w:qFormat/>
    <w:rsid w:val="005B50A7"/>
    <w:pPr>
      <w:keepLines/>
      <w:spacing w:line="276" w:lineRule="auto"/>
      <w:contextualSpacing/>
      <w:jc w:val="center"/>
    </w:pPr>
    <w:rPr>
      <w:rFonts w:ascii="Times New Roman" w:eastAsia="Calibri" w:hAnsi="Times New Roman" w:cs="Times New Roman"/>
      <w:noProof/>
      <w:color w:val="000000"/>
      <w:sz w:val="26"/>
      <w:szCs w:val="26"/>
      <w:shd w:val="clear" w:color="auto" w:fill="FFFFFF"/>
      <w:lang w:eastAsia="ru-RU"/>
    </w:rPr>
  </w:style>
  <w:style w:type="paragraph" w:customStyle="1" w:styleId="afffffff8">
    <w:name w:val="Рисунок АНН"/>
    <w:basedOn w:val="af1"/>
    <w:link w:val="afffffff9"/>
    <w:qFormat/>
    <w:rsid w:val="003237B0"/>
    <w:rPr>
      <w:noProof/>
    </w:rPr>
  </w:style>
  <w:style w:type="character" w:customStyle="1" w:styleId="afffffff7">
    <w:name w:val="Рисунок Знак"/>
    <w:basedOn w:val="a3"/>
    <w:link w:val="afffffff6"/>
    <w:rsid w:val="005B50A7"/>
    <w:rPr>
      <w:rFonts w:ascii="Times New Roman" w:eastAsia="Calibri" w:hAnsi="Times New Roman" w:cs="Times New Roman"/>
      <w:noProof/>
      <w:color w:val="000000"/>
      <w:sz w:val="26"/>
      <w:szCs w:val="26"/>
      <w:lang w:eastAsia="ru-RU"/>
    </w:rPr>
  </w:style>
  <w:style w:type="character" w:customStyle="1" w:styleId="3f">
    <w:name w:val="Неразрешенное упоминание3"/>
    <w:basedOn w:val="a3"/>
    <w:uiPriority w:val="99"/>
    <w:semiHidden/>
    <w:unhideWhenUsed/>
    <w:rsid w:val="00566C17"/>
    <w:rPr>
      <w:color w:val="605E5C"/>
      <w:shd w:val="clear" w:color="auto" w:fill="E1DFDD"/>
    </w:rPr>
  </w:style>
  <w:style w:type="character" w:customStyle="1" w:styleId="afffffff9">
    <w:name w:val="Рисунок АНН Знак"/>
    <w:basedOn w:val="af2"/>
    <w:link w:val="afffffff8"/>
    <w:rsid w:val="003237B0"/>
    <w:rPr>
      <w:rFonts w:ascii="Times New Roman" w:eastAsia="Calibri" w:hAnsi="Times New Roman" w:cs="Times New Roman"/>
      <w:bCs/>
      <w:noProof/>
      <w:color w:val="000000"/>
      <w:szCs w:val="24"/>
      <w:lang w:eastAsia="ru-RU"/>
    </w:rPr>
  </w:style>
  <w:style w:type="paragraph" w:customStyle="1" w:styleId="afffffffa">
    <w:name w:val="Рисунок СТ"/>
    <w:basedOn w:val="af1"/>
    <w:link w:val="afffffffb"/>
    <w:qFormat/>
    <w:rsid w:val="002527DC"/>
    <w:rPr>
      <w:noProof/>
    </w:rPr>
  </w:style>
  <w:style w:type="character" w:customStyle="1" w:styleId="afffffffb">
    <w:name w:val="Рисунок СТ Знак"/>
    <w:basedOn w:val="af2"/>
    <w:link w:val="afffffffa"/>
    <w:rsid w:val="002527DC"/>
    <w:rPr>
      <w:rFonts w:ascii="Times New Roman" w:eastAsia="Calibri" w:hAnsi="Times New Roman" w:cs="Times New Roman"/>
      <w:bCs/>
      <w:noProof/>
      <w:color w:val="000000"/>
      <w:szCs w:val="24"/>
      <w:lang w:eastAsia="ru-RU"/>
    </w:rPr>
  </w:style>
  <w:style w:type="character" w:customStyle="1" w:styleId="4a">
    <w:name w:val="Неразрешенное упоминание4"/>
    <w:basedOn w:val="a3"/>
    <w:uiPriority w:val="99"/>
    <w:semiHidden/>
    <w:unhideWhenUsed/>
    <w:rsid w:val="00C365A0"/>
    <w:rPr>
      <w:color w:val="605E5C"/>
      <w:shd w:val="clear" w:color="auto" w:fill="E1DFDD"/>
    </w:rPr>
  </w:style>
  <w:style w:type="character" w:customStyle="1" w:styleId="55">
    <w:name w:val="Неразрешенное упоминание5"/>
    <w:basedOn w:val="a3"/>
    <w:uiPriority w:val="99"/>
    <w:semiHidden/>
    <w:unhideWhenUsed/>
    <w:rsid w:val="0039345F"/>
    <w:rPr>
      <w:color w:val="605E5C"/>
      <w:shd w:val="clear" w:color="auto" w:fill="E1DFDD"/>
    </w:rPr>
  </w:style>
  <w:style w:type="character" w:customStyle="1" w:styleId="62">
    <w:name w:val="Неразрешенное упоминание6"/>
    <w:basedOn w:val="a3"/>
    <w:uiPriority w:val="99"/>
    <w:semiHidden/>
    <w:unhideWhenUsed/>
    <w:rsid w:val="00D95D16"/>
    <w:rPr>
      <w:color w:val="605E5C"/>
      <w:shd w:val="clear" w:color="auto" w:fill="E1DFDD"/>
    </w:rPr>
  </w:style>
  <w:style w:type="character" w:customStyle="1" w:styleId="72">
    <w:name w:val="Неразрешенное упоминание7"/>
    <w:basedOn w:val="a3"/>
    <w:uiPriority w:val="99"/>
    <w:semiHidden/>
    <w:unhideWhenUsed/>
    <w:rsid w:val="000B100B"/>
    <w:rPr>
      <w:color w:val="605E5C"/>
      <w:shd w:val="clear" w:color="auto" w:fill="E1DFDD"/>
    </w:rPr>
  </w:style>
  <w:style w:type="character" w:customStyle="1" w:styleId="83">
    <w:name w:val="Неразрешенное упоминание8"/>
    <w:basedOn w:val="a3"/>
    <w:uiPriority w:val="99"/>
    <w:semiHidden/>
    <w:unhideWhenUsed/>
    <w:rsid w:val="007940A0"/>
    <w:rPr>
      <w:color w:val="605E5C"/>
      <w:shd w:val="clear" w:color="auto" w:fill="E1DFDD"/>
    </w:rPr>
  </w:style>
  <w:style w:type="character" w:customStyle="1" w:styleId="92">
    <w:name w:val="Неразрешенное упоминание9"/>
    <w:basedOn w:val="a3"/>
    <w:uiPriority w:val="99"/>
    <w:semiHidden/>
    <w:unhideWhenUsed/>
    <w:rsid w:val="00B70D25"/>
    <w:rPr>
      <w:color w:val="605E5C"/>
      <w:shd w:val="clear" w:color="auto" w:fill="E1DFDD"/>
    </w:rPr>
  </w:style>
  <w:style w:type="paragraph" w:styleId="afffffffc">
    <w:name w:val="Normal Indent"/>
    <w:basedOn w:val="a2"/>
    <w:qFormat/>
    <w:rsid w:val="00E96953"/>
    <w:pPr>
      <w:spacing w:before="0" w:after="200" w:line="276" w:lineRule="auto"/>
      <w:ind w:left="708"/>
    </w:pPr>
    <w:rPr>
      <w:rFonts w:ascii="Calibri" w:eastAsia="Times New Roman" w:hAnsi="Calibri" w:cs="Times New Roman"/>
      <w:sz w:val="22"/>
      <w:szCs w:val="22"/>
    </w:rPr>
  </w:style>
  <w:style w:type="table" w:styleId="-2">
    <w:name w:val="Table List 2"/>
    <w:basedOn w:val="a4"/>
    <w:rsid w:val="002F10C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f8">
    <w:name w:val="Маркированный_1 Знак Знак Знак Знак"/>
    <w:semiHidden/>
    <w:rsid w:val="001134AA"/>
    <w:rPr>
      <w:sz w:val="24"/>
      <w:szCs w:val="24"/>
      <w:lang w:val="ru-RU" w:eastAsia="ru-RU" w:bidi="ar-SA"/>
    </w:rPr>
  </w:style>
  <w:style w:type="character" w:customStyle="1" w:styleId="16Exact">
    <w:name w:val="Основной текст (16) Exact"/>
    <w:basedOn w:val="a3"/>
    <w:link w:val="160"/>
    <w:rsid w:val="001134AA"/>
    <w:rPr>
      <w:rFonts w:ascii="Times New Roman" w:eastAsia="Times New Roman" w:hAnsi="Times New Roman" w:cs="Times New Roman"/>
      <w:spacing w:val="4"/>
      <w:sz w:val="14"/>
      <w:szCs w:val="14"/>
      <w:shd w:val="clear" w:color="auto" w:fill="FFFFFF"/>
    </w:rPr>
  </w:style>
  <w:style w:type="paragraph" w:customStyle="1" w:styleId="160">
    <w:name w:val="Основной текст (16)"/>
    <w:basedOn w:val="a2"/>
    <w:link w:val="16Exact"/>
    <w:rsid w:val="001134AA"/>
    <w:pPr>
      <w:shd w:val="clear" w:color="auto" w:fill="FFFFFF"/>
      <w:spacing w:before="0" w:after="0" w:line="0" w:lineRule="atLeast"/>
    </w:pPr>
    <w:rPr>
      <w:rFonts w:ascii="Times New Roman" w:eastAsia="Times New Roman" w:hAnsi="Times New Roman" w:cs="Times New Roman"/>
      <w:spacing w:val="4"/>
      <w:sz w:val="14"/>
      <w:szCs w:val="14"/>
    </w:rPr>
  </w:style>
  <w:style w:type="numbering" w:customStyle="1" w:styleId="33">
    <w:name w:val="Статья / Раздел33"/>
    <w:basedOn w:val="a5"/>
    <w:next w:val="afffffffd"/>
    <w:rsid w:val="001134AA"/>
    <w:pPr>
      <w:numPr>
        <w:numId w:val="11"/>
      </w:numPr>
    </w:pPr>
  </w:style>
  <w:style w:type="numbering" w:styleId="afffffffd">
    <w:name w:val="Outline List 3"/>
    <w:basedOn w:val="a5"/>
    <w:uiPriority w:val="99"/>
    <w:semiHidden/>
    <w:unhideWhenUsed/>
    <w:rsid w:val="001134AA"/>
  </w:style>
  <w:style w:type="numbering" w:customStyle="1" w:styleId="051">
    <w:name w:val="Стиль 0.5 Список Заг.1"/>
    <w:basedOn w:val="a5"/>
    <w:rsid w:val="001134AA"/>
    <w:pPr>
      <w:numPr>
        <w:numId w:val="12"/>
      </w:numPr>
    </w:pPr>
  </w:style>
  <w:style w:type="paragraph" w:customStyle="1" w:styleId="320">
    <w:name w:val="Обычный32"/>
    <w:uiPriority w:val="99"/>
    <w:qFormat/>
    <w:rsid w:val="001134A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e">
    <w:name w:val="Обычный (веб) Знак"/>
    <w:aliases w:val="Обычный (Web)1 Знак,Обычный (веб) Знак1 Знак,Обычный (веб) Знак Знак Знак,Обычный (веб)11 Знак,Char Char Char Char Char Char Char Char Char Char Char Char Char Char Char Char Char Char Char Знак"/>
    <w:link w:val="ad"/>
    <w:uiPriority w:val="99"/>
    <w:rsid w:val="001134AA"/>
    <w:rPr>
      <w:rFonts w:ascii="Times New Roman" w:eastAsia="Times New Roman" w:hAnsi="Times New Roman" w:cs="Times New Roman"/>
      <w:sz w:val="24"/>
      <w:szCs w:val="24"/>
      <w:lang w:eastAsia="ru-RU"/>
    </w:rPr>
  </w:style>
  <w:style w:type="paragraph" w:customStyle="1" w:styleId="a1">
    <w:name w:val="ПКР_№ п/п"/>
    <w:basedOn w:val="ab"/>
    <w:qFormat/>
    <w:rsid w:val="00E309E8"/>
    <w:pPr>
      <w:numPr>
        <w:numId w:val="18"/>
      </w:numPr>
      <w:tabs>
        <w:tab w:val="left" w:pos="851"/>
      </w:tabs>
      <w:spacing w:before="0" w:after="0" w:line="240" w:lineRule="auto"/>
      <w:contextualSpacing w:val="0"/>
      <w:jc w:val="center"/>
    </w:pPr>
    <w:rPr>
      <w:rFonts w:ascii="Times New Roman" w:eastAsia="Calibri" w:hAnsi="Times New Roman" w:cs="Times New Roman"/>
      <w:snapToGrid w:val="0"/>
      <w:sz w:val="20"/>
      <w:szCs w:val="22"/>
      <w:lang w:eastAsia="ar-SA"/>
    </w:rPr>
  </w:style>
  <w:style w:type="paragraph" w:customStyle="1" w:styleId="S">
    <w:name w:val="S_Об.таблице"/>
    <w:basedOn w:val="a2"/>
    <w:link w:val="S0"/>
    <w:autoRedefine/>
    <w:qFormat/>
    <w:rsid w:val="00C768D2"/>
    <w:pPr>
      <w:spacing w:before="0" w:after="0" w:line="240" w:lineRule="auto"/>
      <w:jc w:val="center"/>
    </w:pPr>
    <w:rPr>
      <w:rFonts w:ascii="Times New Roman" w:eastAsia="Times New Roman" w:hAnsi="Times New Roman" w:cs="Times New Roman"/>
      <w:sz w:val="20"/>
      <w:lang w:eastAsia="ru-RU"/>
    </w:rPr>
  </w:style>
  <w:style w:type="character" w:customStyle="1" w:styleId="S0">
    <w:name w:val="S_Об.таблице Знак"/>
    <w:link w:val="S"/>
    <w:rsid w:val="00C768D2"/>
    <w:rPr>
      <w:rFonts w:ascii="Times New Roman" w:eastAsia="Times New Roman" w:hAnsi="Times New Roman" w:cs="Times New Roman"/>
      <w:sz w:val="20"/>
      <w:szCs w:val="24"/>
      <w:lang w:eastAsia="ru-RU"/>
    </w:rPr>
  </w:style>
  <w:style w:type="paragraph" w:customStyle="1" w:styleId="8">
    <w:name w:val="Перечисление8"/>
    <w:basedOn w:val="a2"/>
    <w:semiHidden/>
    <w:rsid w:val="00FF76CA"/>
    <w:pPr>
      <w:numPr>
        <w:numId w:val="13"/>
      </w:numPr>
      <w:autoSpaceDN w:val="0"/>
      <w:spacing w:before="0" w:after="0" w:line="240" w:lineRule="auto"/>
    </w:pPr>
    <w:rPr>
      <w:rFonts w:ascii="Symbol" w:eastAsia="Symbol" w:hAnsi="Symbol" w:cs="Times New Roman"/>
      <w:sz w:val="20"/>
      <w:szCs w:val="20"/>
      <w:lang w:eastAsia="ru-RU"/>
    </w:rPr>
  </w:style>
  <w:style w:type="paragraph" w:customStyle="1" w:styleId="120">
    <w:name w:val="Текущий 12"/>
    <w:basedOn w:val="131"/>
    <w:qFormat/>
    <w:rsid w:val="00C20862"/>
    <w:rPr>
      <w:sz w:val="24"/>
      <w:szCs w:val="26"/>
    </w:rPr>
  </w:style>
  <w:style w:type="character" w:customStyle="1" w:styleId="93">
    <w:name w:val="Неразрешенное упоминание9"/>
    <w:basedOn w:val="a3"/>
    <w:uiPriority w:val="99"/>
    <w:semiHidden/>
    <w:unhideWhenUsed/>
    <w:rsid w:val="000C2CD9"/>
    <w:rPr>
      <w:color w:val="605E5C"/>
      <w:shd w:val="clear" w:color="auto" w:fill="E1DFDD"/>
    </w:rPr>
  </w:style>
  <w:style w:type="character" w:customStyle="1" w:styleId="100">
    <w:name w:val="Неразрешенное упоминание10"/>
    <w:basedOn w:val="a3"/>
    <w:uiPriority w:val="99"/>
    <w:semiHidden/>
    <w:unhideWhenUsed/>
    <w:rsid w:val="000C2CD9"/>
    <w:rPr>
      <w:color w:val="605E5C"/>
      <w:shd w:val="clear" w:color="auto" w:fill="E1DFDD"/>
    </w:rPr>
  </w:style>
  <w:style w:type="character" w:customStyle="1" w:styleId="110">
    <w:name w:val="Неразрешенное упоминание11"/>
    <w:basedOn w:val="a3"/>
    <w:uiPriority w:val="99"/>
    <w:semiHidden/>
    <w:unhideWhenUsed/>
    <w:rsid w:val="000C2CD9"/>
    <w:rPr>
      <w:color w:val="605E5C"/>
      <w:shd w:val="clear" w:color="auto" w:fill="E1DFDD"/>
    </w:rPr>
  </w:style>
  <w:style w:type="character" w:customStyle="1" w:styleId="121">
    <w:name w:val="Неразрешенное упоминание12"/>
    <w:basedOn w:val="a3"/>
    <w:uiPriority w:val="99"/>
    <w:semiHidden/>
    <w:unhideWhenUsed/>
    <w:rsid w:val="000C2CD9"/>
    <w:rPr>
      <w:color w:val="605E5C"/>
      <w:shd w:val="clear" w:color="auto" w:fill="E1DFDD"/>
    </w:rPr>
  </w:style>
  <w:style w:type="character" w:customStyle="1" w:styleId="25">
    <w:name w:val="Оглавление 2 Знак"/>
    <w:basedOn w:val="a3"/>
    <w:link w:val="24"/>
    <w:uiPriority w:val="39"/>
    <w:rsid w:val="00A4560F"/>
    <w:rPr>
      <w:rFonts w:ascii="Times New Roman" w:hAnsi="Times New Roman" w:cstheme="minorHAnsi"/>
      <w:bCs/>
      <w:sz w:val="24"/>
    </w:rPr>
  </w:style>
  <w:style w:type="character" w:customStyle="1" w:styleId="16">
    <w:name w:val="Оглавление 1 Знак"/>
    <w:basedOn w:val="25"/>
    <w:link w:val="15"/>
    <w:uiPriority w:val="39"/>
    <w:rsid w:val="00A4560F"/>
    <w:rPr>
      <w:rFonts w:ascii="Times New Roman" w:hAnsi="Times New Roman" w:cstheme="minorHAnsi"/>
      <w:bCs/>
      <w:iCs/>
      <w:sz w:val="24"/>
      <w:szCs w:val="24"/>
    </w:rPr>
  </w:style>
  <w:style w:type="character" w:customStyle="1" w:styleId="35">
    <w:name w:val="Оглавление 3 Знак"/>
    <w:basedOn w:val="a3"/>
    <w:link w:val="34"/>
    <w:uiPriority w:val="39"/>
    <w:rsid w:val="00170869"/>
    <w:rPr>
      <w:rFonts w:ascii="Times New Roman" w:hAnsi="Times New Roman" w:cstheme="minorHAnsi"/>
      <w:sz w:val="24"/>
      <w:szCs w:val="20"/>
    </w:rPr>
  </w:style>
  <w:style w:type="numbering" w:customStyle="1" w:styleId="111">
    <w:name w:val="Стиль11"/>
    <w:rsid w:val="000C2CD9"/>
  </w:style>
  <w:style w:type="numbering" w:customStyle="1" w:styleId="112">
    <w:name w:val="Нет списка11"/>
    <w:next w:val="a5"/>
    <w:uiPriority w:val="99"/>
    <w:semiHidden/>
    <w:unhideWhenUsed/>
    <w:rsid w:val="000C2CD9"/>
  </w:style>
  <w:style w:type="numbering" w:customStyle="1" w:styleId="211">
    <w:name w:val="Нет списка21"/>
    <w:next w:val="a5"/>
    <w:uiPriority w:val="99"/>
    <w:semiHidden/>
    <w:unhideWhenUsed/>
    <w:rsid w:val="000C2CD9"/>
  </w:style>
  <w:style w:type="table" w:customStyle="1" w:styleId="TableNormal11">
    <w:name w:val="Table Normal11"/>
    <w:uiPriority w:val="2"/>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f0">
    <w:name w:val="Нет списка3"/>
    <w:next w:val="a5"/>
    <w:uiPriority w:val="99"/>
    <w:semiHidden/>
    <w:unhideWhenUsed/>
    <w:rsid w:val="000C2CD9"/>
  </w:style>
  <w:style w:type="table" w:customStyle="1" w:styleId="2f6">
    <w:name w:val="Сетка таблицы2"/>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9fe9049761426654245bb2dd862eecmsonormal">
    <w:name w:val="db9fe9049761426654245bb2dd862eecmsonormal"/>
    <w:basedOn w:val="a2"/>
    <w:rsid w:val="000C2CD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41814">
    <w:name w:val="xl41814"/>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815">
    <w:name w:val="xl41815"/>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16">
    <w:name w:val="xl41816"/>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17">
    <w:name w:val="xl41817"/>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1818">
    <w:name w:val="xl4181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19">
    <w:name w:val="xl41819"/>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1820">
    <w:name w:val="xl41820"/>
    <w:basedOn w:val="a2"/>
    <w:uiPriority w:val="99"/>
    <w:rsid w:val="000C2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1821">
    <w:name w:val="xl41821"/>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1822">
    <w:name w:val="xl41822"/>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1823">
    <w:name w:val="xl41823"/>
    <w:basedOn w:val="a2"/>
    <w:uiPriority w:val="99"/>
    <w:rsid w:val="000C2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24">
    <w:name w:val="xl41824"/>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25">
    <w:name w:val="xl41825"/>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26">
    <w:name w:val="xl41826"/>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27">
    <w:name w:val="xl41827"/>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28">
    <w:name w:val="xl4182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1829">
    <w:name w:val="xl41829"/>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30">
    <w:name w:val="xl41830"/>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31">
    <w:name w:val="xl41831"/>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32">
    <w:name w:val="xl41832"/>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33">
    <w:name w:val="xl41833"/>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34">
    <w:name w:val="xl41834"/>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35">
    <w:name w:val="xl41835"/>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36">
    <w:name w:val="xl41836"/>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37">
    <w:name w:val="xl41837"/>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1838">
    <w:name w:val="xl4183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39">
    <w:name w:val="xl41839"/>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41">
    <w:name w:val="xl41841"/>
    <w:basedOn w:val="a2"/>
    <w:uiPriority w:val="99"/>
    <w:rsid w:val="000C2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842">
    <w:name w:val="xl41842"/>
    <w:basedOn w:val="a2"/>
    <w:uiPriority w:val="99"/>
    <w:rsid w:val="000C2CD9"/>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41843">
    <w:name w:val="xl41843"/>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840">
    <w:name w:val="xl41840"/>
    <w:basedOn w:val="a2"/>
    <w:uiPriority w:val="99"/>
    <w:rsid w:val="000C2CD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44">
    <w:name w:val="xl41844"/>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45">
    <w:name w:val="xl41845"/>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46">
    <w:name w:val="xl41846"/>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1">
    <w:name w:val="s_1"/>
    <w:basedOn w:val="a2"/>
    <w:rsid w:val="000C2CD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afffffffe">
    <w:name w:val="Таблица (мой)"/>
    <w:basedOn w:val="a2"/>
    <w:link w:val="affffffff"/>
    <w:autoRedefine/>
    <w:qFormat/>
    <w:rsid w:val="000C2CD9"/>
    <w:pPr>
      <w:spacing w:before="0" w:after="160" w:line="276" w:lineRule="auto"/>
      <w:ind w:firstLine="851"/>
      <w:jc w:val="center"/>
    </w:pPr>
    <w:rPr>
      <w:rFonts w:ascii="Times New Roman" w:eastAsia="Calibri" w:hAnsi="Calibri"/>
      <w:bCs/>
      <w:sz w:val="22"/>
      <w:szCs w:val="22"/>
    </w:rPr>
  </w:style>
  <w:style w:type="character" w:customStyle="1" w:styleId="affffffff">
    <w:name w:val="Таблица (мой) Знак"/>
    <w:basedOn w:val="a3"/>
    <w:link w:val="afffffffe"/>
    <w:rsid w:val="000C2CD9"/>
    <w:rPr>
      <w:rFonts w:ascii="Times New Roman" w:eastAsia="Calibri" w:hAnsi="Calibri" w:cs="Arial"/>
      <w:bCs/>
    </w:rPr>
  </w:style>
  <w:style w:type="paragraph" w:customStyle="1" w:styleId="xl273">
    <w:name w:val="xl273"/>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274">
    <w:name w:val="xl274"/>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275">
    <w:name w:val="xl275"/>
    <w:basedOn w:val="a2"/>
    <w:rsid w:val="000C2CD9"/>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6">
    <w:name w:val="xl276"/>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77">
    <w:name w:val="xl277"/>
    <w:basedOn w:val="a2"/>
    <w:rsid w:val="000C2CD9"/>
    <w:pPr>
      <w:pBdr>
        <w:top w:val="single" w:sz="4" w:space="0" w:color="auto"/>
        <w:left w:val="single" w:sz="4" w:space="0" w:color="auto"/>
      </w:pBdr>
      <w:shd w:val="clear" w:color="000000" w:fill="CC99FF"/>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278">
    <w:name w:val="xl278"/>
    <w:basedOn w:val="a2"/>
    <w:rsid w:val="000C2CD9"/>
    <w:pPr>
      <w:pBdr>
        <w:top w:val="single" w:sz="4" w:space="0" w:color="auto"/>
      </w:pBdr>
      <w:shd w:val="clear" w:color="000000" w:fill="CC99FF"/>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279">
    <w:name w:val="xl279"/>
    <w:basedOn w:val="a2"/>
    <w:rsid w:val="000C2CD9"/>
    <w:pPr>
      <w:pBdr>
        <w:left w:val="single" w:sz="4" w:space="0" w:color="auto"/>
        <w:bottom w:val="single" w:sz="4" w:space="0" w:color="auto"/>
      </w:pBdr>
      <w:shd w:val="clear" w:color="000000" w:fill="EAEAEA"/>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280">
    <w:name w:val="xl280"/>
    <w:basedOn w:val="a2"/>
    <w:rsid w:val="000C2CD9"/>
    <w:pPr>
      <w:pBdr>
        <w:bottom w:val="single" w:sz="4" w:space="0" w:color="auto"/>
      </w:pBdr>
      <w:shd w:val="clear" w:color="000000" w:fill="EAEAEA"/>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281">
    <w:name w:val="xl281"/>
    <w:basedOn w:val="a2"/>
    <w:rsid w:val="000C2CD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282">
    <w:name w:val="xl282"/>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83">
    <w:name w:val="xl283"/>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284">
    <w:name w:val="xl284"/>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285">
    <w:name w:val="xl285"/>
    <w:basedOn w:val="a2"/>
    <w:rsid w:val="000C2C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286">
    <w:name w:val="xl286"/>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287">
    <w:name w:val="xl287"/>
    <w:basedOn w:val="a2"/>
    <w:rsid w:val="000C2CD9"/>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288">
    <w:name w:val="xl288"/>
    <w:basedOn w:val="a2"/>
    <w:rsid w:val="000C2C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289">
    <w:name w:val="xl289"/>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14"/>
      <w:szCs w:val="14"/>
      <w:lang w:eastAsia="ru-RU"/>
    </w:rPr>
  </w:style>
  <w:style w:type="paragraph" w:customStyle="1" w:styleId="xl290">
    <w:name w:val="xl290"/>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291">
    <w:name w:val="xl291"/>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92">
    <w:name w:val="xl292"/>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293">
    <w:name w:val="xl293"/>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294">
    <w:name w:val="xl294"/>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295">
    <w:name w:val="xl295"/>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96">
    <w:name w:val="xl296"/>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297">
    <w:name w:val="xl297"/>
    <w:basedOn w:val="a2"/>
    <w:rsid w:val="000C2C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298">
    <w:name w:val="xl298"/>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299">
    <w:name w:val="xl299"/>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00">
    <w:name w:val="xl300"/>
    <w:basedOn w:val="a2"/>
    <w:rsid w:val="000C2CD9"/>
    <w:pPr>
      <w:pBdr>
        <w:top w:val="single" w:sz="4" w:space="0" w:color="auto"/>
        <w:left w:val="single" w:sz="4" w:space="0" w:color="auto"/>
        <w:bottom w:val="single" w:sz="4" w:space="0" w:color="auto"/>
      </w:pBdr>
      <w:shd w:val="clear" w:color="000000" w:fill="EAEAEA"/>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301">
    <w:name w:val="xl301"/>
    <w:basedOn w:val="a2"/>
    <w:rsid w:val="000C2CD9"/>
    <w:pPr>
      <w:pBdr>
        <w:top w:val="single" w:sz="4" w:space="0" w:color="auto"/>
        <w:bottom w:val="single" w:sz="4" w:space="0" w:color="auto"/>
      </w:pBdr>
      <w:shd w:val="clear" w:color="000000" w:fill="EAEAEA"/>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302">
    <w:name w:val="xl302"/>
    <w:basedOn w:val="a2"/>
    <w:rsid w:val="000C2C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41847">
    <w:name w:val="xl41847"/>
    <w:basedOn w:val="a2"/>
    <w:uiPriority w:val="99"/>
    <w:rsid w:val="000C2CD9"/>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48">
    <w:name w:val="xl41848"/>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1849">
    <w:name w:val="xl41849"/>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50">
    <w:name w:val="xl41850"/>
    <w:basedOn w:val="a2"/>
    <w:uiPriority w:val="99"/>
    <w:rsid w:val="000C2CD9"/>
    <w:pPr>
      <w:pBdr>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1851">
    <w:name w:val="xl41851"/>
    <w:basedOn w:val="a2"/>
    <w:uiPriority w:val="99"/>
    <w:rsid w:val="000C2CD9"/>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1852">
    <w:name w:val="xl41852"/>
    <w:basedOn w:val="a2"/>
    <w:uiPriority w:val="99"/>
    <w:rsid w:val="000C2CD9"/>
    <w:pPr>
      <w:pBdr>
        <w:top w:val="single" w:sz="4" w:space="0" w:color="auto"/>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1853">
    <w:name w:val="xl41853"/>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1854">
    <w:name w:val="xl41854"/>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1855">
    <w:name w:val="xl41855"/>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56">
    <w:name w:val="xl4185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57">
    <w:name w:val="xl41857"/>
    <w:basedOn w:val="a2"/>
    <w:uiPriority w:val="99"/>
    <w:rsid w:val="000C2CD9"/>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858">
    <w:name w:val="xl41858"/>
    <w:basedOn w:val="a2"/>
    <w:uiPriority w:val="99"/>
    <w:rsid w:val="000C2CD9"/>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859">
    <w:name w:val="xl41859"/>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60">
    <w:name w:val="xl41860"/>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861">
    <w:name w:val="xl41861"/>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62">
    <w:name w:val="xl41862"/>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41863">
    <w:name w:val="xl41863"/>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1864">
    <w:name w:val="xl41864"/>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865">
    <w:name w:val="xl41865"/>
    <w:basedOn w:val="a2"/>
    <w:uiPriority w:val="99"/>
    <w:rsid w:val="000C2C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66">
    <w:name w:val="xl41866"/>
    <w:basedOn w:val="a2"/>
    <w:uiPriority w:val="99"/>
    <w:rsid w:val="000C2CD9"/>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867">
    <w:name w:val="xl41867"/>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868">
    <w:name w:val="xl41868"/>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69">
    <w:name w:val="xl41869"/>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870">
    <w:name w:val="xl4187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871">
    <w:name w:val="xl41871"/>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72">
    <w:name w:val="xl4187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41873">
    <w:name w:val="xl4187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41874">
    <w:name w:val="xl4187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875">
    <w:name w:val="xl4187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76">
    <w:name w:val="xl41876"/>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77">
    <w:name w:val="xl41877"/>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u w:val="single"/>
      <w:lang w:eastAsia="ru-RU"/>
    </w:rPr>
  </w:style>
  <w:style w:type="paragraph" w:customStyle="1" w:styleId="xl41878">
    <w:name w:val="xl41878"/>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879">
    <w:name w:val="xl41879"/>
    <w:basedOn w:val="a2"/>
    <w:uiPriority w:val="99"/>
    <w:rsid w:val="000C2CD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80">
    <w:name w:val="xl4188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1">
    <w:name w:val="xl41881"/>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2">
    <w:name w:val="xl41882"/>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3">
    <w:name w:val="xl41883"/>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4">
    <w:name w:val="xl41884"/>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85">
    <w:name w:val="xl41885"/>
    <w:basedOn w:val="a2"/>
    <w:uiPriority w:val="99"/>
    <w:rsid w:val="000C2CD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86">
    <w:name w:val="xl41886"/>
    <w:basedOn w:val="a2"/>
    <w:uiPriority w:val="99"/>
    <w:rsid w:val="000C2CD9"/>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7">
    <w:name w:val="xl41887"/>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8">
    <w:name w:val="xl41888"/>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89">
    <w:name w:val="xl41889"/>
    <w:basedOn w:val="a2"/>
    <w:uiPriority w:val="99"/>
    <w:rsid w:val="000C2CD9"/>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0">
    <w:name w:val="xl4189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1">
    <w:name w:val="xl41891"/>
    <w:basedOn w:val="a2"/>
    <w:uiPriority w:val="99"/>
    <w:rsid w:val="000C2CD9"/>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2">
    <w:name w:val="xl41892"/>
    <w:basedOn w:val="a2"/>
    <w:uiPriority w:val="99"/>
    <w:rsid w:val="000C2CD9"/>
    <w:pPr>
      <w:pBdr>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3">
    <w:name w:val="xl41893"/>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4">
    <w:name w:val="xl41894"/>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41895">
    <w:name w:val="xl41895"/>
    <w:basedOn w:val="a2"/>
    <w:uiPriority w:val="99"/>
    <w:rsid w:val="000C2CD9"/>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41896">
    <w:name w:val="xl4189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7">
    <w:name w:val="xl41897"/>
    <w:basedOn w:val="a2"/>
    <w:uiPriority w:val="99"/>
    <w:rsid w:val="000C2CD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898">
    <w:name w:val="xl41898"/>
    <w:basedOn w:val="a2"/>
    <w:uiPriority w:val="99"/>
    <w:rsid w:val="000C2CD9"/>
    <w:pPr>
      <w:pBdr>
        <w:top w:val="single" w:sz="8" w:space="0" w:color="auto"/>
        <w:left w:val="single" w:sz="8"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899">
    <w:name w:val="xl41899"/>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900">
    <w:name w:val="xl41900"/>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901">
    <w:name w:val="xl41901"/>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02">
    <w:name w:val="xl41902"/>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903">
    <w:name w:val="xl41903"/>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04">
    <w:name w:val="xl41904"/>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05">
    <w:name w:val="xl41905"/>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06">
    <w:name w:val="xl41906"/>
    <w:basedOn w:val="a2"/>
    <w:uiPriority w:val="99"/>
    <w:rsid w:val="000C2CD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07">
    <w:name w:val="xl41907"/>
    <w:basedOn w:val="a2"/>
    <w:uiPriority w:val="99"/>
    <w:rsid w:val="000C2CD9"/>
    <w:pPr>
      <w:pBdr>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41908">
    <w:name w:val="xl41908"/>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09">
    <w:name w:val="xl41909"/>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910">
    <w:name w:val="xl41910"/>
    <w:basedOn w:val="a2"/>
    <w:uiPriority w:val="99"/>
    <w:rsid w:val="000C2CD9"/>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41911">
    <w:name w:val="xl41911"/>
    <w:basedOn w:val="a2"/>
    <w:uiPriority w:val="99"/>
    <w:rsid w:val="000C2CD9"/>
    <w:pP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41912">
    <w:name w:val="xl41912"/>
    <w:basedOn w:val="a2"/>
    <w:uiPriority w:val="99"/>
    <w:rsid w:val="000C2CD9"/>
    <w:pP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13">
    <w:name w:val="xl41913"/>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41914">
    <w:name w:val="xl41914"/>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41915">
    <w:name w:val="xl41915"/>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16">
    <w:name w:val="xl41916"/>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17">
    <w:name w:val="xl41917"/>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918">
    <w:name w:val="xl41918"/>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19">
    <w:name w:val="xl41919"/>
    <w:basedOn w:val="a2"/>
    <w:uiPriority w:val="99"/>
    <w:rsid w:val="000C2CD9"/>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920">
    <w:name w:val="xl41920"/>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21">
    <w:name w:val="xl41921"/>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922">
    <w:name w:val="xl41922"/>
    <w:basedOn w:val="a2"/>
    <w:uiPriority w:val="99"/>
    <w:rsid w:val="000C2CD9"/>
    <w:pP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923">
    <w:name w:val="xl41923"/>
    <w:basedOn w:val="a2"/>
    <w:uiPriority w:val="99"/>
    <w:rsid w:val="000C2CD9"/>
    <w:pP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125">
    <w:name w:val="xl4412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126">
    <w:name w:val="xl44126"/>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27">
    <w:name w:val="xl44127"/>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u w:val="single"/>
      <w:lang w:eastAsia="ru-RU"/>
    </w:rPr>
  </w:style>
  <w:style w:type="paragraph" w:customStyle="1" w:styleId="xl44128">
    <w:name w:val="xl44128"/>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29">
    <w:name w:val="xl44129"/>
    <w:basedOn w:val="a2"/>
    <w:uiPriority w:val="99"/>
    <w:rsid w:val="000C2CD9"/>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0">
    <w:name w:val="xl4413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1">
    <w:name w:val="xl44131"/>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2">
    <w:name w:val="xl4413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3">
    <w:name w:val="xl44133"/>
    <w:basedOn w:val="a2"/>
    <w:uiPriority w:val="99"/>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4">
    <w:name w:val="xl44134"/>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5">
    <w:name w:val="xl44135"/>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6">
    <w:name w:val="xl44136"/>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7">
    <w:name w:val="xl44137"/>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8">
    <w:name w:val="xl4413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39">
    <w:name w:val="xl44139"/>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40">
    <w:name w:val="xl4414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41">
    <w:name w:val="xl44141"/>
    <w:basedOn w:val="a2"/>
    <w:uiPriority w:val="99"/>
    <w:rsid w:val="000C2CD9"/>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44142">
    <w:name w:val="xl44142"/>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44143">
    <w:name w:val="xl44143"/>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44">
    <w:name w:val="xl44144"/>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45">
    <w:name w:val="xl4414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46">
    <w:name w:val="xl44146"/>
    <w:basedOn w:val="a2"/>
    <w:uiPriority w:val="99"/>
    <w:rsid w:val="000C2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147">
    <w:name w:val="xl44147"/>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48">
    <w:name w:val="xl4414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49">
    <w:name w:val="xl44149"/>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50">
    <w:name w:val="xl44150"/>
    <w:basedOn w:val="a2"/>
    <w:uiPriority w:val="99"/>
    <w:rsid w:val="000C2CD9"/>
    <w:pPr>
      <w:pBdr>
        <w:top w:val="single" w:sz="4"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4151">
    <w:name w:val="xl44151"/>
    <w:basedOn w:val="a2"/>
    <w:uiPriority w:val="99"/>
    <w:rsid w:val="000C2CD9"/>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152">
    <w:name w:val="xl44152"/>
    <w:basedOn w:val="a2"/>
    <w:uiPriority w:val="99"/>
    <w:rsid w:val="000C2CD9"/>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153">
    <w:name w:val="xl44153"/>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55">
    <w:name w:val="xl44155"/>
    <w:basedOn w:val="a2"/>
    <w:uiPriority w:val="99"/>
    <w:rsid w:val="000C2C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156">
    <w:name w:val="xl44156"/>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57">
    <w:name w:val="xl44157"/>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4162">
    <w:name w:val="xl44162"/>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63">
    <w:name w:val="xl44163"/>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66">
    <w:name w:val="xl44166"/>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67">
    <w:name w:val="xl44167"/>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68">
    <w:name w:val="xl44168"/>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70">
    <w:name w:val="xl44170"/>
    <w:basedOn w:val="a2"/>
    <w:uiPriority w:val="99"/>
    <w:rsid w:val="000C2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71">
    <w:name w:val="xl44171"/>
    <w:basedOn w:val="a2"/>
    <w:uiPriority w:val="99"/>
    <w:rsid w:val="000C2CD9"/>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72">
    <w:name w:val="xl44172"/>
    <w:basedOn w:val="a2"/>
    <w:uiPriority w:val="99"/>
    <w:rsid w:val="000C2CD9"/>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73">
    <w:name w:val="xl44173"/>
    <w:basedOn w:val="a2"/>
    <w:uiPriority w:val="99"/>
    <w:rsid w:val="000C2CD9"/>
    <w:pPr>
      <w:pBdr>
        <w:top w:val="single" w:sz="8"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4175">
    <w:name w:val="xl44175"/>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4176">
    <w:name w:val="xl44176"/>
    <w:basedOn w:val="a2"/>
    <w:uiPriority w:val="99"/>
    <w:rsid w:val="000C2CD9"/>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77">
    <w:name w:val="xl44177"/>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178">
    <w:name w:val="xl4417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79">
    <w:name w:val="xl44179"/>
    <w:basedOn w:val="a2"/>
    <w:uiPriority w:val="99"/>
    <w:rsid w:val="000C2CD9"/>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4180">
    <w:name w:val="xl44180"/>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18"/>
      <w:szCs w:val="18"/>
      <w:lang w:eastAsia="ru-RU"/>
    </w:rPr>
  </w:style>
  <w:style w:type="paragraph" w:customStyle="1" w:styleId="xl44181">
    <w:name w:val="xl4418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82">
    <w:name w:val="xl4418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83">
    <w:name w:val="xl44183"/>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84">
    <w:name w:val="xl44184"/>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185">
    <w:name w:val="xl44185"/>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186">
    <w:name w:val="xl4418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87">
    <w:name w:val="xl44187"/>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188">
    <w:name w:val="xl4418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189">
    <w:name w:val="xl44189"/>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90">
    <w:name w:val="xl4419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91">
    <w:name w:val="xl44191"/>
    <w:basedOn w:val="a2"/>
    <w:uiPriority w:val="99"/>
    <w:rsid w:val="000C2C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192">
    <w:name w:val="xl4419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93">
    <w:name w:val="xl4419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194">
    <w:name w:val="xl4419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95">
    <w:name w:val="xl44195"/>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196">
    <w:name w:val="xl44196"/>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97">
    <w:name w:val="xl44197"/>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98">
    <w:name w:val="xl4419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99">
    <w:name w:val="xl44199"/>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200">
    <w:name w:val="xl44200"/>
    <w:basedOn w:val="a2"/>
    <w:uiPriority w:val="99"/>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01">
    <w:name w:val="xl44201"/>
    <w:basedOn w:val="a2"/>
    <w:uiPriority w:val="99"/>
    <w:rsid w:val="000C2CD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02">
    <w:name w:val="xl4420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03">
    <w:name w:val="xl44203"/>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44204">
    <w:name w:val="xl44204"/>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05">
    <w:name w:val="xl44205"/>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206">
    <w:name w:val="xl44206"/>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07">
    <w:name w:val="xl44207"/>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08">
    <w:name w:val="xl4420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209">
    <w:name w:val="xl44209"/>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44210">
    <w:name w:val="xl4421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211">
    <w:name w:val="xl44211"/>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12">
    <w:name w:val="xl4421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13">
    <w:name w:val="xl44213"/>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214">
    <w:name w:val="xl44214"/>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15">
    <w:name w:val="xl44215"/>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16">
    <w:name w:val="xl44216"/>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17">
    <w:name w:val="xl44217"/>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218">
    <w:name w:val="xl44218"/>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219">
    <w:name w:val="xl44219"/>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20">
    <w:name w:val="xl4422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21">
    <w:name w:val="xl44221"/>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22">
    <w:name w:val="xl4422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23">
    <w:name w:val="xl4422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24">
    <w:name w:val="xl44224"/>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25">
    <w:name w:val="xl44225"/>
    <w:basedOn w:val="a2"/>
    <w:uiPriority w:val="99"/>
    <w:rsid w:val="000C2CD9"/>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4226">
    <w:name w:val="xl4422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27">
    <w:name w:val="xl44227"/>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28">
    <w:name w:val="xl44228"/>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44229">
    <w:name w:val="xl44229"/>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4230">
    <w:name w:val="xl44230"/>
    <w:basedOn w:val="a2"/>
    <w:uiPriority w:val="99"/>
    <w:rsid w:val="000C2C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231">
    <w:name w:val="xl44231"/>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232">
    <w:name w:val="xl44232"/>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233">
    <w:name w:val="xl44233"/>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234">
    <w:name w:val="xl4423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44235">
    <w:name w:val="xl4423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44236">
    <w:name w:val="xl4423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44237">
    <w:name w:val="xl44237"/>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44238">
    <w:name w:val="xl44238"/>
    <w:basedOn w:val="a2"/>
    <w:uiPriority w:val="99"/>
    <w:rsid w:val="000C2CD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239">
    <w:name w:val="xl44239"/>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ru-RU"/>
    </w:rPr>
  </w:style>
  <w:style w:type="paragraph" w:customStyle="1" w:styleId="xl44240">
    <w:name w:val="xl44240"/>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4241">
    <w:name w:val="xl44241"/>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242">
    <w:name w:val="xl44242"/>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43">
    <w:name w:val="xl44243"/>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44">
    <w:name w:val="xl4424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245">
    <w:name w:val="xl44245"/>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246">
    <w:name w:val="xl4424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247">
    <w:name w:val="xl44247"/>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248">
    <w:name w:val="xl4424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249">
    <w:name w:val="xl44249"/>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50">
    <w:name w:val="xl44250"/>
    <w:basedOn w:val="a2"/>
    <w:uiPriority w:val="99"/>
    <w:rsid w:val="000C2CD9"/>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113">
    <w:name w:val="Заголовок 1 Знак1"/>
    <w:aliases w:val="Заг 1 Знак1,РАЗДЕЛ Знак1"/>
    <w:basedOn w:val="a3"/>
    <w:rsid w:val="000C2CD9"/>
    <w:rPr>
      <w:rFonts w:ascii="Calibri Light" w:eastAsia="Times New Roman" w:hAnsi="Calibri Light" w:cs="Times New Roman"/>
      <w:color w:val="2E74B5"/>
      <w:sz w:val="32"/>
      <w:szCs w:val="32"/>
    </w:rPr>
  </w:style>
  <w:style w:type="character" w:customStyle="1" w:styleId="1f9">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3"/>
    <w:semiHidden/>
    <w:rsid w:val="000C2CD9"/>
    <w:rPr>
      <w:rFonts w:ascii="Times New Roman" w:hAnsi="Times New Roman" w:cs="Times New Roman"/>
      <w:sz w:val="20"/>
      <w:szCs w:val="20"/>
    </w:rPr>
  </w:style>
  <w:style w:type="character" w:customStyle="1" w:styleId="1fa">
    <w:name w:val="Верхний колонтитул Знак1"/>
    <w:aliases w:val="??????? ?????????? Знак1,I.L.T. Знак1,Aa?oiee eieiioeooe1 Знак1"/>
    <w:basedOn w:val="a3"/>
    <w:uiPriority w:val="99"/>
    <w:semiHidden/>
    <w:rsid w:val="000C2CD9"/>
    <w:rPr>
      <w:rFonts w:ascii="Times New Roman" w:hAnsi="Times New Roman" w:cs="Times New Roman"/>
      <w:sz w:val="28"/>
      <w:szCs w:val="28"/>
    </w:rPr>
  </w:style>
  <w:style w:type="paragraph" w:customStyle="1" w:styleId="xl44103">
    <w:name w:val="xl44103"/>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04">
    <w:name w:val="xl4410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05">
    <w:name w:val="xl4410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06">
    <w:name w:val="xl44106"/>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07">
    <w:name w:val="xl44107"/>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108">
    <w:name w:val="xl4410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09">
    <w:name w:val="xl44109"/>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10">
    <w:name w:val="xl44110"/>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111">
    <w:name w:val="xl44111"/>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12">
    <w:name w:val="xl4411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13">
    <w:name w:val="xl44113"/>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14">
    <w:name w:val="xl44114"/>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15">
    <w:name w:val="xl44115"/>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16">
    <w:name w:val="xl44116"/>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44117">
    <w:name w:val="xl44117"/>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118">
    <w:name w:val="xl44118"/>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119">
    <w:name w:val="xl44119"/>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120">
    <w:name w:val="xl44120"/>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4121">
    <w:name w:val="xl44121"/>
    <w:basedOn w:val="a2"/>
    <w:uiPriority w:val="99"/>
    <w:rsid w:val="000C2CD9"/>
    <w:pPr>
      <w:pBdr>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122">
    <w:name w:val="xl44122"/>
    <w:basedOn w:val="a2"/>
    <w:uiPriority w:val="99"/>
    <w:rsid w:val="000C2CD9"/>
    <w:pPr>
      <w:pBdr>
        <w:top w:val="single" w:sz="4" w:space="0" w:color="auto"/>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123">
    <w:name w:val="xl44123"/>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124">
    <w:name w:val="xl44124"/>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54">
    <w:name w:val="xl44154"/>
    <w:basedOn w:val="a2"/>
    <w:uiPriority w:val="99"/>
    <w:rsid w:val="000C2CD9"/>
    <w:pPr>
      <w:pBdr>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158">
    <w:name w:val="xl44158"/>
    <w:basedOn w:val="a2"/>
    <w:uiPriority w:val="99"/>
    <w:rsid w:val="000C2CD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59">
    <w:name w:val="xl44159"/>
    <w:basedOn w:val="a2"/>
    <w:uiPriority w:val="99"/>
    <w:rsid w:val="000C2CD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160">
    <w:name w:val="xl44160"/>
    <w:basedOn w:val="a2"/>
    <w:uiPriority w:val="99"/>
    <w:rsid w:val="000C2CD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61">
    <w:name w:val="xl44161"/>
    <w:basedOn w:val="a2"/>
    <w:uiPriority w:val="99"/>
    <w:rsid w:val="000C2CD9"/>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64">
    <w:name w:val="xl44164"/>
    <w:basedOn w:val="a2"/>
    <w:uiPriority w:val="99"/>
    <w:rsid w:val="000C2CD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165">
    <w:name w:val="xl44165"/>
    <w:basedOn w:val="a2"/>
    <w:uiPriority w:val="99"/>
    <w:rsid w:val="000C2CD9"/>
    <w:pPr>
      <w:pBdr>
        <w:top w:val="single" w:sz="4"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169">
    <w:name w:val="xl44169"/>
    <w:basedOn w:val="a2"/>
    <w:uiPriority w:val="99"/>
    <w:rsid w:val="000C2CD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174">
    <w:name w:val="xl44174"/>
    <w:basedOn w:val="a2"/>
    <w:uiPriority w:val="99"/>
    <w:rsid w:val="000C2CD9"/>
    <w:pPr>
      <w:pBdr>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2451">
    <w:name w:val="xl2451"/>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52">
    <w:name w:val="xl2452"/>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53">
    <w:name w:val="xl2453"/>
    <w:basedOn w:val="a2"/>
    <w:uiPriority w:val="99"/>
    <w:rsid w:val="000C2C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54">
    <w:name w:val="xl2454"/>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55">
    <w:name w:val="xl2455"/>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56">
    <w:name w:val="xl2456"/>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457">
    <w:name w:val="xl2457"/>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458">
    <w:name w:val="xl2458"/>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59">
    <w:name w:val="xl2459"/>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60">
    <w:name w:val="xl2460"/>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1">
    <w:name w:val="xl2461"/>
    <w:basedOn w:val="a2"/>
    <w:uiPriority w:val="99"/>
    <w:rsid w:val="000C2CD9"/>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2">
    <w:name w:val="xl2462"/>
    <w:basedOn w:val="a2"/>
    <w:uiPriority w:val="99"/>
    <w:rsid w:val="000C2CD9"/>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3">
    <w:name w:val="xl2463"/>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2"/>
      <w:szCs w:val="22"/>
      <w:lang w:eastAsia="ru-RU"/>
    </w:rPr>
  </w:style>
  <w:style w:type="paragraph" w:customStyle="1" w:styleId="xl2464">
    <w:name w:val="xl2464"/>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465">
    <w:name w:val="xl2465"/>
    <w:basedOn w:val="a2"/>
    <w:uiPriority w:val="99"/>
    <w:rsid w:val="000C2CD9"/>
    <w:pPr>
      <w:pBdr>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6">
    <w:name w:val="xl246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67">
    <w:name w:val="xl2467"/>
    <w:basedOn w:val="a2"/>
    <w:uiPriority w:val="99"/>
    <w:rsid w:val="000C2CD9"/>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8">
    <w:name w:val="xl2468"/>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69">
    <w:name w:val="xl2469"/>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0">
    <w:name w:val="xl2470"/>
    <w:basedOn w:val="a2"/>
    <w:uiPriority w:val="99"/>
    <w:rsid w:val="000C2CD9"/>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1">
    <w:name w:val="xl2471"/>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2">
    <w:name w:val="xl247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3">
    <w:name w:val="xl247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74">
    <w:name w:val="xl2474"/>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5">
    <w:name w:val="xl2475"/>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6">
    <w:name w:val="xl2476"/>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7">
    <w:name w:val="xl2477"/>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78">
    <w:name w:val="xl247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79">
    <w:name w:val="xl2479"/>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80">
    <w:name w:val="xl248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2481">
    <w:name w:val="xl2481"/>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482">
    <w:name w:val="xl2482"/>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83">
    <w:name w:val="xl248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84">
    <w:name w:val="xl248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2485">
    <w:name w:val="xl2485"/>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86">
    <w:name w:val="xl2486"/>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87">
    <w:name w:val="xl2487"/>
    <w:basedOn w:val="a2"/>
    <w:uiPriority w:val="99"/>
    <w:rsid w:val="000C2CD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88">
    <w:name w:val="xl2488"/>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489">
    <w:name w:val="xl2489"/>
    <w:basedOn w:val="a2"/>
    <w:uiPriority w:val="99"/>
    <w:rsid w:val="000C2CD9"/>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90">
    <w:name w:val="xl2490"/>
    <w:basedOn w:val="a2"/>
    <w:uiPriority w:val="99"/>
    <w:rsid w:val="000C2CD9"/>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91">
    <w:name w:val="xl2491"/>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492">
    <w:name w:val="xl2492"/>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493">
    <w:name w:val="xl2493"/>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2494">
    <w:name w:val="xl2494"/>
    <w:basedOn w:val="a2"/>
    <w:uiPriority w:val="99"/>
    <w:rsid w:val="000C2CD9"/>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95">
    <w:name w:val="xl2495"/>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96">
    <w:name w:val="xl2496"/>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2497">
    <w:name w:val="xl2497"/>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498">
    <w:name w:val="xl249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99">
    <w:name w:val="xl2499"/>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00">
    <w:name w:val="xl2500"/>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01">
    <w:name w:val="xl250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2502">
    <w:name w:val="xl2502"/>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03">
    <w:name w:val="xl2503"/>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04">
    <w:name w:val="xl2504"/>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05">
    <w:name w:val="xl2505"/>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506">
    <w:name w:val="xl2506"/>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507">
    <w:name w:val="xl2507"/>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508">
    <w:name w:val="xl2508"/>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2509">
    <w:name w:val="xl2509"/>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2510">
    <w:name w:val="xl251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11">
    <w:name w:val="xl251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512">
    <w:name w:val="xl2512"/>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13">
    <w:name w:val="xl2513"/>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514">
    <w:name w:val="xl2514"/>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15">
    <w:name w:val="xl2515"/>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516">
    <w:name w:val="xl251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517">
    <w:name w:val="xl2517"/>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518">
    <w:name w:val="xl2518"/>
    <w:basedOn w:val="a2"/>
    <w:uiPriority w:val="99"/>
    <w:rsid w:val="000C2CD9"/>
    <w:pPr>
      <w:pBdr>
        <w:top w:val="single" w:sz="4" w:space="0" w:color="auto"/>
        <w:left w:val="single" w:sz="8" w:space="0" w:color="auto"/>
        <w:bottom w:val="double" w:sz="6"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19">
    <w:name w:val="xl2519"/>
    <w:basedOn w:val="a2"/>
    <w:uiPriority w:val="99"/>
    <w:rsid w:val="000C2CD9"/>
    <w:pPr>
      <w:pBdr>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2520">
    <w:name w:val="xl2520"/>
    <w:basedOn w:val="a2"/>
    <w:uiPriority w:val="99"/>
    <w:rsid w:val="000C2CD9"/>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521">
    <w:name w:val="xl2521"/>
    <w:basedOn w:val="a2"/>
    <w:uiPriority w:val="99"/>
    <w:rsid w:val="000C2CD9"/>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22">
    <w:name w:val="xl2522"/>
    <w:basedOn w:val="a2"/>
    <w:uiPriority w:val="99"/>
    <w:rsid w:val="000C2CD9"/>
    <w:pPr>
      <w:pBdr>
        <w:top w:val="single" w:sz="4" w:space="0" w:color="auto"/>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2523">
    <w:name w:val="xl2523"/>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524">
    <w:name w:val="xl2524"/>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2525">
    <w:name w:val="xl2525"/>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26">
    <w:name w:val="xl2526"/>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27">
    <w:name w:val="xl2527"/>
    <w:basedOn w:val="a2"/>
    <w:uiPriority w:val="99"/>
    <w:rsid w:val="000C2CD9"/>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28">
    <w:name w:val="xl2528"/>
    <w:basedOn w:val="a2"/>
    <w:uiPriority w:val="99"/>
    <w:rsid w:val="000C2CD9"/>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29">
    <w:name w:val="xl2529"/>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30">
    <w:name w:val="xl2530"/>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31">
    <w:name w:val="xl2531"/>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32">
    <w:name w:val="xl2532"/>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33">
    <w:name w:val="xl2533"/>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534">
    <w:name w:val="xl2534"/>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535">
    <w:name w:val="xl2535"/>
    <w:basedOn w:val="a2"/>
    <w:uiPriority w:val="99"/>
    <w:rsid w:val="000C2CD9"/>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36">
    <w:name w:val="xl2536"/>
    <w:basedOn w:val="a2"/>
    <w:uiPriority w:val="99"/>
    <w:rsid w:val="000C2CD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37">
    <w:name w:val="xl2537"/>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2"/>
      <w:szCs w:val="22"/>
      <w:lang w:eastAsia="ru-RU"/>
    </w:rPr>
  </w:style>
  <w:style w:type="paragraph" w:customStyle="1" w:styleId="xl2538">
    <w:name w:val="xl2538"/>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2"/>
      <w:szCs w:val="22"/>
      <w:lang w:eastAsia="ru-RU"/>
    </w:rPr>
  </w:style>
  <w:style w:type="paragraph" w:customStyle="1" w:styleId="xl2539">
    <w:name w:val="xl2539"/>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540">
    <w:name w:val="xl254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2541">
    <w:name w:val="xl254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2"/>
      <w:szCs w:val="22"/>
      <w:lang w:eastAsia="ru-RU"/>
    </w:rPr>
  </w:style>
  <w:style w:type="paragraph" w:customStyle="1" w:styleId="xl2542">
    <w:name w:val="xl2542"/>
    <w:basedOn w:val="a2"/>
    <w:uiPriority w:val="99"/>
    <w:rsid w:val="000C2CD9"/>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43">
    <w:name w:val="xl2543"/>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44">
    <w:name w:val="xl2544"/>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45">
    <w:name w:val="xl254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46">
    <w:name w:val="xl2546"/>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47">
    <w:name w:val="xl2547"/>
    <w:basedOn w:val="a2"/>
    <w:uiPriority w:val="99"/>
    <w:rsid w:val="000C2CD9"/>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48">
    <w:name w:val="xl2548"/>
    <w:basedOn w:val="a2"/>
    <w:uiPriority w:val="99"/>
    <w:rsid w:val="000C2CD9"/>
    <w:pPr>
      <w:pBdr>
        <w:top w:val="single" w:sz="4"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49">
    <w:name w:val="xl2549"/>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0">
    <w:name w:val="xl2550"/>
    <w:basedOn w:val="a2"/>
    <w:uiPriority w:val="99"/>
    <w:rsid w:val="000C2CD9"/>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51">
    <w:name w:val="xl2551"/>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2"/>
      <w:szCs w:val="22"/>
      <w:lang w:eastAsia="ru-RU"/>
    </w:rPr>
  </w:style>
  <w:style w:type="paragraph" w:customStyle="1" w:styleId="xl2552">
    <w:name w:val="xl2552"/>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2"/>
      <w:szCs w:val="22"/>
      <w:lang w:eastAsia="ru-RU"/>
    </w:rPr>
  </w:style>
  <w:style w:type="paragraph" w:customStyle="1" w:styleId="xl2553">
    <w:name w:val="xl2553"/>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54">
    <w:name w:val="xl2554"/>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5">
    <w:name w:val="xl2555"/>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2556">
    <w:name w:val="xl2556"/>
    <w:basedOn w:val="a2"/>
    <w:uiPriority w:val="99"/>
    <w:rsid w:val="000C2CD9"/>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57">
    <w:name w:val="xl2557"/>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558">
    <w:name w:val="xl2558"/>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59">
    <w:name w:val="xl2559"/>
    <w:basedOn w:val="a2"/>
    <w:uiPriority w:val="99"/>
    <w:rsid w:val="000C2CD9"/>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60">
    <w:name w:val="xl2560"/>
    <w:basedOn w:val="a2"/>
    <w:uiPriority w:val="99"/>
    <w:rsid w:val="000C2CD9"/>
    <w:pPr>
      <w:pBdr>
        <w:top w:val="single" w:sz="8" w:space="0" w:color="auto"/>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1">
    <w:name w:val="xl2561"/>
    <w:basedOn w:val="a2"/>
    <w:uiPriority w:val="99"/>
    <w:rsid w:val="000C2CD9"/>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62">
    <w:name w:val="xl2562"/>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3">
    <w:name w:val="xl2563"/>
    <w:basedOn w:val="a2"/>
    <w:uiPriority w:val="99"/>
    <w:rsid w:val="000C2CD9"/>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64">
    <w:name w:val="xl2564"/>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5">
    <w:name w:val="xl2565"/>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66">
    <w:name w:val="xl2566"/>
    <w:basedOn w:val="a2"/>
    <w:uiPriority w:val="99"/>
    <w:rsid w:val="000C2CD9"/>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7">
    <w:name w:val="xl2567"/>
    <w:basedOn w:val="a2"/>
    <w:uiPriority w:val="99"/>
    <w:rsid w:val="000C2CD9"/>
    <w:pPr>
      <w:pBdr>
        <w:top w:val="single" w:sz="4"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8">
    <w:name w:val="xl2568"/>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69">
    <w:name w:val="xl2569"/>
    <w:basedOn w:val="a2"/>
    <w:uiPriority w:val="99"/>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70">
    <w:name w:val="xl2570"/>
    <w:basedOn w:val="a2"/>
    <w:uiPriority w:val="99"/>
    <w:rsid w:val="000C2CD9"/>
    <w:pPr>
      <w:pBdr>
        <w:top w:val="single" w:sz="8"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71">
    <w:name w:val="xl2571"/>
    <w:basedOn w:val="a2"/>
    <w:uiPriority w:val="99"/>
    <w:rsid w:val="000C2CD9"/>
    <w:pPr>
      <w:pBdr>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72">
    <w:name w:val="xl2572"/>
    <w:basedOn w:val="a2"/>
    <w:uiPriority w:val="99"/>
    <w:rsid w:val="000C2CD9"/>
    <w:pPr>
      <w:pBdr>
        <w:top w:val="single" w:sz="8" w:space="0" w:color="auto"/>
        <w:lef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73">
    <w:name w:val="xl2573"/>
    <w:basedOn w:val="a2"/>
    <w:uiPriority w:val="99"/>
    <w:rsid w:val="000C2CD9"/>
    <w:pPr>
      <w:pBdr>
        <w:left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74">
    <w:name w:val="xl2574"/>
    <w:basedOn w:val="a2"/>
    <w:uiPriority w:val="99"/>
    <w:rsid w:val="000C2CD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75">
    <w:name w:val="xl2575"/>
    <w:basedOn w:val="a2"/>
    <w:uiPriority w:val="99"/>
    <w:rsid w:val="000C2CD9"/>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76">
    <w:name w:val="xl2576"/>
    <w:basedOn w:val="a2"/>
    <w:uiPriority w:val="99"/>
    <w:rsid w:val="000C2CD9"/>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77">
    <w:name w:val="xl2577"/>
    <w:basedOn w:val="a2"/>
    <w:uiPriority w:val="99"/>
    <w:rsid w:val="000C2CD9"/>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78">
    <w:name w:val="xl2578"/>
    <w:basedOn w:val="a2"/>
    <w:uiPriority w:val="99"/>
    <w:rsid w:val="000C2CD9"/>
    <w:pPr>
      <w:pBdr>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79">
    <w:name w:val="xl2579"/>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0">
    <w:name w:val="xl2580"/>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1">
    <w:name w:val="xl258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2">
    <w:name w:val="xl2582"/>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3">
    <w:name w:val="xl2583"/>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4">
    <w:name w:val="xl2584"/>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5">
    <w:name w:val="xl2585"/>
    <w:basedOn w:val="a2"/>
    <w:uiPriority w:val="99"/>
    <w:rsid w:val="000C2CD9"/>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6">
    <w:name w:val="xl2586"/>
    <w:basedOn w:val="a2"/>
    <w:uiPriority w:val="99"/>
    <w:rsid w:val="000C2CD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87">
    <w:name w:val="xl2587"/>
    <w:basedOn w:val="a2"/>
    <w:uiPriority w:val="99"/>
    <w:rsid w:val="000C2CD9"/>
    <w:pPr>
      <w:pBdr>
        <w:top w:val="single" w:sz="8" w:space="0" w:color="auto"/>
        <w:left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88">
    <w:name w:val="xl2588"/>
    <w:basedOn w:val="a2"/>
    <w:uiPriority w:val="99"/>
    <w:rsid w:val="000C2CD9"/>
    <w:pPr>
      <w:pBdr>
        <w:top w:val="single" w:sz="8" w:space="0" w:color="auto"/>
        <w:left w:val="single" w:sz="8"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89">
    <w:name w:val="xl2589"/>
    <w:basedOn w:val="a2"/>
    <w:uiPriority w:val="99"/>
    <w:rsid w:val="000C2CD9"/>
    <w:pPr>
      <w:pBdr>
        <w:top w:val="single" w:sz="8"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90">
    <w:name w:val="xl2590"/>
    <w:basedOn w:val="a2"/>
    <w:uiPriority w:val="99"/>
    <w:rsid w:val="000C2CD9"/>
    <w:pPr>
      <w:pBdr>
        <w:top w:val="single" w:sz="8" w:space="0" w:color="auto"/>
        <w:left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91">
    <w:name w:val="xl2591"/>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92">
    <w:name w:val="xl2592"/>
    <w:basedOn w:val="a2"/>
    <w:uiPriority w:val="99"/>
    <w:rsid w:val="000C2CD9"/>
    <w:pPr>
      <w:pBdr>
        <w:left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93">
    <w:name w:val="xl2593"/>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94">
    <w:name w:val="xl2594"/>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95">
    <w:name w:val="xl2595"/>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96">
    <w:name w:val="xl2596"/>
    <w:basedOn w:val="a2"/>
    <w:uiPriority w:val="99"/>
    <w:rsid w:val="000C2CD9"/>
    <w:pP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97">
    <w:name w:val="xl2597"/>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98">
    <w:name w:val="xl2598"/>
    <w:basedOn w:val="a2"/>
    <w:uiPriority w:val="99"/>
    <w:rsid w:val="000C2CD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99">
    <w:name w:val="xl2599"/>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00">
    <w:name w:val="xl2600"/>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01">
    <w:name w:val="xl2601"/>
    <w:basedOn w:val="a2"/>
    <w:uiPriority w:val="99"/>
    <w:rsid w:val="000C2CD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02">
    <w:name w:val="xl260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03">
    <w:name w:val="xl2603"/>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04">
    <w:name w:val="xl2604"/>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05">
    <w:name w:val="xl260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06">
    <w:name w:val="xl2606"/>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07">
    <w:name w:val="xl2607"/>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08">
    <w:name w:val="xl2608"/>
    <w:basedOn w:val="a2"/>
    <w:uiPriority w:val="99"/>
    <w:rsid w:val="000C2C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09">
    <w:name w:val="xl2609"/>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0">
    <w:name w:val="xl2610"/>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1">
    <w:name w:val="xl2611"/>
    <w:basedOn w:val="a2"/>
    <w:uiPriority w:val="99"/>
    <w:rsid w:val="000C2CD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2">
    <w:name w:val="xl261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3">
    <w:name w:val="xl261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4">
    <w:name w:val="xl2614"/>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15">
    <w:name w:val="xl2615"/>
    <w:basedOn w:val="a2"/>
    <w:uiPriority w:val="99"/>
    <w:rsid w:val="000C2CD9"/>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16">
    <w:name w:val="xl2616"/>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7">
    <w:name w:val="xl2617"/>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8">
    <w:name w:val="xl2618"/>
    <w:basedOn w:val="a2"/>
    <w:uiPriority w:val="99"/>
    <w:rsid w:val="000C2CD9"/>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19">
    <w:name w:val="xl2619"/>
    <w:basedOn w:val="a2"/>
    <w:uiPriority w:val="99"/>
    <w:rsid w:val="000C2CD9"/>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0">
    <w:name w:val="xl262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1">
    <w:name w:val="xl2621"/>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2">
    <w:name w:val="xl2622"/>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3">
    <w:name w:val="xl262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624">
    <w:name w:val="xl2624"/>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2625">
    <w:name w:val="xl2625"/>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6">
    <w:name w:val="xl2626"/>
    <w:basedOn w:val="a2"/>
    <w:uiPriority w:val="99"/>
    <w:rsid w:val="000C2CD9"/>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7">
    <w:name w:val="xl2627"/>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8">
    <w:name w:val="xl2628"/>
    <w:basedOn w:val="a2"/>
    <w:uiPriority w:val="99"/>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29">
    <w:name w:val="xl2629"/>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30">
    <w:name w:val="xl2630"/>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31">
    <w:name w:val="xl2631"/>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32">
    <w:name w:val="xl2632"/>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33">
    <w:name w:val="xl2633"/>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34">
    <w:name w:val="xl2634"/>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35">
    <w:name w:val="xl2635"/>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36">
    <w:name w:val="xl2636"/>
    <w:basedOn w:val="a2"/>
    <w:uiPriority w:val="99"/>
    <w:rsid w:val="000C2CD9"/>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2637">
    <w:name w:val="xl2637"/>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38">
    <w:name w:val="xl2638"/>
    <w:basedOn w:val="a2"/>
    <w:uiPriority w:val="99"/>
    <w:rsid w:val="000C2CD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39">
    <w:name w:val="xl2639"/>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640">
    <w:name w:val="xl2640"/>
    <w:basedOn w:val="a2"/>
    <w:uiPriority w:val="99"/>
    <w:rsid w:val="000C2CD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641">
    <w:name w:val="xl264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42">
    <w:name w:val="xl264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43">
    <w:name w:val="xl2643"/>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2644">
    <w:name w:val="xl2644"/>
    <w:basedOn w:val="a2"/>
    <w:uiPriority w:val="99"/>
    <w:rsid w:val="000C2CD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45">
    <w:name w:val="xl264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646">
    <w:name w:val="xl2646"/>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647">
    <w:name w:val="xl2647"/>
    <w:basedOn w:val="a2"/>
    <w:uiPriority w:val="99"/>
    <w:rsid w:val="000C2CD9"/>
    <w:pPr>
      <w:pBdr>
        <w:top w:val="single" w:sz="4" w:space="0" w:color="auto"/>
        <w:left w:val="single" w:sz="4" w:space="0" w:color="auto"/>
        <w:bottom w:val="single" w:sz="4" w:space="0" w:color="auto"/>
        <w:right w:val="single" w:sz="4" w:space="0" w:color="auto"/>
      </w:pBdr>
      <w:shd w:val="thinDiagCross"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48">
    <w:name w:val="xl2648"/>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49">
    <w:name w:val="xl2649"/>
    <w:basedOn w:val="a2"/>
    <w:uiPriority w:val="99"/>
    <w:rsid w:val="000C2CD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0">
    <w:name w:val="xl265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1">
    <w:name w:val="xl2651"/>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652">
    <w:name w:val="xl2652"/>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53">
    <w:name w:val="xl2653"/>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4">
    <w:name w:val="xl2654"/>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5">
    <w:name w:val="xl2655"/>
    <w:basedOn w:val="a2"/>
    <w:uiPriority w:val="99"/>
    <w:rsid w:val="000C2CD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6">
    <w:name w:val="xl2656"/>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57">
    <w:name w:val="xl2657"/>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58">
    <w:name w:val="xl2658"/>
    <w:basedOn w:val="a2"/>
    <w:uiPriority w:val="99"/>
    <w:rsid w:val="000C2CD9"/>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59">
    <w:name w:val="xl2659"/>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60">
    <w:name w:val="xl2660"/>
    <w:basedOn w:val="a2"/>
    <w:uiPriority w:val="99"/>
    <w:rsid w:val="000C2CD9"/>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1">
    <w:name w:val="xl2661"/>
    <w:basedOn w:val="a2"/>
    <w:uiPriority w:val="99"/>
    <w:rsid w:val="000C2CD9"/>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2">
    <w:name w:val="xl2662"/>
    <w:basedOn w:val="a2"/>
    <w:uiPriority w:val="99"/>
    <w:rsid w:val="000C2CD9"/>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3">
    <w:name w:val="xl2663"/>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64">
    <w:name w:val="xl2664"/>
    <w:basedOn w:val="a2"/>
    <w:uiPriority w:val="99"/>
    <w:rsid w:val="000C2CD9"/>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5">
    <w:name w:val="xl2665"/>
    <w:basedOn w:val="a2"/>
    <w:uiPriority w:val="99"/>
    <w:rsid w:val="000C2CD9"/>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6">
    <w:name w:val="xl2666"/>
    <w:basedOn w:val="a2"/>
    <w:uiPriority w:val="99"/>
    <w:rsid w:val="000C2CD9"/>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7">
    <w:name w:val="xl2667"/>
    <w:basedOn w:val="a2"/>
    <w:uiPriority w:val="99"/>
    <w:rsid w:val="000C2C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68">
    <w:name w:val="xl2668"/>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69">
    <w:name w:val="xl2669"/>
    <w:basedOn w:val="a2"/>
    <w:uiPriority w:val="99"/>
    <w:rsid w:val="000C2CD9"/>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0">
    <w:name w:val="xl2670"/>
    <w:basedOn w:val="a2"/>
    <w:uiPriority w:val="99"/>
    <w:rsid w:val="000C2CD9"/>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1">
    <w:name w:val="xl2671"/>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72">
    <w:name w:val="xl2672"/>
    <w:basedOn w:val="a2"/>
    <w:uiPriority w:val="99"/>
    <w:rsid w:val="000C2CD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73">
    <w:name w:val="xl2673"/>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4">
    <w:name w:val="xl2674"/>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5">
    <w:name w:val="xl2675"/>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6">
    <w:name w:val="xl2676"/>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77">
    <w:name w:val="xl2677"/>
    <w:basedOn w:val="a2"/>
    <w:uiPriority w:val="99"/>
    <w:rsid w:val="000C2CD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678">
    <w:name w:val="xl2678"/>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79">
    <w:name w:val="xl2679"/>
    <w:basedOn w:val="a2"/>
    <w:uiPriority w:val="99"/>
    <w:rsid w:val="000C2CD9"/>
    <w:pP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680">
    <w:name w:val="xl2680"/>
    <w:basedOn w:val="a2"/>
    <w:uiPriority w:val="99"/>
    <w:rsid w:val="000C2CD9"/>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03">
    <w:name w:val="xl303"/>
    <w:basedOn w:val="a2"/>
    <w:rsid w:val="000C2CD9"/>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04">
    <w:name w:val="xl304"/>
    <w:basedOn w:val="a2"/>
    <w:rsid w:val="000C2CD9"/>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05">
    <w:name w:val="xl305"/>
    <w:basedOn w:val="a2"/>
    <w:rsid w:val="000C2CD9"/>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06">
    <w:name w:val="xl306"/>
    <w:basedOn w:val="a2"/>
    <w:rsid w:val="000C2CD9"/>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7">
    <w:name w:val="xl307"/>
    <w:basedOn w:val="a2"/>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8">
    <w:name w:val="xl308"/>
    <w:basedOn w:val="a2"/>
    <w:rsid w:val="000C2CD9"/>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09">
    <w:name w:val="xl309"/>
    <w:basedOn w:val="a2"/>
    <w:rsid w:val="000C2CD9"/>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0">
    <w:name w:val="xl310"/>
    <w:basedOn w:val="a2"/>
    <w:rsid w:val="000C2CD9"/>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11">
    <w:name w:val="xl311"/>
    <w:basedOn w:val="a2"/>
    <w:rsid w:val="000C2CD9"/>
    <w:pPr>
      <w:pBdr>
        <w:top w:val="single" w:sz="4" w:space="0" w:color="auto"/>
        <w:left w:val="single" w:sz="8" w:space="0" w:color="auto"/>
        <w:bottom w:val="double" w:sz="6"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2">
    <w:name w:val="xl312"/>
    <w:basedOn w:val="a2"/>
    <w:rsid w:val="000C2CD9"/>
    <w:pPr>
      <w:pBdr>
        <w:top w:val="single" w:sz="4" w:space="0" w:color="auto"/>
        <w:bottom w:val="double" w:sz="6"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3">
    <w:name w:val="xl313"/>
    <w:basedOn w:val="a2"/>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4">
    <w:name w:val="xl314"/>
    <w:basedOn w:val="a2"/>
    <w:rsid w:val="000C2CD9"/>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5">
    <w:name w:val="xl315"/>
    <w:basedOn w:val="a2"/>
    <w:uiPriority w:val="99"/>
    <w:rsid w:val="000C2CD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16">
    <w:name w:val="xl316"/>
    <w:basedOn w:val="a2"/>
    <w:uiPriority w:val="99"/>
    <w:rsid w:val="000C2CD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17">
    <w:name w:val="xl317"/>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18">
    <w:name w:val="xl318"/>
    <w:basedOn w:val="a2"/>
    <w:uiPriority w:val="99"/>
    <w:rsid w:val="000C2CD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19">
    <w:name w:val="xl319"/>
    <w:basedOn w:val="a2"/>
    <w:uiPriority w:val="99"/>
    <w:rsid w:val="000C2C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0">
    <w:name w:val="xl320"/>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1">
    <w:name w:val="xl321"/>
    <w:basedOn w:val="a2"/>
    <w:uiPriority w:val="99"/>
    <w:rsid w:val="000C2CD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2">
    <w:name w:val="xl322"/>
    <w:basedOn w:val="a2"/>
    <w:uiPriority w:val="99"/>
    <w:rsid w:val="000C2CD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3">
    <w:name w:val="xl323"/>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4">
    <w:name w:val="xl324"/>
    <w:basedOn w:val="a2"/>
    <w:uiPriority w:val="99"/>
    <w:rsid w:val="000C2CD9"/>
    <w:pPr>
      <w:pBdr>
        <w:top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5">
    <w:name w:val="xl325"/>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26">
    <w:name w:val="xl326"/>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27">
    <w:name w:val="xl327"/>
    <w:basedOn w:val="a2"/>
    <w:uiPriority w:val="99"/>
    <w:rsid w:val="000C2CD9"/>
    <w:pPr>
      <w:pBdr>
        <w:top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28">
    <w:name w:val="xl32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329">
    <w:name w:val="xl329"/>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30">
    <w:name w:val="xl330"/>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31">
    <w:name w:val="xl331"/>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332">
    <w:name w:val="xl332"/>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333">
    <w:name w:val="xl333"/>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334">
    <w:name w:val="xl334"/>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35">
    <w:name w:val="xl335"/>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36">
    <w:name w:val="xl336"/>
    <w:basedOn w:val="a2"/>
    <w:uiPriority w:val="99"/>
    <w:rsid w:val="000C2CD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7">
    <w:name w:val="xl337"/>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338">
    <w:name w:val="xl338"/>
    <w:basedOn w:val="a2"/>
    <w:uiPriority w:val="99"/>
    <w:rsid w:val="000C2CD9"/>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339">
    <w:name w:val="xl339"/>
    <w:basedOn w:val="a2"/>
    <w:uiPriority w:val="99"/>
    <w:rsid w:val="000C2CD9"/>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340">
    <w:name w:val="xl340"/>
    <w:basedOn w:val="a2"/>
    <w:uiPriority w:val="99"/>
    <w:rsid w:val="000C2CD9"/>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341">
    <w:name w:val="xl341"/>
    <w:basedOn w:val="a2"/>
    <w:uiPriority w:val="99"/>
    <w:rsid w:val="000C2CD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42">
    <w:name w:val="xl342"/>
    <w:basedOn w:val="a2"/>
    <w:uiPriority w:val="99"/>
    <w:rsid w:val="000C2CD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43">
    <w:name w:val="xl343"/>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44">
    <w:name w:val="xl344"/>
    <w:basedOn w:val="a2"/>
    <w:uiPriority w:val="99"/>
    <w:rsid w:val="000C2CD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45">
    <w:name w:val="xl345"/>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46">
    <w:name w:val="xl346"/>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347">
    <w:name w:val="xl347"/>
    <w:basedOn w:val="a2"/>
    <w:uiPriority w:val="99"/>
    <w:rsid w:val="000C2CD9"/>
    <w:pPr>
      <w:pBdr>
        <w:top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348">
    <w:name w:val="xl348"/>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349">
    <w:name w:val="xl349"/>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50">
    <w:name w:val="xl350"/>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51">
    <w:name w:val="xl351"/>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52">
    <w:name w:val="xl352"/>
    <w:basedOn w:val="a2"/>
    <w:uiPriority w:val="99"/>
    <w:rsid w:val="000C2CD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53">
    <w:name w:val="xl353"/>
    <w:basedOn w:val="a2"/>
    <w:uiPriority w:val="99"/>
    <w:rsid w:val="000C2CD9"/>
    <w:pPr>
      <w:pBdr>
        <w:top w:val="single" w:sz="4" w:space="0" w:color="auto"/>
        <w:left w:val="single" w:sz="8"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54">
    <w:name w:val="xl354"/>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55">
    <w:name w:val="xl355"/>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56">
    <w:name w:val="xl356"/>
    <w:basedOn w:val="a2"/>
    <w:uiPriority w:val="99"/>
    <w:rsid w:val="000C2CD9"/>
    <w:pPr>
      <w:pBdr>
        <w:top w:val="single" w:sz="4" w:space="0" w:color="auto"/>
        <w:left w:val="single" w:sz="4" w:space="0" w:color="auto"/>
        <w:bottom w:val="single" w:sz="4" w:space="0" w:color="auto"/>
        <w:right w:val="single" w:sz="4" w:space="0" w:color="auto"/>
      </w:pBdr>
      <w:shd w:val="thinDiagCross"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57">
    <w:name w:val="xl357"/>
    <w:basedOn w:val="a2"/>
    <w:uiPriority w:val="99"/>
    <w:rsid w:val="000C2CD9"/>
    <w:pPr>
      <w:pBdr>
        <w:top w:val="single" w:sz="4" w:space="0" w:color="auto"/>
        <w:left w:val="single" w:sz="4" w:space="0" w:color="auto"/>
        <w:bottom w:val="single" w:sz="4" w:space="0" w:color="auto"/>
        <w:right w:val="single" w:sz="4" w:space="0" w:color="auto"/>
      </w:pBdr>
      <w:shd w:val="thinDiagCross"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58">
    <w:name w:val="xl358"/>
    <w:basedOn w:val="a2"/>
    <w:uiPriority w:val="99"/>
    <w:rsid w:val="000C2CD9"/>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59">
    <w:name w:val="xl359"/>
    <w:basedOn w:val="a2"/>
    <w:uiPriority w:val="99"/>
    <w:rsid w:val="000C2CD9"/>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60">
    <w:name w:val="xl360"/>
    <w:basedOn w:val="a2"/>
    <w:uiPriority w:val="99"/>
    <w:rsid w:val="000C2CD9"/>
    <w:pPr>
      <w:pBdr>
        <w:bottom w:val="single" w:sz="4" w:space="0" w:color="auto"/>
        <w:right w:val="single" w:sz="8"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61">
    <w:name w:val="xl361"/>
    <w:basedOn w:val="a2"/>
    <w:uiPriority w:val="99"/>
    <w:rsid w:val="000C2C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62">
    <w:name w:val="xl362"/>
    <w:basedOn w:val="a2"/>
    <w:uiPriority w:val="99"/>
    <w:rsid w:val="000C2C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63">
    <w:name w:val="xl363"/>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64">
    <w:name w:val="xl364"/>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65">
    <w:name w:val="xl365"/>
    <w:basedOn w:val="a2"/>
    <w:uiPriority w:val="99"/>
    <w:rsid w:val="000C2C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366">
    <w:name w:val="xl366"/>
    <w:basedOn w:val="a2"/>
    <w:uiPriority w:val="99"/>
    <w:rsid w:val="000C2CD9"/>
    <w:pPr>
      <w:pBdr>
        <w:top w:val="single" w:sz="4" w:space="0" w:color="auto"/>
        <w:left w:val="single" w:sz="8" w:space="0" w:color="auto"/>
        <w:bottom w:val="double" w:sz="6"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67">
    <w:name w:val="xl367"/>
    <w:basedOn w:val="a2"/>
    <w:uiPriority w:val="99"/>
    <w:rsid w:val="000C2CD9"/>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368">
    <w:name w:val="xl368"/>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69">
    <w:name w:val="xl369"/>
    <w:basedOn w:val="a2"/>
    <w:uiPriority w:val="99"/>
    <w:rsid w:val="000C2CD9"/>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0">
    <w:name w:val="xl370"/>
    <w:basedOn w:val="a2"/>
    <w:uiPriority w:val="99"/>
    <w:rsid w:val="000C2CD9"/>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1">
    <w:name w:val="xl371"/>
    <w:basedOn w:val="a2"/>
    <w:uiPriority w:val="99"/>
    <w:rsid w:val="000C2CD9"/>
    <w:pPr>
      <w:pBdr>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2">
    <w:name w:val="xl372"/>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3">
    <w:name w:val="xl373"/>
    <w:basedOn w:val="a2"/>
    <w:uiPriority w:val="99"/>
    <w:rsid w:val="000C2C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74">
    <w:name w:val="xl374"/>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5">
    <w:name w:val="xl375"/>
    <w:basedOn w:val="a2"/>
    <w:uiPriority w:val="99"/>
    <w:rsid w:val="000C2C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76">
    <w:name w:val="xl376"/>
    <w:basedOn w:val="a2"/>
    <w:uiPriority w:val="99"/>
    <w:rsid w:val="000C2CD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7">
    <w:name w:val="xl377"/>
    <w:basedOn w:val="a2"/>
    <w:uiPriority w:val="99"/>
    <w:rsid w:val="000C2CD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8">
    <w:name w:val="xl378"/>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9">
    <w:name w:val="xl379"/>
    <w:basedOn w:val="a2"/>
    <w:uiPriority w:val="99"/>
    <w:rsid w:val="000C2CD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0">
    <w:name w:val="xl380"/>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81">
    <w:name w:val="xl381"/>
    <w:basedOn w:val="a2"/>
    <w:uiPriority w:val="99"/>
    <w:rsid w:val="000C2CD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82">
    <w:name w:val="xl382"/>
    <w:basedOn w:val="a2"/>
    <w:uiPriority w:val="99"/>
    <w:rsid w:val="000C2CD9"/>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3">
    <w:name w:val="xl383"/>
    <w:basedOn w:val="a2"/>
    <w:uiPriority w:val="99"/>
    <w:rsid w:val="000C2CD9"/>
    <w:pPr>
      <w:pBdr>
        <w:top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4">
    <w:name w:val="xl384"/>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5">
    <w:name w:val="xl385"/>
    <w:basedOn w:val="a2"/>
    <w:uiPriority w:val="99"/>
    <w:rsid w:val="000C2CD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86">
    <w:name w:val="xl386"/>
    <w:basedOn w:val="a2"/>
    <w:uiPriority w:val="99"/>
    <w:rsid w:val="000C2CD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87">
    <w:name w:val="xl387"/>
    <w:basedOn w:val="a2"/>
    <w:uiPriority w:val="99"/>
    <w:rsid w:val="000C2CD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88">
    <w:name w:val="xl388"/>
    <w:basedOn w:val="a2"/>
    <w:uiPriority w:val="99"/>
    <w:rsid w:val="000C2CD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9">
    <w:name w:val="xl389"/>
    <w:basedOn w:val="a2"/>
    <w:uiPriority w:val="99"/>
    <w:rsid w:val="000C2CD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90">
    <w:name w:val="xl390"/>
    <w:basedOn w:val="a2"/>
    <w:uiPriority w:val="99"/>
    <w:rsid w:val="000C2CD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91">
    <w:name w:val="xl391"/>
    <w:basedOn w:val="a2"/>
    <w:uiPriority w:val="99"/>
    <w:rsid w:val="000C2CD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92">
    <w:name w:val="xl392"/>
    <w:basedOn w:val="a2"/>
    <w:uiPriority w:val="99"/>
    <w:rsid w:val="000C2CD9"/>
    <w:pPr>
      <w:pBdr>
        <w:top w:val="single" w:sz="4"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93">
    <w:name w:val="xl393"/>
    <w:basedOn w:val="a2"/>
    <w:uiPriority w:val="99"/>
    <w:rsid w:val="000C2CD9"/>
    <w:pPr>
      <w:pBdr>
        <w:top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94">
    <w:name w:val="xl394"/>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95">
    <w:name w:val="xl395"/>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96">
    <w:name w:val="xl396"/>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97">
    <w:name w:val="xl397"/>
    <w:basedOn w:val="a2"/>
    <w:uiPriority w:val="99"/>
    <w:rsid w:val="000C2CD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98">
    <w:name w:val="xl398"/>
    <w:basedOn w:val="a2"/>
    <w:uiPriority w:val="99"/>
    <w:rsid w:val="000C2CD9"/>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99">
    <w:name w:val="xl399"/>
    <w:basedOn w:val="a2"/>
    <w:uiPriority w:val="99"/>
    <w:rsid w:val="000C2CD9"/>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0">
    <w:name w:val="xl400"/>
    <w:basedOn w:val="a2"/>
    <w:uiPriority w:val="99"/>
    <w:rsid w:val="000C2CD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01">
    <w:name w:val="xl401"/>
    <w:basedOn w:val="a2"/>
    <w:uiPriority w:val="99"/>
    <w:rsid w:val="000C2CD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02">
    <w:name w:val="xl402"/>
    <w:basedOn w:val="a2"/>
    <w:uiPriority w:val="99"/>
    <w:rsid w:val="000C2CD9"/>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3">
    <w:name w:val="xl403"/>
    <w:basedOn w:val="a2"/>
    <w:uiPriority w:val="99"/>
    <w:rsid w:val="000C2CD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04">
    <w:name w:val="xl404"/>
    <w:basedOn w:val="a2"/>
    <w:uiPriority w:val="99"/>
    <w:rsid w:val="000C2CD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5">
    <w:name w:val="xl405"/>
    <w:basedOn w:val="a2"/>
    <w:uiPriority w:val="99"/>
    <w:rsid w:val="000C2CD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06">
    <w:name w:val="xl406"/>
    <w:basedOn w:val="a2"/>
    <w:uiPriority w:val="99"/>
    <w:rsid w:val="000C2CD9"/>
    <w:pPr>
      <w:pBdr>
        <w:top w:val="single" w:sz="4"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7">
    <w:name w:val="xl407"/>
    <w:basedOn w:val="a2"/>
    <w:uiPriority w:val="99"/>
    <w:rsid w:val="000C2CD9"/>
    <w:pPr>
      <w:pBdr>
        <w:top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8">
    <w:name w:val="xl408"/>
    <w:basedOn w:val="a2"/>
    <w:uiPriority w:val="99"/>
    <w:rsid w:val="000C2CD9"/>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09">
    <w:name w:val="xl409"/>
    <w:basedOn w:val="a2"/>
    <w:uiPriority w:val="99"/>
    <w:rsid w:val="000C2CD9"/>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0">
    <w:name w:val="xl410"/>
    <w:basedOn w:val="a2"/>
    <w:uiPriority w:val="99"/>
    <w:rsid w:val="000C2CD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1">
    <w:name w:val="xl411"/>
    <w:basedOn w:val="a2"/>
    <w:uiPriority w:val="99"/>
    <w:rsid w:val="000C2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2">
    <w:name w:val="xl412"/>
    <w:basedOn w:val="a2"/>
    <w:uiPriority w:val="99"/>
    <w:rsid w:val="000C2CD9"/>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13">
    <w:name w:val="xl413"/>
    <w:basedOn w:val="a2"/>
    <w:uiPriority w:val="99"/>
    <w:rsid w:val="000C2CD9"/>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14">
    <w:name w:val="xl414"/>
    <w:basedOn w:val="a2"/>
    <w:uiPriority w:val="99"/>
    <w:rsid w:val="000C2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5">
    <w:name w:val="xl415"/>
    <w:basedOn w:val="a2"/>
    <w:uiPriority w:val="99"/>
    <w:rsid w:val="000C2CD9"/>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16">
    <w:name w:val="xl416"/>
    <w:basedOn w:val="a2"/>
    <w:uiPriority w:val="99"/>
    <w:rsid w:val="000C2CD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7">
    <w:name w:val="xl417"/>
    <w:basedOn w:val="a2"/>
    <w:uiPriority w:val="99"/>
    <w:rsid w:val="000C2CD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8">
    <w:name w:val="xl418"/>
    <w:basedOn w:val="a2"/>
    <w:uiPriority w:val="99"/>
    <w:rsid w:val="000C2CD9"/>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19">
    <w:name w:val="xl419"/>
    <w:basedOn w:val="a2"/>
    <w:uiPriority w:val="99"/>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20">
    <w:name w:val="xl420"/>
    <w:basedOn w:val="a2"/>
    <w:uiPriority w:val="99"/>
    <w:rsid w:val="000C2CD9"/>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21">
    <w:name w:val="xl421"/>
    <w:basedOn w:val="a2"/>
    <w:uiPriority w:val="99"/>
    <w:rsid w:val="000C2CD9"/>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22">
    <w:name w:val="xl422"/>
    <w:basedOn w:val="a2"/>
    <w:uiPriority w:val="99"/>
    <w:rsid w:val="000C2CD9"/>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23">
    <w:name w:val="xl423"/>
    <w:basedOn w:val="a2"/>
    <w:uiPriority w:val="99"/>
    <w:rsid w:val="000C2CD9"/>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24">
    <w:name w:val="xl424"/>
    <w:basedOn w:val="a2"/>
    <w:uiPriority w:val="99"/>
    <w:rsid w:val="000C2CD9"/>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25">
    <w:name w:val="xl425"/>
    <w:basedOn w:val="a2"/>
    <w:uiPriority w:val="99"/>
    <w:rsid w:val="000C2CD9"/>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26">
    <w:name w:val="xl426"/>
    <w:basedOn w:val="a2"/>
    <w:uiPriority w:val="99"/>
    <w:rsid w:val="000C2CD9"/>
    <w:pPr>
      <w:pBdr>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27">
    <w:name w:val="xl427"/>
    <w:basedOn w:val="a2"/>
    <w:uiPriority w:val="99"/>
    <w:rsid w:val="000C2C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28">
    <w:name w:val="xl428"/>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29">
    <w:name w:val="xl429"/>
    <w:basedOn w:val="a2"/>
    <w:uiPriority w:val="99"/>
    <w:rsid w:val="000C2CD9"/>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30">
    <w:name w:val="xl430"/>
    <w:basedOn w:val="a2"/>
    <w:uiPriority w:val="99"/>
    <w:rsid w:val="000C2CD9"/>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31">
    <w:name w:val="xl431"/>
    <w:basedOn w:val="a2"/>
    <w:uiPriority w:val="99"/>
    <w:rsid w:val="000C2CD9"/>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32">
    <w:name w:val="xl432"/>
    <w:basedOn w:val="a2"/>
    <w:uiPriority w:val="99"/>
    <w:rsid w:val="000C2CD9"/>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433">
    <w:name w:val="xl433"/>
    <w:basedOn w:val="a2"/>
    <w:uiPriority w:val="99"/>
    <w:rsid w:val="000C2CD9"/>
    <w:pPr>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34">
    <w:name w:val="xl434"/>
    <w:basedOn w:val="a2"/>
    <w:uiPriority w:val="99"/>
    <w:rsid w:val="000C2CD9"/>
    <w:pPr>
      <w:pBdr>
        <w:top w:val="single" w:sz="4"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35">
    <w:name w:val="xl435"/>
    <w:basedOn w:val="a2"/>
    <w:uiPriority w:val="99"/>
    <w:rsid w:val="000C2CD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36">
    <w:name w:val="xl436"/>
    <w:basedOn w:val="a2"/>
    <w:uiPriority w:val="99"/>
    <w:rsid w:val="000C2CD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37">
    <w:name w:val="xl437"/>
    <w:basedOn w:val="a2"/>
    <w:uiPriority w:val="99"/>
    <w:rsid w:val="000C2CD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38">
    <w:name w:val="xl438"/>
    <w:basedOn w:val="a2"/>
    <w:uiPriority w:val="99"/>
    <w:rsid w:val="000C2C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39">
    <w:name w:val="xl439"/>
    <w:basedOn w:val="a2"/>
    <w:uiPriority w:val="99"/>
    <w:rsid w:val="000C2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0">
    <w:name w:val="xl440"/>
    <w:basedOn w:val="a2"/>
    <w:uiPriority w:val="99"/>
    <w:rsid w:val="000C2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1">
    <w:name w:val="xl441"/>
    <w:basedOn w:val="a2"/>
    <w:uiPriority w:val="99"/>
    <w:rsid w:val="000C2C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1110">
    <w:name w:val="Стиль111"/>
    <w:rsid w:val="000C2CD9"/>
  </w:style>
  <w:style w:type="numbering" w:customStyle="1" w:styleId="122">
    <w:name w:val="Стиль12"/>
    <w:rsid w:val="000C2CD9"/>
  </w:style>
  <w:style w:type="numbering" w:customStyle="1" w:styleId="133">
    <w:name w:val="Стиль13"/>
    <w:rsid w:val="000C2CD9"/>
  </w:style>
  <w:style w:type="numbering" w:customStyle="1" w:styleId="142">
    <w:name w:val="Стиль14"/>
    <w:rsid w:val="000C2CD9"/>
  </w:style>
  <w:style w:type="numbering" w:customStyle="1" w:styleId="150">
    <w:name w:val="Стиль15"/>
    <w:rsid w:val="000C2CD9"/>
  </w:style>
  <w:style w:type="numbering" w:customStyle="1" w:styleId="161">
    <w:name w:val="Стиль16"/>
    <w:rsid w:val="000C2CD9"/>
  </w:style>
  <w:style w:type="numbering" w:customStyle="1" w:styleId="170">
    <w:name w:val="Стиль17"/>
    <w:rsid w:val="000C2CD9"/>
  </w:style>
  <w:style w:type="numbering" w:customStyle="1" w:styleId="180">
    <w:name w:val="Стиль18"/>
    <w:rsid w:val="000C2CD9"/>
  </w:style>
  <w:style w:type="paragraph" w:customStyle="1" w:styleId="affffffff0">
    <w:name w:val="Табличный_название"/>
    <w:basedOn w:val="a2"/>
    <w:uiPriority w:val="99"/>
    <w:qFormat/>
    <w:rsid w:val="000C2CD9"/>
    <w:pPr>
      <w:spacing w:line="240" w:lineRule="auto"/>
      <w:ind w:firstLine="709"/>
      <w:jc w:val="both"/>
    </w:pPr>
    <w:rPr>
      <w:rFonts w:ascii="Times New Roman" w:eastAsia="Times New Roman" w:hAnsi="Times New Roman" w:cs="Times New Roman"/>
      <w:sz w:val="28"/>
      <w:lang w:eastAsia="ru-RU"/>
    </w:rPr>
  </w:style>
  <w:style w:type="paragraph" w:customStyle="1" w:styleId="affffffff1">
    <w:name w:val="Табличный_слева"/>
    <w:basedOn w:val="24"/>
    <w:uiPriority w:val="99"/>
    <w:qFormat/>
    <w:rsid w:val="000C2CD9"/>
    <w:pPr>
      <w:spacing w:line="240" w:lineRule="auto"/>
    </w:pPr>
    <w:rPr>
      <w:rFonts w:eastAsia="Times New Roman"/>
      <w:bCs w:val="0"/>
      <w:szCs w:val="24"/>
      <w:lang w:eastAsia="ru-RU"/>
    </w:rPr>
  </w:style>
  <w:style w:type="character" w:customStyle="1" w:styleId="affffffff2">
    <w:name w:val="Подпись к картинке_"/>
    <w:basedOn w:val="a3"/>
    <w:link w:val="affffffff3"/>
    <w:rsid w:val="000C2CD9"/>
    <w:rPr>
      <w:rFonts w:ascii="Times New Roman" w:eastAsia="Times New Roman" w:hAnsi="Times New Roman" w:cs="Times New Roman"/>
      <w:sz w:val="26"/>
      <w:szCs w:val="26"/>
      <w:shd w:val="clear" w:color="auto" w:fill="FFFFFF"/>
    </w:rPr>
  </w:style>
  <w:style w:type="paragraph" w:customStyle="1" w:styleId="affffffff3">
    <w:name w:val="Подпись к картинке"/>
    <w:basedOn w:val="a2"/>
    <w:link w:val="affffffff2"/>
    <w:rsid w:val="000C2CD9"/>
    <w:pPr>
      <w:widowControl w:val="0"/>
      <w:shd w:val="clear" w:color="auto" w:fill="FFFFFF"/>
      <w:spacing w:before="0" w:after="0" w:line="240" w:lineRule="auto"/>
    </w:pPr>
    <w:rPr>
      <w:rFonts w:ascii="Times New Roman" w:eastAsia="Times New Roman" w:hAnsi="Times New Roman" w:cs="Times New Roman"/>
      <w:sz w:val="26"/>
      <w:szCs w:val="26"/>
    </w:rPr>
  </w:style>
  <w:style w:type="paragraph" w:customStyle="1" w:styleId="11">
    <w:name w:val="Список_черточки_1_ур"/>
    <w:basedOn w:val="a2"/>
    <w:uiPriority w:val="99"/>
    <w:qFormat/>
    <w:rsid w:val="000C2CD9"/>
    <w:pPr>
      <w:numPr>
        <w:numId w:val="15"/>
      </w:numPr>
      <w:spacing w:before="0" w:after="0" w:line="240" w:lineRule="auto"/>
      <w:jc w:val="both"/>
    </w:pPr>
    <w:rPr>
      <w:rFonts w:ascii="Times New Roman" w:eastAsia="Times New Roman" w:hAnsi="Times New Roman" w:cs="Times New Roman"/>
      <w:sz w:val="28"/>
      <w:lang w:eastAsia="ru-RU"/>
    </w:rPr>
  </w:style>
  <w:style w:type="paragraph" w:customStyle="1" w:styleId="2f7">
    <w:name w:val="Список_черточки_2_ур"/>
    <w:basedOn w:val="11"/>
    <w:uiPriority w:val="99"/>
    <w:qFormat/>
    <w:rsid w:val="000C2CD9"/>
    <w:pPr>
      <w:ind w:left="1208"/>
    </w:pPr>
  </w:style>
  <w:style w:type="table" w:customStyle="1" w:styleId="114">
    <w:name w:val="Сетка таблицы 11"/>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5"/>
    <w:uiPriority w:val="99"/>
    <w:semiHidden/>
    <w:unhideWhenUsed/>
    <w:rsid w:val="000C2CD9"/>
  </w:style>
  <w:style w:type="character" w:customStyle="1" w:styleId="1fb">
    <w:name w:val="Текст примечания Знак1"/>
    <w:basedOn w:val="a3"/>
    <w:uiPriority w:val="99"/>
    <w:semiHidden/>
    <w:rsid w:val="000C2CD9"/>
    <w:rPr>
      <w:rFonts w:ascii="Times New Roman" w:hAnsi="Times New Roman" w:cs="Times New Roman"/>
      <w:sz w:val="20"/>
      <w:szCs w:val="20"/>
    </w:rPr>
  </w:style>
  <w:style w:type="character" w:customStyle="1" w:styleId="1fc">
    <w:name w:val="Тема примечания Знак1"/>
    <w:basedOn w:val="1fb"/>
    <w:uiPriority w:val="99"/>
    <w:semiHidden/>
    <w:rsid w:val="000C2CD9"/>
    <w:rPr>
      <w:rFonts w:ascii="Times New Roman" w:hAnsi="Times New Roman" w:cs="Times New Roman"/>
      <w:b/>
      <w:bCs/>
      <w:sz w:val="20"/>
      <w:szCs w:val="20"/>
    </w:rPr>
  </w:style>
  <w:style w:type="paragraph" w:customStyle="1" w:styleId="pj">
    <w:name w:val="pj"/>
    <w:basedOn w:val="a2"/>
    <w:rsid w:val="000C2CD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affffffff4">
    <w:name w:val="Рисунки"/>
    <w:basedOn w:val="a2"/>
    <w:link w:val="affffffff5"/>
    <w:qFormat/>
    <w:rsid w:val="000C2CD9"/>
    <w:pPr>
      <w:widowControl w:val="0"/>
      <w:autoSpaceDE w:val="0"/>
      <w:autoSpaceDN w:val="0"/>
      <w:adjustRightInd w:val="0"/>
      <w:spacing w:before="240" w:after="160" w:line="276" w:lineRule="auto"/>
      <w:jc w:val="center"/>
    </w:pPr>
    <w:rPr>
      <w:rFonts w:ascii="Times New Roman" w:eastAsia="Arial" w:hAnsi="Times New Roman" w:cs="Times New Roman"/>
      <w:noProof/>
      <w:sz w:val="28"/>
    </w:rPr>
  </w:style>
  <w:style w:type="character" w:customStyle="1" w:styleId="affffffff5">
    <w:name w:val="Рисунки Знак"/>
    <w:basedOn w:val="a3"/>
    <w:link w:val="affffffff4"/>
    <w:rsid w:val="000C2CD9"/>
    <w:rPr>
      <w:rFonts w:ascii="Times New Roman" w:eastAsia="Arial" w:hAnsi="Times New Roman" w:cs="Times New Roman"/>
      <w:noProof/>
      <w:sz w:val="28"/>
      <w:szCs w:val="24"/>
    </w:rPr>
  </w:style>
  <w:style w:type="paragraph" w:styleId="affffffff6">
    <w:name w:val="endnote text"/>
    <w:basedOn w:val="a2"/>
    <w:link w:val="affffffff7"/>
    <w:uiPriority w:val="99"/>
    <w:semiHidden/>
    <w:unhideWhenUsed/>
    <w:rsid w:val="000C2CD9"/>
    <w:pPr>
      <w:spacing w:before="0" w:after="0" w:line="240" w:lineRule="auto"/>
      <w:ind w:firstLine="851"/>
      <w:jc w:val="both"/>
    </w:pPr>
    <w:rPr>
      <w:rFonts w:ascii="Times New Roman" w:hAnsi="Times New Roman" w:cs="Times New Roman"/>
      <w:sz w:val="20"/>
      <w:szCs w:val="20"/>
    </w:rPr>
  </w:style>
  <w:style w:type="character" w:customStyle="1" w:styleId="affffffff7">
    <w:name w:val="Текст концевой сноски Знак"/>
    <w:basedOn w:val="a3"/>
    <w:link w:val="affffffff6"/>
    <w:uiPriority w:val="99"/>
    <w:semiHidden/>
    <w:rsid w:val="000C2CD9"/>
    <w:rPr>
      <w:rFonts w:ascii="Times New Roman" w:hAnsi="Times New Roman" w:cs="Times New Roman"/>
      <w:sz w:val="20"/>
      <w:szCs w:val="20"/>
    </w:rPr>
  </w:style>
  <w:style w:type="paragraph" w:customStyle="1" w:styleId="affffffff8">
    <w:name w:val="Текст Содержания"/>
    <w:basedOn w:val="a2"/>
    <w:rsid w:val="000C2CD9"/>
    <w:pPr>
      <w:spacing w:before="0" w:after="0"/>
      <w:ind w:left="284" w:right="284"/>
      <w:jc w:val="both"/>
    </w:pPr>
    <w:rPr>
      <w:rFonts w:ascii="Times New Roman" w:eastAsia="Times New Roman" w:hAnsi="Times New Roman" w:cs="Times New Roman"/>
      <w:sz w:val="28"/>
      <w:szCs w:val="20"/>
      <w:lang w:eastAsia="ru-RU"/>
    </w:rPr>
  </w:style>
  <w:style w:type="paragraph" w:customStyle="1" w:styleId="1fd">
    <w:name w:val="Знак Знак Знак Знак Знак Знак Знак Знак Знак Знак Знак Знак1 Знак Знак Знак Знак Знак Знак Знак Знак Знак Знак Знак Знак Знак"/>
    <w:basedOn w:val="a2"/>
    <w:rsid w:val="000C2CD9"/>
    <w:pPr>
      <w:spacing w:before="0" w:after="160" w:line="240" w:lineRule="exact"/>
    </w:pPr>
    <w:rPr>
      <w:rFonts w:ascii="Verdana" w:eastAsia="Times New Roman" w:hAnsi="Verdana" w:cs="Times New Roman"/>
      <w:sz w:val="20"/>
      <w:szCs w:val="20"/>
      <w:lang w:val="en-US"/>
    </w:rPr>
  </w:style>
  <w:style w:type="character" w:customStyle="1" w:styleId="affffffff9">
    <w:name w:val="Пункт раздела Знак"/>
    <w:link w:val="affffffffa"/>
    <w:locked/>
    <w:rsid w:val="000C2CD9"/>
    <w:rPr>
      <w:rFonts w:ascii="Times New Roman" w:eastAsia="Times New Roman" w:hAnsi="Times New Roman" w:cs="Times New Roman"/>
      <w:sz w:val="28"/>
      <w:szCs w:val="28"/>
    </w:rPr>
  </w:style>
  <w:style w:type="paragraph" w:customStyle="1" w:styleId="affffffffa">
    <w:name w:val="Пункт раздела"/>
    <w:basedOn w:val="a2"/>
    <w:link w:val="affffffff9"/>
    <w:rsid w:val="000C2CD9"/>
    <w:pPr>
      <w:spacing w:before="0" w:after="0"/>
      <w:ind w:left="284" w:right="284" w:firstLine="720"/>
      <w:jc w:val="both"/>
    </w:pPr>
    <w:rPr>
      <w:rFonts w:ascii="Times New Roman" w:eastAsia="Times New Roman" w:hAnsi="Times New Roman" w:cs="Times New Roman"/>
      <w:sz w:val="28"/>
      <w:szCs w:val="28"/>
    </w:rPr>
  </w:style>
  <w:style w:type="character" w:customStyle="1" w:styleId="291">
    <w:name w:val="Основной текст (2) + 91"/>
    <w:aliases w:val="5 pt2"/>
    <w:rsid w:val="000C2CD9"/>
    <w:rPr>
      <w:sz w:val="19"/>
      <w:szCs w:val="19"/>
      <w:lang w:bidi="ar-SA"/>
    </w:rPr>
  </w:style>
  <w:style w:type="character" w:customStyle="1" w:styleId="2Candara">
    <w:name w:val="Основной текст (2) + Candara"/>
    <w:aliases w:val="10,5 pt1"/>
    <w:rsid w:val="000C2CD9"/>
    <w:rPr>
      <w:rFonts w:ascii="Candara" w:hAnsi="Candara" w:cs="Candara" w:hint="default"/>
      <w:strike w:val="0"/>
      <w:dstrike w:val="0"/>
      <w:sz w:val="21"/>
      <w:szCs w:val="21"/>
      <w:u w:val="none"/>
      <w:effect w:val="none"/>
      <w:lang w:bidi="ar-SA"/>
    </w:rPr>
  </w:style>
  <w:style w:type="table" w:customStyle="1" w:styleId="115">
    <w:name w:val="Сетка таблицы11"/>
    <w:basedOn w:val="a4"/>
    <w:next w:val="afa"/>
    <w:rsid w:val="000C2CD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b">
    <w:name w:val="endnote reference"/>
    <w:basedOn w:val="a3"/>
    <w:uiPriority w:val="99"/>
    <w:semiHidden/>
    <w:unhideWhenUsed/>
    <w:rsid w:val="000C2CD9"/>
    <w:rPr>
      <w:vertAlign w:val="superscript"/>
    </w:rPr>
  </w:style>
  <w:style w:type="numbering" w:customStyle="1" w:styleId="4b">
    <w:name w:val="Нет списка4"/>
    <w:next w:val="a5"/>
    <w:uiPriority w:val="99"/>
    <w:semiHidden/>
    <w:unhideWhenUsed/>
    <w:rsid w:val="000C2CD9"/>
  </w:style>
  <w:style w:type="table" w:customStyle="1" w:styleId="123">
    <w:name w:val="Сетка таблицы 12"/>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4">
    <w:name w:val="Нет списка12"/>
    <w:next w:val="a5"/>
    <w:uiPriority w:val="99"/>
    <w:semiHidden/>
    <w:unhideWhenUsed/>
    <w:rsid w:val="000C2CD9"/>
  </w:style>
  <w:style w:type="numbering" w:customStyle="1" w:styleId="2110">
    <w:name w:val="Нет списка211"/>
    <w:next w:val="a5"/>
    <w:uiPriority w:val="99"/>
    <w:semiHidden/>
    <w:unhideWhenUsed/>
    <w:rsid w:val="000C2CD9"/>
  </w:style>
  <w:style w:type="table" w:customStyle="1" w:styleId="125">
    <w:name w:val="Сетка таблицы12"/>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111"/>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0">
    <w:name w:val="Нет списка1111"/>
    <w:next w:val="a5"/>
    <w:uiPriority w:val="99"/>
    <w:semiHidden/>
    <w:unhideWhenUsed/>
    <w:rsid w:val="000C2CD9"/>
  </w:style>
  <w:style w:type="table" w:customStyle="1" w:styleId="1113">
    <w:name w:val="Сетка таблицы111"/>
    <w:basedOn w:val="a4"/>
    <w:next w:val="afa"/>
    <w:rsid w:val="000C2CD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Стиль1111"/>
    <w:rsid w:val="000C2CD9"/>
  </w:style>
  <w:style w:type="numbering" w:customStyle="1" w:styleId="310">
    <w:name w:val="Нет списка31"/>
    <w:next w:val="a5"/>
    <w:uiPriority w:val="99"/>
    <w:semiHidden/>
    <w:unhideWhenUsed/>
    <w:rsid w:val="000C2CD9"/>
  </w:style>
  <w:style w:type="numbering" w:customStyle="1" w:styleId="56">
    <w:name w:val="Нет списка5"/>
    <w:next w:val="a5"/>
    <w:uiPriority w:val="99"/>
    <w:semiHidden/>
    <w:unhideWhenUsed/>
    <w:rsid w:val="000C2CD9"/>
  </w:style>
  <w:style w:type="table" w:customStyle="1" w:styleId="TableNormal3">
    <w:name w:val="Table Normal3"/>
    <w:uiPriority w:val="2"/>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f1">
    <w:name w:val="Сетка таблицы3"/>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6">
    <w:name w:val="Нет списка13"/>
    <w:next w:val="a5"/>
    <w:uiPriority w:val="99"/>
    <w:semiHidden/>
    <w:unhideWhenUsed/>
    <w:rsid w:val="000C2CD9"/>
  </w:style>
  <w:style w:type="numbering" w:customStyle="1" w:styleId="220">
    <w:name w:val="Нет списка22"/>
    <w:next w:val="a5"/>
    <w:uiPriority w:val="99"/>
    <w:semiHidden/>
    <w:unhideWhenUsed/>
    <w:rsid w:val="000C2CD9"/>
  </w:style>
  <w:style w:type="table" w:customStyle="1" w:styleId="TableNormal12">
    <w:name w:val="Table Normal12"/>
    <w:uiPriority w:val="2"/>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7">
    <w:name w:val="Сетка таблицы13"/>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 112"/>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21">
    <w:name w:val="Нет списка112"/>
    <w:next w:val="a5"/>
    <w:uiPriority w:val="99"/>
    <w:semiHidden/>
    <w:unhideWhenUsed/>
    <w:rsid w:val="000C2CD9"/>
  </w:style>
  <w:style w:type="table" w:customStyle="1" w:styleId="1122">
    <w:name w:val="Сетка таблицы112"/>
    <w:basedOn w:val="a4"/>
    <w:next w:val="afa"/>
    <w:rsid w:val="000C2CD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Стиль112"/>
    <w:rsid w:val="000C2CD9"/>
  </w:style>
  <w:style w:type="numbering" w:customStyle="1" w:styleId="321">
    <w:name w:val="Нет списка32"/>
    <w:next w:val="a5"/>
    <w:uiPriority w:val="99"/>
    <w:semiHidden/>
    <w:unhideWhenUsed/>
    <w:rsid w:val="000C2CD9"/>
  </w:style>
  <w:style w:type="paragraph" w:customStyle="1" w:styleId="xl41797">
    <w:name w:val="xl41797"/>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798">
    <w:name w:val="xl41798"/>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hl">
    <w:name w:val="hl"/>
    <w:basedOn w:val="a3"/>
    <w:rsid w:val="000C2CD9"/>
  </w:style>
  <w:style w:type="paragraph" w:customStyle="1" w:styleId="xl44251">
    <w:name w:val="xl44251"/>
    <w:basedOn w:val="a2"/>
    <w:uiPriority w:val="99"/>
    <w:rsid w:val="000C2CD9"/>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44252">
    <w:name w:val="xl44252"/>
    <w:basedOn w:val="a2"/>
    <w:uiPriority w:val="99"/>
    <w:rsid w:val="000C2C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53">
    <w:name w:val="xl44253"/>
    <w:basedOn w:val="a2"/>
    <w:uiPriority w:val="99"/>
    <w:rsid w:val="000C2CD9"/>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54">
    <w:name w:val="xl44254"/>
    <w:basedOn w:val="a2"/>
    <w:uiPriority w:val="99"/>
    <w:rsid w:val="000C2C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255">
    <w:name w:val="xl44255"/>
    <w:basedOn w:val="a2"/>
    <w:uiPriority w:val="99"/>
    <w:rsid w:val="000C2CD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256">
    <w:name w:val="xl44256"/>
    <w:basedOn w:val="a2"/>
    <w:uiPriority w:val="99"/>
    <w:rsid w:val="000C2CD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57">
    <w:name w:val="xl44257"/>
    <w:basedOn w:val="a2"/>
    <w:uiPriority w:val="99"/>
    <w:rsid w:val="000C2CD9"/>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258">
    <w:name w:val="xl44258"/>
    <w:basedOn w:val="a2"/>
    <w:uiPriority w:val="99"/>
    <w:rsid w:val="000C2CD9"/>
    <w:pP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59">
    <w:name w:val="xl44259"/>
    <w:basedOn w:val="a2"/>
    <w:uiPriority w:val="99"/>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60">
    <w:name w:val="xl44260"/>
    <w:basedOn w:val="a2"/>
    <w:uiPriority w:val="99"/>
    <w:rsid w:val="000C2CD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61">
    <w:name w:val="xl44261"/>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62">
    <w:name w:val="xl44262"/>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263">
    <w:name w:val="xl44263"/>
    <w:basedOn w:val="a2"/>
    <w:uiPriority w:val="99"/>
    <w:rsid w:val="000C2CD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64">
    <w:name w:val="xl44264"/>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65">
    <w:name w:val="xl44265"/>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i/>
      <w:iCs/>
      <w:sz w:val="20"/>
      <w:szCs w:val="20"/>
      <w:lang w:eastAsia="ru-RU"/>
    </w:rPr>
  </w:style>
  <w:style w:type="paragraph" w:customStyle="1" w:styleId="xl44266">
    <w:name w:val="xl44266"/>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67">
    <w:name w:val="xl44267"/>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68">
    <w:name w:val="xl44268"/>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69">
    <w:name w:val="xl44269"/>
    <w:basedOn w:val="a2"/>
    <w:uiPriority w:val="99"/>
    <w:rsid w:val="000C2C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70">
    <w:name w:val="xl44270"/>
    <w:basedOn w:val="a2"/>
    <w:uiPriority w:val="99"/>
    <w:rsid w:val="000C2C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71">
    <w:name w:val="xl44271"/>
    <w:basedOn w:val="a2"/>
    <w:uiPriority w:val="99"/>
    <w:rsid w:val="000C2CD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72">
    <w:name w:val="xl44272"/>
    <w:basedOn w:val="a2"/>
    <w:uiPriority w:val="99"/>
    <w:rsid w:val="000C2C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44273">
    <w:name w:val="xl44273"/>
    <w:basedOn w:val="a2"/>
    <w:uiPriority w:val="99"/>
    <w:rsid w:val="000C2CD9"/>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4274">
    <w:name w:val="xl44274"/>
    <w:basedOn w:val="a2"/>
    <w:uiPriority w:val="99"/>
    <w:rsid w:val="000C2CD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75">
    <w:name w:val="xl44275"/>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76">
    <w:name w:val="xl44276"/>
    <w:basedOn w:val="a2"/>
    <w:uiPriority w:val="99"/>
    <w:rsid w:val="000C2CD9"/>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77">
    <w:name w:val="xl44277"/>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78">
    <w:name w:val="xl44278"/>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79">
    <w:name w:val="xl44279"/>
    <w:basedOn w:val="a2"/>
    <w:uiPriority w:val="99"/>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0">
    <w:name w:val="xl44280"/>
    <w:basedOn w:val="a2"/>
    <w:uiPriority w:val="99"/>
    <w:rsid w:val="000C2CD9"/>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1">
    <w:name w:val="xl44281"/>
    <w:basedOn w:val="a2"/>
    <w:uiPriority w:val="99"/>
    <w:rsid w:val="000C2CD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2">
    <w:name w:val="xl44282"/>
    <w:basedOn w:val="a2"/>
    <w:uiPriority w:val="99"/>
    <w:rsid w:val="000C2CD9"/>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3">
    <w:name w:val="xl44283"/>
    <w:basedOn w:val="a2"/>
    <w:uiPriority w:val="99"/>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4">
    <w:name w:val="xl44284"/>
    <w:basedOn w:val="a2"/>
    <w:uiPriority w:val="99"/>
    <w:rsid w:val="000C2CD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5">
    <w:name w:val="xl44285"/>
    <w:basedOn w:val="a2"/>
    <w:rsid w:val="000C2CD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4286">
    <w:name w:val="xl44286"/>
    <w:basedOn w:val="a2"/>
    <w:rsid w:val="000C2CD9"/>
    <w:pP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character" w:customStyle="1" w:styleId="blk">
    <w:name w:val="blk"/>
    <w:basedOn w:val="a3"/>
    <w:rsid w:val="000C2CD9"/>
  </w:style>
  <w:style w:type="paragraph" w:customStyle="1" w:styleId="s3">
    <w:name w:val="s_3"/>
    <w:basedOn w:val="a2"/>
    <w:rsid w:val="000C2CD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s22">
    <w:name w:val="s_22"/>
    <w:basedOn w:val="a2"/>
    <w:uiPriority w:val="99"/>
    <w:rsid w:val="000C2CD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affffffffc">
    <w:name w:val="Текст СТ"/>
    <w:basedOn w:val="a2"/>
    <w:link w:val="affffffffd"/>
    <w:qFormat/>
    <w:rsid w:val="000C2CD9"/>
    <w:pPr>
      <w:widowControl w:val="0"/>
      <w:spacing w:line="276" w:lineRule="auto"/>
      <w:ind w:firstLine="709"/>
      <w:contextualSpacing/>
      <w:jc w:val="both"/>
    </w:pPr>
    <w:rPr>
      <w:rFonts w:ascii="Times New Roman" w:eastAsia="Arial" w:hAnsi="Times New Roman" w:cs="Times New Roman"/>
      <w:spacing w:val="-5"/>
      <w:sz w:val="26"/>
      <w:szCs w:val="26"/>
    </w:rPr>
  </w:style>
  <w:style w:type="character" w:customStyle="1" w:styleId="affffffffd">
    <w:name w:val="Текст СТ Знак"/>
    <w:basedOn w:val="a3"/>
    <w:link w:val="affffffffc"/>
    <w:rsid w:val="000C2CD9"/>
    <w:rPr>
      <w:rFonts w:ascii="Times New Roman" w:eastAsia="Arial" w:hAnsi="Times New Roman" w:cs="Times New Roman"/>
      <w:spacing w:val="-5"/>
      <w:sz w:val="26"/>
      <w:szCs w:val="26"/>
    </w:rPr>
  </w:style>
  <w:style w:type="paragraph" w:customStyle="1" w:styleId="affffffffe">
    <w:name w:val="Табл название"/>
    <w:basedOn w:val="a2"/>
    <w:link w:val="afffffffff"/>
    <w:qFormat/>
    <w:rsid w:val="000C2CD9"/>
    <w:pPr>
      <w:spacing w:before="0" w:after="0" w:line="276" w:lineRule="auto"/>
      <w:ind w:firstLine="709"/>
      <w:jc w:val="both"/>
    </w:pPr>
    <w:rPr>
      <w:rFonts w:ascii="Times New Roman" w:eastAsia="Calibri" w:hAnsi="Times New Roman" w:cs="Times New Roman"/>
    </w:rPr>
  </w:style>
  <w:style w:type="character" w:customStyle="1" w:styleId="afffffffff">
    <w:name w:val="Табл название Знак"/>
    <w:basedOn w:val="a3"/>
    <w:link w:val="affffffffe"/>
    <w:rsid w:val="000C2CD9"/>
    <w:rPr>
      <w:rFonts w:ascii="Times New Roman" w:eastAsia="Calibri" w:hAnsi="Times New Roman" w:cs="Times New Roman"/>
      <w:sz w:val="24"/>
      <w:szCs w:val="24"/>
    </w:rPr>
  </w:style>
  <w:style w:type="character" w:customStyle="1" w:styleId="212">
    <w:name w:val="Заголовок 2 Знак1"/>
    <w:aliases w:val="Заголовок 2м Знак1,ПОДРАЗДЕЛ Знак1"/>
    <w:basedOn w:val="a3"/>
    <w:semiHidden/>
    <w:rsid w:val="000C2CD9"/>
    <w:rPr>
      <w:rFonts w:ascii="Calibri Light" w:eastAsia="Times New Roman" w:hAnsi="Calibri Light" w:cs="Times New Roman"/>
      <w:color w:val="2E74B5"/>
      <w:sz w:val="26"/>
      <w:szCs w:val="26"/>
    </w:rPr>
  </w:style>
  <w:style w:type="paragraph" w:customStyle="1" w:styleId="afffffffff0">
    <w:name w:val="Рис. название"/>
    <w:basedOn w:val="af"/>
    <w:link w:val="afffffffff1"/>
    <w:qFormat/>
    <w:rsid w:val="000C2CD9"/>
    <w:pPr>
      <w:keepNext w:val="0"/>
      <w:keepLines w:val="0"/>
      <w:widowControl/>
      <w:jc w:val="left"/>
    </w:pPr>
    <w:rPr>
      <w:bCs w:val="0"/>
      <w:iCs/>
      <w:szCs w:val="18"/>
    </w:rPr>
  </w:style>
  <w:style w:type="character" w:customStyle="1" w:styleId="afffffffff1">
    <w:name w:val="Рис. название Знак"/>
    <w:basedOn w:val="af0"/>
    <w:link w:val="afffffffff0"/>
    <w:rsid w:val="000C2CD9"/>
    <w:rPr>
      <w:rFonts w:ascii="Times New Roman" w:eastAsia="Calibri" w:hAnsi="Times New Roman" w:cs="Times New Roman"/>
      <w:bCs w:val="0"/>
      <w:iCs/>
      <w:color w:val="000000"/>
      <w:spacing w:val="6"/>
      <w:sz w:val="28"/>
      <w:szCs w:val="18"/>
      <w:lang w:eastAsia="ru-RU"/>
    </w:rPr>
  </w:style>
  <w:style w:type="paragraph" w:customStyle="1" w:styleId="afffffffff2">
    <w:name w:val="Табл."/>
    <w:basedOn w:val="a2"/>
    <w:link w:val="afffffffff3"/>
    <w:qFormat/>
    <w:rsid w:val="000C2CD9"/>
    <w:pPr>
      <w:spacing w:before="0" w:after="0" w:line="240" w:lineRule="auto"/>
      <w:jc w:val="center"/>
    </w:pPr>
    <w:rPr>
      <w:rFonts w:ascii="Times New Roman" w:eastAsia="Times New Roman" w:hAnsi="Times New Roman" w:cs="Times New Roman"/>
      <w:bCs/>
      <w:sz w:val="16"/>
      <w:szCs w:val="16"/>
      <w:lang w:eastAsia="ru-RU"/>
    </w:rPr>
  </w:style>
  <w:style w:type="character" w:customStyle="1" w:styleId="afffffffff3">
    <w:name w:val="Табл. Знак"/>
    <w:basedOn w:val="a3"/>
    <w:link w:val="afffffffff2"/>
    <w:rsid w:val="000C2CD9"/>
    <w:rPr>
      <w:rFonts w:ascii="Times New Roman" w:eastAsia="Times New Roman" w:hAnsi="Times New Roman" w:cs="Times New Roman"/>
      <w:bCs/>
      <w:sz w:val="16"/>
      <w:szCs w:val="16"/>
      <w:lang w:eastAsia="ru-RU"/>
    </w:rPr>
  </w:style>
  <w:style w:type="numbering" w:customStyle="1" w:styleId="1111138">
    <w:name w:val="1 / 1.1 / 1.1.38"/>
    <w:basedOn w:val="a5"/>
    <w:next w:val="111111"/>
    <w:locked/>
    <w:rsid w:val="000C2CD9"/>
    <w:pPr>
      <w:numPr>
        <w:numId w:val="16"/>
      </w:numPr>
    </w:pPr>
  </w:style>
  <w:style w:type="numbering" w:styleId="111111">
    <w:name w:val="Outline List 2"/>
    <w:basedOn w:val="a5"/>
    <w:uiPriority w:val="99"/>
    <w:semiHidden/>
    <w:unhideWhenUsed/>
    <w:rsid w:val="000C2CD9"/>
  </w:style>
  <w:style w:type="paragraph" w:customStyle="1" w:styleId="xl3862">
    <w:name w:val="xl3862"/>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63">
    <w:name w:val="xl3863"/>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64">
    <w:name w:val="xl3864"/>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65">
    <w:name w:val="xl3865"/>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66">
    <w:name w:val="xl3866"/>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67">
    <w:name w:val="xl3867"/>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68">
    <w:name w:val="xl3868"/>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69">
    <w:name w:val="xl3869"/>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70">
    <w:name w:val="xl3870"/>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3871">
    <w:name w:val="xl3871"/>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72">
    <w:name w:val="xl3872"/>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73">
    <w:name w:val="xl3873"/>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74">
    <w:name w:val="xl3874"/>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75">
    <w:name w:val="xl3875"/>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76">
    <w:name w:val="xl3876"/>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77">
    <w:name w:val="xl3877"/>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78">
    <w:name w:val="xl3878"/>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79">
    <w:name w:val="xl3879"/>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3880">
    <w:name w:val="xl3880"/>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81">
    <w:name w:val="xl3881"/>
    <w:basedOn w:val="a2"/>
    <w:rsid w:val="000C2CD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882">
    <w:name w:val="xl3882"/>
    <w:basedOn w:val="a2"/>
    <w:rsid w:val="000C2CD9"/>
    <w:pPr>
      <w:spacing w:before="100" w:beforeAutospacing="1" w:after="100" w:afterAutospacing="1" w:line="240" w:lineRule="auto"/>
    </w:pPr>
    <w:rPr>
      <w:rFonts w:ascii="Times New Roman" w:eastAsia="Times New Roman" w:hAnsi="Times New Roman" w:cs="Times New Roman"/>
      <w:i/>
      <w:iCs/>
      <w:color w:val="FF0000"/>
      <w:lang w:eastAsia="ru-RU"/>
    </w:rPr>
  </w:style>
  <w:style w:type="paragraph" w:customStyle="1" w:styleId="xl3883">
    <w:name w:val="xl3883"/>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84">
    <w:name w:val="xl3884"/>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ru-RU"/>
    </w:rPr>
  </w:style>
  <w:style w:type="paragraph" w:customStyle="1" w:styleId="xl3885">
    <w:name w:val="xl3885"/>
    <w:basedOn w:val="a2"/>
    <w:rsid w:val="000C2CD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86">
    <w:name w:val="xl3886"/>
    <w:basedOn w:val="a2"/>
    <w:rsid w:val="000C2CD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87">
    <w:name w:val="xl3887"/>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88">
    <w:name w:val="xl3888"/>
    <w:basedOn w:val="a2"/>
    <w:rsid w:val="000C2CD9"/>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3889">
    <w:name w:val="xl3889"/>
    <w:basedOn w:val="a2"/>
    <w:rsid w:val="000C2CD9"/>
    <w:pPr>
      <w:pBdr>
        <w:left w:val="single" w:sz="8" w:space="27" w:color="auto"/>
        <w:bottom w:val="single" w:sz="8" w:space="0" w:color="auto"/>
        <w:right w:val="single" w:sz="8"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lang w:eastAsia="ru-RU"/>
    </w:rPr>
  </w:style>
  <w:style w:type="paragraph" w:customStyle="1" w:styleId="xl3890">
    <w:name w:val="xl3890"/>
    <w:basedOn w:val="a2"/>
    <w:rsid w:val="000C2CD9"/>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891">
    <w:name w:val="xl3891"/>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92">
    <w:name w:val="xl3892"/>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93">
    <w:name w:val="xl3893"/>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94">
    <w:name w:val="xl3894"/>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895">
    <w:name w:val="xl3895"/>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ru-RU"/>
    </w:rPr>
  </w:style>
  <w:style w:type="paragraph" w:customStyle="1" w:styleId="xl3896">
    <w:name w:val="xl3896"/>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3897">
    <w:name w:val="xl3897"/>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3898">
    <w:name w:val="xl3898"/>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99">
    <w:name w:val="xl3899"/>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900">
    <w:name w:val="xl3900"/>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901">
    <w:name w:val="xl3901"/>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3902">
    <w:name w:val="xl3902"/>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903">
    <w:name w:val="xl3903"/>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904">
    <w:name w:val="xl3904"/>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905">
    <w:name w:val="xl3905"/>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06">
    <w:name w:val="xl3906"/>
    <w:basedOn w:val="a2"/>
    <w:rsid w:val="000C2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07">
    <w:name w:val="xl3907"/>
    <w:basedOn w:val="a2"/>
    <w:rsid w:val="000C2CD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08">
    <w:name w:val="xl3908"/>
    <w:basedOn w:val="a2"/>
    <w:rsid w:val="000C2CD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09">
    <w:name w:val="xl3909"/>
    <w:basedOn w:val="a2"/>
    <w:rsid w:val="000C2CD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10">
    <w:name w:val="xl3910"/>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11">
    <w:name w:val="xl3911"/>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3912">
    <w:name w:val="xl3912"/>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13">
    <w:name w:val="xl3913"/>
    <w:basedOn w:val="a2"/>
    <w:rsid w:val="000C2CD9"/>
    <w:pPr>
      <w:pBdr>
        <w:left w:val="single" w:sz="8" w:space="14" w:color="auto"/>
        <w:bottom w:val="single" w:sz="8" w:space="0"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914">
    <w:name w:val="xl3914"/>
    <w:basedOn w:val="a2"/>
    <w:rsid w:val="000C2CD9"/>
    <w:pPr>
      <w:pBdr>
        <w:left w:val="single" w:sz="8" w:space="14" w:color="auto"/>
        <w:bottom w:val="single" w:sz="8" w:space="0"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b/>
      <w:bCs/>
      <w:sz w:val="16"/>
      <w:szCs w:val="16"/>
      <w:lang w:eastAsia="ru-RU"/>
    </w:rPr>
  </w:style>
  <w:style w:type="paragraph" w:customStyle="1" w:styleId="xl3915">
    <w:name w:val="xl3915"/>
    <w:basedOn w:val="a2"/>
    <w:rsid w:val="000C2CD9"/>
    <w:pPr>
      <w:pBdr>
        <w:left w:val="single" w:sz="8" w:space="31" w:color="auto"/>
        <w:bottom w:val="single" w:sz="8" w:space="0" w:color="auto"/>
        <w:right w:val="single" w:sz="8" w:space="0" w:color="auto"/>
      </w:pBdr>
      <w:spacing w:before="100" w:beforeAutospacing="1" w:after="100" w:afterAutospacing="1" w:line="240" w:lineRule="auto"/>
      <w:ind w:firstLineChars="500" w:firstLine="500"/>
      <w:textAlignment w:val="center"/>
    </w:pPr>
    <w:rPr>
      <w:rFonts w:ascii="Times New Roman" w:eastAsia="Times New Roman" w:hAnsi="Times New Roman" w:cs="Times New Roman"/>
      <w:sz w:val="16"/>
      <w:szCs w:val="16"/>
      <w:lang w:eastAsia="ru-RU"/>
    </w:rPr>
  </w:style>
  <w:style w:type="paragraph" w:customStyle="1" w:styleId="xl3916">
    <w:name w:val="xl3916"/>
    <w:basedOn w:val="a2"/>
    <w:rsid w:val="000C2C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17">
    <w:name w:val="xl3917"/>
    <w:basedOn w:val="a2"/>
    <w:rsid w:val="000C2CD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918">
    <w:name w:val="xl3918"/>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19">
    <w:name w:val="xl3919"/>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920">
    <w:name w:val="xl3920"/>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921">
    <w:name w:val="xl3921"/>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ru-RU"/>
    </w:rPr>
  </w:style>
  <w:style w:type="paragraph" w:customStyle="1" w:styleId="xl3922">
    <w:name w:val="xl3922"/>
    <w:basedOn w:val="a2"/>
    <w:rsid w:val="000C2C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923">
    <w:name w:val="xl3923"/>
    <w:basedOn w:val="a2"/>
    <w:rsid w:val="000C2CD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924">
    <w:name w:val="xl3924"/>
    <w:basedOn w:val="a2"/>
    <w:rsid w:val="000C2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116">
    <w:name w:val="Заголовок 11"/>
    <w:basedOn w:val="a2"/>
    <w:next w:val="a2"/>
    <w:uiPriority w:val="1"/>
    <w:qFormat/>
    <w:rsid w:val="000C2CD9"/>
    <w:pPr>
      <w:keepNext/>
      <w:keepLines/>
      <w:pageBreakBefore/>
      <w:spacing w:before="240" w:after="240" w:line="276" w:lineRule="auto"/>
      <w:ind w:left="432" w:hanging="432"/>
      <w:jc w:val="both"/>
      <w:outlineLvl w:val="0"/>
    </w:pPr>
    <w:rPr>
      <w:rFonts w:ascii="Times New Roman" w:eastAsia="Times New Roman" w:hAnsi="Times New Roman" w:cs="Times New Roman"/>
      <w:b/>
      <w:kern w:val="28"/>
      <w:sz w:val="32"/>
      <w:szCs w:val="26"/>
    </w:rPr>
  </w:style>
  <w:style w:type="paragraph" w:customStyle="1" w:styleId="213">
    <w:name w:val="Заголовок 21"/>
    <w:basedOn w:val="a2"/>
    <w:next w:val="a2"/>
    <w:unhideWhenUsed/>
    <w:rsid w:val="000C2CD9"/>
    <w:pPr>
      <w:keepNext/>
      <w:keepLines/>
      <w:spacing w:before="40" w:after="0" w:line="276" w:lineRule="auto"/>
      <w:ind w:left="576" w:hanging="576"/>
      <w:jc w:val="both"/>
      <w:outlineLvl w:val="1"/>
    </w:pPr>
    <w:rPr>
      <w:rFonts w:ascii="Times New Roman" w:eastAsia="Times New Roman" w:hAnsi="Times New Roman" w:cs="Times New Roman"/>
      <w:b/>
      <w:sz w:val="28"/>
      <w:szCs w:val="26"/>
    </w:rPr>
  </w:style>
  <w:style w:type="paragraph" w:customStyle="1" w:styleId="311">
    <w:name w:val="Заголовок 31"/>
    <w:basedOn w:val="a2"/>
    <w:next w:val="a2"/>
    <w:unhideWhenUsed/>
    <w:rsid w:val="000C2CD9"/>
    <w:pPr>
      <w:keepNext/>
      <w:keepLines/>
      <w:spacing w:before="40" w:after="0" w:line="276" w:lineRule="auto"/>
      <w:ind w:left="720" w:hanging="720"/>
      <w:jc w:val="both"/>
      <w:outlineLvl w:val="2"/>
    </w:pPr>
    <w:rPr>
      <w:rFonts w:ascii="Times New Roman" w:eastAsia="Times New Roman" w:hAnsi="Times New Roman" w:cs="Times New Roman"/>
      <w:b/>
      <w:kern w:val="28"/>
      <w:sz w:val="28"/>
      <w:szCs w:val="28"/>
    </w:rPr>
  </w:style>
  <w:style w:type="paragraph" w:customStyle="1" w:styleId="410">
    <w:name w:val="Заголовок 41"/>
    <w:basedOn w:val="a2"/>
    <w:next w:val="a2"/>
    <w:unhideWhenUsed/>
    <w:rsid w:val="000C2CD9"/>
    <w:pPr>
      <w:keepNext/>
      <w:keepLines/>
      <w:spacing w:before="40" w:after="0" w:line="276" w:lineRule="auto"/>
      <w:ind w:left="864" w:hanging="864"/>
      <w:jc w:val="both"/>
      <w:outlineLvl w:val="3"/>
    </w:pPr>
    <w:rPr>
      <w:rFonts w:ascii="Times New Roman" w:eastAsia="Times New Roman" w:hAnsi="Times New Roman" w:cs="Times New Roman"/>
      <w:iCs/>
      <w:sz w:val="28"/>
      <w:szCs w:val="28"/>
      <w:lang w:eastAsia="ru-RU"/>
    </w:rPr>
  </w:style>
  <w:style w:type="paragraph" w:customStyle="1" w:styleId="510">
    <w:name w:val="Заголовок 51"/>
    <w:basedOn w:val="a2"/>
    <w:next w:val="a2"/>
    <w:unhideWhenUsed/>
    <w:rsid w:val="000C2CD9"/>
    <w:pPr>
      <w:keepNext/>
      <w:keepLines/>
      <w:spacing w:before="40" w:after="0" w:line="276" w:lineRule="auto"/>
      <w:ind w:left="1008" w:hanging="1008"/>
      <w:jc w:val="both"/>
      <w:outlineLvl w:val="4"/>
    </w:pPr>
    <w:rPr>
      <w:rFonts w:ascii="Calibri Light" w:eastAsia="Times New Roman" w:hAnsi="Calibri Light" w:cs="Times New Roman"/>
      <w:color w:val="2E74B5"/>
      <w:sz w:val="28"/>
      <w:szCs w:val="28"/>
    </w:rPr>
  </w:style>
  <w:style w:type="paragraph" w:customStyle="1" w:styleId="610">
    <w:name w:val="Заголовок 61"/>
    <w:basedOn w:val="a2"/>
    <w:next w:val="a2"/>
    <w:unhideWhenUsed/>
    <w:rsid w:val="000C2CD9"/>
    <w:pPr>
      <w:keepNext/>
      <w:keepLines/>
      <w:spacing w:before="40" w:after="0" w:line="276" w:lineRule="auto"/>
      <w:ind w:left="1152" w:hanging="1152"/>
      <w:jc w:val="both"/>
      <w:outlineLvl w:val="5"/>
    </w:pPr>
    <w:rPr>
      <w:rFonts w:ascii="Calibri Light" w:eastAsia="Times New Roman" w:hAnsi="Calibri Light" w:cs="Times New Roman"/>
      <w:color w:val="1F4D78"/>
      <w:sz w:val="28"/>
      <w:szCs w:val="28"/>
    </w:rPr>
  </w:style>
  <w:style w:type="paragraph" w:customStyle="1" w:styleId="710">
    <w:name w:val="Заголовок 71"/>
    <w:basedOn w:val="a2"/>
    <w:next w:val="a2"/>
    <w:unhideWhenUsed/>
    <w:rsid w:val="000C2CD9"/>
    <w:pPr>
      <w:keepNext/>
      <w:keepLines/>
      <w:spacing w:before="40" w:after="0" w:line="276" w:lineRule="auto"/>
      <w:ind w:left="1296" w:hanging="1296"/>
      <w:jc w:val="both"/>
      <w:outlineLvl w:val="6"/>
    </w:pPr>
    <w:rPr>
      <w:rFonts w:ascii="Calibri Light" w:eastAsia="Times New Roman" w:hAnsi="Calibri Light" w:cs="Times New Roman"/>
      <w:i/>
      <w:iCs/>
      <w:color w:val="1F4D78"/>
      <w:sz w:val="28"/>
      <w:szCs w:val="28"/>
    </w:rPr>
  </w:style>
  <w:style w:type="paragraph" w:customStyle="1" w:styleId="810">
    <w:name w:val="Заголовок 81"/>
    <w:basedOn w:val="a2"/>
    <w:next w:val="a2"/>
    <w:unhideWhenUsed/>
    <w:rsid w:val="000C2CD9"/>
    <w:pPr>
      <w:keepNext/>
      <w:keepLines/>
      <w:spacing w:before="40" w:after="0" w:line="276" w:lineRule="auto"/>
      <w:ind w:left="1440" w:hanging="1440"/>
      <w:jc w:val="both"/>
      <w:outlineLvl w:val="7"/>
    </w:pPr>
    <w:rPr>
      <w:rFonts w:ascii="Calibri Light" w:eastAsia="Times New Roman" w:hAnsi="Calibri Light" w:cs="Times New Roman"/>
      <w:color w:val="272727"/>
      <w:sz w:val="21"/>
      <w:szCs w:val="21"/>
    </w:rPr>
  </w:style>
  <w:style w:type="paragraph" w:customStyle="1" w:styleId="910">
    <w:name w:val="Заголовок 91"/>
    <w:basedOn w:val="a2"/>
    <w:next w:val="a2"/>
    <w:unhideWhenUsed/>
    <w:rsid w:val="000C2CD9"/>
    <w:pPr>
      <w:keepNext/>
      <w:keepLines/>
      <w:spacing w:before="40" w:after="0" w:line="276" w:lineRule="auto"/>
      <w:ind w:left="1584" w:hanging="1584"/>
      <w:jc w:val="both"/>
      <w:outlineLvl w:val="8"/>
    </w:pPr>
    <w:rPr>
      <w:rFonts w:ascii="Calibri Light" w:eastAsia="Times New Roman" w:hAnsi="Calibri Light" w:cs="Times New Roman"/>
      <w:i/>
      <w:iCs/>
      <w:color w:val="272727"/>
      <w:sz w:val="21"/>
      <w:szCs w:val="21"/>
    </w:rPr>
  </w:style>
  <w:style w:type="paragraph" w:customStyle="1" w:styleId="1fe">
    <w:name w:val="Название1"/>
    <w:basedOn w:val="a2"/>
    <w:next w:val="a2"/>
    <w:uiPriority w:val="10"/>
    <w:qFormat/>
    <w:rsid w:val="000C2CD9"/>
    <w:pPr>
      <w:spacing w:before="0" w:after="0" w:line="240" w:lineRule="auto"/>
      <w:ind w:firstLine="851"/>
      <w:contextualSpacing/>
      <w:jc w:val="both"/>
    </w:pPr>
    <w:rPr>
      <w:rFonts w:ascii="Calibri Light" w:eastAsia="Times New Roman" w:hAnsi="Calibri Light" w:cs="Times New Roman"/>
      <w:spacing w:val="-10"/>
      <w:kern w:val="28"/>
      <w:sz w:val="56"/>
      <w:szCs w:val="56"/>
    </w:rPr>
  </w:style>
  <w:style w:type="paragraph" w:customStyle="1" w:styleId="1ff">
    <w:name w:val="Заголовок оглавления1"/>
    <w:basedOn w:val="1"/>
    <w:next w:val="a2"/>
    <w:uiPriority w:val="39"/>
    <w:unhideWhenUsed/>
    <w:qFormat/>
    <w:rsid w:val="000C2CD9"/>
    <w:pPr>
      <w:numPr>
        <w:numId w:val="0"/>
      </w:numPr>
      <w:autoSpaceDE/>
      <w:autoSpaceDN/>
      <w:adjustRightInd/>
      <w:spacing w:before="480"/>
      <w:jc w:val="left"/>
    </w:pPr>
    <w:rPr>
      <w:rFonts w:eastAsia="Times New Roman"/>
      <w:kern w:val="28"/>
      <w:sz w:val="32"/>
      <w:szCs w:val="26"/>
      <w:lang w:eastAsia="en-US"/>
    </w:rPr>
  </w:style>
  <w:style w:type="character" w:customStyle="1" w:styleId="1ff0">
    <w:name w:val="Гиперссылка1"/>
    <w:basedOn w:val="a3"/>
    <w:uiPriority w:val="99"/>
    <w:unhideWhenUsed/>
    <w:rsid w:val="000C2CD9"/>
    <w:rPr>
      <w:color w:val="0563C1"/>
      <w:u w:val="single"/>
    </w:rPr>
  </w:style>
  <w:style w:type="paragraph" w:customStyle="1" w:styleId="411">
    <w:name w:val="Оглавление 41"/>
    <w:basedOn w:val="a2"/>
    <w:next w:val="a2"/>
    <w:autoRedefine/>
    <w:uiPriority w:val="39"/>
    <w:unhideWhenUsed/>
    <w:rsid w:val="000C2CD9"/>
    <w:pPr>
      <w:spacing w:before="0" w:after="100" w:line="276" w:lineRule="auto"/>
      <w:ind w:left="660"/>
    </w:pPr>
    <w:rPr>
      <w:rFonts w:ascii="Calibri" w:eastAsia="Times New Roman" w:hAnsi="Calibri" w:cs="Times New Roman"/>
      <w:sz w:val="22"/>
      <w:szCs w:val="22"/>
      <w:lang w:eastAsia="ru-RU"/>
    </w:rPr>
  </w:style>
  <w:style w:type="paragraph" w:customStyle="1" w:styleId="511">
    <w:name w:val="Оглавление 51"/>
    <w:basedOn w:val="a2"/>
    <w:next w:val="a2"/>
    <w:autoRedefine/>
    <w:uiPriority w:val="39"/>
    <w:unhideWhenUsed/>
    <w:rsid w:val="000C2CD9"/>
    <w:pPr>
      <w:spacing w:before="0" w:after="100" w:line="276" w:lineRule="auto"/>
      <w:ind w:left="880"/>
    </w:pPr>
    <w:rPr>
      <w:rFonts w:ascii="Calibri" w:eastAsia="Times New Roman" w:hAnsi="Calibri" w:cs="Times New Roman"/>
      <w:sz w:val="22"/>
      <w:szCs w:val="22"/>
      <w:lang w:eastAsia="ru-RU"/>
    </w:rPr>
  </w:style>
  <w:style w:type="paragraph" w:customStyle="1" w:styleId="611">
    <w:name w:val="Оглавление 61"/>
    <w:basedOn w:val="a2"/>
    <w:next w:val="a2"/>
    <w:autoRedefine/>
    <w:uiPriority w:val="39"/>
    <w:unhideWhenUsed/>
    <w:rsid w:val="000C2CD9"/>
    <w:pPr>
      <w:spacing w:before="0" w:after="100" w:line="276" w:lineRule="auto"/>
      <w:ind w:left="1100"/>
    </w:pPr>
    <w:rPr>
      <w:rFonts w:ascii="Calibri" w:eastAsia="Times New Roman" w:hAnsi="Calibri" w:cs="Times New Roman"/>
      <w:sz w:val="22"/>
      <w:szCs w:val="22"/>
      <w:lang w:eastAsia="ru-RU"/>
    </w:rPr>
  </w:style>
  <w:style w:type="paragraph" w:customStyle="1" w:styleId="711">
    <w:name w:val="Оглавление 71"/>
    <w:basedOn w:val="a2"/>
    <w:next w:val="a2"/>
    <w:autoRedefine/>
    <w:uiPriority w:val="39"/>
    <w:unhideWhenUsed/>
    <w:rsid w:val="000C2CD9"/>
    <w:pPr>
      <w:spacing w:before="0" w:after="100" w:line="276" w:lineRule="auto"/>
      <w:ind w:left="1320"/>
    </w:pPr>
    <w:rPr>
      <w:rFonts w:ascii="Calibri" w:eastAsia="Times New Roman" w:hAnsi="Calibri" w:cs="Times New Roman"/>
      <w:sz w:val="22"/>
      <w:szCs w:val="22"/>
      <w:lang w:eastAsia="ru-RU"/>
    </w:rPr>
  </w:style>
  <w:style w:type="paragraph" w:customStyle="1" w:styleId="811">
    <w:name w:val="Оглавление 81"/>
    <w:basedOn w:val="a2"/>
    <w:next w:val="a2"/>
    <w:autoRedefine/>
    <w:uiPriority w:val="39"/>
    <w:unhideWhenUsed/>
    <w:rsid w:val="000C2CD9"/>
    <w:pPr>
      <w:spacing w:before="0" w:after="100" w:line="276" w:lineRule="auto"/>
      <w:ind w:left="1540"/>
    </w:pPr>
    <w:rPr>
      <w:rFonts w:ascii="Calibri" w:eastAsia="Times New Roman" w:hAnsi="Calibri" w:cs="Times New Roman"/>
      <w:sz w:val="22"/>
      <w:szCs w:val="22"/>
      <w:lang w:eastAsia="ru-RU"/>
    </w:rPr>
  </w:style>
  <w:style w:type="paragraph" w:customStyle="1" w:styleId="911">
    <w:name w:val="Оглавление 91"/>
    <w:basedOn w:val="a2"/>
    <w:next w:val="a2"/>
    <w:autoRedefine/>
    <w:uiPriority w:val="39"/>
    <w:unhideWhenUsed/>
    <w:rsid w:val="000C2CD9"/>
    <w:pPr>
      <w:spacing w:before="0" w:after="100" w:line="276" w:lineRule="auto"/>
      <w:ind w:left="1760"/>
    </w:pPr>
    <w:rPr>
      <w:rFonts w:ascii="Calibri" w:eastAsia="Times New Roman" w:hAnsi="Calibri" w:cs="Times New Roman"/>
      <w:sz w:val="22"/>
      <w:szCs w:val="22"/>
      <w:lang w:eastAsia="ru-RU"/>
    </w:rPr>
  </w:style>
  <w:style w:type="character" w:customStyle="1" w:styleId="1ff1">
    <w:name w:val="Просмотренная гиперссылка1"/>
    <w:basedOn w:val="a3"/>
    <w:uiPriority w:val="99"/>
    <w:semiHidden/>
    <w:unhideWhenUsed/>
    <w:rsid w:val="000C2CD9"/>
    <w:rPr>
      <w:color w:val="954F72"/>
      <w:u w:val="single"/>
    </w:rPr>
  </w:style>
  <w:style w:type="character" w:customStyle="1" w:styleId="312">
    <w:name w:val="Заголовок 3 Знак1"/>
    <w:aliases w:val="Подраздел Знак1"/>
    <w:basedOn w:val="a3"/>
    <w:uiPriority w:val="9"/>
    <w:semiHidden/>
    <w:rsid w:val="000C2CD9"/>
    <w:rPr>
      <w:rFonts w:ascii="Cambria" w:eastAsia="Times New Roman" w:hAnsi="Cambria" w:cs="Times New Roman"/>
      <w:b/>
      <w:bCs/>
      <w:color w:val="4F81BD"/>
    </w:rPr>
  </w:style>
  <w:style w:type="character" w:customStyle="1" w:styleId="412">
    <w:name w:val="Заголовок 4 Знак1"/>
    <w:basedOn w:val="a3"/>
    <w:uiPriority w:val="9"/>
    <w:semiHidden/>
    <w:rsid w:val="000C2CD9"/>
    <w:rPr>
      <w:rFonts w:ascii="Cambria" w:eastAsia="Times New Roman" w:hAnsi="Cambria" w:cs="Times New Roman"/>
      <w:b/>
      <w:bCs/>
      <w:i/>
      <w:iCs/>
      <w:color w:val="4F81BD"/>
    </w:rPr>
  </w:style>
  <w:style w:type="character" w:customStyle="1" w:styleId="512">
    <w:name w:val="Заголовок 5 Знак1"/>
    <w:basedOn w:val="a3"/>
    <w:uiPriority w:val="9"/>
    <w:semiHidden/>
    <w:rsid w:val="000C2CD9"/>
    <w:rPr>
      <w:rFonts w:ascii="Cambria" w:eastAsia="Times New Roman" w:hAnsi="Cambria" w:cs="Times New Roman"/>
      <w:color w:val="243F60"/>
    </w:rPr>
  </w:style>
  <w:style w:type="character" w:customStyle="1" w:styleId="612">
    <w:name w:val="Заголовок 6 Знак1"/>
    <w:basedOn w:val="a3"/>
    <w:uiPriority w:val="9"/>
    <w:semiHidden/>
    <w:rsid w:val="000C2CD9"/>
    <w:rPr>
      <w:rFonts w:ascii="Cambria" w:eastAsia="Times New Roman" w:hAnsi="Cambria" w:cs="Times New Roman"/>
      <w:i/>
      <w:iCs/>
      <w:color w:val="243F60"/>
    </w:rPr>
  </w:style>
  <w:style w:type="character" w:customStyle="1" w:styleId="712">
    <w:name w:val="Заголовок 7 Знак1"/>
    <w:basedOn w:val="a3"/>
    <w:uiPriority w:val="9"/>
    <w:semiHidden/>
    <w:rsid w:val="000C2CD9"/>
    <w:rPr>
      <w:rFonts w:ascii="Cambria" w:eastAsia="Times New Roman" w:hAnsi="Cambria" w:cs="Times New Roman"/>
      <w:i/>
      <w:iCs/>
      <w:color w:val="404040"/>
    </w:rPr>
  </w:style>
  <w:style w:type="character" w:customStyle="1" w:styleId="812">
    <w:name w:val="Заголовок 8 Знак1"/>
    <w:basedOn w:val="a3"/>
    <w:uiPriority w:val="9"/>
    <w:semiHidden/>
    <w:rsid w:val="000C2CD9"/>
    <w:rPr>
      <w:rFonts w:ascii="Cambria" w:eastAsia="Times New Roman" w:hAnsi="Cambria" w:cs="Times New Roman"/>
      <w:color w:val="404040"/>
      <w:sz w:val="20"/>
      <w:szCs w:val="20"/>
    </w:rPr>
  </w:style>
  <w:style w:type="character" w:customStyle="1" w:styleId="912">
    <w:name w:val="Заголовок 9 Знак1"/>
    <w:basedOn w:val="a3"/>
    <w:uiPriority w:val="9"/>
    <w:semiHidden/>
    <w:rsid w:val="000C2CD9"/>
    <w:rPr>
      <w:rFonts w:ascii="Cambria" w:eastAsia="Times New Roman" w:hAnsi="Cambria" w:cs="Times New Roman"/>
      <w:i/>
      <w:iCs/>
      <w:color w:val="404040"/>
      <w:sz w:val="20"/>
      <w:szCs w:val="20"/>
    </w:rPr>
  </w:style>
  <w:style w:type="character" w:customStyle="1" w:styleId="1ff2">
    <w:name w:val="Название Знак1"/>
    <w:basedOn w:val="a3"/>
    <w:uiPriority w:val="10"/>
    <w:rsid w:val="000C2CD9"/>
    <w:rPr>
      <w:rFonts w:ascii="Cambria" w:eastAsia="Times New Roman" w:hAnsi="Cambria" w:cs="Times New Roman"/>
      <w:color w:val="17365D"/>
      <w:spacing w:val="5"/>
      <w:kern w:val="28"/>
      <w:sz w:val="52"/>
      <w:szCs w:val="52"/>
    </w:rPr>
  </w:style>
  <w:style w:type="numbering" w:customStyle="1" w:styleId="63">
    <w:name w:val="Нет списка6"/>
    <w:next w:val="a5"/>
    <w:uiPriority w:val="99"/>
    <w:semiHidden/>
    <w:unhideWhenUsed/>
    <w:rsid w:val="000C2CD9"/>
  </w:style>
  <w:style w:type="table" w:customStyle="1" w:styleId="4c">
    <w:name w:val="Сетка таблицы4"/>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3">
    <w:name w:val="Сетка таблицы 14"/>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Стиль19"/>
    <w:rsid w:val="000C2CD9"/>
  </w:style>
  <w:style w:type="numbering" w:customStyle="1" w:styleId="144">
    <w:name w:val="Нет списка14"/>
    <w:next w:val="a5"/>
    <w:uiPriority w:val="99"/>
    <w:semiHidden/>
    <w:unhideWhenUsed/>
    <w:rsid w:val="000C2CD9"/>
  </w:style>
  <w:style w:type="table" w:customStyle="1" w:styleId="TableNormal13">
    <w:name w:val="Table Normal13"/>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45">
    <w:name w:val="Сетка таблицы14"/>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uiPriority w:val="99"/>
    <w:semiHidden/>
    <w:unhideWhenUsed/>
    <w:rsid w:val="000C2CD9"/>
  </w:style>
  <w:style w:type="table" w:customStyle="1" w:styleId="57">
    <w:name w:val="Сетка таблицы5"/>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
    <w:name w:val="Сетка таблицы 15"/>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Стиль110"/>
    <w:rsid w:val="000C2CD9"/>
  </w:style>
  <w:style w:type="numbering" w:customStyle="1" w:styleId="152">
    <w:name w:val="Нет списка15"/>
    <w:next w:val="a5"/>
    <w:uiPriority w:val="99"/>
    <w:semiHidden/>
    <w:unhideWhenUsed/>
    <w:rsid w:val="000C2CD9"/>
  </w:style>
  <w:style w:type="table" w:customStyle="1" w:styleId="TableNormal14">
    <w:name w:val="Table Normal14"/>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53">
    <w:name w:val="Сетка таблицы15"/>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5"/>
    <w:uiPriority w:val="99"/>
    <w:semiHidden/>
    <w:unhideWhenUsed/>
    <w:rsid w:val="000C2CD9"/>
  </w:style>
  <w:style w:type="table" w:customStyle="1" w:styleId="64">
    <w:name w:val="Сетка таблицы6"/>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
    <w:name w:val="Сетка таблицы 16"/>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0">
    <w:name w:val="Стиль113"/>
    <w:rsid w:val="000C2CD9"/>
  </w:style>
  <w:style w:type="numbering" w:customStyle="1" w:styleId="163">
    <w:name w:val="Нет списка16"/>
    <w:next w:val="a5"/>
    <w:uiPriority w:val="99"/>
    <w:semiHidden/>
    <w:unhideWhenUsed/>
    <w:rsid w:val="000C2CD9"/>
  </w:style>
  <w:style w:type="table" w:customStyle="1" w:styleId="TableNormal15">
    <w:name w:val="Table Normal15"/>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64">
    <w:name w:val="Сетка таблицы16"/>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5"/>
    <w:uiPriority w:val="99"/>
    <w:semiHidden/>
    <w:unhideWhenUsed/>
    <w:rsid w:val="000C2CD9"/>
  </w:style>
  <w:style w:type="table" w:customStyle="1" w:styleId="74">
    <w:name w:val="Сетка таблицы7"/>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
    <w:name w:val="Сетка таблицы 17"/>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0">
    <w:name w:val="Стиль114"/>
    <w:rsid w:val="000C2CD9"/>
  </w:style>
  <w:style w:type="numbering" w:customStyle="1" w:styleId="172">
    <w:name w:val="Нет списка17"/>
    <w:next w:val="a5"/>
    <w:uiPriority w:val="99"/>
    <w:semiHidden/>
    <w:unhideWhenUsed/>
    <w:rsid w:val="000C2CD9"/>
  </w:style>
  <w:style w:type="table" w:customStyle="1" w:styleId="TableNormal16">
    <w:name w:val="Table Normal16"/>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73">
    <w:name w:val="Сетка таблицы17"/>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0C2CD9"/>
  </w:style>
  <w:style w:type="table" w:customStyle="1" w:styleId="85">
    <w:name w:val="Сетка таблицы8"/>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
    <w:name w:val="Сетка таблицы 18"/>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0">
    <w:name w:val="Стиль115"/>
    <w:rsid w:val="000C2CD9"/>
  </w:style>
  <w:style w:type="numbering" w:customStyle="1" w:styleId="182">
    <w:name w:val="Нет списка18"/>
    <w:next w:val="a5"/>
    <w:uiPriority w:val="99"/>
    <w:semiHidden/>
    <w:unhideWhenUsed/>
    <w:rsid w:val="000C2CD9"/>
  </w:style>
  <w:style w:type="table" w:customStyle="1" w:styleId="TableNormal17">
    <w:name w:val="Table Normal17"/>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83">
    <w:name w:val="Сетка таблицы18"/>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5"/>
    <w:uiPriority w:val="99"/>
    <w:semiHidden/>
    <w:unhideWhenUsed/>
    <w:rsid w:val="000C2CD9"/>
  </w:style>
  <w:style w:type="table" w:customStyle="1" w:styleId="95">
    <w:name w:val="Сетка таблицы9"/>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
    <w:name w:val="Сетка таблицы 19"/>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60">
    <w:name w:val="Стиль116"/>
    <w:rsid w:val="000C2CD9"/>
  </w:style>
  <w:style w:type="numbering" w:customStyle="1" w:styleId="1102">
    <w:name w:val="Нет списка110"/>
    <w:next w:val="a5"/>
    <w:uiPriority w:val="99"/>
    <w:semiHidden/>
    <w:unhideWhenUsed/>
    <w:rsid w:val="000C2CD9"/>
  </w:style>
  <w:style w:type="table" w:customStyle="1" w:styleId="TableNormal18">
    <w:name w:val="Table Normal18"/>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93">
    <w:name w:val="Сетка таблицы19"/>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5"/>
    <w:uiPriority w:val="99"/>
    <w:semiHidden/>
    <w:unhideWhenUsed/>
    <w:rsid w:val="000C2CD9"/>
  </w:style>
  <w:style w:type="table" w:customStyle="1" w:styleId="102">
    <w:name w:val="Сетка таблицы10"/>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
    <w:name w:val="Сетка таблицы 110"/>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Стиль117"/>
    <w:rsid w:val="000C2CD9"/>
  </w:style>
  <w:style w:type="numbering" w:customStyle="1" w:styleId="1131">
    <w:name w:val="Нет списка113"/>
    <w:next w:val="a5"/>
    <w:uiPriority w:val="99"/>
    <w:semiHidden/>
    <w:unhideWhenUsed/>
    <w:rsid w:val="000C2CD9"/>
  </w:style>
  <w:style w:type="table" w:customStyle="1" w:styleId="TableNormal19">
    <w:name w:val="Table Normal19"/>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04">
    <w:name w:val="Сетка таблицы110"/>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0C2CD9"/>
  </w:style>
  <w:style w:type="table" w:customStyle="1" w:styleId="201">
    <w:name w:val="Сетка таблицы20"/>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2">
    <w:name w:val="Сетка таблицы 113"/>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8">
    <w:name w:val="Стиль118"/>
    <w:rsid w:val="000C2CD9"/>
  </w:style>
  <w:style w:type="numbering" w:customStyle="1" w:styleId="1141">
    <w:name w:val="Нет списка114"/>
    <w:next w:val="a5"/>
    <w:uiPriority w:val="99"/>
    <w:semiHidden/>
    <w:unhideWhenUsed/>
    <w:rsid w:val="000C2CD9"/>
  </w:style>
  <w:style w:type="table" w:customStyle="1" w:styleId="TableNormal110">
    <w:name w:val="Table Normal110"/>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33">
    <w:name w:val="Сетка таблицы113"/>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5"/>
    <w:uiPriority w:val="99"/>
    <w:semiHidden/>
    <w:unhideWhenUsed/>
    <w:rsid w:val="000C2CD9"/>
  </w:style>
  <w:style w:type="table" w:customStyle="1" w:styleId="214">
    <w:name w:val="Сетка таблицы21"/>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2">
    <w:name w:val="Сетка таблицы 114"/>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9">
    <w:name w:val="Стиль119"/>
    <w:rsid w:val="000C2CD9"/>
  </w:style>
  <w:style w:type="numbering" w:customStyle="1" w:styleId="1151">
    <w:name w:val="Нет списка115"/>
    <w:next w:val="a5"/>
    <w:uiPriority w:val="99"/>
    <w:semiHidden/>
    <w:unhideWhenUsed/>
    <w:rsid w:val="000C2CD9"/>
  </w:style>
  <w:style w:type="table" w:customStyle="1" w:styleId="TableNormal111">
    <w:name w:val="Table Normal111"/>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43">
    <w:name w:val="Сетка таблицы114"/>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5"/>
    <w:uiPriority w:val="99"/>
    <w:semiHidden/>
    <w:unhideWhenUsed/>
    <w:rsid w:val="000C2CD9"/>
  </w:style>
  <w:style w:type="table" w:customStyle="1" w:styleId="221">
    <w:name w:val="Сетка таблицы22"/>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2">
    <w:name w:val="Сетка таблицы 115"/>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00">
    <w:name w:val="Стиль120"/>
    <w:rsid w:val="000C2CD9"/>
  </w:style>
  <w:style w:type="numbering" w:customStyle="1" w:styleId="1161">
    <w:name w:val="Нет списка116"/>
    <w:next w:val="a5"/>
    <w:uiPriority w:val="99"/>
    <w:semiHidden/>
    <w:unhideWhenUsed/>
    <w:rsid w:val="000C2CD9"/>
  </w:style>
  <w:style w:type="table" w:customStyle="1" w:styleId="TableNormal112">
    <w:name w:val="Table Normal112"/>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53">
    <w:name w:val="Сетка таблицы115"/>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5"/>
    <w:uiPriority w:val="99"/>
    <w:semiHidden/>
    <w:unhideWhenUsed/>
    <w:rsid w:val="000C2CD9"/>
  </w:style>
  <w:style w:type="table" w:customStyle="1" w:styleId="231">
    <w:name w:val="Сетка таблицы23"/>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2">
    <w:name w:val="Сетка таблицы 116"/>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10">
    <w:name w:val="Стиль121"/>
    <w:rsid w:val="000C2CD9"/>
  </w:style>
  <w:style w:type="numbering" w:customStyle="1" w:styleId="1170">
    <w:name w:val="Нет списка117"/>
    <w:next w:val="a5"/>
    <w:uiPriority w:val="99"/>
    <w:semiHidden/>
    <w:unhideWhenUsed/>
    <w:rsid w:val="000C2CD9"/>
  </w:style>
  <w:style w:type="table" w:customStyle="1" w:styleId="TableNormal113">
    <w:name w:val="Table Normal113"/>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63">
    <w:name w:val="Сетка таблицы116"/>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5"/>
    <w:uiPriority w:val="99"/>
    <w:semiHidden/>
    <w:unhideWhenUsed/>
    <w:rsid w:val="000C2CD9"/>
  </w:style>
  <w:style w:type="table" w:customStyle="1" w:styleId="241">
    <w:name w:val="Сетка таблицы24"/>
    <w:basedOn w:val="a4"/>
    <w:next w:val="afa"/>
    <w:uiPriority w:val="3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1">
    <w:name w:val="Сетка таблицы 117"/>
    <w:basedOn w:val="a4"/>
    <w:next w:val="1c"/>
    <w:rsid w:val="000C2C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20">
    <w:name w:val="Стиль122"/>
    <w:rsid w:val="000C2CD9"/>
  </w:style>
  <w:style w:type="numbering" w:customStyle="1" w:styleId="1180">
    <w:name w:val="Нет списка118"/>
    <w:next w:val="a5"/>
    <w:uiPriority w:val="99"/>
    <w:semiHidden/>
    <w:unhideWhenUsed/>
    <w:rsid w:val="000C2CD9"/>
  </w:style>
  <w:style w:type="table" w:customStyle="1" w:styleId="TableNormal114">
    <w:name w:val="Table Normal114"/>
    <w:semiHidden/>
    <w:qFormat/>
    <w:rsid w:val="000C2CD9"/>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72">
    <w:name w:val="Сетка таблицы117"/>
    <w:basedOn w:val="a4"/>
    <w:next w:val="afa"/>
    <w:uiPriority w:val="59"/>
    <w:rsid w:val="000C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0C2CD9"/>
    <w:pPr>
      <w:spacing w:before="100" w:beforeAutospacing="1" w:after="100" w:afterAutospacing="1" w:line="240" w:lineRule="auto"/>
    </w:pPr>
    <w:rPr>
      <w:rFonts w:ascii="Calibri" w:eastAsia="Times New Roman" w:hAnsi="Calibri" w:cs="Calibri"/>
      <w:color w:val="000000"/>
      <w:sz w:val="22"/>
      <w:szCs w:val="22"/>
      <w:lang w:eastAsia="ru-RU"/>
    </w:rPr>
  </w:style>
  <w:style w:type="paragraph" w:customStyle="1" w:styleId="font11">
    <w:name w:val="font11"/>
    <w:basedOn w:val="a2"/>
    <w:rsid w:val="000C2CD9"/>
    <w:pPr>
      <w:spacing w:before="100" w:beforeAutospacing="1" w:after="100" w:afterAutospacing="1" w:line="240" w:lineRule="auto"/>
    </w:pPr>
    <w:rPr>
      <w:rFonts w:ascii="Calibri" w:eastAsia="Times New Roman" w:hAnsi="Calibri" w:cs="Calibri"/>
      <w:b/>
      <w:bCs/>
      <w:color w:val="FF0000"/>
      <w:sz w:val="22"/>
      <w:szCs w:val="22"/>
      <w:lang w:eastAsia="ru-RU"/>
    </w:rPr>
  </w:style>
  <w:style w:type="numbering" w:customStyle="1" w:styleId="280">
    <w:name w:val="Нет списка28"/>
    <w:next w:val="a5"/>
    <w:uiPriority w:val="99"/>
    <w:semiHidden/>
    <w:unhideWhenUsed/>
    <w:rsid w:val="000C2CD9"/>
  </w:style>
  <w:style w:type="numbering" w:customStyle="1" w:styleId="1230">
    <w:name w:val="Стиль123"/>
    <w:rsid w:val="000C2CD9"/>
  </w:style>
  <w:style w:type="numbering" w:customStyle="1" w:styleId="1190">
    <w:name w:val="Нет списка119"/>
    <w:next w:val="a5"/>
    <w:uiPriority w:val="99"/>
    <w:semiHidden/>
    <w:unhideWhenUsed/>
    <w:rsid w:val="000C2CD9"/>
  </w:style>
  <w:style w:type="table" w:customStyle="1" w:styleId="TableNormal115">
    <w:name w:val="Table Normal115"/>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90">
    <w:name w:val="Нет списка29"/>
    <w:next w:val="a5"/>
    <w:uiPriority w:val="99"/>
    <w:semiHidden/>
    <w:unhideWhenUsed/>
    <w:rsid w:val="000C2CD9"/>
  </w:style>
  <w:style w:type="numbering" w:customStyle="1" w:styleId="330">
    <w:name w:val="Нет списка33"/>
    <w:next w:val="a5"/>
    <w:uiPriority w:val="99"/>
    <w:semiHidden/>
    <w:unhideWhenUsed/>
    <w:rsid w:val="000C2CD9"/>
  </w:style>
  <w:style w:type="numbering" w:customStyle="1" w:styleId="11100">
    <w:name w:val="Стиль1110"/>
    <w:rsid w:val="000C2CD9"/>
  </w:style>
  <w:style w:type="numbering" w:customStyle="1" w:styleId="1240">
    <w:name w:val="Стиль124"/>
    <w:rsid w:val="000C2CD9"/>
  </w:style>
  <w:style w:type="numbering" w:customStyle="1" w:styleId="1310">
    <w:name w:val="Стиль131"/>
    <w:rsid w:val="000C2CD9"/>
  </w:style>
  <w:style w:type="numbering" w:customStyle="1" w:styleId="1410">
    <w:name w:val="Стиль141"/>
    <w:rsid w:val="000C2CD9"/>
  </w:style>
  <w:style w:type="numbering" w:customStyle="1" w:styleId="1510">
    <w:name w:val="Стиль151"/>
    <w:rsid w:val="000C2CD9"/>
  </w:style>
  <w:style w:type="numbering" w:customStyle="1" w:styleId="1610">
    <w:name w:val="Стиль161"/>
    <w:rsid w:val="000C2CD9"/>
  </w:style>
  <w:style w:type="numbering" w:customStyle="1" w:styleId="1710">
    <w:name w:val="Стиль171"/>
    <w:rsid w:val="000C2CD9"/>
  </w:style>
  <w:style w:type="numbering" w:customStyle="1" w:styleId="1810">
    <w:name w:val="Стиль181"/>
    <w:rsid w:val="000C2CD9"/>
  </w:style>
  <w:style w:type="numbering" w:customStyle="1" w:styleId="11101">
    <w:name w:val="Нет списка1110"/>
    <w:next w:val="a5"/>
    <w:uiPriority w:val="99"/>
    <w:semiHidden/>
    <w:unhideWhenUsed/>
    <w:rsid w:val="000C2CD9"/>
  </w:style>
  <w:style w:type="numbering" w:customStyle="1" w:styleId="413">
    <w:name w:val="Нет списка41"/>
    <w:next w:val="a5"/>
    <w:uiPriority w:val="99"/>
    <w:semiHidden/>
    <w:unhideWhenUsed/>
    <w:rsid w:val="000C2CD9"/>
  </w:style>
  <w:style w:type="numbering" w:customStyle="1" w:styleId="1211">
    <w:name w:val="Нет списка121"/>
    <w:next w:val="a5"/>
    <w:uiPriority w:val="99"/>
    <w:semiHidden/>
    <w:unhideWhenUsed/>
    <w:rsid w:val="000C2CD9"/>
  </w:style>
  <w:style w:type="numbering" w:customStyle="1" w:styleId="2111">
    <w:name w:val="Нет списка2111"/>
    <w:next w:val="a5"/>
    <w:uiPriority w:val="99"/>
    <w:semiHidden/>
    <w:unhideWhenUsed/>
    <w:rsid w:val="000C2CD9"/>
  </w:style>
  <w:style w:type="numbering" w:customStyle="1" w:styleId="111110">
    <w:name w:val="Нет списка11111"/>
    <w:next w:val="a5"/>
    <w:uiPriority w:val="99"/>
    <w:semiHidden/>
    <w:unhideWhenUsed/>
    <w:rsid w:val="000C2CD9"/>
  </w:style>
  <w:style w:type="numbering" w:customStyle="1" w:styleId="111112">
    <w:name w:val="Стиль11111"/>
    <w:rsid w:val="000C2CD9"/>
  </w:style>
  <w:style w:type="numbering" w:customStyle="1" w:styleId="3110">
    <w:name w:val="Нет списка311"/>
    <w:next w:val="a5"/>
    <w:uiPriority w:val="99"/>
    <w:semiHidden/>
    <w:unhideWhenUsed/>
    <w:rsid w:val="000C2CD9"/>
  </w:style>
  <w:style w:type="numbering" w:customStyle="1" w:styleId="513">
    <w:name w:val="Нет списка51"/>
    <w:next w:val="a5"/>
    <w:uiPriority w:val="99"/>
    <w:semiHidden/>
    <w:unhideWhenUsed/>
    <w:rsid w:val="000C2CD9"/>
  </w:style>
  <w:style w:type="numbering" w:customStyle="1" w:styleId="1311">
    <w:name w:val="Нет списка131"/>
    <w:next w:val="a5"/>
    <w:uiPriority w:val="99"/>
    <w:semiHidden/>
    <w:unhideWhenUsed/>
    <w:rsid w:val="000C2CD9"/>
  </w:style>
  <w:style w:type="numbering" w:customStyle="1" w:styleId="2210">
    <w:name w:val="Нет списка221"/>
    <w:next w:val="a5"/>
    <w:uiPriority w:val="99"/>
    <w:semiHidden/>
    <w:unhideWhenUsed/>
    <w:rsid w:val="000C2CD9"/>
  </w:style>
  <w:style w:type="numbering" w:customStyle="1" w:styleId="11210">
    <w:name w:val="Нет списка1121"/>
    <w:next w:val="a5"/>
    <w:uiPriority w:val="99"/>
    <w:semiHidden/>
    <w:unhideWhenUsed/>
    <w:rsid w:val="000C2CD9"/>
  </w:style>
  <w:style w:type="numbering" w:customStyle="1" w:styleId="11211">
    <w:name w:val="Стиль1121"/>
    <w:rsid w:val="000C2CD9"/>
  </w:style>
  <w:style w:type="numbering" w:customStyle="1" w:styleId="3210">
    <w:name w:val="Нет списка321"/>
    <w:next w:val="a5"/>
    <w:uiPriority w:val="99"/>
    <w:semiHidden/>
    <w:unhideWhenUsed/>
    <w:rsid w:val="000C2CD9"/>
  </w:style>
  <w:style w:type="numbering" w:customStyle="1" w:styleId="300">
    <w:name w:val="Нет списка30"/>
    <w:next w:val="a5"/>
    <w:uiPriority w:val="99"/>
    <w:semiHidden/>
    <w:unhideWhenUsed/>
    <w:rsid w:val="000C2CD9"/>
  </w:style>
  <w:style w:type="numbering" w:customStyle="1" w:styleId="1250">
    <w:name w:val="Стиль125"/>
    <w:rsid w:val="000C2CD9"/>
  </w:style>
  <w:style w:type="numbering" w:customStyle="1" w:styleId="1201">
    <w:name w:val="Нет списка120"/>
    <w:next w:val="a5"/>
    <w:uiPriority w:val="99"/>
    <w:semiHidden/>
    <w:unhideWhenUsed/>
    <w:rsid w:val="000C2CD9"/>
  </w:style>
  <w:style w:type="table" w:customStyle="1" w:styleId="TableNormal116">
    <w:name w:val="Table Normal116"/>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00">
    <w:name w:val="Нет списка210"/>
    <w:next w:val="a5"/>
    <w:uiPriority w:val="99"/>
    <w:semiHidden/>
    <w:unhideWhenUsed/>
    <w:rsid w:val="000C2CD9"/>
  </w:style>
  <w:style w:type="numbering" w:customStyle="1" w:styleId="340">
    <w:name w:val="Нет списка34"/>
    <w:next w:val="a5"/>
    <w:uiPriority w:val="99"/>
    <w:semiHidden/>
    <w:unhideWhenUsed/>
    <w:rsid w:val="000C2CD9"/>
  </w:style>
  <w:style w:type="numbering" w:customStyle="1" w:styleId="11120">
    <w:name w:val="Стиль1112"/>
    <w:rsid w:val="000C2CD9"/>
  </w:style>
  <w:style w:type="numbering" w:customStyle="1" w:styleId="126">
    <w:name w:val="Стиль126"/>
    <w:rsid w:val="000C2CD9"/>
  </w:style>
  <w:style w:type="numbering" w:customStyle="1" w:styleId="1320">
    <w:name w:val="Стиль132"/>
    <w:rsid w:val="000C2CD9"/>
  </w:style>
  <w:style w:type="numbering" w:customStyle="1" w:styleId="1420">
    <w:name w:val="Стиль142"/>
    <w:rsid w:val="000C2CD9"/>
  </w:style>
  <w:style w:type="numbering" w:customStyle="1" w:styleId="1520">
    <w:name w:val="Стиль152"/>
    <w:rsid w:val="000C2CD9"/>
  </w:style>
  <w:style w:type="numbering" w:customStyle="1" w:styleId="1620">
    <w:name w:val="Стиль162"/>
    <w:rsid w:val="000C2CD9"/>
  </w:style>
  <w:style w:type="numbering" w:customStyle="1" w:styleId="1720">
    <w:name w:val="Стиль172"/>
    <w:rsid w:val="000C2CD9"/>
  </w:style>
  <w:style w:type="numbering" w:customStyle="1" w:styleId="1820">
    <w:name w:val="Стиль182"/>
    <w:rsid w:val="000C2CD9"/>
  </w:style>
  <w:style w:type="numbering" w:customStyle="1" w:styleId="11121">
    <w:name w:val="Нет списка1112"/>
    <w:next w:val="a5"/>
    <w:uiPriority w:val="99"/>
    <w:semiHidden/>
    <w:unhideWhenUsed/>
    <w:rsid w:val="000C2CD9"/>
  </w:style>
  <w:style w:type="numbering" w:customStyle="1" w:styleId="420">
    <w:name w:val="Нет списка42"/>
    <w:next w:val="a5"/>
    <w:uiPriority w:val="99"/>
    <w:semiHidden/>
    <w:unhideWhenUsed/>
    <w:rsid w:val="000C2CD9"/>
  </w:style>
  <w:style w:type="numbering" w:customStyle="1" w:styleId="1221">
    <w:name w:val="Нет списка122"/>
    <w:next w:val="a5"/>
    <w:uiPriority w:val="99"/>
    <w:semiHidden/>
    <w:unhideWhenUsed/>
    <w:rsid w:val="000C2CD9"/>
  </w:style>
  <w:style w:type="numbering" w:customStyle="1" w:styleId="2120">
    <w:name w:val="Нет списка212"/>
    <w:next w:val="a5"/>
    <w:uiPriority w:val="99"/>
    <w:semiHidden/>
    <w:unhideWhenUsed/>
    <w:rsid w:val="000C2CD9"/>
  </w:style>
  <w:style w:type="numbering" w:customStyle="1" w:styleId="11130">
    <w:name w:val="Нет списка1113"/>
    <w:next w:val="a5"/>
    <w:uiPriority w:val="99"/>
    <w:semiHidden/>
    <w:unhideWhenUsed/>
    <w:rsid w:val="000C2CD9"/>
  </w:style>
  <w:style w:type="numbering" w:customStyle="1" w:styleId="11131">
    <w:name w:val="Стиль1113"/>
    <w:rsid w:val="000C2CD9"/>
  </w:style>
  <w:style w:type="numbering" w:customStyle="1" w:styleId="3120">
    <w:name w:val="Нет списка312"/>
    <w:next w:val="a5"/>
    <w:uiPriority w:val="99"/>
    <w:semiHidden/>
    <w:unhideWhenUsed/>
    <w:rsid w:val="000C2CD9"/>
  </w:style>
  <w:style w:type="numbering" w:customStyle="1" w:styleId="520">
    <w:name w:val="Нет списка52"/>
    <w:next w:val="a5"/>
    <w:uiPriority w:val="99"/>
    <w:semiHidden/>
    <w:unhideWhenUsed/>
    <w:rsid w:val="000C2CD9"/>
  </w:style>
  <w:style w:type="numbering" w:customStyle="1" w:styleId="1321">
    <w:name w:val="Нет списка132"/>
    <w:next w:val="a5"/>
    <w:uiPriority w:val="99"/>
    <w:semiHidden/>
    <w:unhideWhenUsed/>
    <w:rsid w:val="000C2CD9"/>
  </w:style>
  <w:style w:type="numbering" w:customStyle="1" w:styleId="222">
    <w:name w:val="Нет списка222"/>
    <w:next w:val="a5"/>
    <w:uiPriority w:val="99"/>
    <w:semiHidden/>
    <w:unhideWhenUsed/>
    <w:rsid w:val="000C2CD9"/>
  </w:style>
  <w:style w:type="numbering" w:customStyle="1" w:styleId="11220">
    <w:name w:val="Нет списка1122"/>
    <w:next w:val="a5"/>
    <w:uiPriority w:val="99"/>
    <w:semiHidden/>
    <w:unhideWhenUsed/>
    <w:rsid w:val="000C2CD9"/>
  </w:style>
  <w:style w:type="numbering" w:customStyle="1" w:styleId="11221">
    <w:name w:val="Стиль1122"/>
    <w:rsid w:val="000C2CD9"/>
  </w:style>
  <w:style w:type="numbering" w:customStyle="1" w:styleId="322">
    <w:name w:val="Нет списка322"/>
    <w:next w:val="a5"/>
    <w:uiPriority w:val="99"/>
    <w:semiHidden/>
    <w:unhideWhenUsed/>
    <w:rsid w:val="000C2CD9"/>
  </w:style>
  <w:style w:type="numbering" w:customStyle="1" w:styleId="350">
    <w:name w:val="Нет списка35"/>
    <w:next w:val="a5"/>
    <w:uiPriority w:val="99"/>
    <w:semiHidden/>
    <w:unhideWhenUsed/>
    <w:rsid w:val="000C2CD9"/>
  </w:style>
  <w:style w:type="numbering" w:customStyle="1" w:styleId="127">
    <w:name w:val="Стиль127"/>
    <w:rsid w:val="000C2CD9"/>
  </w:style>
  <w:style w:type="numbering" w:customStyle="1" w:styleId="1231">
    <w:name w:val="Нет списка123"/>
    <w:next w:val="a5"/>
    <w:uiPriority w:val="99"/>
    <w:semiHidden/>
    <w:unhideWhenUsed/>
    <w:rsid w:val="000C2CD9"/>
  </w:style>
  <w:style w:type="table" w:customStyle="1" w:styleId="TableNormal117">
    <w:name w:val="Table Normal117"/>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30">
    <w:name w:val="Нет списка213"/>
    <w:next w:val="a5"/>
    <w:uiPriority w:val="99"/>
    <w:semiHidden/>
    <w:unhideWhenUsed/>
    <w:rsid w:val="000C2CD9"/>
  </w:style>
  <w:style w:type="numbering" w:customStyle="1" w:styleId="360">
    <w:name w:val="Нет списка36"/>
    <w:next w:val="a5"/>
    <w:uiPriority w:val="99"/>
    <w:semiHidden/>
    <w:unhideWhenUsed/>
    <w:rsid w:val="000C2CD9"/>
  </w:style>
  <w:style w:type="numbering" w:customStyle="1" w:styleId="1114">
    <w:name w:val="Стиль1114"/>
    <w:rsid w:val="000C2CD9"/>
  </w:style>
  <w:style w:type="numbering" w:customStyle="1" w:styleId="128">
    <w:name w:val="Стиль128"/>
    <w:rsid w:val="000C2CD9"/>
  </w:style>
  <w:style w:type="numbering" w:customStyle="1" w:styleId="1330">
    <w:name w:val="Стиль133"/>
    <w:rsid w:val="000C2CD9"/>
  </w:style>
  <w:style w:type="numbering" w:customStyle="1" w:styleId="1430">
    <w:name w:val="Стиль143"/>
    <w:rsid w:val="000C2CD9"/>
  </w:style>
  <w:style w:type="numbering" w:customStyle="1" w:styleId="1530">
    <w:name w:val="Стиль153"/>
    <w:rsid w:val="000C2CD9"/>
  </w:style>
  <w:style w:type="numbering" w:customStyle="1" w:styleId="1630">
    <w:name w:val="Стиль163"/>
    <w:rsid w:val="000C2CD9"/>
  </w:style>
  <w:style w:type="numbering" w:customStyle="1" w:styleId="1730">
    <w:name w:val="Стиль173"/>
    <w:rsid w:val="000C2CD9"/>
  </w:style>
  <w:style w:type="numbering" w:customStyle="1" w:styleId="1830">
    <w:name w:val="Стиль183"/>
    <w:rsid w:val="000C2CD9"/>
  </w:style>
  <w:style w:type="numbering" w:customStyle="1" w:styleId="11140">
    <w:name w:val="Нет списка1114"/>
    <w:next w:val="a5"/>
    <w:uiPriority w:val="99"/>
    <w:semiHidden/>
    <w:unhideWhenUsed/>
    <w:rsid w:val="000C2CD9"/>
  </w:style>
  <w:style w:type="numbering" w:customStyle="1" w:styleId="430">
    <w:name w:val="Нет списка43"/>
    <w:next w:val="a5"/>
    <w:uiPriority w:val="99"/>
    <w:semiHidden/>
    <w:unhideWhenUsed/>
    <w:rsid w:val="000C2CD9"/>
  </w:style>
  <w:style w:type="numbering" w:customStyle="1" w:styleId="1241">
    <w:name w:val="Нет списка124"/>
    <w:next w:val="a5"/>
    <w:uiPriority w:val="99"/>
    <w:semiHidden/>
    <w:unhideWhenUsed/>
    <w:rsid w:val="000C2CD9"/>
  </w:style>
  <w:style w:type="numbering" w:customStyle="1" w:styleId="2140">
    <w:name w:val="Нет списка214"/>
    <w:next w:val="a5"/>
    <w:uiPriority w:val="99"/>
    <w:semiHidden/>
    <w:unhideWhenUsed/>
    <w:rsid w:val="000C2CD9"/>
  </w:style>
  <w:style w:type="numbering" w:customStyle="1" w:styleId="1115">
    <w:name w:val="Нет списка1115"/>
    <w:next w:val="a5"/>
    <w:uiPriority w:val="99"/>
    <w:semiHidden/>
    <w:unhideWhenUsed/>
    <w:rsid w:val="000C2CD9"/>
  </w:style>
  <w:style w:type="numbering" w:customStyle="1" w:styleId="11150">
    <w:name w:val="Стиль1115"/>
    <w:rsid w:val="000C2CD9"/>
  </w:style>
  <w:style w:type="numbering" w:customStyle="1" w:styleId="313">
    <w:name w:val="Нет списка313"/>
    <w:next w:val="a5"/>
    <w:uiPriority w:val="99"/>
    <w:semiHidden/>
    <w:unhideWhenUsed/>
    <w:rsid w:val="000C2CD9"/>
  </w:style>
  <w:style w:type="numbering" w:customStyle="1" w:styleId="530">
    <w:name w:val="Нет списка53"/>
    <w:next w:val="a5"/>
    <w:uiPriority w:val="99"/>
    <w:semiHidden/>
    <w:unhideWhenUsed/>
    <w:rsid w:val="000C2CD9"/>
  </w:style>
  <w:style w:type="numbering" w:customStyle="1" w:styleId="1331">
    <w:name w:val="Нет списка133"/>
    <w:next w:val="a5"/>
    <w:uiPriority w:val="99"/>
    <w:semiHidden/>
    <w:unhideWhenUsed/>
    <w:rsid w:val="000C2CD9"/>
  </w:style>
  <w:style w:type="numbering" w:customStyle="1" w:styleId="223">
    <w:name w:val="Нет списка223"/>
    <w:next w:val="a5"/>
    <w:uiPriority w:val="99"/>
    <w:semiHidden/>
    <w:unhideWhenUsed/>
    <w:rsid w:val="000C2CD9"/>
  </w:style>
  <w:style w:type="numbering" w:customStyle="1" w:styleId="11230">
    <w:name w:val="Нет списка1123"/>
    <w:next w:val="a5"/>
    <w:uiPriority w:val="99"/>
    <w:semiHidden/>
    <w:unhideWhenUsed/>
    <w:rsid w:val="000C2CD9"/>
  </w:style>
  <w:style w:type="numbering" w:customStyle="1" w:styleId="11231">
    <w:name w:val="Стиль1123"/>
    <w:rsid w:val="000C2CD9"/>
  </w:style>
  <w:style w:type="numbering" w:customStyle="1" w:styleId="323">
    <w:name w:val="Нет списка323"/>
    <w:next w:val="a5"/>
    <w:uiPriority w:val="99"/>
    <w:semiHidden/>
    <w:unhideWhenUsed/>
    <w:rsid w:val="000C2CD9"/>
  </w:style>
  <w:style w:type="numbering" w:customStyle="1" w:styleId="370">
    <w:name w:val="Нет списка37"/>
    <w:next w:val="a5"/>
    <w:uiPriority w:val="99"/>
    <w:semiHidden/>
    <w:unhideWhenUsed/>
    <w:rsid w:val="000C2CD9"/>
  </w:style>
  <w:style w:type="numbering" w:customStyle="1" w:styleId="129">
    <w:name w:val="Стиль129"/>
    <w:rsid w:val="000C2CD9"/>
  </w:style>
  <w:style w:type="numbering" w:customStyle="1" w:styleId="1251">
    <w:name w:val="Нет списка125"/>
    <w:next w:val="a5"/>
    <w:uiPriority w:val="99"/>
    <w:semiHidden/>
    <w:unhideWhenUsed/>
    <w:rsid w:val="000C2CD9"/>
  </w:style>
  <w:style w:type="table" w:customStyle="1" w:styleId="TableNormal118">
    <w:name w:val="Table Normal118"/>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5">
    <w:name w:val="Нет списка215"/>
    <w:next w:val="a5"/>
    <w:uiPriority w:val="99"/>
    <w:semiHidden/>
    <w:unhideWhenUsed/>
    <w:rsid w:val="000C2CD9"/>
  </w:style>
  <w:style w:type="numbering" w:customStyle="1" w:styleId="380">
    <w:name w:val="Нет списка38"/>
    <w:next w:val="a5"/>
    <w:uiPriority w:val="99"/>
    <w:semiHidden/>
    <w:unhideWhenUsed/>
    <w:rsid w:val="000C2CD9"/>
  </w:style>
  <w:style w:type="numbering" w:customStyle="1" w:styleId="1116">
    <w:name w:val="Стиль1116"/>
    <w:rsid w:val="000C2CD9"/>
  </w:style>
  <w:style w:type="numbering" w:customStyle="1" w:styleId="12100">
    <w:name w:val="Стиль1210"/>
    <w:rsid w:val="000C2CD9"/>
  </w:style>
  <w:style w:type="numbering" w:customStyle="1" w:styleId="1340">
    <w:name w:val="Стиль134"/>
    <w:rsid w:val="000C2CD9"/>
  </w:style>
  <w:style w:type="numbering" w:customStyle="1" w:styleId="1440">
    <w:name w:val="Стиль144"/>
    <w:rsid w:val="000C2CD9"/>
  </w:style>
  <w:style w:type="numbering" w:customStyle="1" w:styleId="154">
    <w:name w:val="Стиль154"/>
    <w:rsid w:val="000C2CD9"/>
  </w:style>
  <w:style w:type="numbering" w:customStyle="1" w:styleId="1640">
    <w:name w:val="Стиль164"/>
    <w:rsid w:val="000C2CD9"/>
  </w:style>
  <w:style w:type="numbering" w:customStyle="1" w:styleId="174">
    <w:name w:val="Стиль174"/>
    <w:rsid w:val="000C2CD9"/>
  </w:style>
  <w:style w:type="numbering" w:customStyle="1" w:styleId="184">
    <w:name w:val="Стиль184"/>
    <w:rsid w:val="000C2CD9"/>
  </w:style>
  <w:style w:type="numbering" w:customStyle="1" w:styleId="11160">
    <w:name w:val="Нет списка1116"/>
    <w:next w:val="a5"/>
    <w:uiPriority w:val="99"/>
    <w:semiHidden/>
    <w:unhideWhenUsed/>
    <w:rsid w:val="000C2CD9"/>
  </w:style>
  <w:style w:type="numbering" w:customStyle="1" w:styleId="440">
    <w:name w:val="Нет списка44"/>
    <w:next w:val="a5"/>
    <w:uiPriority w:val="99"/>
    <w:semiHidden/>
    <w:unhideWhenUsed/>
    <w:rsid w:val="000C2CD9"/>
  </w:style>
  <w:style w:type="numbering" w:customStyle="1" w:styleId="1260">
    <w:name w:val="Нет списка126"/>
    <w:next w:val="a5"/>
    <w:uiPriority w:val="99"/>
    <w:semiHidden/>
    <w:unhideWhenUsed/>
    <w:rsid w:val="000C2CD9"/>
  </w:style>
  <w:style w:type="numbering" w:customStyle="1" w:styleId="216">
    <w:name w:val="Нет списка216"/>
    <w:next w:val="a5"/>
    <w:uiPriority w:val="99"/>
    <w:semiHidden/>
    <w:unhideWhenUsed/>
    <w:rsid w:val="000C2CD9"/>
  </w:style>
  <w:style w:type="numbering" w:customStyle="1" w:styleId="1117">
    <w:name w:val="Нет списка1117"/>
    <w:next w:val="a5"/>
    <w:uiPriority w:val="99"/>
    <w:semiHidden/>
    <w:unhideWhenUsed/>
    <w:rsid w:val="000C2CD9"/>
  </w:style>
  <w:style w:type="numbering" w:customStyle="1" w:styleId="11170">
    <w:name w:val="Стиль1117"/>
    <w:rsid w:val="000C2CD9"/>
  </w:style>
  <w:style w:type="numbering" w:customStyle="1" w:styleId="314">
    <w:name w:val="Нет списка314"/>
    <w:next w:val="a5"/>
    <w:uiPriority w:val="99"/>
    <w:semiHidden/>
    <w:unhideWhenUsed/>
    <w:rsid w:val="000C2CD9"/>
  </w:style>
  <w:style w:type="numbering" w:customStyle="1" w:styleId="540">
    <w:name w:val="Нет списка54"/>
    <w:next w:val="a5"/>
    <w:uiPriority w:val="99"/>
    <w:semiHidden/>
    <w:unhideWhenUsed/>
    <w:rsid w:val="000C2CD9"/>
  </w:style>
  <w:style w:type="numbering" w:customStyle="1" w:styleId="1341">
    <w:name w:val="Нет списка134"/>
    <w:next w:val="a5"/>
    <w:uiPriority w:val="99"/>
    <w:semiHidden/>
    <w:unhideWhenUsed/>
    <w:rsid w:val="000C2CD9"/>
  </w:style>
  <w:style w:type="numbering" w:customStyle="1" w:styleId="224">
    <w:name w:val="Нет списка224"/>
    <w:next w:val="a5"/>
    <w:uiPriority w:val="99"/>
    <w:semiHidden/>
    <w:unhideWhenUsed/>
    <w:rsid w:val="000C2CD9"/>
  </w:style>
  <w:style w:type="numbering" w:customStyle="1" w:styleId="1124">
    <w:name w:val="Нет списка1124"/>
    <w:next w:val="a5"/>
    <w:uiPriority w:val="99"/>
    <w:semiHidden/>
    <w:unhideWhenUsed/>
    <w:rsid w:val="000C2CD9"/>
  </w:style>
  <w:style w:type="numbering" w:customStyle="1" w:styleId="11240">
    <w:name w:val="Стиль1124"/>
    <w:rsid w:val="000C2CD9"/>
  </w:style>
  <w:style w:type="numbering" w:customStyle="1" w:styleId="324">
    <w:name w:val="Нет списка324"/>
    <w:next w:val="a5"/>
    <w:uiPriority w:val="99"/>
    <w:semiHidden/>
    <w:unhideWhenUsed/>
    <w:rsid w:val="000C2CD9"/>
  </w:style>
  <w:style w:type="numbering" w:customStyle="1" w:styleId="390">
    <w:name w:val="Нет списка39"/>
    <w:next w:val="a5"/>
    <w:uiPriority w:val="99"/>
    <w:semiHidden/>
    <w:unhideWhenUsed/>
    <w:rsid w:val="000C2CD9"/>
  </w:style>
  <w:style w:type="numbering" w:customStyle="1" w:styleId="1300">
    <w:name w:val="Стиль130"/>
    <w:rsid w:val="000C2CD9"/>
  </w:style>
  <w:style w:type="numbering" w:customStyle="1" w:styleId="1270">
    <w:name w:val="Нет списка127"/>
    <w:next w:val="a5"/>
    <w:uiPriority w:val="99"/>
    <w:semiHidden/>
    <w:unhideWhenUsed/>
    <w:rsid w:val="000C2CD9"/>
  </w:style>
  <w:style w:type="table" w:customStyle="1" w:styleId="TableNormal119">
    <w:name w:val="Table Normal119"/>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7">
    <w:name w:val="Нет списка217"/>
    <w:next w:val="a5"/>
    <w:uiPriority w:val="99"/>
    <w:semiHidden/>
    <w:unhideWhenUsed/>
    <w:rsid w:val="000C2CD9"/>
  </w:style>
  <w:style w:type="numbering" w:customStyle="1" w:styleId="3100">
    <w:name w:val="Нет списка310"/>
    <w:next w:val="a5"/>
    <w:uiPriority w:val="99"/>
    <w:semiHidden/>
    <w:unhideWhenUsed/>
    <w:rsid w:val="000C2CD9"/>
  </w:style>
  <w:style w:type="numbering" w:customStyle="1" w:styleId="1118">
    <w:name w:val="Стиль1118"/>
    <w:rsid w:val="000C2CD9"/>
  </w:style>
  <w:style w:type="numbering" w:customStyle="1" w:styleId="12110">
    <w:name w:val="Стиль1211"/>
    <w:rsid w:val="000C2CD9"/>
  </w:style>
  <w:style w:type="numbering" w:customStyle="1" w:styleId="1350">
    <w:name w:val="Стиль135"/>
    <w:rsid w:val="000C2CD9"/>
  </w:style>
  <w:style w:type="numbering" w:customStyle="1" w:styleId="1450">
    <w:name w:val="Стиль145"/>
    <w:rsid w:val="000C2CD9"/>
  </w:style>
  <w:style w:type="numbering" w:customStyle="1" w:styleId="155">
    <w:name w:val="Стиль155"/>
    <w:rsid w:val="000C2CD9"/>
  </w:style>
  <w:style w:type="numbering" w:customStyle="1" w:styleId="165">
    <w:name w:val="Стиль165"/>
    <w:rsid w:val="000C2CD9"/>
  </w:style>
  <w:style w:type="numbering" w:customStyle="1" w:styleId="175">
    <w:name w:val="Стиль175"/>
    <w:rsid w:val="000C2CD9"/>
  </w:style>
  <w:style w:type="numbering" w:customStyle="1" w:styleId="185">
    <w:name w:val="Стиль185"/>
    <w:rsid w:val="000C2CD9"/>
  </w:style>
  <w:style w:type="numbering" w:customStyle="1" w:styleId="11180">
    <w:name w:val="Нет списка1118"/>
    <w:next w:val="a5"/>
    <w:uiPriority w:val="99"/>
    <w:semiHidden/>
    <w:unhideWhenUsed/>
    <w:rsid w:val="000C2CD9"/>
  </w:style>
  <w:style w:type="numbering" w:customStyle="1" w:styleId="450">
    <w:name w:val="Нет списка45"/>
    <w:next w:val="a5"/>
    <w:uiPriority w:val="99"/>
    <w:semiHidden/>
    <w:unhideWhenUsed/>
    <w:rsid w:val="000C2CD9"/>
  </w:style>
  <w:style w:type="numbering" w:customStyle="1" w:styleId="1280">
    <w:name w:val="Нет списка128"/>
    <w:next w:val="a5"/>
    <w:uiPriority w:val="99"/>
    <w:semiHidden/>
    <w:unhideWhenUsed/>
    <w:rsid w:val="000C2CD9"/>
  </w:style>
  <w:style w:type="numbering" w:customStyle="1" w:styleId="218">
    <w:name w:val="Нет списка218"/>
    <w:next w:val="a5"/>
    <w:uiPriority w:val="99"/>
    <w:semiHidden/>
    <w:unhideWhenUsed/>
    <w:rsid w:val="000C2CD9"/>
  </w:style>
  <w:style w:type="numbering" w:customStyle="1" w:styleId="1119">
    <w:name w:val="Нет списка1119"/>
    <w:next w:val="a5"/>
    <w:uiPriority w:val="99"/>
    <w:semiHidden/>
    <w:unhideWhenUsed/>
    <w:rsid w:val="000C2CD9"/>
  </w:style>
  <w:style w:type="numbering" w:customStyle="1" w:styleId="11190">
    <w:name w:val="Стиль1119"/>
    <w:rsid w:val="000C2CD9"/>
  </w:style>
  <w:style w:type="numbering" w:customStyle="1" w:styleId="315">
    <w:name w:val="Нет списка315"/>
    <w:next w:val="a5"/>
    <w:uiPriority w:val="99"/>
    <w:semiHidden/>
    <w:unhideWhenUsed/>
    <w:rsid w:val="000C2CD9"/>
  </w:style>
  <w:style w:type="numbering" w:customStyle="1" w:styleId="550">
    <w:name w:val="Нет списка55"/>
    <w:next w:val="a5"/>
    <w:uiPriority w:val="99"/>
    <w:semiHidden/>
    <w:unhideWhenUsed/>
    <w:rsid w:val="000C2CD9"/>
  </w:style>
  <w:style w:type="numbering" w:customStyle="1" w:styleId="1351">
    <w:name w:val="Нет списка135"/>
    <w:next w:val="a5"/>
    <w:uiPriority w:val="99"/>
    <w:semiHidden/>
    <w:unhideWhenUsed/>
    <w:rsid w:val="000C2CD9"/>
  </w:style>
  <w:style w:type="numbering" w:customStyle="1" w:styleId="225">
    <w:name w:val="Нет списка225"/>
    <w:next w:val="a5"/>
    <w:uiPriority w:val="99"/>
    <w:semiHidden/>
    <w:unhideWhenUsed/>
    <w:rsid w:val="000C2CD9"/>
  </w:style>
  <w:style w:type="numbering" w:customStyle="1" w:styleId="1125">
    <w:name w:val="Нет списка1125"/>
    <w:next w:val="a5"/>
    <w:uiPriority w:val="99"/>
    <w:semiHidden/>
    <w:unhideWhenUsed/>
    <w:rsid w:val="000C2CD9"/>
  </w:style>
  <w:style w:type="numbering" w:customStyle="1" w:styleId="11250">
    <w:name w:val="Стиль1125"/>
    <w:rsid w:val="000C2CD9"/>
  </w:style>
  <w:style w:type="numbering" w:customStyle="1" w:styleId="325">
    <w:name w:val="Нет списка325"/>
    <w:next w:val="a5"/>
    <w:uiPriority w:val="99"/>
    <w:semiHidden/>
    <w:unhideWhenUsed/>
    <w:rsid w:val="000C2CD9"/>
  </w:style>
  <w:style w:type="numbering" w:customStyle="1" w:styleId="400">
    <w:name w:val="Нет списка40"/>
    <w:next w:val="a5"/>
    <w:uiPriority w:val="99"/>
    <w:semiHidden/>
    <w:unhideWhenUsed/>
    <w:rsid w:val="000C2CD9"/>
  </w:style>
  <w:style w:type="numbering" w:customStyle="1" w:styleId="1360">
    <w:name w:val="Стиль136"/>
    <w:rsid w:val="000C2CD9"/>
  </w:style>
  <w:style w:type="numbering" w:customStyle="1" w:styleId="1290">
    <w:name w:val="Нет списка129"/>
    <w:next w:val="a5"/>
    <w:uiPriority w:val="99"/>
    <w:semiHidden/>
    <w:unhideWhenUsed/>
    <w:rsid w:val="000C2CD9"/>
  </w:style>
  <w:style w:type="table" w:customStyle="1" w:styleId="TableNormal120">
    <w:name w:val="Table Normal120"/>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9">
    <w:name w:val="Нет списка219"/>
    <w:next w:val="a5"/>
    <w:uiPriority w:val="99"/>
    <w:semiHidden/>
    <w:unhideWhenUsed/>
    <w:rsid w:val="000C2CD9"/>
  </w:style>
  <w:style w:type="numbering" w:customStyle="1" w:styleId="316">
    <w:name w:val="Нет списка316"/>
    <w:next w:val="a5"/>
    <w:uiPriority w:val="99"/>
    <w:semiHidden/>
    <w:unhideWhenUsed/>
    <w:rsid w:val="000C2CD9"/>
  </w:style>
  <w:style w:type="numbering" w:customStyle="1" w:styleId="11200">
    <w:name w:val="Стиль1120"/>
    <w:rsid w:val="000C2CD9"/>
  </w:style>
  <w:style w:type="numbering" w:customStyle="1" w:styleId="1212">
    <w:name w:val="Стиль1212"/>
    <w:rsid w:val="000C2CD9"/>
  </w:style>
  <w:style w:type="numbering" w:customStyle="1" w:styleId="1370">
    <w:name w:val="Стиль137"/>
    <w:rsid w:val="000C2CD9"/>
  </w:style>
  <w:style w:type="numbering" w:customStyle="1" w:styleId="146">
    <w:name w:val="Стиль146"/>
    <w:rsid w:val="000C2CD9"/>
  </w:style>
  <w:style w:type="numbering" w:customStyle="1" w:styleId="156">
    <w:name w:val="Стиль156"/>
    <w:rsid w:val="000C2CD9"/>
  </w:style>
  <w:style w:type="numbering" w:customStyle="1" w:styleId="166">
    <w:name w:val="Стиль166"/>
    <w:rsid w:val="000C2CD9"/>
  </w:style>
  <w:style w:type="numbering" w:customStyle="1" w:styleId="176">
    <w:name w:val="Стиль176"/>
    <w:rsid w:val="000C2CD9"/>
  </w:style>
  <w:style w:type="numbering" w:customStyle="1" w:styleId="186">
    <w:name w:val="Стиль186"/>
    <w:rsid w:val="000C2CD9"/>
  </w:style>
  <w:style w:type="numbering" w:customStyle="1" w:styleId="11201">
    <w:name w:val="Нет списка1120"/>
    <w:next w:val="a5"/>
    <w:uiPriority w:val="99"/>
    <w:semiHidden/>
    <w:unhideWhenUsed/>
    <w:rsid w:val="000C2CD9"/>
  </w:style>
  <w:style w:type="numbering" w:customStyle="1" w:styleId="460">
    <w:name w:val="Нет списка46"/>
    <w:next w:val="a5"/>
    <w:uiPriority w:val="99"/>
    <w:semiHidden/>
    <w:unhideWhenUsed/>
    <w:rsid w:val="000C2CD9"/>
  </w:style>
  <w:style w:type="numbering" w:customStyle="1" w:styleId="12101">
    <w:name w:val="Нет списка1210"/>
    <w:next w:val="a5"/>
    <w:uiPriority w:val="99"/>
    <w:semiHidden/>
    <w:unhideWhenUsed/>
    <w:rsid w:val="000C2CD9"/>
  </w:style>
  <w:style w:type="numbering" w:customStyle="1" w:styleId="21100">
    <w:name w:val="Нет списка2110"/>
    <w:next w:val="a5"/>
    <w:uiPriority w:val="99"/>
    <w:semiHidden/>
    <w:unhideWhenUsed/>
    <w:rsid w:val="000C2CD9"/>
  </w:style>
  <w:style w:type="numbering" w:customStyle="1" w:styleId="111100">
    <w:name w:val="Нет списка11110"/>
    <w:next w:val="a5"/>
    <w:uiPriority w:val="99"/>
    <w:semiHidden/>
    <w:unhideWhenUsed/>
    <w:rsid w:val="000C2CD9"/>
  </w:style>
  <w:style w:type="numbering" w:customStyle="1" w:styleId="111101">
    <w:name w:val="Стиль11110"/>
    <w:rsid w:val="000C2CD9"/>
  </w:style>
  <w:style w:type="numbering" w:customStyle="1" w:styleId="317">
    <w:name w:val="Нет списка317"/>
    <w:next w:val="a5"/>
    <w:uiPriority w:val="99"/>
    <w:semiHidden/>
    <w:unhideWhenUsed/>
    <w:rsid w:val="000C2CD9"/>
  </w:style>
  <w:style w:type="numbering" w:customStyle="1" w:styleId="560">
    <w:name w:val="Нет списка56"/>
    <w:next w:val="a5"/>
    <w:uiPriority w:val="99"/>
    <w:semiHidden/>
    <w:unhideWhenUsed/>
    <w:rsid w:val="000C2CD9"/>
  </w:style>
  <w:style w:type="numbering" w:customStyle="1" w:styleId="1361">
    <w:name w:val="Нет списка136"/>
    <w:next w:val="a5"/>
    <w:uiPriority w:val="99"/>
    <w:semiHidden/>
    <w:unhideWhenUsed/>
    <w:rsid w:val="000C2CD9"/>
  </w:style>
  <w:style w:type="numbering" w:customStyle="1" w:styleId="226">
    <w:name w:val="Нет списка226"/>
    <w:next w:val="a5"/>
    <w:uiPriority w:val="99"/>
    <w:semiHidden/>
    <w:unhideWhenUsed/>
    <w:rsid w:val="000C2CD9"/>
  </w:style>
  <w:style w:type="numbering" w:customStyle="1" w:styleId="1126">
    <w:name w:val="Нет списка1126"/>
    <w:next w:val="a5"/>
    <w:uiPriority w:val="99"/>
    <w:semiHidden/>
    <w:unhideWhenUsed/>
    <w:rsid w:val="000C2CD9"/>
  </w:style>
  <w:style w:type="numbering" w:customStyle="1" w:styleId="11260">
    <w:name w:val="Стиль1126"/>
    <w:rsid w:val="000C2CD9"/>
  </w:style>
  <w:style w:type="numbering" w:customStyle="1" w:styleId="326">
    <w:name w:val="Нет списка326"/>
    <w:next w:val="a5"/>
    <w:uiPriority w:val="99"/>
    <w:semiHidden/>
    <w:unhideWhenUsed/>
    <w:rsid w:val="000C2CD9"/>
  </w:style>
  <w:style w:type="numbering" w:customStyle="1" w:styleId="470">
    <w:name w:val="Нет списка47"/>
    <w:next w:val="a5"/>
    <w:uiPriority w:val="99"/>
    <w:semiHidden/>
    <w:unhideWhenUsed/>
    <w:rsid w:val="000C2CD9"/>
  </w:style>
  <w:style w:type="numbering" w:customStyle="1" w:styleId="138">
    <w:name w:val="Стиль138"/>
    <w:rsid w:val="000C2CD9"/>
  </w:style>
  <w:style w:type="numbering" w:customStyle="1" w:styleId="1301">
    <w:name w:val="Нет списка130"/>
    <w:next w:val="a5"/>
    <w:uiPriority w:val="99"/>
    <w:semiHidden/>
    <w:unhideWhenUsed/>
    <w:rsid w:val="000C2CD9"/>
  </w:style>
  <w:style w:type="table" w:customStyle="1" w:styleId="TableNormal121">
    <w:name w:val="Table Normal121"/>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200">
    <w:name w:val="Нет списка220"/>
    <w:next w:val="a5"/>
    <w:uiPriority w:val="99"/>
    <w:semiHidden/>
    <w:unhideWhenUsed/>
    <w:rsid w:val="000C2CD9"/>
  </w:style>
  <w:style w:type="numbering" w:customStyle="1" w:styleId="318">
    <w:name w:val="Нет списка318"/>
    <w:next w:val="a5"/>
    <w:uiPriority w:val="99"/>
    <w:semiHidden/>
    <w:unhideWhenUsed/>
    <w:rsid w:val="000C2CD9"/>
  </w:style>
  <w:style w:type="numbering" w:customStyle="1" w:styleId="1127">
    <w:name w:val="Стиль1127"/>
    <w:rsid w:val="000C2CD9"/>
  </w:style>
  <w:style w:type="numbering" w:customStyle="1" w:styleId="1213">
    <w:name w:val="Стиль1213"/>
    <w:rsid w:val="000C2CD9"/>
  </w:style>
  <w:style w:type="numbering" w:customStyle="1" w:styleId="139">
    <w:name w:val="Стиль139"/>
    <w:rsid w:val="000C2CD9"/>
  </w:style>
  <w:style w:type="numbering" w:customStyle="1" w:styleId="147">
    <w:name w:val="Стиль147"/>
    <w:rsid w:val="000C2CD9"/>
  </w:style>
  <w:style w:type="numbering" w:customStyle="1" w:styleId="157">
    <w:name w:val="Стиль157"/>
    <w:rsid w:val="000C2CD9"/>
  </w:style>
  <w:style w:type="numbering" w:customStyle="1" w:styleId="167">
    <w:name w:val="Стиль167"/>
    <w:rsid w:val="000C2CD9"/>
  </w:style>
  <w:style w:type="numbering" w:customStyle="1" w:styleId="177">
    <w:name w:val="Стиль177"/>
    <w:rsid w:val="000C2CD9"/>
  </w:style>
  <w:style w:type="numbering" w:customStyle="1" w:styleId="187">
    <w:name w:val="Стиль187"/>
    <w:rsid w:val="000C2CD9"/>
  </w:style>
  <w:style w:type="numbering" w:customStyle="1" w:styleId="11270">
    <w:name w:val="Нет списка1127"/>
    <w:next w:val="a5"/>
    <w:uiPriority w:val="99"/>
    <w:semiHidden/>
    <w:unhideWhenUsed/>
    <w:rsid w:val="000C2CD9"/>
  </w:style>
  <w:style w:type="numbering" w:customStyle="1" w:styleId="480">
    <w:name w:val="Нет списка48"/>
    <w:next w:val="a5"/>
    <w:uiPriority w:val="99"/>
    <w:semiHidden/>
    <w:unhideWhenUsed/>
    <w:rsid w:val="000C2CD9"/>
  </w:style>
  <w:style w:type="numbering" w:customStyle="1" w:styleId="12111">
    <w:name w:val="Нет списка1211"/>
    <w:next w:val="a5"/>
    <w:uiPriority w:val="99"/>
    <w:semiHidden/>
    <w:unhideWhenUsed/>
    <w:rsid w:val="000C2CD9"/>
  </w:style>
  <w:style w:type="numbering" w:customStyle="1" w:styleId="21111">
    <w:name w:val="Нет списка21111"/>
    <w:next w:val="a5"/>
    <w:uiPriority w:val="99"/>
    <w:semiHidden/>
    <w:unhideWhenUsed/>
    <w:rsid w:val="000C2CD9"/>
  </w:style>
  <w:style w:type="numbering" w:customStyle="1" w:styleId="1111110">
    <w:name w:val="Нет списка111111"/>
    <w:next w:val="a5"/>
    <w:uiPriority w:val="99"/>
    <w:semiHidden/>
    <w:unhideWhenUsed/>
    <w:rsid w:val="000C2CD9"/>
  </w:style>
  <w:style w:type="numbering" w:customStyle="1" w:styleId="1111111">
    <w:name w:val="Стиль111111"/>
    <w:rsid w:val="000C2CD9"/>
  </w:style>
  <w:style w:type="numbering" w:customStyle="1" w:styleId="319">
    <w:name w:val="Нет списка319"/>
    <w:next w:val="a5"/>
    <w:uiPriority w:val="99"/>
    <w:semiHidden/>
    <w:unhideWhenUsed/>
    <w:rsid w:val="000C2CD9"/>
  </w:style>
  <w:style w:type="numbering" w:customStyle="1" w:styleId="570">
    <w:name w:val="Нет списка57"/>
    <w:next w:val="a5"/>
    <w:uiPriority w:val="99"/>
    <w:semiHidden/>
    <w:unhideWhenUsed/>
    <w:rsid w:val="000C2CD9"/>
  </w:style>
  <w:style w:type="numbering" w:customStyle="1" w:styleId="1371">
    <w:name w:val="Нет списка137"/>
    <w:next w:val="a5"/>
    <w:uiPriority w:val="99"/>
    <w:semiHidden/>
    <w:unhideWhenUsed/>
    <w:rsid w:val="000C2CD9"/>
  </w:style>
  <w:style w:type="numbering" w:customStyle="1" w:styleId="227">
    <w:name w:val="Нет списка227"/>
    <w:next w:val="a5"/>
    <w:uiPriority w:val="99"/>
    <w:semiHidden/>
    <w:unhideWhenUsed/>
    <w:rsid w:val="000C2CD9"/>
  </w:style>
  <w:style w:type="numbering" w:customStyle="1" w:styleId="1128">
    <w:name w:val="Нет списка1128"/>
    <w:next w:val="a5"/>
    <w:uiPriority w:val="99"/>
    <w:semiHidden/>
    <w:unhideWhenUsed/>
    <w:rsid w:val="000C2CD9"/>
  </w:style>
  <w:style w:type="numbering" w:customStyle="1" w:styleId="11280">
    <w:name w:val="Стиль1128"/>
    <w:rsid w:val="000C2CD9"/>
  </w:style>
  <w:style w:type="numbering" w:customStyle="1" w:styleId="327">
    <w:name w:val="Нет списка327"/>
    <w:next w:val="a5"/>
    <w:uiPriority w:val="99"/>
    <w:semiHidden/>
    <w:unhideWhenUsed/>
    <w:rsid w:val="000C2CD9"/>
  </w:style>
  <w:style w:type="numbering" w:customStyle="1" w:styleId="490">
    <w:name w:val="Нет списка49"/>
    <w:next w:val="a5"/>
    <w:uiPriority w:val="99"/>
    <w:semiHidden/>
    <w:unhideWhenUsed/>
    <w:rsid w:val="000C2CD9"/>
  </w:style>
  <w:style w:type="numbering" w:customStyle="1" w:styleId="1400">
    <w:name w:val="Стиль140"/>
    <w:rsid w:val="000C2CD9"/>
  </w:style>
  <w:style w:type="numbering" w:customStyle="1" w:styleId="1380">
    <w:name w:val="Нет списка138"/>
    <w:next w:val="a5"/>
    <w:uiPriority w:val="99"/>
    <w:semiHidden/>
    <w:unhideWhenUsed/>
    <w:rsid w:val="000C2CD9"/>
  </w:style>
  <w:style w:type="table" w:customStyle="1" w:styleId="TableNormal122">
    <w:name w:val="Table Normal12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28">
    <w:name w:val="Нет списка228"/>
    <w:next w:val="a5"/>
    <w:uiPriority w:val="99"/>
    <w:semiHidden/>
    <w:unhideWhenUsed/>
    <w:rsid w:val="000C2CD9"/>
  </w:style>
  <w:style w:type="numbering" w:customStyle="1" w:styleId="3200">
    <w:name w:val="Нет списка320"/>
    <w:next w:val="a5"/>
    <w:uiPriority w:val="99"/>
    <w:semiHidden/>
    <w:unhideWhenUsed/>
    <w:rsid w:val="000C2CD9"/>
  </w:style>
  <w:style w:type="numbering" w:customStyle="1" w:styleId="1129">
    <w:name w:val="Стиль1129"/>
    <w:rsid w:val="000C2CD9"/>
  </w:style>
  <w:style w:type="numbering" w:customStyle="1" w:styleId="1214">
    <w:name w:val="Стиль1214"/>
    <w:rsid w:val="000C2CD9"/>
  </w:style>
  <w:style w:type="numbering" w:customStyle="1" w:styleId="13100">
    <w:name w:val="Стиль1310"/>
    <w:rsid w:val="000C2CD9"/>
  </w:style>
  <w:style w:type="numbering" w:customStyle="1" w:styleId="148">
    <w:name w:val="Стиль148"/>
    <w:rsid w:val="000C2CD9"/>
  </w:style>
  <w:style w:type="numbering" w:customStyle="1" w:styleId="158">
    <w:name w:val="Стиль158"/>
    <w:rsid w:val="000C2CD9"/>
  </w:style>
  <w:style w:type="numbering" w:customStyle="1" w:styleId="168">
    <w:name w:val="Стиль168"/>
    <w:rsid w:val="000C2CD9"/>
  </w:style>
  <w:style w:type="numbering" w:customStyle="1" w:styleId="178">
    <w:name w:val="Стиль178"/>
    <w:rsid w:val="000C2CD9"/>
  </w:style>
  <w:style w:type="numbering" w:customStyle="1" w:styleId="188">
    <w:name w:val="Стиль188"/>
    <w:rsid w:val="000C2CD9"/>
  </w:style>
  <w:style w:type="numbering" w:customStyle="1" w:styleId="11290">
    <w:name w:val="Нет списка1129"/>
    <w:next w:val="a5"/>
    <w:uiPriority w:val="99"/>
    <w:semiHidden/>
    <w:unhideWhenUsed/>
    <w:rsid w:val="000C2CD9"/>
  </w:style>
  <w:style w:type="numbering" w:customStyle="1" w:styleId="4100">
    <w:name w:val="Нет списка410"/>
    <w:next w:val="a5"/>
    <w:uiPriority w:val="99"/>
    <w:semiHidden/>
    <w:unhideWhenUsed/>
    <w:rsid w:val="000C2CD9"/>
  </w:style>
  <w:style w:type="numbering" w:customStyle="1" w:styleId="12120">
    <w:name w:val="Нет списка1212"/>
    <w:next w:val="a5"/>
    <w:uiPriority w:val="99"/>
    <w:semiHidden/>
    <w:unhideWhenUsed/>
    <w:rsid w:val="000C2CD9"/>
  </w:style>
  <w:style w:type="numbering" w:customStyle="1" w:styleId="2112">
    <w:name w:val="Нет списка2112"/>
    <w:next w:val="a5"/>
    <w:uiPriority w:val="99"/>
    <w:semiHidden/>
    <w:unhideWhenUsed/>
    <w:rsid w:val="000C2CD9"/>
  </w:style>
  <w:style w:type="numbering" w:customStyle="1" w:styleId="11112">
    <w:name w:val="Нет списка11112"/>
    <w:next w:val="a5"/>
    <w:uiPriority w:val="99"/>
    <w:semiHidden/>
    <w:unhideWhenUsed/>
    <w:rsid w:val="000C2CD9"/>
  </w:style>
  <w:style w:type="numbering" w:customStyle="1" w:styleId="111120">
    <w:name w:val="Стиль11112"/>
    <w:rsid w:val="000C2CD9"/>
  </w:style>
  <w:style w:type="numbering" w:customStyle="1" w:styleId="31100">
    <w:name w:val="Нет списка3110"/>
    <w:next w:val="a5"/>
    <w:uiPriority w:val="99"/>
    <w:semiHidden/>
    <w:unhideWhenUsed/>
    <w:rsid w:val="000C2CD9"/>
  </w:style>
  <w:style w:type="numbering" w:customStyle="1" w:styleId="58">
    <w:name w:val="Нет списка58"/>
    <w:next w:val="a5"/>
    <w:uiPriority w:val="99"/>
    <w:semiHidden/>
    <w:unhideWhenUsed/>
    <w:rsid w:val="000C2CD9"/>
  </w:style>
  <w:style w:type="numbering" w:customStyle="1" w:styleId="1390">
    <w:name w:val="Нет списка139"/>
    <w:next w:val="a5"/>
    <w:uiPriority w:val="99"/>
    <w:semiHidden/>
    <w:unhideWhenUsed/>
    <w:rsid w:val="000C2CD9"/>
  </w:style>
  <w:style w:type="numbering" w:customStyle="1" w:styleId="229">
    <w:name w:val="Нет списка229"/>
    <w:next w:val="a5"/>
    <w:uiPriority w:val="99"/>
    <w:semiHidden/>
    <w:unhideWhenUsed/>
    <w:rsid w:val="000C2CD9"/>
  </w:style>
  <w:style w:type="numbering" w:customStyle="1" w:styleId="112100">
    <w:name w:val="Нет списка11210"/>
    <w:next w:val="a5"/>
    <w:uiPriority w:val="99"/>
    <w:semiHidden/>
    <w:unhideWhenUsed/>
    <w:rsid w:val="000C2CD9"/>
  </w:style>
  <w:style w:type="numbering" w:customStyle="1" w:styleId="112101">
    <w:name w:val="Стиль11210"/>
    <w:rsid w:val="000C2CD9"/>
  </w:style>
  <w:style w:type="numbering" w:customStyle="1" w:styleId="328">
    <w:name w:val="Нет списка328"/>
    <w:next w:val="a5"/>
    <w:uiPriority w:val="99"/>
    <w:semiHidden/>
    <w:unhideWhenUsed/>
    <w:rsid w:val="000C2CD9"/>
  </w:style>
  <w:style w:type="numbering" w:customStyle="1" w:styleId="500">
    <w:name w:val="Нет списка50"/>
    <w:next w:val="a5"/>
    <w:uiPriority w:val="99"/>
    <w:semiHidden/>
    <w:unhideWhenUsed/>
    <w:rsid w:val="000C2CD9"/>
  </w:style>
  <w:style w:type="numbering" w:customStyle="1" w:styleId="149">
    <w:name w:val="Стиль149"/>
    <w:rsid w:val="000C2CD9"/>
  </w:style>
  <w:style w:type="numbering" w:customStyle="1" w:styleId="1401">
    <w:name w:val="Нет списка140"/>
    <w:next w:val="a5"/>
    <w:uiPriority w:val="99"/>
    <w:semiHidden/>
    <w:unhideWhenUsed/>
    <w:rsid w:val="000C2CD9"/>
  </w:style>
  <w:style w:type="table" w:customStyle="1" w:styleId="TableNormal123">
    <w:name w:val="Table Normal123"/>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00">
    <w:name w:val="Нет списка230"/>
    <w:next w:val="a5"/>
    <w:uiPriority w:val="99"/>
    <w:semiHidden/>
    <w:unhideWhenUsed/>
    <w:rsid w:val="000C2CD9"/>
  </w:style>
  <w:style w:type="numbering" w:customStyle="1" w:styleId="329">
    <w:name w:val="Нет списка329"/>
    <w:next w:val="a5"/>
    <w:uiPriority w:val="99"/>
    <w:semiHidden/>
    <w:unhideWhenUsed/>
    <w:rsid w:val="000C2CD9"/>
  </w:style>
  <w:style w:type="numbering" w:customStyle="1" w:styleId="11300">
    <w:name w:val="Стиль1130"/>
    <w:rsid w:val="000C2CD9"/>
  </w:style>
  <w:style w:type="numbering" w:customStyle="1" w:styleId="1215">
    <w:name w:val="Стиль1215"/>
    <w:rsid w:val="000C2CD9"/>
  </w:style>
  <w:style w:type="numbering" w:customStyle="1" w:styleId="13110">
    <w:name w:val="Стиль1311"/>
    <w:rsid w:val="000C2CD9"/>
  </w:style>
  <w:style w:type="numbering" w:customStyle="1" w:styleId="14100">
    <w:name w:val="Стиль1410"/>
    <w:rsid w:val="000C2CD9"/>
  </w:style>
  <w:style w:type="numbering" w:customStyle="1" w:styleId="159">
    <w:name w:val="Стиль159"/>
    <w:rsid w:val="000C2CD9"/>
  </w:style>
  <w:style w:type="numbering" w:customStyle="1" w:styleId="169">
    <w:name w:val="Стиль169"/>
    <w:rsid w:val="000C2CD9"/>
  </w:style>
  <w:style w:type="numbering" w:customStyle="1" w:styleId="179">
    <w:name w:val="Стиль179"/>
    <w:rsid w:val="000C2CD9"/>
  </w:style>
  <w:style w:type="numbering" w:customStyle="1" w:styleId="189">
    <w:name w:val="Стиль189"/>
    <w:rsid w:val="000C2CD9"/>
  </w:style>
  <w:style w:type="numbering" w:customStyle="1" w:styleId="11301">
    <w:name w:val="Нет списка1130"/>
    <w:next w:val="a5"/>
    <w:uiPriority w:val="99"/>
    <w:semiHidden/>
    <w:unhideWhenUsed/>
    <w:rsid w:val="000C2CD9"/>
  </w:style>
  <w:style w:type="numbering" w:customStyle="1" w:styleId="4110">
    <w:name w:val="Нет списка411"/>
    <w:next w:val="a5"/>
    <w:uiPriority w:val="99"/>
    <w:semiHidden/>
    <w:unhideWhenUsed/>
    <w:rsid w:val="000C2CD9"/>
  </w:style>
  <w:style w:type="numbering" w:customStyle="1" w:styleId="12130">
    <w:name w:val="Нет списка1213"/>
    <w:next w:val="a5"/>
    <w:uiPriority w:val="99"/>
    <w:semiHidden/>
    <w:unhideWhenUsed/>
    <w:rsid w:val="000C2CD9"/>
  </w:style>
  <w:style w:type="numbering" w:customStyle="1" w:styleId="2113">
    <w:name w:val="Нет списка2113"/>
    <w:next w:val="a5"/>
    <w:uiPriority w:val="99"/>
    <w:semiHidden/>
    <w:unhideWhenUsed/>
    <w:rsid w:val="000C2CD9"/>
  </w:style>
  <w:style w:type="numbering" w:customStyle="1" w:styleId="11113">
    <w:name w:val="Нет списка11113"/>
    <w:next w:val="a5"/>
    <w:uiPriority w:val="99"/>
    <w:semiHidden/>
    <w:unhideWhenUsed/>
    <w:rsid w:val="000C2CD9"/>
  </w:style>
  <w:style w:type="numbering" w:customStyle="1" w:styleId="111130">
    <w:name w:val="Стиль11113"/>
    <w:rsid w:val="000C2CD9"/>
  </w:style>
  <w:style w:type="numbering" w:customStyle="1" w:styleId="3111">
    <w:name w:val="Нет списка3111"/>
    <w:next w:val="a5"/>
    <w:uiPriority w:val="99"/>
    <w:semiHidden/>
    <w:unhideWhenUsed/>
    <w:rsid w:val="000C2CD9"/>
  </w:style>
  <w:style w:type="numbering" w:customStyle="1" w:styleId="59">
    <w:name w:val="Нет списка59"/>
    <w:next w:val="a5"/>
    <w:uiPriority w:val="99"/>
    <w:semiHidden/>
    <w:unhideWhenUsed/>
    <w:rsid w:val="000C2CD9"/>
  </w:style>
  <w:style w:type="numbering" w:customStyle="1" w:styleId="13101">
    <w:name w:val="Нет списка1310"/>
    <w:next w:val="a5"/>
    <w:uiPriority w:val="99"/>
    <w:semiHidden/>
    <w:unhideWhenUsed/>
    <w:rsid w:val="000C2CD9"/>
  </w:style>
  <w:style w:type="numbering" w:customStyle="1" w:styleId="22100">
    <w:name w:val="Нет списка2210"/>
    <w:next w:val="a5"/>
    <w:uiPriority w:val="99"/>
    <w:semiHidden/>
    <w:unhideWhenUsed/>
    <w:rsid w:val="000C2CD9"/>
  </w:style>
  <w:style w:type="numbering" w:customStyle="1" w:styleId="112110">
    <w:name w:val="Нет списка11211"/>
    <w:next w:val="a5"/>
    <w:uiPriority w:val="99"/>
    <w:semiHidden/>
    <w:unhideWhenUsed/>
    <w:rsid w:val="000C2CD9"/>
  </w:style>
  <w:style w:type="numbering" w:customStyle="1" w:styleId="112111">
    <w:name w:val="Стиль11211"/>
    <w:rsid w:val="000C2CD9"/>
  </w:style>
  <w:style w:type="numbering" w:customStyle="1" w:styleId="32100">
    <w:name w:val="Нет списка3210"/>
    <w:next w:val="a5"/>
    <w:uiPriority w:val="99"/>
    <w:semiHidden/>
    <w:unhideWhenUsed/>
    <w:rsid w:val="000C2CD9"/>
  </w:style>
  <w:style w:type="numbering" w:customStyle="1" w:styleId="600">
    <w:name w:val="Нет списка60"/>
    <w:next w:val="a5"/>
    <w:uiPriority w:val="99"/>
    <w:semiHidden/>
    <w:unhideWhenUsed/>
    <w:rsid w:val="000C2CD9"/>
  </w:style>
  <w:style w:type="numbering" w:customStyle="1" w:styleId="1500">
    <w:name w:val="Стиль150"/>
    <w:rsid w:val="000C2CD9"/>
  </w:style>
  <w:style w:type="numbering" w:customStyle="1" w:styleId="1411">
    <w:name w:val="Нет списка141"/>
    <w:next w:val="a5"/>
    <w:uiPriority w:val="99"/>
    <w:semiHidden/>
    <w:unhideWhenUsed/>
    <w:rsid w:val="000C2CD9"/>
  </w:style>
  <w:style w:type="table" w:customStyle="1" w:styleId="TableNormal124">
    <w:name w:val="Table Normal124"/>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10">
    <w:name w:val="Нет списка231"/>
    <w:next w:val="a5"/>
    <w:uiPriority w:val="99"/>
    <w:semiHidden/>
    <w:unhideWhenUsed/>
    <w:rsid w:val="000C2CD9"/>
  </w:style>
  <w:style w:type="numbering" w:customStyle="1" w:styleId="3300">
    <w:name w:val="Нет списка330"/>
    <w:next w:val="a5"/>
    <w:uiPriority w:val="99"/>
    <w:semiHidden/>
    <w:unhideWhenUsed/>
    <w:rsid w:val="000C2CD9"/>
  </w:style>
  <w:style w:type="numbering" w:customStyle="1" w:styleId="11310">
    <w:name w:val="Стиль1131"/>
    <w:rsid w:val="000C2CD9"/>
  </w:style>
  <w:style w:type="numbering" w:customStyle="1" w:styleId="1216">
    <w:name w:val="Стиль1216"/>
    <w:rsid w:val="000C2CD9"/>
  </w:style>
  <w:style w:type="numbering" w:customStyle="1" w:styleId="1312">
    <w:name w:val="Стиль1312"/>
    <w:rsid w:val="000C2CD9"/>
  </w:style>
  <w:style w:type="numbering" w:customStyle="1" w:styleId="14110">
    <w:name w:val="Стиль1411"/>
    <w:rsid w:val="000C2CD9"/>
  </w:style>
  <w:style w:type="numbering" w:customStyle="1" w:styleId="15100">
    <w:name w:val="Стиль1510"/>
    <w:rsid w:val="000C2CD9"/>
  </w:style>
  <w:style w:type="numbering" w:customStyle="1" w:styleId="16100">
    <w:name w:val="Стиль1610"/>
    <w:rsid w:val="000C2CD9"/>
  </w:style>
  <w:style w:type="numbering" w:customStyle="1" w:styleId="17100">
    <w:name w:val="Стиль1710"/>
    <w:rsid w:val="000C2CD9"/>
  </w:style>
  <w:style w:type="numbering" w:customStyle="1" w:styleId="18100">
    <w:name w:val="Стиль1810"/>
    <w:rsid w:val="000C2CD9"/>
  </w:style>
  <w:style w:type="numbering" w:customStyle="1" w:styleId="11311">
    <w:name w:val="Нет списка1131"/>
    <w:next w:val="a5"/>
    <w:uiPriority w:val="99"/>
    <w:semiHidden/>
    <w:unhideWhenUsed/>
    <w:rsid w:val="000C2CD9"/>
  </w:style>
  <w:style w:type="numbering" w:customStyle="1" w:styleId="4120">
    <w:name w:val="Нет списка412"/>
    <w:next w:val="a5"/>
    <w:uiPriority w:val="99"/>
    <w:semiHidden/>
    <w:unhideWhenUsed/>
    <w:rsid w:val="000C2CD9"/>
  </w:style>
  <w:style w:type="numbering" w:customStyle="1" w:styleId="12140">
    <w:name w:val="Нет списка1214"/>
    <w:next w:val="a5"/>
    <w:uiPriority w:val="99"/>
    <w:semiHidden/>
    <w:unhideWhenUsed/>
    <w:rsid w:val="000C2CD9"/>
  </w:style>
  <w:style w:type="numbering" w:customStyle="1" w:styleId="2114">
    <w:name w:val="Нет списка2114"/>
    <w:next w:val="a5"/>
    <w:uiPriority w:val="99"/>
    <w:semiHidden/>
    <w:unhideWhenUsed/>
    <w:rsid w:val="000C2CD9"/>
  </w:style>
  <w:style w:type="numbering" w:customStyle="1" w:styleId="11114">
    <w:name w:val="Нет списка11114"/>
    <w:next w:val="a5"/>
    <w:uiPriority w:val="99"/>
    <w:semiHidden/>
    <w:unhideWhenUsed/>
    <w:rsid w:val="000C2CD9"/>
  </w:style>
  <w:style w:type="numbering" w:customStyle="1" w:styleId="111140">
    <w:name w:val="Стиль11114"/>
    <w:rsid w:val="000C2CD9"/>
  </w:style>
  <w:style w:type="numbering" w:customStyle="1" w:styleId="3112">
    <w:name w:val="Нет списка3112"/>
    <w:next w:val="a5"/>
    <w:uiPriority w:val="99"/>
    <w:semiHidden/>
    <w:unhideWhenUsed/>
    <w:rsid w:val="000C2CD9"/>
  </w:style>
  <w:style w:type="numbering" w:customStyle="1" w:styleId="5100">
    <w:name w:val="Нет списка510"/>
    <w:next w:val="a5"/>
    <w:uiPriority w:val="99"/>
    <w:semiHidden/>
    <w:unhideWhenUsed/>
    <w:rsid w:val="000C2CD9"/>
  </w:style>
  <w:style w:type="numbering" w:customStyle="1" w:styleId="13111">
    <w:name w:val="Нет списка1311"/>
    <w:next w:val="a5"/>
    <w:uiPriority w:val="99"/>
    <w:semiHidden/>
    <w:unhideWhenUsed/>
    <w:rsid w:val="000C2CD9"/>
  </w:style>
  <w:style w:type="numbering" w:customStyle="1" w:styleId="2211">
    <w:name w:val="Нет списка2211"/>
    <w:next w:val="a5"/>
    <w:uiPriority w:val="99"/>
    <w:semiHidden/>
    <w:unhideWhenUsed/>
    <w:rsid w:val="000C2CD9"/>
  </w:style>
  <w:style w:type="numbering" w:customStyle="1" w:styleId="11212">
    <w:name w:val="Нет списка11212"/>
    <w:next w:val="a5"/>
    <w:uiPriority w:val="99"/>
    <w:semiHidden/>
    <w:unhideWhenUsed/>
    <w:rsid w:val="000C2CD9"/>
  </w:style>
  <w:style w:type="numbering" w:customStyle="1" w:styleId="112120">
    <w:name w:val="Стиль11212"/>
    <w:rsid w:val="000C2CD9"/>
  </w:style>
  <w:style w:type="numbering" w:customStyle="1" w:styleId="3211">
    <w:name w:val="Нет списка3211"/>
    <w:next w:val="a5"/>
    <w:uiPriority w:val="99"/>
    <w:semiHidden/>
    <w:unhideWhenUsed/>
    <w:rsid w:val="000C2CD9"/>
  </w:style>
  <w:style w:type="numbering" w:customStyle="1" w:styleId="613">
    <w:name w:val="Нет списка61"/>
    <w:next w:val="a5"/>
    <w:uiPriority w:val="99"/>
    <w:semiHidden/>
    <w:unhideWhenUsed/>
    <w:rsid w:val="000C2CD9"/>
  </w:style>
  <w:style w:type="numbering" w:customStyle="1" w:styleId="1600">
    <w:name w:val="Стиль160"/>
    <w:rsid w:val="000C2CD9"/>
  </w:style>
  <w:style w:type="numbering" w:customStyle="1" w:styleId="1421">
    <w:name w:val="Нет списка142"/>
    <w:next w:val="a5"/>
    <w:uiPriority w:val="99"/>
    <w:semiHidden/>
    <w:unhideWhenUsed/>
    <w:rsid w:val="000C2CD9"/>
  </w:style>
  <w:style w:type="table" w:customStyle="1" w:styleId="TableNormal125">
    <w:name w:val="Table Normal125"/>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2">
    <w:name w:val="Нет списка232"/>
    <w:next w:val="a5"/>
    <w:uiPriority w:val="99"/>
    <w:semiHidden/>
    <w:unhideWhenUsed/>
    <w:rsid w:val="000C2CD9"/>
  </w:style>
  <w:style w:type="numbering" w:customStyle="1" w:styleId="331">
    <w:name w:val="Нет списка331"/>
    <w:next w:val="a5"/>
    <w:uiPriority w:val="99"/>
    <w:semiHidden/>
    <w:unhideWhenUsed/>
    <w:rsid w:val="000C2CD9"/>
  </w:style>
  <w:style w:type="numbering" w:customStyle="1" w:styleId="11320">
    <w:name w:val="Стиль1132"/>
    <w:rsid w:val="000C2CD9"/>
  </w:style>
  <w:style w:type="numbering" w:customStyle="1" w:styleId="1217">
    <w:name w:val="Стиль1217"/>
    <w:rsid w:val="000C2CD9"/>
  </w:style>
  <w:style w:type="numbering" w:customStyle="1" w:styleId="1313">
    <w:name w:val="Стиль1313"/>
    <w:rsid w:val="000C2CD9"/>
  </w:style>
  <w:style w:type="numbering" w:customStyle="1" w:styleId="1412">
    <w:name w:val="Стиль1412"/>
    <w:rsid w:val="000C2CD9"/>
  </w:style>
  <w:style w:type="numbering" w:customStyle="1" w:styleId="1511">
    <w:name w:val="Стиль1511"/>
    <w:rsid w:val="000C2CD9"/>
  </w:style>
  <w:style w:type="numbering" w:customStyle="1" w:styleId="1611">
    <w:name w:val="Стиль1611"/>
    <w:rsid w:val="000C2CD9"/>
  </w:style>
  <w:style w:type="numbering" w:customStyle="1" w:styleId="1711">
    <w:name w:val="Стиль1711"/>
    <w:rsid w:val="000C2CD9"/>
  </w:style>
  <w:style w:type="numbering" w:customStyle="1" w:styleId="1811">
    <w:name w:val="Стиль1811"/>
    <w:rsid w:val="000C2CD9"/>
  </w:style>
  <w:style w:type="numbering" w:customStyle="1" w:styleId="11321">
    <w:name w:val="Нет списка1132"/>
    <w:next w:val="a5"/>
    <w:uiPriority w:val="99"/>
    <w:semiHidden/>
    <w:unhideWhenUsed/>
    <w:rsid w:val="000C2CD9"/>
  </w:style>
  <w:style w:type="numbering" w:customStyle="1" w:styleId="4130">
    <w:name w:val="Нет списка413"/>
    <w:next w:val="a5"/>
    <w:uiPriority w:val="99"/>
    <w:semiHidden/>
    <w:unhideWhenUsed/>
    <w:rsid w:val="000C2CD9"/>
  </w:style>
  <w:style w:type="numbering" w:customStyle="1" w:styleId="12150">
    <w:name w:val="Нет списка1215"/>
    <w:next w:val="a5"/>
    <w:uiPriority w:val="99"/>
    <w:semiHidden/>
    <w:unhideWhenUsed/>
    <w:rsid w:val="000C2CD9"/>
  </w:style>
  <w:style w:type="numbering" w:customStyle="1" w:styleId="2115">
    <w:name w:val="Нет списка2115"/>
    <w:next w:val="a5"/>
    <w:uiPriority w:val="99"/>
    <w:semiHidden/>
    <w:unhideWhenUsed/>
    <w:rsid w:val="000C2CD9"/>
  </w:style>
  <w:style w:type="numbering" w:customStyle="1" w:styleId="11115">
    <w:name w:val="Нет списка11115"/>
    <w:next w:val="a5"/>
    <w:uiPriority w:val="99"/>
    <w:semiHidden/>
    <w:unhideWhenUsed/>
    <w:rsid w:val="000C2CD9"/>
  </w:style>
  <w:style w:type="numbering" w:customStyle="1" w:styleId="111150">
    <w:name w:val="Стиль11115"/>
    <w:rsid w:val="000C2CD9"/>
  </w:style>
  <w:style w:type="numbering" w:customStyle="1" w:styleId="3113">
    <w:name w:val="Нет списка3113"/>
    <w:next w:val="a5"/>
    <w:uiPriority w:val="99"/>
    <w:semiHidden/>
    <w:unhideWhenUsed/>
    <w:rsid w:val="000C2CD9"/>
  </w:style>
  <w:style w:type="numbering" w:customStyle="1" w:styleId="5110">
    <w:name w:val="Нет списка511"/>
    <w:next w:val="a5"/>
    <w:uiPriority w:val="99"/>
    <w:semiHidden/>
    <w:unhideWhenUsed/>
    <w:rsid w:val="000C2CD9"/>
  </w:style>
  <w:style w:type="numbering" w:customStyle="1" w:styleId="13120">
    <w:name w:val="Нет списка1312"/>
    <w:next w:val="a5"/>
    <w:uiPriority w:val="99"/>
    <w:semiHidden/>
    <w:unhideWhenUsed/>
    <w:rsid w:val="000C2CD9"/>
  </w:style>
  <w:style w:type="numbering" w:customStyle="1" w:styleId="2212">
    <w:name w:val="Нет списка2212"/>
    <w:next w:val="a5"/>
    <w:uiPriority w:val="99"/>
    <w:semiHidden/>
    <w:unhideWhenUsed/>
    <w:rsid w:val="000C2CD9"/>
  </w:style>
  <w:style w:type="numbering" w:customStyle="1" w:styleId="11213">
    <w:name w:val="Нет списка11213"/>
    <w:next w:val="a5"/>
    <w:uiPriority w:val="99"/>
    <w:semiHidden/>
    <w:unhideWhenUsed/>
    <w:rsid w:val="000C2CD9"/>
  </w:style>
  <w:style w:type="numbering" w:customStyle="1" w:styleId="112130">
    <w:name w:val="Стиль11213"/>
    <w:rsid w:val="000C2CD9"/>
  </w:style>
  <w:style w:type="numbering" w:customStyle="1" w:styleId="3212">
    <w:name w:val="Нет списка3212"/>
    <w:next w:val="a5"/>
    <w:uiPriority w:val="99"/>
    <w:semiHidden/>
    <w:unhideWhenUsed/>
    <w:rsid w:val="000C2CD9"/>
  </w:style>
  <w:style w:type="numbering" w:customStyle="1" w:styleId="620">
    <w:name w:val="Нет списка62"/>
    <w:next w:val="a5"/>
    <w:uiPriority w:val="99"/>
    <w:semiHidden/>
    <w:unhideWhenUsed/>
    <w:rsid w:val="000C2CD9"/>
  </w:style>
  <w:style w:type="numbering" w:customStyle="1" w:styleId="1700">
    <w:name w:val="Стиль170"/>
    <w:rsid w:val="000C2CD9"/>
  </w:style>
  <w:style w:type="numbering" w:customStyle="1" w:styleId="1431">
    <w:name w:val="Нет списка143"/>
    <w:next w:val="a5"/>
    <w:uiPriority w:val="99"/>
    <w:semiHidden/>
    <w:unhideWhenUsed/>
    <w:rsid w:val="000C2CD9"/>
  </w:style>
  <w:style w:type="table" w:customStyle="1" w:styleId="TableNormal126">
    <w:name w:val="Table Normal126"/>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3">
    <w:name w:val="Нет списка233"/>
    <w:next w:val="a5"/>
    <w:uiPriority w:val="99"/>
    <w:semiHidden/>
    <w:unhideWhenUsed/>
    <w:rsid w:val="000C2CD9"/>
  </w:style>
  <w:style w:type="numbering" w:customStyle="1" w:styleId="332">
    <w:name w:val="Нет списка332"/>
    <w:next w:val="a5"/>
    <w:uiPriority w:val="99"/>
    <w:semiHidden/>
    <w:unhideWhenUsed/>
    <w:rsid w:val="000C2CD9"/>
  </w:style>
  <w:style w:type="numbering" w:customStyle="1" w:styleId="11330">
    <w:name w:val="Стиль1133"/>
    <w:rsid w:val="000C2CD9"/>
  </w:style>
  <w:style w:type="numbering" w:customStyle="1" w:styleId="1218">
    <w:name w:val="Стиль1218"/>
    <w:rsid w:val="000C2CD9"/>
  </w:style>
  <w:style w:type="numbering" w:customStyle="1" w:styleId="1314">
    <w:name w:val="Стиль1314"/>
    <w:rsid w:val="000C2CD9"/>
  </w:style>
  <w:style w:type="numbering" w:customStyle="1" w:styleId="1413">
    <w:name w:val="Стиль1413"/>
    <w:rsid w:val="000C2CD9"/>
  </w:style>
  <w:style w:type="numbering" w:customStyle="1" w:styleId="1512">
    <w:name w:val="Стиль1512"/>
    <w:rsid w:val="000C2CD9"/>
  </w:style>
  <w:style w:type="numbering" w:customStyle="1" w:styleId="1612">
    <w:name w:val="Стиль1612"/>
    <w:rsid w:val="000C2CD9"/>
  </w:style>
  <w:style w:type="numbering" w:customStyle="1" w:styleId="1712">
    <w:name w:val="Стиль1712"/>
    <w:rsid w:val="000C2CD9"/>
  </w:style>
  <w:style w:type="numbering" w:customStyle="1" w:styleId="1812">
    <w:name w:val="Стиль1812"/>
    <w:rsid w:val="000C2CD9"/>
  </w:style>
  <w:style w:type="numbering" w:customStyle="1" w:styleId="11331">
    <w:name w:val="Нет списка1133"/>
    <w:next w:val="a5"/>
    <w:uiPriority w:val="99"/>
    <w:semiHidden/>
    <w:unhideWhenUsed/>
    <w:rsid w:val="000C2CD9"/>
  </w:style>
  <w:style w:type="numbering" w:customStyle="1" w:styleId="414">
    <w:name w:val="Нет списка414"/>
    <w:next w:val="a5"/>
    <w:uiPriority w:val="99"/>
    <w:semiHidden/>
    <w:unhideWhenUsed/>
    <w:rsid w:val="000C2CD9"/>
  </w:style>
  <w:style w:type="numbering" w:customStyle="1" w:styleId="12160">
    <w:name w:val="Нет списка1216"/>
    <w:next w:val="a5"/>
    <w:uiPriority w:val="99"/>
    <w:semiHidden/>
    <w:unhideWhenUsed/>
    <w:rsid w:val="000C2CD9"/>
  </w:style>
  <w:style w:type="numbering" w:customStyle="1" w:styleId="2116">
    <w:name w:val="Нет списка2116"/>
    <w:next w:val="a5"/>
    <w:uiPriority w:val="99"/>
    <w:semiHidden/>
    <w:unhideWhenUsed/>
    <w:rsid w:val="000C2CD9"/>
  </w:style>
  <w:style w:type="numbering" w:customStyle="1" w:styleId="11116">
    <w:name w:val="Нет списка11116"/>
    <w:next w:val="a5"/>
    <w:uiPriority w:val="99"/>
    <w:semiHidden/>
    <w:unhideWhenUsed/>
    <w:rsid w:val="000C2CD9"/>
  </w:style>
  <w:style w:type="numbering" w:customStyle="1" w:styleId="111160">
    <w:name w:val="Стиль11116"/>
    <w:rsid w:val="000C2CD9"/>
  </w:style>
  <w:style w:type="numbering" w:customStyle="1" w:styleId="3114">
    <w:name w:val="Нет списка3114"/>
    <w:next w:val="a5"/>
    <w:uiPriority w:val="99"/>
    <w:semiHidden/>
    <w:unhideWhenUsed/>
    <w:rsid w:val="000C2CD9"/>
  </w:style>
  <w:style w:type="numbering" w:customStyle="1" w:styleId="5120">
    <w:name w:val="Нет списка512"/>
    <w:next w:val="a5"/>
    <w:uiPriority w:val="99"/>
    <w:semiHidden/>
    <w:unhideWhenUsed/>
    <w:rsid w:val="000C2CD9"/>
  </w:style>
  <w:style w:type="numbering" w:customStyle="1" w:styleId="13130">
    <w:name w:val="Нет списка1313"/>
    <w:next w:val="a5"/>
    <w:uiPriority w:val="99"/>
    <w:semiHidden/>
    <w:unhideWhenUsed/>
    <w:rsid w:val="000C2CD9"/>
  </w:style>
  <w:style w:type="numbering" w:customStyle="1" w:styleId="2213">
    <w:name w:val="Нет списка2213"/>
    <w:next w:val="a5"/>
    <w:uiPriority w:val="99"/>
    <w:semiHidden/>
    <w:unhideWhenUsed/>
    <w:rsid w:val="000C2CD9"/>
  </w:style>
  <w:style w:type="numbering" w:customStyle="1" w:styleId="11214">
    <w:name w:val="Нет списка11214"/>
    <w:next w:val="a5"/>
    <w:uiPriority w:val="99"/>
    <w:semiHidden/>
    <w:unhideWhenUsed/>
    <w:rsid w:val="000C2CD9"/>
  </w:style>
  <w:style w:type="numbering" w:customStyle="1" w:styleId="112140">
    <w:name w:val="Стиль11214"/>
    <w:rsid w:val="000C2CD9"/>
  </w:style>
  <w:style w:type="numbering" w:customStyle="1" w:styleId="3213">
    <w:name w:val="Нет списка3213"/>
    <w:next w:val="a5"/>
    <w:uiPriority w:val="99"/>
    <w:semiHidden/>
    <w:unhideWhenUsed/>
    <w:rsid w:val="000C2CD9"/>
  </w:style>
  <w:style w:type="numbering" w:customStyle="1" w:styleId="630">
    <w:name w:val="Нет списка63"/>
    <w:next w:val="a5"/>
    <w:uiPriority w:val="99"/>
    <w:semiHidden/>
    <w:unhideWhenUsed/>
    <w:rsid w:val="000C2CD9"/>
  </w:style>
  <w:style w:type="numbering" w:customStyle="1" w:styleId="1800">
    <w:name w:val="Стиль180"/>
    <w:rsid w:val="000C2CD9"/>
  </w:style>
  <w:style w:type="numbering" w:customStyle="1" w:styleId="1441">
    <w:name w:val="Нет списка144"/>
    <w:next w:val="a5"/>
    <w:uiPriority w:val="99"/>
    <w:semiHidden/>
    <w:unhideWhenUsed/>
    <w:rsid w:val="000C2CD9"/>
  </w:style>
  <w:style w:type="table" w:customStyle="1" w:styleId="TableNormal127">
    <w:name w:val="Table Normal127"/>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4">
    <w:name w:val="Нет списка234"/>
    <w:next w:val="a5"/>
    <w:uiPriority w:val="99"/>
    <w:semiHidden/>
    <w:unhideWhenUsed/>
    <w:rsid w:val="000C2CD9"/>
  </w:style>
  <w:style w:type="numbering" w:customStyle="1" w:styleId="333">
    <w:name w:val="Нет списка333"/>
    <w:next w:val="a5"/>
    <w:uiPriority w:val="99"/>
    <w:semiHidden/>
    <w:unhideWhenUsed/>
    <w:rsid w:val="000C2CD9"/>
  </w:style>
  <w:style w:type="numbering" w:customStyle="1" w:styleId="1134">
    <w:name w:val="Стиль1134"/>
    <w:rsid w:val="000C2CD9"/>
  </w:style>
  <w:style w:type="numbering" w:customStyle="1" w:styleId="1219">
    <w:name w:val="Стиль1219"/>
    <w:rsid w:val="000C2CD9"/>
  </w:style>
  <w:style w:type="numbering" w:customStyle="1" w:styleId="1315">
    <w:name w:val="Стиль1315"/>
    <w:rsid w:val="000C2CD9"/>
  </w:style>
  <w:style w:type="numbering" w:customStyle="1" w:styleId="1414">
    <w:name w:val="Стиль1414"/>
    <w:rsid w:val="000C2CD9"/>
  </w:style>
  <w:style w:type="numbering" w:customStyle="1" w:styleId="1513">
    <w:name w:val="Стиль1513"/>
    <w:rsid w:val="000C2CD9"/>
  </w:style>
  <w:style w:type="numbering" w:customStyle="1" w:styleId="1613">
    <w:name w:val="Стиль1613"/>
    <w:rsid w:val="000C2CD9"/>
  </w:style>
  <w:style w:type="numbering" w:customStyle="1" w:styleId="1713">
    <w:name w:val="Стиль1713"/>
    <w:rsid w:val="000C2CD9"/>
  </w:style>
  <w:style w:type="numbering" w:customStyle="1" w:styleId="1813">
    <w:name w:val="Стиль1813"/>
    <w:rsid w:val="000C2CD9"/>
  </w:style>
  <w:style w:type="numbering" w:customStyle="1" w:styleId="11340">
    <w:name w:val="Нет списка1134"/>
    <w:next w:val="a5"/>
    <w:uiPriority w:val="99"/>
    <w:semiHidden/>
    <w:unhideWhenUsed/>
    <w:rsid w:val="000C2CD9"/>
  </w:style>
  <w:style w:type="numbering" w:customStyle="1" w:styleId="415">
    <w:name w:val="Нет списка415"/>
    <w:next w:val="a5"/>
    <w:uiPriority w:val="99"/>
    <w:semiHidden/>
    <w:unhideWhenUsed/>
    <w:rsid w:val="000C2CD9"/>
  </w:style>
  <w:style w:type="numbering" w:customStyle="1" w:styleId="12170">
    <w:name w:val="Нет списка1217"/>
    <w:next w:val="a5"/>
    <w:uiPriority w:val="99"/>
    <w:semiHidden/>
    <w:unhideWhenUsed/>
    <w:rsid w:val="000C2CD9"/>
  </w:style>
  <w:style w:type="numbering" w:customStyle="1" w:styleId="2117">
    <w:name w:val="Нет списка2117"/>
    <w:next w:val="a5"/>
    <w:uiPriority w:val="99"/>
    <w:semiHidden/>
    <w:unhideWhenUsed/>
    <w:rsid w:val="000C2CD9"/>
  </w:style>
  <w:style w:type="numbering" w:customStyle="1" w:styleId="11117">
    <w:name w:val="Нет списка11117"/>
    <w:next w:val="a5"/>
    <w:uiPriority w:val="99"/>
    <w:semiHidden/>
    <w:unhideWhenUsed/>
    <w:rsid w:val="000C2CD9"/>
  </w:style>
  <w:style w:type="numbering" w:customStyle="1" w:styleId="111170">
    <w:name w:val="Стиль11117"/>
    <w:rsid w:val="000C2CD9"/>
  </w:style>
  <w:style w:type="numbering" w:customStyle="1" w:styleId="3115">
    <w:name w:val="Нет списка3115"/>
    <w:next w:val="a5"/>
    <w:uiPriority w:val="99"/>
    <w:semiHidden/>
    <w:unhideWhenUsed/>
    <w:rsid w:val="000C2CD9"/>
  </w:style>
  <w:style w:type="numbering" w:customStyle="1" w:styleId="5130">
    <w:name w:val="Нет списка513"/>
    <w:next w:val="a5"/>
    <w:uiPriority w:val="99"/>
    <w:semiHidden/>
    <w:unhideWhenUsed/>
    <w:rsid w:val="000C2CD9"/>
  </w:style>
  <w:style w:type="numbering" w:customStyle="1" w:styleId="13140">
    <w:name w:val="Нет списка1314"/>
    <w:next w:val="a5"/>
    <w:uiPriority w:val="99"/>
    <w:semiHidden/>
    <w:unhideWhenUsed/>
    <w:rsid w:val="000C2CD9"/>
  </w:style>
  <w:style w:type="numbering" w:customStyle="1" w:styleId="2214">
    <w:name w:val="Нет списка2214"/>
    <w:next w:val="a5"/>
    <w:uiPriority w:val="99"/>
    <w:semiHidden/>
    <w:unhideWhenUsed/>
    <w:rsid w:val="000C2CD9"/>
  </w:style>
  <w:style w:type="numbering" w:customStyle="1" w:styleId="11215">
    <w:name w:val="Нет списка11215"/>
    <w:next w:val="a5"/>
    <w:uiPriority w:val="99"/>
    <w:semiHidden/>
    <w:unhideWhenUsed/>
    <w:rsid w:val="000C2CD9"/>
  </w:style>
  <w:style w:type="numbering" w:customStyle="1" w:styleId="112150">
    <w:name w:val="Стиль11215"/>
    <w:rsid w:val="000C2CD9"/>
  </w:style>
  <w:style w:type="numbering" w:customStyle="1" w:styleId="3214">
    <w:name w:val="Нет списка3214"/>
    <w:next w:val="a5"/>
    <w:uiPriority w:val="99"/>
    <w:semiHidden/>
    <w:unhideWhenUsed/>
    <w:rsid w:val="000C2CD9"/>
  </w:style>
  <w:style w:type="numbering" w:customStyle="1" w:styleId="640">
    <w:name w:val="Нет списка64"/>
    <w:next w:val="a5"/>
    <w:uiPriority w:val="99"/>
    <w:semiHidden/>
    <w:unhideWhenUsed/>
    <w:rsid w:val="000C2CD9"/>
  </w:style>
  <w:style w:type="numbering" w:customStyle="1" w:styleId="1900">
    <w:name w:val="Стиль190"/>
    <w:rsid w:val="000C2CD9"/>
  </w:style>
  <w:style w:type="numbering" w:customStyle="1" w:styleId="1451">
    <w:name w:val="Нет списка145"/>
    <w:next w:val="a5"/>
    <w:uiPriority w:val="99"/>
    <w:semiHidden/>
    <w:unhideWhenUsed/>
    <w:rsid w:val="000C2CD9"/>
  </w:style>
  <w:style w:type="table" w:customStyle="1" w:styleId="TableNormal128">
    <w:name w:val="Table Normal128"/>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5">
    <w:name w:val="Нет списка235"/>
    <w:next w:val="a5"/>
    <w:uiPriority w:val="99"/>
    <w:semiHidden/>
    <w:unhideWhenUsed/>
    <w:rsid w:val="000C2CD9"/>
  </w:style>
  <w:style w:type="numbering" w:customStyle="1" w:styleId="334">
    <w:name w:val="Нет списка334"/>
    <w:next w:val="a5"/>
    <w:uiPriority w:val="99"/>
    <w:semiHidden/>
    <w:unhideWhenUsed/>
    <w:rsid w:val="000C2CD9"/>
  </w:style>
  <w:style w:type="numbering" w:customStyle="1" w:styleId="1135">
    <w:name w:val="Стиль1135"/>
    <w:rsid w:val="000C2CD9"/>
  </w:style>
  <w:style w:type="numbering" w:customStyle="1" w:styleId="12200">
    <w:name w:val="Стиль1220"/>
    <w:rsid w:val="000C2CD9"/>
  </w:style>
  <w:style w:type="numbering" w:customStyle="1" w:styleId="1316">
    <w:name w:val="Стиль1316"/>
    <w:rsid w:val="000C2CD9"/>
  </w:style>
  <w:style w:type="numbering" w:customStyle="1" w:styleId="1415">
    <w:name w:val="Стиль1415"/>
    <w:rsid w:val="000C2CD9"/>
  </w:style>
  <w:style w:type="numbering" w:customStyle="1" w:styleId="1514">
    <w:name w:val="Стиль1514"/>
    <w:rsid w:val="000C2CD9"/>
  </w:style>
  <w:style w:type="numbering" w:customStyle="1" w:styleId="1614">
    <w:name w:val="Стиль1614"/>
    <w:rsid w:val="000C2CD9"/>
  </w:style>
  <w:style w:type="numbering" w:customStyle="1" w:styleId="1714">
    <w:name w:val="Стиль1714"/>
    <w:rsid w:val="000C2CD9"/>
  </w:style>
  <w:style w:type="numbering" w:customStyle="1" w:styleId="1814">
    <w:name w:val="Стиль1814"/>
    <w:rsid w:val="000C2CD9"/>
  </w:style>
  <w:style w:type="numbering" w:customStyle="1" w:styleId="11350">
    <w:name w:val="Нет списка1135"/>
    <w:next w:val="a5"/>
    <w:uiPriority w:val="99"/>
    <w:semiHidden/>
    <w:unhideWhenUsed/>
    <w:rsid w:val="000C2CD9"/>
  </w:style>
  <w:style w:type="numbering" w:customStyle="1" w:styleId="416">
    <w:name w:val="Нет списка416"/>
    <w:next w:val="a5"/>
    <w:uiPriority w:val="99"/>
    <w:semiHidden/>
    <w:unhideWhenUsed/>
    <w:rsid w:val="000C2CD9"/>
  </w:style>
  <w:style w:type="numbering" w:customStyle="1" w:styleId="12180">
    <w:name w:val="Нет списка1218"/>
    <w:next w:val="a5"/>
    <w:uiPriority w:val="99"/>
    <w:semiHidden/>
    <w:unhideWhenUsed/>
    <w:rsid w:val="000C2CD9"/>
  </w:style>
  <w:style w:type="numbering" w:customStyle="1" w:styleId="2118">
    <w:name w:val="Нет списка2118"/>
    <w:next w:val="a5"/>
    <w:uiPriority w:val="99"/>
    <w:semiHidden/>
    <w:unhideWhenUsed/>
    <w:rsid w:val="000C2CD9"/>
  </w:style>
  <w:style w:type="numbering" w:customStyle="1" w:styleId="11118">
    <w:name w:val="Нет списка11118"/>
    <w:next w:val="a5"/>
    <w:uiPriority w:val="99"/>
    <w:semiHidden/>
    <w:unhideWhenUsed/>
    <w:rsid w:val="000C2CD9"/>
  </w:style>
  <w:style w:type="numbering" w:customStyle="1" w:styleId="111180">
    <w:name w:val="Стиль11118"/>
    <w:rsid w:val="000C2CD9"/>
  </w:style>
  <w:style w:type="numbering" w:customStyle="1" w:styleId="3116">
    <w:name w:val="Нет списка3116"/>
    <w:next w:val="a5"/>
    <w:uiPriority w:val="99"/>
    <w:semiHidden/>
    <w:unhideWhenUsed/>
    <w:rsid w:val="000C2CD9"/>
  </w:style>
  <w:style w:type="numbering" w:customStyle="1" w:styleId="514">
    <w:name w:val="Нет списка514"/>
    <w:next w:val="a5"/>
    <w:uiPriority w:val="99"/>
    <w:semiHidden/>
    <w:unhideWhenUsed/>
    <w:rsid w:val="000C2CD9"/>
  </w:style>
  <w:style w:type="numbering" w:customStyle="1" w:styleId="13150">
    <w:name w:val="Нет списка1315"/>
    <w:next w:val="a5"/>
    <w:uiPriority w:val="99"/>
    <w:semiHidden/>
    <w:unhideWhenUsed/>
    <w:rsid w:val="000C2CD9"/>
  </w:style>
  <w:style w:type="numbering" w:customStyle="1" w:styleId="2215">
    <w:name w:val="Нет списка2215"/>
    <w:next w:val="a5"/>
    <w:uiPriority w:val="99"/>
    <w:semiHidden/>
    <w:unhideWhenUsed/>
    <w:rsid w:val="000C2CD9"/>
  </w:style>
  <w:style w:type="numbering" w:customStyle="1" w:styleId="11216">
    <w:name w:val="Нет списка11216"/>
    <w:next w:val="a5"/>
    <w:uiPriority w:val="99"/>
    <w:semiHidden/>
    <w:unhideWhenUsed/>
    <w:rsid w:val="000C2CD9"/>
  </w:style>
  <w:style w:type="numbering" w:customStyle="1" w:styleId="112160">
    <w:name w:val="Стиль11216"/>
    <w:rsid w:val="000C2CD9"/>
  </w:style>
  <w:style w:type="numbering" w:customStyle="1" w:styleId="3215">
    <w:name w:val="Нет списка3215"/>
    <w:next w:val="a5"/>
    <w:uiPriority w:val="99"/>
    <w:semiHidden/>
    <w:unhideWhenUsed/>
    <w:rsid w:val="000C2CD9"/>
  </w:style>
  <w:style w:type="numbering" w:customStyle="1" w:styleId="65">
    <w:name w:val="Нет списка65"/>
    <w:next w:val="a5"/>
    <w:uiPriority w:val="99"/>
    <w:semiHidden/>
    <w:unhideWhenUsed/>
    <w:rsid w:val="000C2CD9"/>
  </w:style>
  <w:style w:type="numbering" w:customStyle="1" w:styleId="1910">
    <w:name w:val="Стиль191"/>
    <w:rsid w:val="000C2CD9"/>
  </w:style>
  <w:style w:type="numbering" w:customStyle="1" w:styleId="1460">
    <w:name w:val="Нет списка146"/>
    <w:next w:val="a5"/>
    <w:uiPriority w:val="99"/>
    <w:semiHidden/>
    <w:unhideWhenUsed/>
    <w:rsid w:val="000C2CD9"/>
  </w:style>
  <w:style w:type="table" w:customStyle="1" w:styleId="TableNormal129">
    <w:name w:val="Table Normal129"/>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6">
    <w:name w:val="Нет списка236"/>
    <w:next w:val="a5"/>
    <w:uiPriority w:val="99"/>
    <w:semiHidden/>
    <w:unhideWhenUsed/>
    <w:rsid w:val="000C2CD9"/>
  </w:style>
  <w:style w:type="numbering" w:customStyle="1" w:styleId="335">
    <w:name w:val="Нет списка335"/>
    <w:next w:val="a5"/>
    <w:uiPriority w:val="99"/>
    <w:semiHidden/>
    <w:unhideWhenUsed/>
    <w:rsid w:val="000C2CD9"/>
  </w:style>
  <w:style w:type="numbering" w:customStyle="1" w:styleId="1136">
    <w:name w:val="Стиль1136"/>
    <w:rsid w:val="000C2CD9"/>
  </w:style>
  <w:style w:type="numbering" w:customStyle="1" w:styleId="12210">
    <w:name w:val="Стиль1221"/>
    <w:rsid w:val="000C2CD9"/>
  </w:style>
  <w:style w:type="numbering" w:customStyle="1" w:styleId="1317">
    <w:name w:val="Стиль1317"/>
    <w:rsid w:val="000C2CD9"/>
  </w:style>
  <w:style w:type="numbering" w:customStyle="1" w:styleId="1416">
    <w:name w:val="Стиль1416"/>
    <w:rsid w:val="000C2CD9"/>
  </w:style>
  <w:style w:type="numbering" w:customStyle="1" w:styleId="1515">
    <w:name w:val="Стиль1515"/>
    <w:rsid w:val="000C2CD9"/>
  </w:style>
  <w:style w:type="numbering" w:customStyle="1" w:styleId="1615">
    <w:name w:val="Стиль1615"/>
    <w:rsid w:val="000C2CD9"/>
  </w:style>
  <w:style w:type="numbering" w:customStyle="1" w:styleId="1715">
    <w:name w:val="Стиль1715"/>
    <w:rsid w:val="000C2CD9"/>
  </w:style>
  <w:style w:type="numbering" w:customStyle="1" w:styleId="1815">
    <w:name w:val="Стиль1815"/>
    <w:rsid w:val="000C2CD9"/>
  </w:style>
  <w:style w:type="numbering" w:customStyle="1" w:styleId="11360">
    <w:name w:val="Нет списка1136"/>
    <w:next w:val="a5"/>
    <w:uiPriority w:val="99"/>
    <w:semiHidden/>
    <w:unhideWhenUsed/>
    <w:rsid w:val="000C2CD9"/>
  </w:style>
  <w:style w:type="numbering" w:customStyle="1" w:styleId="417">
    <w:name w:val="Нет списка417"/>
    <w:next w:val="a5"/>
    <w:uiPriority w:val="99"/>
    <w:semiHidden/>
    <w:unhideWhenUsed/>
    <w:rsid w:val="000C2CD9"/>
  </w:style>
  <w:style w:type="numbering" w:customStyle="1" w:styleId="12190">
    <w:name w:val="Нет списка1219"/>
    <w:next w:val="a5"/>
    <w:uiPriority w:val="99"/>
    <w:semiHidden/>
    <w:unhideWhenUsed/>
    <w:rsid w:val="000C2CD9"/>
  </w:style>
  <w:style w:type="numbering" w:customStyle="1" w:styleId="2119">
    <w:name w:val="Нет списка2119"/>
    <w:next w:val="a5"/>
    <w:uiPriority w:val="99"/>
    <w:semiHidden/>
    <w:unhideWhenUsed/>
    <w:rsid w:val="000C2CD9"/>
  </w:style>
  <w:style w:type="numbering" w:customStyle="1" w:styleId="11119">
    <w:name w:val="Нет списка11119"/>
    <w:next w:val="a5"/>
    <w:uiPriority w:val="99"/>
    <w:semiHidden/>
    <w:unhideWhenUsed/>
    <w:rsid w:val="000C2CD9"/>
  </w:style>
  <w:style w:type="numbering" w:customStyle="1" w:styleId="111190">
    <w:name w:val="Стиль11119"/>
    <w:rsid w:val="000C2CD9"/>
  </w:style>
  <w:style w:type="numbering" w:customStyle="1" w:styleId="3117">
    <w:name w:val="Нет списка3117"/>
    <w:next w:val="a5"/>
    <w:uiPriority w:val="99"/>
    <w:semiHidden/>
    <w:unhideWhenUsed/>
    <w:rsid w:val="000C2CD9"/>
  </w:style>
  <w:style w:type="numbering" w:customStyle="1" w:styleId="515">
    <w:name w:val="Нет списка515"/>
    <w:next w:val="a5"/>
    <w:uiPriority w:val="99"/>
    <w:semiHidden/>
    <w:unhideWhenUsed/>
    <w:rsid w:val="000C2CD9"/>
  </w:style>
  <w:style w:type="numbering" w:customStyle="1" w:styleId="13160">
    <w:name w:val="Нет списка1316"/>
    <w:next w:val="a5"/>
    <w:uiPriority w:val="99"/>
    <w:semiHidden/>
    <w:unhideWhenUsed/>
    <w:rsid w:val="000C2CD9"/>
  </w:style>
  <w:style w:type="numbering" w:customStyle="1" w:styleId="2216">
    <w:name w:val="Нет списка2216"/>
    <w:next w:val="a5"/>
    <w:uiPriority w:val="99"/>
    <w:semiHidden/>
    <w:unhideWhenUsed/>
    <w:rsid w:val="000C2CD9"/>
  </w:style>
  <w:style w:type="numbering" w:customStyle="1" w:styleId="11217">
    <w:name w:val="Нет списка11217"/>
    <w:next w:val="a5"/>
    <w:uiPriority w:val="99"/>
    <w:semiHidden/>
    <w:unhideWhenUsed/>
    <w:rsid w:val="000C2CD9"/>
  </w:style>
  <w:style w:type="numbering" w:customStyle="1" w:styleId="112170">
    <w:name w:val="Стиль11217"/>
    <w:rsid w:val="000C2CD9"/>
  </w:style>
  <w:style w:type="numbering" w:customStyle="1" w:styleId="3216">
    <w:name w:val="Нет списка3216"/>
    <w:next w:val="a5"/>
    <w:uiPriority w:val="99"/>
    <w:semiHidden/>
    <w:unhideWhenUsed/>
    <w:rsid w:val="000C2CD9"/>
  </w:style>
  <w:style w:type="numbering" w:customStyle="1" w:styleId="66">
    <w:name w:val="Нет списка66"/>
    <w:next w:val="a5"/>
    <w:uiPriority w:val="99"/>
    <w:semiHidden/>
    <w:unhideWhenUsed/>
    <w:rsid w:val="000C2CD9"/>
  </w:style>
  <w:style w:type="numbering" w:customStyle="1" w:styleId="1920">
    <w:name w:val="Стиль192"/>
    <w:rsid w:val="000C2CD9"/>
  </w:style>
  <w:style w:type="numbering" w:customStyle="1" w:styleId="1470">
    <w:name w:val="Нет списка147"/>
    <w:next w:val="a5"/>
    <w:uiPriority w:val="99"/>
    <w:semiHidden/>
    <w:unhideWhenUsed/>
    <w:rsid w:val="000C2CD9"/>
  </w:style>
  <w:style w:type="table" w:customStyle="1" w:styleId="TableNormal130">
    <w:name w:val="Table Normal130"/>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7">
    <w:name w:val="Нет списка237"/>
    <w:next w:val="a5"/>
    <w:uiPriority w:val="99"/>
    <w:semiHidden/>
    <w:unhideWhenUsed/>
    <w:rsid w:val="000C2CD9"/>
  </w:style>
  <w:style w:type="numbering" w:customStyle="1" w:styleId="336">
    <w:name w:val="Нет списка336"/>
    <w:next w:val="a5"/>
    <w:uiPriority w:val="99"/>
    <w:semiHidden/>
    <w:unhideWhenUsed/>
    <w:rsid w:val="000C2CD9"/>
  </w:style>
  <w:style w:type="numbering" w:customStyle="1" w:styleId="1137">
    <w:name w:val="Стиль1137"/>
    <w:rsid w:val="000C2CD9"/>
  </w:style>
  <w:style w:type="numbering" w:customStyle="1" w:styleId="1222">
    <w:name w:val="Стиль1222"/>
    <w:rsid w:val="000C2CD9"/>
  </w:style>
  <w:style w:type="numbering" w:customStyle="1" w:styleId="1318">
    <w:name w:val="Стиль1318"/>
    <w:rsid w:val="000C2CD9"/>
  </w:style>
  <w:style w:type="numbering" w:customStyle="1" w:styleId="1417">
    <w:name w:val="Стиль1417"/>
    <w:rsid w:val="000C2CD9"/>
  </w:style>
  <w:style w:type="numbering" w:customStyle="1" w:styleId="1516">
    <w:name w:val="Стиль1516"/>
    <w:rsid w:val="000C2CD9"/>
  </w:style>
  <w:style w:type="numbering" w:customStyle="1" w:styleId="1616">
    <w:name w:val="Стиль1616"/>
    <w:rsid w:val="000C2CD9"/>
  </w:style>
  <w:style w:type="numbering" w:customStyle="1" w:styleId="1716">
    <w:name w:val="Стиль1716"/>
    <w:rsid w:val="000C2CD9"/>
  </w:style>
  <w:style w:type="numbering" w:customStyle="1" w:styleId="1816">
    <w:name w:val="Стиль1816"/>
    <w:rsid w:val="000C2CD9"/>
  </w:style>
  <w:style w:type="numbering" w:customStyle="1" w:styleId="11370">
    <w:name w:val="Нет списка1137"/>
    <w:next w:val="a5"/>
    <w:uiPriority w:val="99"/>
    <w:semiHidden/>
    <w:unhideWhenUsed/>
    <w:rsid w:val="000C2CD9"/>
  </w:style>
  <w:style w:type="numbering" w:customStyle="1" w:styleId="418">
    <w:name w:val="Нет списка418"/>
    <w:next w:val="a5"/>
    <w:uiPriority w:val="99"/>
    <w:semiHidden/>
    <w:unhideWhenUsed/>
    <w:rsid w:val="000C2CD9"/>
  </w:style>
  <w:style w:type="numbering" w:customStyle="1" w:styleId="12201">
    <w:name w:val="Нет списка1220"/>
    <w:next w:val="a5"/>
    <w:uiPriority w:val="99"/>
    <w:semiHidden/>
    <w:unhideWhenUsed/>
    <w:rsid w:val="000C2CD9"/>
  </w:style>
  <w:style w:type="numbering" w:customStyle="1" w:styleId="21200">
    <w:name w:val="Нет списка2120"/>
    <w:next w:val="a5"/>
    <w:uiPriority w:val="99"/>
    <w:semiHidden/>
    <w:unhideWhenUsed/>
    <w:rsid w:val="000C2CD9"/>
  </w:style>
  <w:style w:type="numbering" w:customStyle="1" w:styleId="111200">
    <w:name w:val="Нет списка11120"/>
    <w:next w:val="a5"/>
    <w:uiPriority w:val="99"/>
    <w:semiHidden/>
    <w:unhideWhenUsed/>
    <w:rsid w:val="000C2CD9"/>
  </w:style>
  <w:style w:type="numbering" w:customStyle="1" w:styleId="111201">
    <w:name w:val="Стиль11120"/>
    <w:rsid w:val="000C2CD9"/>
  </w:style>
  <w:style w:type="numbering" w:customStyle="1" w:styleId="3118">
    <w:name w:val="Нет списка3118"/>
    <w:next w:val="a5"/>
    <w:uiPriority w:val="99"/>
    <w:semiHidden/>
    <w:unhideWhenUsed/>
    <w:rsid w:val="000C2CD9"/>
  </w:style>
  <w:style w:type="numbering" w:customStyle="1" w:styleId="516">
    <w:name w:val="Нет списка516"/>
    <w:next w:val="a5"/>
    <w:uiPriority w:val="99"/>
    <w:semiHidden/>
    <w:unhideWhenUsed/>
    <w:rsid w:val="000C2CD9"/>
  </w:style>
  <w:style w:type="numbering" w:customStyle="1" w:styleId="13170">
    <w:name w:val="Нет списка1317"/>
    <w:next w:val="a5"/>
    <w:uiPriority w:val="99"/>
    <w:semiHidden/>
    <w:unhideWhenUsed/>
    <w:rsid w:val="000C2CD9"/>
  </w:style>
  <w:style w:type="numbering" w:customStyle="1" w:styleId="2217">
    <w:name w:val="Нет списка2217"/>
    <w:next w:val="a5"/>
    <w:uiPriority w:val="99"/>
    <w:semiHidden/>
    <w:unhideWhenUsed/>
    <w:rsid w:val="000C2CD9"/>
  </w:style>
  <w:style w:type="numbering" w:customStyle="1" w:styleId="11218">
    <w:name w:val="Нет списка11218"/>
    <w:next w:val="a5"/>
    <w:uiPriority w:val="99"/>
    <w:semiHidden/>
    <w:unhideWhenUsed/>
    <w:rsid w:val="000C2CD9"/>
  </w:style>
  <w:style w:type="numbering" w:customStyle="1" w:styleId="112180">
    <w:name w:val="Стиль11218"/>
    <w:rsid w:val="000C2CD9"/>
  </w:style>
  <w:style w:type="numbering" w:customStyle="1" w:styleId="3217">
    <w:name w:val="Нет списка3217"/>
    <w:next w:val="a5"/>
    <w:uiPriority w:val="99"/>
    <w:semiHidden/>
    <w:unhideWhenUsed/>
    <w:rsid w:val="000C2CD9"/>
  </w:style>
  <w:style w:type="numbering" w:customStyle="1" w:styleId="67">
    <w:name w:val="Нет списка67"/>
    <w:next w:val="a5"/>
    <w:uiPriority w:val="99"/>
    <w:semiHidden/>
    <w:unhideWhenUsed/>
    <w:rsid w:val="000C2CD9"/>
  </w:style>
  <w:style w:type="numbering" w:customStyle="1" w:styleId="1930">
    <w:name w:val="Стиль193"/>
    <w:rsid w:val="000C2CD9"/>
  </w:style>
  <w:style w:type="numbering" w:customStyle="1" w:styleId="1480">
    <w:name w:val="Нет списка148"/>
    <w:next w:val="a5"/>
    <w:uiPriority w:val="99"/>
    <w:semiHidden/>
    <w:unhideWhenUsed/>
    <w:rsid w:val="000C2CD9"/>
  </w:style>
  <w:style w:type="table" w:customStyle="1" w:styleId="TableNormal131">
    <w:name w:val="Table Normal131"/>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8">
    <w:name w:val="Нет списка238"/>
    <w:next w:val="a5"/>
    <w:uiPriority w:val="99"/>
    <w:semiHidden/>
    <w:unhideWhenUsed/>
    <w:rsid w:val="000C2CD9"/>
  </w:style>
  <w:style w:type="numbering" w:customStyle="1" w:styleId="337">
    <w:name w:val="Нет списка337"/>
    <w:next w:val="a5"/>
    <w:uiPriority w:val="99"/>
    <w:semiHidden/>
    <w:unhideWhenUsed/>
    <w:rsid w:val="000C2CD9"/>
  </w:style>
  <w:style w:type="numbering" w:customStyle="1" w:styleId="1138">
    <w:name w:val="Стиль1138"/>
    <w:rsid w:val="000C2CD9"/>
  </w:style>
  <w:style w:type="numbering" w:customStyle="1" w:styleId="1223">
    <w:name w:val="Стиль1223"/>
    <w:rsid w:val="000C2CD9"/>
  </w:style>
  <w:style w:type="numbering" w:customStyle="1" w:styleId="1319">
    <w:name w:val="Стиль1319"/>
    <w:rsid w:val="000C2CD9"/>
  </w:style>
  <w:style w:type="numbering" w:customStyle="1" w:styleId="1418">
    <w:name w:val="Стиль1418"/>
    <w:rsid w:val="000C2CD9"/>
  </w:style>
  <w:style w:type="numbering" w:customStyle="1" w:styleId="1517">
    <w:name w:val="Стиль1517"/>
    <w:rsid w:val="000C2CD9"/>
  </w:style>
  <w:style w:type="numbering" w:customStyle="1" w:styleId="1617">
    <w:name w:val="Стиль1617"/>
    <w:rsid w:val="000C2CD9"/>
  </w:style>
  <w:style w:type="numbering" w:customStyle="1" w:styleId="1717">
    <w:name w:val="Стиль1717"/>
    <w:rsid w:val="000C2CD9"/>
  </w:style>
  <w:style w:type="numbering" w:customStyle="1" w:styleId="1817">
    <w:name w:val="Стиль1817"/>
    <w:rsid w:val="000C2CD9"/>
  </w:style>
  <w:style w:type="numbering" w:customStyle="1" w:styleId="11380">
    <w:name w:val="Нет списка1138"/>
    <w:next w:val="a5"/>
    <w:uiPriority w:val="99"/>
    <w:semiHidden/>
    <w:unhideWhenUsed/>
    <w:rsid w:val="000C2CD9"/>
  </w:style>
  <w:style w:type="numbering" w:customStyle="1" w:styleId="419">
    <w:name w:val="Нет списка419"/>
    <w:next w:val="a5"/>
    <w:uiPriority w:val="99"/>
    <w:semiHidden/>
    <w:unhideWhenUsed/>
    <w:rsid w:val="000C2CD9"/>
  </w:style>
  <w:style w:type="numbering" w:customStyle="1" w:styleId="12211">
    <w:name w:val="Нет списка1221"/>
    <w:next w:val="a5"/>
    <w:uiPriority w:val="99"/>
    <w:semiHidden/>
    <w:unhideWhenUsed/>
    <w:rsid w:val="000C2CD9"/>
  </w:style>
  <w:style w:type="numbering" w:customStyle="1" w:styleId="2121">
    <w:name w:val="Нет списка2121"/>
    <w:next w:val="a5"/>
    <w:uiPriority w:val="99"/>
    <w:semiHidden/>
    <w:unhideWhenUsed/>
    <w:rsid w:val="000C2CD9"/>
  </w:style>
  <w:style w:type="numbering" w:customStyle="1" w:styleId="111210">
    <w:name w:val="Нет списка11121"/>
    <w:next w:val="a5"/>
    <w:uiPriority w:val="99"/>
    <w:semiHidden/>
    <w:unhideWhenUsed/>
    <w:rsid w:val="000C2CD9"/>
  </w:style>
  <w:style w:type="numbering" w:customStyle="1" w:styleId="111211">
    <w:name w:val="Стиль11121"/>
    <w:rsid w:val="000C2CD9"/>
  </w:style>
  <w:style w:type="numbering" w:customStyle="1" w:styleId="3119">
    <w:name w:val="Нет списка3119"/>
    <w:next w:val="a5"/>
    <w:uiPriority w:val="99"/>
    <w:semiHidden/>
    <w:unhideWhenUsed/>
    <w:rsid w:val="000C2CD9"/>
  </w:style>
  <w:style w:type="numbering" w:customStyle="1" w:styleId="517">
    <w:name w:val="Нет списка517"/>
    <w:next w:val="a5"/>
    <w:uiPriority w:val="99"/>
    <w:semiHidden/>
    <w:unhideWhenUsed/>
    <w:rsid w:val="000C2CD9"/>
  </w:style>
  <w:style w:type="numbering" w:customStyle="1" w:styleId="13180">
    <w:name w:val="Нет списка1318"/>
    <w:next w:val="a5"/>
    <w:uiPriority w:val="99"/>
    <w:semiHidden/>
    <w:unhideWhenUsed/>
    <w:rsid w:val="000C2CD9"/>
  </w:style>
  <w:style w:type="numbering" w:customStyle="1" w:styleId="2218">
    <w:name w:val="Нет списка2218"/>
    <w:next w:val="a5"/>
    <w:uiPriority w:val="99"/>
    <w:semiHidden/>
    <w:unhideWhenUsed/>
    <w:rsid w:val="000C2CD9"/>
  </w:style>
  <w:style w:type="numbering" w:customStyle="1" w:styleId="11219">
    <w:name w:val="Нет списка11219"/>
    <w:next w:val="a5"/>
    <w:uiPriority w:val="99"/>
    <w:semiHidden/>
    <w:unhideWhenUsed/>
    <w:rsid w:val="000C2CD9"/>
  </w:style>
  <w:style w:type="numbering" w:customStyle="1" w:styleId="112190">
    <w:name w:val="Стиль11219"/>
    <w:rsid w:val="000C2CD9"/>
  </w:style>
  <w:style w:type="numbering" w:customStyle="1" w:styleId="3218">
    <w:name w:val="Нет списка3218"/>
    <w:next w:val="a5"/>
    <w:uiPriority w:val="99"/>
    <w:semiHidden/>
    <w:unhideWhenUsed/>
    <w:rsid w:val="000C2CD9"/>
  </w:style>
  <w:style w:type="numbering" w:customStyle="1" w:styleId="68">
    <w:name w:val="Нет списка68"/>
    <w:next w:val="a5"/>
    <w:uiPriority w:val="99"/>
    <w:semiHidden/>
    <w:unhideWhenUsed/>
    <w:rsid w:val="000C2CD9"/>
  </w:style>
  <w:style w:type="numbering" w:customStyle="1" w:styleId="194">
    <w:name w:val="Стиль194"/>
    <w:rsid w:val="000C2CD9"/>
  </w:style>
  <w:style w:type="numbering" w:customStyle="1" w:styleId="1490">
    <w:name w:val="Нет списка149"/>
    <w:next w:val="a5"/>
    <w:uiPriority w:val="99"/>
    <w:semiHidden/>
    <w:unhideWhenUsed/>
    <w:rsid w:val="000C2CD9"/>
  </w:style>
  <w:style w:type="table" w:customStyle="1" w:styleId="TableNormal132">
    <w:name w:val="Table Normal132"/>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9">
    <w:name w:val="Нет списка239"/>
    <w:next w:val="a5"/>
    <w:uiPriority w:val="99"/>
    <w:semiHidden/>
    <w:unhideWhenUsed/>
    <w:rsid w:val="000C2CD9"/>
  </w:style>
  <w:style w:type="numbering" w:customStyle="1" w:styleId="338">
    <w:name w:val="Нет списка338"/>
    <w:next w:val="a5"/>
    <w:uiPriority w:val="99"/>
    <w:semiHidden/>
    <w:unhideWhenUsed/>
    <w:rsid w:val="000C2CD9"/>
  </w:style>
  <w:style w:type="numbering" w:customStyle="1" w:styleId="1139">
    <w:name w:val="Стиль1139"/>
    <w:rsid w:val="000C2CD9"/>
  </w:style>
  <w:style w:type="numbering" w:customStyle="1" w:styleId="1224">
    <w:name w:val="Стиль1224"/>
    <w:rsid w:val="000C2CD9"/>
  </w:style>
  <w:style w:type="numbering" w:customStyle="1" w:styleId="13200">
    <w:name w:val="Стиль1320"/>
    <w:rsid w:val="000C2CD9"/>
  </w:style>
  <w:style w:type="numbering" w:customStyle="1" w:styleId="1419">
    <w:name w:val="Стиль1419"/>
    <w:rsid w:val="000C2CD9"/>
  </w:style>
  <w:style w:type="numbering" w:customStyle="1" w:styleId="1518">
    <w:name w:val="Стиль1518"/>
    <w:rsid w:val="000C2CD9"/>
  </w:style>
  <w:style w:type="numbering" w:customStyle="1" w:styleId="1618">
    <w:name w:val="Стиль1618"/>
    <w:rsid w:val="000C2CD9"/>
  </w:style>
  <w:style w:type="numbering" w:customStyle="1" w:styleId="1718">
    <w:name w:val="Стиль1718"/>
    <w:rsid w:val="000C2CD9"/>
  </w:style>
  <w:style w:type="numbering" w:customStyle="1" w:styleId="1818">
    <w:name w:val="Стиль1818"/>
    <w:rsid w:val="000C2CD9"/>
  </w:style>
  <w:style w:type="numbering" w:customStyle="1" w:styleId="11390">
    <w:name w:val="Нет списка1139"/>
    <w:next w:val="a5"/>
    <w:uiPriority w:val="99"/>
    <w:semiHidden/>
    <w:unhideWhenUsed/>
    <w:rsid w:val="000C2CD9"/>
  </w:style>
  <w:style w:type="numbering" w:customStyle="1" w:styleId="4200">
    <w:name w:val="Нет списка420"/>
    <w:next w:val="a5"/>
    <w:uiPriority w:val="99"/>
    <w:semiHidden/>
    <w:unhideWhenUsed/>
    <w:rsid w:val="000C2CD9"/>
  </w:style>
  <w:style w:type="numbering" w:customStyle="1" w:styleId="12220">
    <w:name w:val="Нет списка1222"/>
    <w:next w:val="a5"/>
    <w:uiPriority w:val="99"/>
    <w:semiHidden/>
    <w:unhideWhenUsed/>
    <w:rsid w:val="000C2CD9"/>
  </w:style>
  <w:style w:type="numbering" w:customStyle="1" w:styleId="2122">
    <w:name w:val="Нет списка2122"/>
    <w:next w:val="a5"/>
    <w:uiPriority w:val="99"/>
    <w:semiHidden/>
    <w:unhideWhenUsed/>
    <w:rsid w:val="000C2CD9"/>
  </w:style>
  <w:style w:type="numbering" w:customStyle="1" w:styleId="11122">
    <w:name w:val="Нет списка11122"/>
    <w:next w:val="a5"/>
    <w:uiPriority w:val="99"/>
    <w:semiHidden/>
    <w:unhideWhenUsed/>
    <w:rsid w:val="000C2CD9"/>
  </w:style>
  <w:style w:type="numbering" w:customStyle="1" w:styleId="111220">
    <w:name w:val="Стиль11122"/>
    <w:rsid w:val="000C2CD9"/>
  </w:style>
  <w:style w:type="numbering" w:customStyle="1" w:styleId="31200">
    <w:name w:val="Нет списка3120"/>
    <w:next w:val="a5"/>
    <w:uiPriority w:val="99"/>
    <w:semiHidden/>
    <w:unhideWhenUsed/>
    <w:rsid w:val="000C2CD9"/>
  </w:style>
  <w:style w:type="numbering" w:customStyle="1" w:styleId="518">
    <w:name w:val="Нет списка518"/>
    <w:next w:val="a5"/>
    <w:uiPriority w:val="99"/>
    <w:semiHidden/>
    <w:unhideWhenUsed/>
    <w:rsid w:val="000C2CD9"/>
  </w:style>
  <w:style w:type="numbering" w:customStyle="1" w:styleId="13190">
    <w:name w:val="Нет списка1319"/>
    <w:next w:val="a5"/>
    <w:uiPriority w:val="99"/>
    <w:semiHidden/>
    <w:unhideWhenUsed/>
    <w:rsid w:val="000C2CD9"/>
  </w:style>
  <w:style w:type="numbering" w:customStyle="1" w:styleId="2219">
    <w:name w:val="Нет списка2219"/>
    <w:next w:val="a5"/>
    <w:uiPriority w:val="99"/>
    <w:semiHidden/>
    <w:unhideWhenUsed/>
    <w:rsid w:val="000C2CD9"/>
  </w:style>
  <w:style w:type="numbering" w:customStyle="1" w:styleId="112200">
    <w:name w:val="Нет списка11220"/>
    <w:next w:val="a5"/>
    <w:uiPriority w:val="99"/>
    <w:semiHidden/>
    <w:unhideWhenUsed/>
    <w:rsid w:val="000C2CD9"/>
  </w:style>
  <w:style w:type="numbering" w:customStyle="1" w:styleId="112201">
    <w:name w:val="Стиль11220"/>
    <w:rsid w:val="000C2CD9"/>
  </w:style>
  <w:style w:type="numbering" w:customStyle="1" w:styleId="3219">
    <w:name w:val="Нет списка3219"/>
    <w:next w:val="a5"/>
    <w:uiPriority w:val="99"/>
    <w:semiHidden/>
    <w:unhideWhenUsed/>
    <w:rsid w:val="000C2CD9"/>
  </w:style>
  <w:style w:type="numbering" w:customStyle="1" w:styleId="69">
    <w:name w:val="Нет списка69"/>
    <w:next w:val="a5"/>
    <w:uiPriority w:val="99"/>
    <w:semiHidden/>
    <w:unhideWhenUsed/>
    <w:rsid w:val="000C2CD9"/>
  </w:style>
  <w:style w:type="numbering" w:customStyle="1" w:styleId="195">
    <w:name w:val="Стиль195"/>
    <w:rsid w:val="000C2CD9"/>
  </w:style>
  <w:style w:type="numbering" w:customStyle="1" w:styleId="1501">
    <w:name w:val="Нет списка150"/>
    <w:next w:val="a5"/>
    <w:uiPriority w:val="99"/>
    <w:semiHidden/>
    <w:unhideWhenUsed/>
    <w:rsid w:val="000C2CD9"/>
  </w:style>
  <w:style w:type="table" w:customStyle="1" w:styleId="TableNormal133">
    <w:name w:val="Table Normal133"/>
    <w:semiHidden/>
    <w:unhideWhenUsed/>
    <w:qFormat/>
    <w:rsid w:val="000C2C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400">
    <w:name w:val="Нет списка240"/>
    <w:next w:val="a5"/>
    <w:uiPriority w:val="99"/>
    <w:semiHidden/>
    <w:unhideWhenUsed/>
    <w:rsid w:val="000C2CD9"/>
  </w:style>
  <w:style w:type="numbering" w:customStyle="1" w:styleId="339">
    <w:name w:val="Нет списка339"/>
    <w:next w:val="a5"/>
    <w:uiPriority w:val="99"/>
    <w:semiHidden/>
    <w:unhideWhenUsed/>
    <w:rsid w:val="000C2CD9"/>
  </w:style>
  <w:style w:type="numbering" w:customStyle="1" w:styleId="11400">
    <w:name w:val="Стиль1140"/>
    <w:rsid w:val="000C2CD9"/>
  </w:style>
  <w:style w:type="numbering" w:customStyle="1" w:styleId="1225">
    <w:name w:val="Стиль1225"/>
    <w:rsid w:val="000C2CD9"/>
  </w:style>
  <w:style w:type="numbering" w:customStyle="1" w:styleId="13210">
    <w:name w:val="Стиль1321"/>
    <w:rsid w:val="000C2CD9"/>
  </w:style>
  <w:style w:type="numbering" w:customStyle="1" w:styleId="14200">
    <w:name w:val="Стиль1420"/>
    <w:rsid w:val="000C2CD9"/>
  </w:style>
  <w:style w:type="numbering" w:customStyle="1" w:styleId="1519">
    <w:name w:val="Стиль1519"/>
    <w:rsid w:val="000C2CD9"/>
  </w:style>
  <w:style w:type="numbering" w:customStyle="1" w:styleId="1619">
    <w:name w:val="Стиль1619"/>
    <w:rsid w:val="000C2CD9"/>
  </w:style>
  <w:style w:type="numbering" w:customStyle="1" w:styleId="1719">
    <w:name w:val="Стиль1719"/>
    <w:rsid w:val="000C2CD9"/>
  </w:style>
  <w:style w:type="numbering" w:customStyle="1" w:styleId="1819">
    <w:name w:val="Стиль1819"/>
    <w:rsid w:val="000C2CD9"/>
  </w:style>
  <w:style w:type="numbering" w:customStyle="1" w:styleId="11401">
    <w:name w:val="Нет списка1140"/>
    <w:next w:val="a5"/>
    <w:uiPriority w:val="99"/>
    <w:semiHidden/>
    <w:unhideWhenUsed/>
    <w:rsid w:val="000C2CD9"/>
  </w:style>
  <w:style w:type="numbering" w:customStyle="1" w:styleId="421">
    <w:name w:val="Нет списка421"/>
    <w:next w:val="a5"/>
    <w:uiPriority w:val="99"/>
    <w:semiHidden/>
    <w:unhideWhenUsed/>
    <w:rsid w:val="000C2CD9"/>
  </w:style>
  <w:style w:type="numbering" w:customStyle="1" w:styleId="12230">
    <w:name w:val="Нет списка1223"/>
    <w:next w:val="a5"/>
    <w:uiPriority w:val="99"/>
    <w:semiHidden/>
    <w:unhideWhenUsed/>
    <w:rsid w:val="000C2CD9"/>
  </w:style>
  <w:style w:type="numbering" w:customStyle="1" w:styleId="2123">
    <w:name w:val="Нет списка2123"/>
    <w:next w:val="a5"/>
    <w:uiPriority w:val="99"/>
    <w:semiHidden/>
    <w:unhideWhenUsed/>
    <w:rsid w:val="000C2CD9"/>
  </w:style>
  <w:style w:type="numbering" w:customStyle="1" w:styleId="11123">
    <w:name w:val="Нет списка11123"/>
    <w:next w:val="a5"/>
    <w:uiPriority w:val="99"/>
    <w:semiHidden/>
    <w:unhideWhenUsed/>
    <w:rsid w:val="000C2CD9"/>
  </w:style>
  <w:style w:type="numbering" w:customStyle="1" w:styleId="111230">
    <w:name w:val="Стиль11123"/>
    <w:rsid w:val="000C2CD9"/>
  </w:style>
  <w:style w:type="numbering" w:customStyle="1" w:styleId="3121">
    <w:name w:val="Нет списка3121"/>
    <w:next w:val="a5"/>
    <w:uiPriority w:val="99"/>
    <w:semiHidden/>
    <w:unhideWhenUsed/>
    <w:rsid w:val="000C2CD9"/>
  </w:style>
  <w:style w:type="numbering" w:customStyle="1" w:styleId="519">
    <w:name w:val="Нет списка519"/>
    <w:next w:val="a5"/>
    <w:uiPriority w:val="99"/>
    <w:semiHidden/>
    <w:unhideWhenUsed/>
    <w:rsid w:val="000C2CD9"/>
  </w:style>
  <w:style w:type="numbering" w:customStyle="1" w:styleId="13201">
    <w:name w:val="Нет списка1320"/>
    <w:next w:val="a5"/>
    <w:uiPriority w:val="99"/>
    <w:semiHidden/>
    <w:unhideWhenUsed/>
    <w:rsid w:val="000C2CD9"/>
  </w:style>
  <w:style w:type="numbering" w:customStyle="1" w:styleId="2220">
    <w:name w:val="Нет списка2220"/>
    <w:next w:val="a5"/>
    <w:uiPriority w:val="99"/>
    <w:semiHidden/>
    <w:unhideWhenUsed/>
    <w:rsid w:val="000C2CD9"/>
  </w:style>
  <w:style w:type="numbering" w:customStyle="1" w:styleId="112210">
    <w:name w:val="Нет списка11221"/>
    <w:next w:val="a5"/>
    <w:uiPriority w:val="99"/>
    <w:semiHidden/>
    <w:unhideWhenUsed/>
    <w:rsid w:val="000C2CD9"/>
  </w:style>
  <w:style w:type="numbering" w:customStyle="1" w:styleId="112211">
    <w:name w:val="Стиль11221"/>
    <w:rsid w:val="000C2CD9"/>
  </w:style>
  <w:style w:type="numbering" w:customStyle="1" w:styleId="3220">
    <w:name w:val="Нет списка3220"/>
    <w:next w:val="a5"/>
    <w:uiPriority w:val="99"/>
    <w:semiHidden/>
    <w:unhideWhenUsed/>
    <w:rsid w:val="000C2CD9"/>
  </w:style>
  <w:style w:type="numbering" w:customStyle="1" w:styleId="700">
    <w:name w:val="Нет списка70"/>
    <w:next w:val="a5"/>
    <w:uiPriority w:val="99"/>
    <w:semiHidden/>
    <w:unhideWhenUsed/>
    <w:rsid w:val="000C2CD9"/>
  </w:style>
  <w:style w:type="table" w:customStyle="1" w:styleId="TableNormal25">
    <w:name w:val="Table Normal25"/>
    <w:uiPriority w:val="2"/>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96">
    <w:name w:val="Стиль196"/>
    <w:rsid w:val="000C2CD9"/>
  </w:style>
  <w:style w:type="numbering" w:customStyle="1" w:styleId="151a">
    <w:name w:val="Нет списка151"/>
    <w:next w:val="a5"/>
    <w:uiPriority w:val="99"/>
    <w:semiHidden/>
    <w:unhideWhenUsed/>
    <w:rsid w:val="000C2CD9"/>
  </w:style>
  <w:style w:type="numbering" w:customStyle="1" w:styleId="2410">
    <w:name w:val="Нет списка241"/>
    <w:next w:val="a5"/>
    <w:uiPriority w:val="99"/>
    <w:semiHidden/>
    <w:unhideWhenUsed/>
    <w:rsid w:val="000C2CD9"/>
  </w:style>
  <w:style w:type="table" w:customStyle="1" w:styleId="TableNormal134">
    <w:name w:val="Table Normal134"/>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00">
    <w:name w:val="Нет списка340"/>
    <w:next w:val="a5"/>
    <w:uiPriority w:val="99"/>
    <w:semiHidden/>
    <w:unhideWhenUsed/>
    <w:rsid w:val="000C2CD9"/>
  </w:style>
  <w:style w:type="numbering" w:customStyle="1" w:styleId="11410">
    <w:name w:val="Стиль1141"/>
    <w:rsid w:val="000C2CD9"/>
  </w:style>
  <w:style w:type="numbering" w:customStyle="1" w:styleId="1226">
    <w:name w:val="Стиль1226"/>
    <w:rsid w:val="000C2CD9"/>
  </w:style>
  <w:style w:type="numbering" w:customStyle="1" w:styleId="1322">
    <w:name w:val="Стиль1322"/>
    <w:rsid w:val="000C2CD9"/>
  </w:style>
  <w:style w:type="numbering" w:customStyle="1" w:styleId="14210">
    <w:name w:val="Стиль1421"/>
    <w:rsid w:val="000C2CD9"/>
  </w:style>
  <w:style w:type="numbering" w:customStyle="1" w:styleId="15200">
    <w:name w:val="Стиль1520"/>
    <w:rsid w:val="000C2CD9"/>
  </w:style>
  <w:style w:type="numbering" w:customStyle="1" w:styleId="16200">
    <w:name w:val="Стиль1620"/>
    <w:rsid w:val="000C2CD9"/>
  </w:style>
  <w:style w:type="numbering" w:customStyle="1" w:styleId="17200">
    <w:name w:val="Стиль1720"/>
    <w:rsid w:val="000C2CD9"/>
  </w:style>
  <w:style w:type="numbering" w:customStyle="1" w:styleId="18200">
    <w:name w:val="Стиль1820"/>
    <w:rsid w:val="000C2CD9"/>
  </w:style>
  <w:style w:type="numbering" w:customStyle="1" w:styleId="11411">
    <w:name w:val="Нет списка1141"/>
    <w:next w:val="a5"/>
    <w:uiPriority w:val="99"/>
    <w:semiHidden/>
    <w:unhideWhenUsed/>
    <w:rsid w:val="000C2CD9"/>
  </w:style>
  <w:style w:type="numbering" w:customStyle="1" w:styleId="422">
    <w:name w:val="Нет списка422"/>
    <w:next w:val="a5"/>
    <w:uiPriority w:val="99"/>
    <w:semiHidden/>
    <w:unhideWhenUsed/>
    <w:rsid w:val="000C2CD9"/>
  </w:style>
  <w:style w:type="numbering" w:customStyle="1" w:styleId="12240">
    <w:name w:val="Нет списка1224"/>
    <w:next w:val="a5"/>
    <w:uiPriority w:val="99"/>
    <w:semiHidden/>
    <w:unhideWhenUsed/>
    <w:rsid w:val="000C2CD9"/>
  </w:style>
  <w:style w:type="numbering" w:customStyle="1" w:styleId="2124">
    <w:name w:val="Нет списка2124"/>
    <w:next w:val="a5"/>
    <w:uiPriority w:val="99"/>
    <w:semiHidden/>
    <w:unhideWhenUsed/>
    <w:rsid w:val="000C2CD9"/>
  </w:style>
  <w:style w:type="numbering" w:customStyle="1" w:styleId="11124">
    <w:name w:val="Нет списка11124"/>
    <w:next w:val="a5"/>
    <w:uiPriority w:val="99"/>
    <w:semiHidden/>
    <w:unhideWhenUsed/>
    <w:rsid w:val="000C2CD9"/>
  </w:style>
  <w:style w:type="numbering" w:customStyle="1" w:styleId="111240">
    <w:name w:val="Стиль11124"/>
    <w:rsid w:val="000C2CD9"/>
  </w:style>
  <w:style w:type="numbering" w:customStyle="1" w:styleId="3122">
    <w:name w:val="Нет списка3122"/>
    <w:next w:val="a5"/>
    <w:uiPriority w:val="99"/>
    <w:semiHidden/>
    <w:unhideWhenUsed/>
    <w:rsid w:val="000C2CD9"/>
  </w:style>
  <w:style w:type="numbering" w:customStyle="1" w:styleId="5200">
    <w:name w:val="Нет списка520"/>
    <w:next w:val="a5"/>
    <w:uiPriority w:val="99"/>
    <w:semiHidden/>
    <w:unhideWhenUsed/>
    <w:rsid w:val="000C2CD9"/>
  </w:style>
  <w:style w:type="numbering" w:customStyle="1" w:styleId="13211">
    <w:name w:val="Нет списка1321"/>
    <w:next w:val="a5"/>
    <w:uiPriority w:val="99"/>
    <w:semiHidden/>
    <w:unhideWhenUsed/>
    <w:rsid w:val="000C2CD9"/>
  </w:style>
  <w:style w:type="numbering" w:customStyle="1" w:styleId="2221">
    <w:name w:val="Нет списка2221"/>
    <w:next w:val="a5"/>
    <w:uiPriority w:val="99"/>
    <w:semiHidden/>
    <w:unhideWhenUsed/>
    <w:rsid w:val="000C2CD9"/>
  </w:style>
  <w:style w:type="numbering" w:customStyle="1" w:styleId="11222">
    <w:name w:val="Нет списка11222"/>
    <w:next w:val="a5"/>
    <w:uiPriority w:val="99"/>
    <w:semiHidden/>
    <w:unhideWhenUsed/>
    <w:rsid w:val="000C2CD9"/>
  </w:style>
  <w:style w:type="numbering" w:customStyle="1" w:styleId="112220">
    <w:name w:val="Стиль11222"/>
    <w:rsid w:val="000C2CD9"/>
  </w:style>
  <w:style w:type="numbering" w:customStyle="1" w:styleId="3221">
    <w:name w:val="Нет списка3221"/>
    <w:next w:val="a5"/>
    <w:uiPriority w:val="99"/>
    <w:semiHidden/>
    <w:unhideWhenUsed/>
    <w:rsid w:val="000C2CD9"/>
  </w:style>
  <w:style w:type="numbering" w:customStyle="1" w:styleId="11111381">
    <w:name w:val="1 / 1.1 / 1.1.381"/>
    <w:basedOn w:val="a5"/>
    <w:next w:val="111111"/>
    <w:locked/>
    <w:rsid w:val="000C2CD9"/>
  </w:style>
  <w:style w:type="numbering" w:customStyle="1" w:styleId="11111110">
    <w:name w:val="1 / 1.1 / 1.1.11"/>
    <w:basedOn w:val="a5"/>
    <w:next w:val="111111"/>
    <w:uiPriority w:val="99"/>
    <w:semiHidden/>
    <w:unhideWhenUsed/>
    <w:rsid w:val="000C2CD9"/>
  </w:style>
  <w:style w:type="numbering" w:customStyle="1" w:styleId="6100">
    <w:name w:val="Нет списка610"/>
    <w:next w:val="a5"/>
    <w:uiPriority w:val="99"/>
    <w:semiHidden/>
    <w:unhideWhenUsed/>
    <w:rsid w:val="000C2CD9"/>
  </w:style>
  <w:style w:type="numbering" w:customStyle="1" w:styleId="197">
    <w:name w:val="Стиль197"/>
    <w:rsid w:val="000C2CD9"/>
  </w:style>
  <w:style w:type="numbering" w:customStyle="1" w:styleId="14101">
    <w:name w:val="Нет списка1410"/>
    <w:next w:val="a5"/>
    <w:uiPriority w:val="99"/>
    <w:semiHidden/>
    <w:unhideWhenUsed/>
    <w:rsid w:val="000C2CD9"/>
  </w:style>
  <w:style w:type="numbering" w:customStyle="1" w:styleId="713">
    <w:name w:val="Нет списка71"/>
    <w:next w:val="a5"/>
    <w:uiPriority w:val="99"/>
    <w:semiHidden/>
    <w:unhideWhenUsed/>
    <w:rsid w:val="000C2CD9"/>
  </w:style>
  <w:style w:type="numbering" w:customStyle="1" w:styleId="11010">
    <w:name w:val="Стиль1101"/>
    <w:rsid w:val="000C2CD9"/>
  </w:style>
  <w:style w:type="numbering" w:customStyle="1" w:styleId="1521">
    <w:name w:val="Нет списка152"/>
    <w:next w:val="a5"/>
    <w:uiPriority w:val="99"/>
    <w:semiHidden/>
    <w:unhideWhenUsed/>
    <w:rsid w:val="000C2CD9"/>
  </w:style>
  <w:style w:type="numbering" w:customStyle="1" w:styleId="813">
    <w:name w:val="Нет списка81"/>
    <w:next w:val="a5"/>
    <w:uiPriority w:val="99"/>
    <w:semiHidden/>
    <w:unhideWhenUsed/>
    <w:rsid w:val="000C2CD9"/>
  </w:style>
  <w:style w:type="numbering" w:customStyle="1" w:styleId="113100">
    <w:name w:val="Стиль11310"/>
    <w:rsid w:val="000C2CD9"/>
  </w:style>
  <w:style w:type="numbering" w:customStyle="1" w:styleId="161a">
    <w:name w:val="Нет списка161"/>
    <w:next w:val="a5"/>
    <w:uiPriority w:val="99"/>
    <w:semiHidden/>
    <w:unhideWhenUsed/>
    <w:rsid w:val="000C2CD9"/>
  </w:style>
  <w:style w:type="numbering" w:customStyle="1" w:styleId="913">
    <w:name w:val="Нет списка91"/>
    <w:next w:val="a5"/>
    <w:uiPriority w:val="99"/>
    <w:semiHidden/>
    <w:unhideWhenUsed/>
    <w:rsid w:val="000C2CD9"/>
  </w:style>
  <w:style w:type="numbering" w:customStyle="1" w:styleId="11420">
    <w:name w:val="Стиль1142"/>
    <w:rsid w:val="000C2CD9"/>
  </w:style>
  <w:style w:type="numbering" w:customStyle="1" w:styleId="171a">
    <w:name w:val="Нет списка171"/>
    <w:next w:val="a5"/>
    <w:uiPriority w:val="99"/>
    <w:semiHidden/>
    <w:unhideWhenUsed/>
    <w:rsid w:val="000C2CD9"/>
  </w:style>
  <w:style w:type="numbering" w:customStyle="1" w:styleId="1010">
    <w:name w:val="Нет списка101"/>
    <w:next w:val="a5"/>
    <w:uiPriority w:val="99"/>
    <w:semiHidden/>
    <w:unhideWhenUsed/>
    <w:rsid w:val="000C2CD9"/>
  </w:style>
  <w:style w:type="numbering" w:customStyle="1" w:styleId="11510">
    <w:name w:val="Стиль1151"/>
    <w:rsid w:val="000C2CD9"/>
  </w:style>
  <w:style w:type="numbering" w:customStyle="1" w:styleId="181a">
    <w:name w:val="Нет списка181"/>
    <w:next w:val="a5"/>
    <w:uiPriority w:val="99"/>
    <w:semiHidden/>
    <w:unhideWhenUsed/>
    <w:rsid w:val="000C2CD9"/>
  </w:style>
  <w:style w:type="numbering" w:customStyle="1" w:styleId="1911">
    <w:name w:val="Нет списка191"/>
    <w:next w:val="a5"/>
    <w:uiPriority w:val="99"/>
    <w:semiHidden/>
    <w:unhideWhenUsed/>
    <w:rsid w:val="000C2CD9"/>
  </w:style>
  <w:style w:type="numbering" w:customStyle="1" w:styleId="11610">
    <w:name w:val="Стиль1161"/>
    <w:rsid w:val="000C2CD9"/>
  </w:style>
  <w:style w:type="numbering" w:customStyle="1" w:styleId="11011">
    <w:name w:val="Нет списка1101"/>
    <w:next w:val="a5"/>
    <w:uiPriority w:val="99"/>
    <w:semiHidden/>
    <w:unhideWhenUsed/>
    <w:rsid w:val="000C2CD9"/>
  </w:style>
  <w:style w:type="numbering" w:customStyle="1" w:styleId="2010">
    <w:name w:val="Нет списка201"/>
    <w:next w:val="a5"/>
    <w:uiPriority w:val="99"/>
    <w:semiHidden/>
    <w:unhideWhenUsed/>
    <w:rsid w:val="000C2CD9"/>
  </w:style>
  <w:style w:type="numbering" w:customStyle="1" w:styleId="11710">
    <w:name w:val="Стиль1171"/>
    <w:rsid w:val="000C2CD9"/>
  </w:style>
  <w:style w:type="numbering" w:customStyle="1" w:styleId="113101">
    <w:name w:val="Нет списка11310"/>
    <w:next w:val="a5"/>
    <w:uiPriority w:val="99"/>
    <w:semiHidden/>
    <w:unhideWhenUsed/>
    <w:rsid w:val="000C2CD9"/>
  </w:style>
  <w:style w:type="numbering" w:customStyle="1" w:styleId="23100">
    <w:name w:val="Нет списка2310"/>
    <w:next w:val="a5"/>
    <w:uiPriority w:val="99"/>
    <w:semiHidden/>
    <w:unhideWhenUsed/>
    <w:rsid w:val="000C2CD9"/>
  </w:style>
  <w:style w:type="numbering" w:customStyle="1" w:styleId="1181">
    <w:name w:val="Стиль1181"/>
    <w:rsid w:val="000C2CD9"/>
  </w:style>
  <w:style w:type="numbering" w:customStyle="1" w:styleId="11421">
    <w:name w:val="Нет списка1142"/>
    <w:next w:val="a5"/>
    <w:uiPriority w:val="99"/>
    <w:semiHidden/>
    <w:unhideWhenUsed/>
    <w:rsid w:val="000C2CD9"/>
  </w:style>
  <w:style w:type="numbering" w:customStyle="1" w:styleId="242">
    <w:name w:val="Нет списка242"/>
    <w:next w:val="a5"/>
    <w:uiPriority w:val="99"/>
    <w:semiHidden/>
    <w:unhideWhenUsed/>
    <w:rsid w:val="000C2CD9"/>
  </w:style>
  <w:style w:type="numbering" w:customStyle="1" w:styleId="1191">
    <w:name w:val="Стиль1191"/>
    <w:rsid w:val="000C2CD9"/>
  </w:style>
  <w:style w:type="numbering" w:customStyle="1" w:styleId="11511">
    <w:name w:val="Нет списка1151"/>
    <w:next w:val="a5"/>
    <w:uiPriority w:val="99"/>
    <w:semiHidden/>
    <w:unhideWhenUsed/>
    <w:rsid w:val="000C2CD9"/>
  </w:style>
  <w:style w:type="numbering" w:customStyle="1" w:styleId="251">
    <w:name w:val="Нет списка251"/>
    <w:next w:val="a5"/>
    <w:uiPriority w:val="99"/>
    <w:semiHidden/>
    <w:unhideWhenUsed/>
    <w:rsid w:val="000C2CD9"/>
  </w:style>
  <w:style w:type="numbering" w:customStyle="1" w:styleId="12010">
    <w:name w:val="Стиль1201"/>
    <w:rsid w:val="000C2CD9"/>
  </w:style>
  <w:style w:type="numbering" w:customStyle="1" w:styleId="11611">
    <w:name w:val="Нет списка1161"/>
    <w:next w:val="a5"/>
    <w:uiPriority w:val="99"/>
    <w:semiHidden/>
    <w:unhideWhenUsed/>
    <w:rsid w:val="000C2CD9"/>
  </w:style>
  <w:style w:type="numbering" w:customStyle="1" w:styleId="261">
    <w:name w:val="Нет списка261"/>
    <w:next w:val="a5"/>
    <w:uiPriority w:val="99"/>
    <w:semiHidden/>
    <w:unhideWhenUsed/>
    <w:rsid w:val="000C2CD9"/>
  </w:style>
  <w:style w:type="numbering" w:customStyle="1" w:styleId="121100">
    <w:name w:val="Стиль12110"/>
    <w:rsid w:val="000C2CD9"/>
  </w:style>
  <w:style w:type="numbering" w:customStyle="1" w:styleId="11711">
    <w:name w:val="Нет списка1171"/>
    <w:next w:val="a5"/>
    <w:uiPriority w:val="99"/>
    <w:semiHidden/>
    <w:unhideWhenUsed/>
    <w:rsid w:val="000C2CD9"/>
  </w:style>
  <w:style w:type="numbering" w:customStyle="1" w:styleId="271">
    <w:name w:val="Нет списка271"/>
    <w:next w:val="a5"/>
    <w:uiPriority w:val="99"/>
    <w:semiHidden/>
    <w:unhideWhenUsed/>
    <w:rsid w:val="000C2CD9"/>
  </w:style>
  <w:style w:type="numbering" w:customStyle="1" w:styleId="1227">
    <w:name w:val="Стиль1227"/>
    <w:rsid w:val="000C2CD9"/>
  </w:style>
  <w:style w:type="numbering" w:customStyle="1" w:styleId="11810">
    <w:name w:val="Нет списка1181"/>
    <w:next w:val="a5"/>
    <w:uiPriority w:val="99"/>
    <w:semiHidden/>
    <w:unhideWhenUsed/>
    <w:rsid w:val="000C2CD9"/>
  </w:style>
  <w:style w:type="numbering" w:customStyle="1" w:styleId="281">
    <w:name w:val="Нет списка281"/>
    <w:next w:val="a5"/>
    <w:uiPriority w:val="99"/>
    <w:semiHidden/>
    <w:unhideWhenUsed/>
    <w:rsid w:val="000C2CD9"/>
  </w:style>
  <w:style w:type="numbering" w:customStyle="1" w:styleId="12310">
    <w:name w:val="Стиль1231"/>
    <w:rsid w:val="000C2CD9"/>
  </w:style>
  <w:style w:type="numbering" w:customStyle="1" w:styleId="11910">
    <w:name w:val="Нет списка1191"/>
    <w:next w:val="a5"/>
    <w:uiPriority w:val="99"/>
    <w:semiHidden/>
    <w:unhideWhenUsed/>
    <w:rsid w:val="000C2CD9"/>
  </w:style>
  <w:style w:type="numbering" w:customStyle="1" w:styleId="2910">
    <w:name w:val="Нет списка291"/>
    <w:next w:val="a5"/>
    <w:uiPriority w:val="99"/>
    <w:semiHidden/>
    <w:unhideWhenUsed/>
    <w:rsid w:val="000C2CD9"/>
  </w:style>
  <w:style w:type="numbering" w:customStyle="1" w:styleId="3310">
    <w:name w:val="Нет списка3310"/>
    <w:next w:val="a5"/>
    <w:uiPriority w:val="99"/>
    <w:semiHidden/>
    <w:unhideWhenUsed/>
    <w:rsid w:val="000C2CD9"/>
  </w:style>
  <w:style w:type="numbering" w:customStyle="1" w:styleId="111010">
    <w:name w:val="Стиль11101"/>
    <w:rsid w:val="000C2CD9"/>
  </w:style>
  <w:style w:type="numbering" w:customStyle="1" w:styleId="12410">
    <w:name w:val="Стиль1241"/>
    <w:rsid w:val="000C2CD9"/>
  </w:style>
  <w:style w:type="numbering" w:customStyle="1" w:styleId="131100">
    <w:name w:val="Стиль13110"/>
    <w:rsid w:val="000C2CD9"/>
  </w:style>
  <w:style w:type="numbering" w:customStyle="1" w:styleId="141100">
    <w:name w:val="Стиль14110"/>
    <w:rsid w:val="000C2CD9"/>
  </w:style>
  <w:style w:type="numbering" w:customStyle="1" w:styleId="15110">
    <w:name w:val="Стиль15110"/>
    <w:rsid w:val="000C2CD9"/>
  </w:style>
  <w:style w:type="numbering" w:customStyle="1" w:styleId="16110">
    <w:name w:val="Стиль16110"/>
    <w:rsid w:val="000C2CD9"/>
  </w:style>
  <w:style w:type="numbering" w:customStyle="1" w:styleId="17110">
    <w:name w:val="Стиль17110"/>
    <w:rsid w:val="000C2CD9"/>
  </w:style>
  <w:style w:type="numbering" w:customStyle="1" w:styleId="18110">
    <w:name w:val="Стиль18110"/>
    <w:rsid w:val="000C2CD9"/>
  </w:style>
  <w:style w:type="numbering" w:customStyle="1" w:styleId="111011">
    <w:name w:val="Нет списка11101"/>
    <w:next w:val="a5"/>
    <w:uiPriority w:val="99"/>
    <w:semiHidden/>
    <w:unhideWhenUsed/>
    <w:rsid w:val="000C2CD9"/>
  </w:style>
  <w:style w:type="numbering" w:customStyle="1" w:styleId="41100">
    <w:name w:val="Нет списка4110"/>
    <w:next w:val="a5"/>
    <w:uiPriority w:val="99"/>
    <w:semiHidden/>
    <w:unhideWhenUsed/>
    <w:rsid w:val="000C2CD9"/>
  </w:style>
  <w:style w:type="numbering" w:customStyle="1" w:styleId="121101">
    <w:name w:val="Нет списка12110"/>
    <w:next w:val="a5"/>
    <w:uiPriority w:val="99"/>
    <w:semiHidden/>
    <w:unhideWhenUsed/>
    <w:rsid w:val="000C2CD9"/>
  </w:style>
  <w:style w:type="numbering" w:customStyle="1" w:styleId="21110">
    <w:name w:val="Нет списка21110"/>
    <w:next w:val="a5"/>
    <w:uiPriority w:val="99"/>
    <w:semiHidden/>
    <w:unhideWhenUsed/>
    <w:rsid w:val="000C2CD9"/>
  </w:style>
  <w:style w:type="numbering" w:customStyle="1" w:styleId="1111100">
    <w:name w:val="Нет списка111110"/>
    <w:next w:val="a5"/>
    <w:uiPriority w:val="99"/>
    <w:semiHidden/>
    <w:unhideWhenUsed/>
    <w:rsid w:val="000C2CD9"/>
  </w:style>
  <w:style w:type="numbering" w:customStyle="1" w:styleId="1111101">
    <w:name w:val="Стиль111110"/>
    <w:rsid w:val="000C2CD9"/>
  </w:style>
  <w:style w:type="numbering" w:customStyle="1" w:styleId="31110">
    <w:name w:val="Нет списка31110"/>
    <w:next w:val="a5"/>
    <w:uiPriority w:val="99"/>
    <w:semiHidden/>
    <w:unhideWhenUsed/>
    <w:rsid w:val="000C2CD9"/>
  </w:style>
  <w:style w:type="numbering" w:customStyle="1" w:styleId="51100">
    <w:name w:val="Нет списка5110"/>
    <w:next w:val="a5"/>
    <w:uiPriority w:val="99"/>
    <w:semiHidden/>
    <w:unhideWhenUsed/>
    <w:rsid w:val="000C2CD9"/>
  </w:style>
  <w:style w:type="numbering" w:customStyle="1" w:styleId="131101">
    <w:name w:val="Нет списка13110"/>
    <w:next w:val="a5"/>
    <w:uiPriority w:val="99"/>
    <w:semiHidden/>
    <w:unhideWhenUsed/>
    <w:rsid w:val="000C2CD9"/>
  </w:style>
  <w:style w:type="numbering" w:customStyle="1" w:styleId="22110">
    <w:name w:val="Нет списка22110"/>
    <w:next w:val="a5"/>
    <w:uiPriority w:val="99"/>
    <w:semiHidden/>
    <w:unhideWhenUsed/>
    <w:rsid w:val="000C2CD9"/>
  </w:style>
  <w:style w:type="numbering" w:customStyle="1" w:styleId="1121100">
    <w:name w:val="Нет списка112110"/>
    <w:next w:val="a5"/>
    <w:uiPriority w:val="99"/>
    <w:semiHidden/>
    <w:unhideWhenUsed/>
    <w:rsid w:val="000C2CD9"/>
  </w:style>
  <w:style w:type="numbering" w:customStyle="1" w:styleId="1121101">
    <w:name w:val="Стиль112110"/>
    <w:rsid w:val="000C2CD9"/>
  </w:style>
  <w:style w:type="numbering" w:customStyle="1" w:styleId="32110">
    <w:name w:val="Нет списка32110"/>
    <w:next w:val="a5"/>
    <w:uiPriority w:val="99"/>
    <w:semiHidden/>
    <w:unhideWhenUsed/>
    <w:rsid w:val="000C2CD9"/>
  </w:style>
  <w:style w:type="numbering" w:customStyle="1" w:styleId="301">
    <w:name w:val="Нет списка301"/>
    <w:next w:val="a5"/>
    <w:uiPriority w:val="99"/>
    <w:semiHidden/>
    <w:unhideWhenUsed/>
    <w:rsid w:val="000C2CD9"/>
  </w:style>
  <w:style w:type="numbering" w:customStyle="1" w:styleId="12510">
    <w:name w:val="Стиль1251"/>
    <w:rsid w:val="000C2CD9"/>
  </w:style>
  <w:style w:type="numbering" w:customStyle="1" w:styleId="12011">
    <w:name w:val="Нет списка1201"/>
    <w:next w:val="a5"/>
    <w:uiPriority w:val="99"/>
    <w:semiHidden/>
    <w:unhideWhenUsed/>
    <w:rsid w:val="000C2CD9"/>
  </w:style>
  <w:style w:type="numbering" w:customStyle="1" w:styleId="2101">
    <w:name w:val="Нет списка2101"/>
    <w:next w:val="a5"/>
    <w:uiPriority w:val="99"/>
    <w:semiHidden/>
    <w:unhideWhenUsed/>
    <w:rsid w:val="000C2CD9"/>
  </w:style>
  <w:style w:type="numbering" w:customStyle="1" w:styleId="341">
    <w:name w:val="Нет списка341"/>
    <w:next w:val="a5"/>
    <w:uiPriority w:val="99"/>
    <w:semiHidden/>
    <w:unhideWhenUsed/>
    <w:rsid w:val="000C2CD9"/>
  </w:style>
  <w:style w:type="numbering" w:customStyle="1" w:styleId="11125">
    <w:name w:val="Стиль11125"/>
    <w:rsid w:val="000C2CD9"/>
  </w:style>
  <w:style w:type="numbering" w:customStyle="1" w:styleId="1261">
    <w:name w:val="Стиль1261"/>
    <w:rsid w:val="000C2CD9"/>
  </w:style>
  <w:style w:type="numbering" w:customStyle="1" w:styleId="1323">
    <w:name w:val="Стиль1323"/>
    <w:rsid w:val="000C2CD9"/>
  </w:style>
  <w:style w:type="numbering" w:customStyle="1" w:styleId="1422">
    <w:name w:val="Стиль1422"/>
    <w:rsid w:val="000C2CD9"/>
  </w:style>
  <w:style w:type="numbering" w:customStyle="1" w:styleId="15210">
    <w:name w:val="Стиль1521"/>
    <w:rsid w:val="000C2CD9"/>
  </w:style>
  <w:style w:type="numbering" w:customStyle="1" w:styleId="1621">
    <w:name w:val="Стиль1621"/>
    <w:rsid w:val="000C2CD9"/>
  </w:style>
  <w:style w:type="numbering" w:customStyle="1" w:styleId="1721">
    <w:name w:val="Стиль1721"/>
    <w:rsid w:val="000C2CD9"/>
  </w:style>
  <w:style w:type="numbering" w:customStyle="1" w:styleId="1821">
    <w:name w:val="Стиль1821"/>
    <w:rsid w:val="000C2CD9"/>
  </w:style>
  <w:style w:type="numbering" w:customStyle="1" w:styleId="111250">
    <w:name w:val="Нет списка11125"/>
    <w:next w:val="a5"/>
    <w:uiPriority w:val="99"/>
    <w:semiHidden/>
    <w:unhideWhenUsed/>
    <w:rsid w:val="000C2CD9"/>
  </w:style>
  <w:style w:type="numbering" w:customStyle="1" w:styleId="423">
    <w:name w:val="Нет списка423"/>
    <w:next w:val="a5"/>
    <w:uiPriority w:val="99"/>
    <w:semiHidden/>
    <w:unhideWhenUsed/>
    <w:rsid w:val="000C2CD9"/>
  </w:style>
  <w:style w:type="numbering" w:customStyle="1" w:styleId="12250">
    <w:name w:val="Нет списка1225"/>
    <w:next w:val="a5"/>
    <w:uiPriority w:val="99"/>
    <w:semiHidden/>
    <w:unhideWhenUsed/>
    <w:rsid w:val="000C2CD9"/>
  </w:style>
  <w:style w:type="numbering" w:customStyle="1" w:styleId="2125">
    <w:name w:val="Нет списка2125"/>
    <w:next w:val="a5"/>
    <w:uiPriority w:val="99"/>
    <w:semiHidden/>
    <w:unhideWhenUsed/>
    <w:rsid w:val="000C2CD9"/>
  </w:style>
  <w:style w:type="numbering" w:customStyle="1" w:styleId="111310">
    <w:name w:val="Нет списка11131"/>
    <w:next w:val="a5"/>
    <w:uiPriority w:val="99"/>
    <w:semiHidden/>
    <w:unhideWhenUsed/>
    <w:rsid w:val="000C2CD9"/>
  </w:style>
  <w:style w:type="numbering" w:customStyle="1" w:styleId="111311">
    <w:name w:val="Стиль11131"/>
    <w:rsid w:val="000C2CD9"/>
  </w:style>
  <w:style w:type="numbering" w:customStyle="1" w:styleId="3123">
    <w:name w:val="Нет списка3123"/>
    <w:next w:val="a5"/>
    <w:uiPriority w:val="99"/>
    <w:semiHidden/>
    <w:unhideWhenUsed/>
    <w:rsid w:val="000C2CD9"/>
  </w:style>
  <w:style w:type="numbering" w:customStyle="1" w:styleId="521">
    <w:name w:val="Нет списка521"/>
    <w:next w:val="a5"/>
    <w:uiPriority w:val="99"/>
    <w:semiHidden/>
    <w:unhideWhenUsed/>
    <w:rsid w:val="000C2CD9"/>
  </w:style>
  <w:style w:type="numbering" w:customStyle="1" w:styleId="13220">
    <w:name w:val="Нет списка1322"/>
    <w:next w:val="a5"/>
    <w:uiPriority w:val="99"/>
    <w:semiHidden/>
    <w:unhideWhenUsed/>
    <w:rsid w:val="000C2CD9"/>
  </w:style>
  <w:style w:type="numbering" w:customStyle="1" w:styleId="2222">
    <w:name w:val="Нет списка2222"/>
    <w:next w:val="a5"/>
    <w:uiPriority w:val="99"/>
    <w:semiHidden/>
    <w:unhideWhenUsed/>
    <w:rsid w:val="000C2CD9"/>
  </w:style>
  <w:style w:type="numbering" w:customStyle="1" w:styleId="11223">
    <w:name w:val="Нет списка11223"/>
    <w:next w:val="a5"/>
    <w:uiPriority w:val="99"/>
    <w:semiHidden/>
    <w:unhideWhenUsed/>
    <w:rsid w:val="000C2CD9"/>
  </w:style>
  <w:style w:type="numbering" w:customStyle="1" w:styleId="112230">
    <w:name w:val="Стиль11223"/>
    <w:rsid w:val="000C2CD9"/>
  </w:style>
  <w:style w:type="numbering" w:customStyle="1" w:styleId="3222">
    <w:name w:val="Нет списка3222"/>
    <w:next w:val="a5"/>
    <w:uiPriority w:val="99"/>
    <w:semiHidden/>
    <w:unhideWhenUsed/>
    <w:rsid w:val="000C2CD9"/>
  </w:style>
  <w:style w:type="numbering" w:customStyle="1" w:styleId="351">
    <w:name w:val="Нет списка351"/>
    <w:next w:val="a5"/>
    <w:uiPriority w:val="99"/>
    <w:semiHidden/>
    <w:unhideWhenUsed/>
    <w:rsid w:val="000C2CD9"/>
  </w:style>
  <w:style w:type="numbering" w:customStyle="1" w:styleId="1271">
    <w:name w:val="Стиль1271"/>
    <w:rsid w:val="000C2CD9"/>
  </w:style>
  <w:style w:type="numbering" w:customStyle="1" w:styleId="12311">
    <w:name w:val="Нет списка1231"/>
    <w:next w:val="a5"/>
    <w:uiPriority w:val="99"/>
    <w:semiHidden/>
    <w:unhideWhenUsed/>
    <w:rsid w:val="000C2CD9"/>
  </w:style>
  <w:style w:type="numbering" w:customStyle="1" w:styleId="2131">
    <w:name w:val="Нет списка2131"/>
    <w:next w:val="a5"/>
    <w:uiPriority w:val="99"/>
    <w:semiHidden/>
    <w:unhideWhenUsed/>
    <w:rsid w:val="000C2CD9"/>
  </w:style>
  <w:style w:type="numbering" w:customStyle="1" w:styleId="361">
    <w:name w:val="Нет списка361"/>
    <w:next w:val="a5"/>
    <w:uiPriority w:val="99"/>
    <w:semiHidden/>
    <w:unhideWhenUsed/>
    <w:rsid w:val="000C2CD9"/>
  </w:style>
  <w:style w:type="numbering" w:customStyle="1" w:styleId="11141">
    <w:name w:val="Стиль11141"/>
    <w:rsid w:val="000C2CD9"/>
  </w:style>
  <w:style w:type="numbering" w:customStyle="1" w:styleId="1281">
    <w:name w:val="Стиль1281"/>
    <w:rsid w:val="000C2CD9"/>
  </w:style>
  <w:style w:type="numbering" w:customStyle="1" w:styleId="13310">
    <w:name w:val="Стиль1331"/>
    <w:rsid w:val="000C2CD9"/>
  </w:style>
  <w:style w:type="numbering" w:customStyle="1" w:styleId="14310">
    <w:name w:val="Стиль1431"/>
    <w:rsid w:val="000C2CD9"/>
  </w:style>
  <w:style w:type="numbering" w:customStyle="1" w:styleId="1531">
    <w:name w:val="Стиль1531"/>
    <w:rsid w:val="000C2CD9"/>
  </w:style>
  <w:style w:type="numbering" w:customStyle="1" w:styleId="1631">
    <w:name w:val="Стиль1631"/>
    <w:rsid w:val="000C2CD9"/>
  </w:style>
  <w:style w:type="numbering" w:customStyle="1" w:styleId="1731">
    <w:name w:val="Стиль1731"/>
    <w:rsid w:val="000C2CD9"/>
  </w:style>
  <w:style w:type="numbering" w:customStyle="1" w:styleId="1831">
    <w:name w:val="Стиль1831"/>
    <w:rsid w:val="000C2CD9"/>
  </w:style>
  <w:style w:type="numbering" w:customStyle="1" w:styleId="111410">
    <w:name w:val="Нет списка11141"/>
    <w:next w:val="a5"/>
    <w:uiPriority w:val="99"/>
    <w:semiHidden/>
    <w:unhideWhenUsed/>
    <w:rsid w:val="000C2CD9"/>
  </w:style>
  <w:style w:type="numbering" w:customStyle="1" w:styleId="431">
    <w:name w:val="Нет списка431"/>
    <w:next w:val="a5"/>
    <w:uiPriority w:val="99"/>
    <w:semiHidden/>
    <w:unhideWhenUsed/>
    <w:rsid w:val="000C2CD9"/>
  </w:style>
  <w:style w:type="numbering" w:customStyle="1" w:styleId="12411">
    <w:name w:val="Нет списка1241"/>
    <w:next w:val="a5"/>
    <w:uiPriority w:val="99"/>
    <w:semiHidden/>
    <w:unhideWhenUsed/>
    <w:rsid w:val="000C2CD9"/>
  </w:style>
  <w:style w:type="numbering" w:customStyle="1" w:styleId="2141">
    <w:name w:val="Нет списка2141"/>
    <w:next w:val="a5"/>
    <w:uiPriority w:val="99"/>
    <w:semiHidden/>
    <w:unhideWhenUsed/>
    <w:rsid w:val="000C2CD9"/>
  </w:style>
  <w:style w:type="numbering" w:customStyle="1" w:styleId="11151">
    <w:name w:val="Нет списка11151"/>
    <w:next w:val="a5"/>
    <w:uiPriority w:val="99"/>
    <w:semiHidden/>
    <w:unhideWhenUsed/>
    <w:rsid w:val="000C2CD9"/>
  </w:style>
  <w:style w:type="numbering" w:customStyle="1" w:styleId="111510">
    <w:name w:val="Стиль11151"/>
    <w:rsid w:val="000C2CD9"/>
  </w:style>
  <w:style w:type="numbering" w:customStyle="1" w:styleId="3131">
    <w:name w:val="Нет списка3131"/>
    <w:next w:val="a5"/>
    <w:uiPriority w:val="99"/>
    <w:semiHidden/>
    <w:unhideWhenUsed/>
    <w:rsid w:val="000C2CD9"/>
  </w:style>
  <w:style w:type="numbering" w:customStyle="1" w:styleId="531">
    <w:name w:val="Нет списка531"/>
    <w:next w:val="a5"/>
    <w:uiPriority w:val="99"/>
    <w:semiHidden/>
    <w:unhideWhenUsed/>
    <w:rsid w:val="000C2CD9"/>
  </w:style>
  <w:style w:type="numbering" w:customStyle="1" w:styleId="13311">
    <w:name w:val="Нет списка1331"/>
    <w:next w:val="a5"/>
    <w:uiPriority w:val="99"/>
    <w:semiHidden/>
    <w:unhideWhenUsed/>
    <w:rsid w:val="000C2CD9"/>
  </w:style>
  <w:style w:type="numbering" w:customStyle="1" w:styleId="2231">
    <w:name w:val="Нет списка2231"/>
    <w:next w:val="a5"/>
    <w:uiPriority w:val="99"/>
    <w:semiHidden/>
    <w:unhideWhenUsed/>
    <w:rsid w:val="000C2CD9"/>
  </w:style>
  <w:style w:type="numbering" w:customStyle="1" w:styleId="112310">
    <w:name w:val="Нет списка11231"/>
    <w:next w:val="a5"/>
    <w:uiPriority w:val="99"/>
    <w:semiHidden/>
    <w:unhideWhenUsed/>
    <w:rsid w:val="000C2CD9"/>
  </w:style>
  <w:style w:type="numbering" w:customStyle="1" w:styleId="112311">
    <w:name w:val="Стиль11231"/>
    <w:rsid w:val="000C2CD9"/>
  </w:style>
  <w:style w:type="numbering" w:customStyle="1" w:styleId="3231">
    <w:name w:val="Нет списка3231"/>
    <w:next w:val="a5"/>
    <w:uiPriority w:val="99"/>
    <w:semiHidden/>
    <w:unhideWhenUsed/>
    <w:rsid w:val="000C2CD9"/>
  </w:style>
  <w:style w:type="numbering" w:customStyle="1" w:styleId="371">
    <w:name w:val="Нет списка371"/>
    <w:next w:val="a5"/>
    <w:uiPriority w:val="99"/>
    <w:semiHidden/>
    <w:unhideWhenUsed/>
    <w:rsid w:val="000C2CD9"/>
  </w:style>
  <w:style w:type="numbering" w:customStyle="1" w:styleId="1291">
    <w:name w:val="Стиль1291"/>
    <w:rsid w:val="000C2CD9"/>
  </w:style>
  <w:style w:type="numbering" w:customStyle="1" w:styleId="12511">
    <w:name w:val="Нет списка1251"/>
    <w:next w:val="a5"/>
    <w:uiPriority w:val="99"/>
    <w:semiHidden/>
    <w:unhideWhenUsed/>
    <w:rsid w:val="000C2CD9"/>
  </w:style>
  <w:style w:type="numbering" w:customStyle="1" w:styleId="2151">
    <w:name w:val="Нет списка2151"/>
    <w:next w:val="a5"/>
    <w:uiPriority w:val="99"/>
    <w:semiHidden/>
    <w:unhideWhenUsed/>
    <w:rsid w:val="000C2CD9"/>
  </w:style>
  <w:style w:type="numbering" w:customStyle="1" w:styleId="381">
    <w:name w:val="Нет списка381"/>
    <w:next w:val="a5"/>
    <w:uiPriority w:val="99"/>
    <w:semiHidden/>
    <w:unhideWhenUsed/>
    <w:rsid w:val="000C2CD9"/>
  </w:style>
  <w:style w:type="numbering" w:customStyle="1" w:styleId="11161">
    <w:name w:val="Стиль11161"/>
    <w:rsid w:val="000C2CD9"/>
  </w:style>
  <w:style w:type="numbering" w:customStyle="1" w:styleId="121010">
    <w:name w:val="Стиль12101"/>
    <w:rsid w:val="000C2CD9"/>
  </w:style>
  <w:style w:type="numbering" w:customStyle="1" w:styleId="13410">
    <w:name w:val="Стиль1341"/>
    <w:rsid w:val="000C2CD9"/>
  </w:style>
  <w:style w:type="numbering" w:customStyle="1" w:styleId="14410">
    <w:name w:val="Стиль1441"/>
    <w:rsid w:val="000C2CD9"/>
  </w:style>
  <w:style w:type="numbering" w:customStyle="1" w:styleId="1541">
    <w:name w:val="Стиль1541"/>
    <w:rsid w:val="000C2CD9"/>
  </w:style>
  <w:style w:type="numbering" w:customStyle="1" w:styleId="1641">
    <w:name w:val="Стиль1641"/>
    <w:rsid w:val="000C2CD9"/>
  </w:style>
  <w:style w:type="numbering" w:customStyle="1" w:styleId="1741">
    <w:name w:val="Стиль1741"/>
    <w:rsid w:val="000C2CD9"/>
  </w:style>
  <w:style w:type="numbering" w:customStyle="1" w:styleId="1841">
    <w:name w:val="Стиль1841"/>
    <w:rsid w:val="000C2CD9"/>
  </w:style>
  <w:style w:type="numbering" w:customStyle="1" w:styleId="111610">
    <w:name w:val="Нет списка11161"/>
    <w:next w:val="a5"/>
    <w:uiPriority w:val="99"/>
    <w:semiHidden/>
    <w:unhideWhenUsed/>
    <w:rsid w:val="000C2CD9"/>
  </w:style>
  <w:style w:type="numbering" w:customStyle="1" w:styleId="441">
    <w:name w:val="Нет списка441"/>
    <w:next w:val="a5"/>
    <w:uiPriority w:val="99"/>
    <w:semiHidden/>
    <w:unhideWhenUsed/>
    <w:rsid w:val="000C2CD9"/>
  </w:style>
  <w:style w:type="numbering" w:customStyle="1" w:styleId="12610">
    <w:name w:val="Нет списка1261"/>
    <w:next w:val="a5"/>
    <w:uiPriority w:val="99"/>
    <w:semiHidden/>
    <w:unhideWhenUsed/>
    <w:rsid w:val="000C2CD9"/>
  </w:style>
  <w:style w:type="numbering" w:customStyle="1" w:styleId="2161">
    <w:name w:val="Нет списка2161"/>
    <w:next w:val="a5"/>
    <w:uiPriority w:val="99"/>
    <w:semiHidden/>
    <w:unhideWhenUsed/>
    <w:rsid w:val="000C2CD9"/>
  </w:style>
  <w:style w:type="numbering" w:customStyle="1" w:styleId="11171">
    <w:name w:val="Нет списка11171"/>
    <w:next w:val="a5"/>
    <w:uiPriority w:val="99"/>
    <w:semiHidden/>
    <w:unhideWhenUsed/>
    <w:rsid w:val="000C2CD9"/>
  </w:style>
  <w:style w:type="numbering" w:customStyle="1" w:styleId="111710">
    <w:name w:val="Стиль11171"/>
    <w:rsid w:val="000C2CD9"/>
  </w:style>
  <w:style w:type="numbering" w:customStyle="1" w:styleId="3141">
    <w:name w:val="Нет списка3141"/>
    <w:next w:val="a5"/>
    <w:uiPriority w:val="99"/>
    <w:semiHidden/>
    <w:unhideWhenUsed/>
    <w:rsid w:val="000C2CD9"/>
  </w:style>
  <w:style w:type="numbering" w:customStyle="1" w:styleId="541">
    <w:name w:val="Нет списка541"/>
    <w:next w:val="a5"/>
    <w:uiPriority w:val="99"/>
    <w:semiHidden/>
    <w:unhideWhenUsed/>
    <w:rsid w:val="000C2CD9"/>
  </w:style>
  <w:style w:type="numbering" w:customStyle="1" w:styleId="13411">
    <w:name w:val="Нет списка1341"/>
    <w:next w:val="a5"/>
    <w:uiPriority w:val="99"/>
    <w:semiHidden/>
    <w:unhideWhenUsed/>
    <w:rsid w:val="000C2CD9"/>
  </w:style>
  <w:style w:type="numbering" w:customStyle="1" w:styleId="2241">
    <w:name w:val="Нет списка2241"/>
    <w:next w:val="a5"/>
    <w:uiPriority w:val="99"/>
    <w:semiHidden/>
    <w:unhideWhenUsed/>
    <w:rsid w:val="000C2CD9"/>
  </w:style>
  <w:style w:type="numbering" w:customStyle="1" w:styleId="11241">
    <w:name w:val="Нет списка11241"/>
    <w:next w:val="a5"/>
    <w:uiPriority w:val="99"/>
    <w:semiHidden/>
    <w:unhideWhenUsed/>
    <w:rsid w:val="000C2CD9"/>
  </w:style>
  <w:style w:type="numbering" w:customStyle="1" w:styleId="112410">
    <w:name w:val="Стиль11241"/>
    <w:rsid w:val="000C2CD9"/>
  </w:style>
  <w:style w:type="numbering" w:customStyle="1" w:styleId="3241">
    <w:name w:val="Нет списка3241"/>
    <w:next w:val="a5"/>
    <w:uiPriority w:val="99"/>
    <w:semiHidden/>
    <w:unhideWhenUsed/>
    <w:rsid w:val="000C2CD9"/>
  </w:style>
  <w:style w:type="numbering" w:customStyle="1" w:styleId="391">
    <w:name w:val="Нет списка391"/>
    <w:next w:val="a5"/>
    <w:uiPriority w:val="99"/>
    <w:semiHidden/>
    <w:unhideWhenUsed/>
    <w:rsid w:val="000C2CD9"/>
  </w:style>
  <w:style w:type="numbering" w:customStyle="1" w:styleId="13010">
    <w:name w:val="Стиль1301"/>
    <w:rsid w:val="000C2CD9"/>
  </w:style>
  <w:style w:type="numbering" w:customStyle="1" w:styleId="12710">
    <w:name w:val="Нет списка1271"/>
    <w:next w:val="a5"/>
    <w:uiPriority w:val="99"/>
    <w:semiHidden/>
    <w:unhideWhenUsed/>
    <w:rsid w:val="000C2CD9"/>
  </w:style>
  <w:style w:type="numbering" w:customStyle="1" w:styleId="2171">
    <w:name w:val="Нет списка2171"/>
    <w:next w:val="a5"/>
    <w:uiPriority w:val="99"/>
    <w:semiHidden/>
    <w:unhideWhenUsed/>
    <w:rsid w:val="000C2CD9"/>
  </w:style>
  <w:style w:type="numbering" w:customStyle="1" w:styleId="3101">
    <w:name w:val="Нет списка3101"/>
    <w:next w:val="a5"/>
    <w:uiPriority w:val="99"/>
    <w:semiHidden/>
    <w:unhideWhenUsed/>
    <w:rsid w:val="000C2CD9"/>
  </w:style>
  <w:style w:type="numbering" w:customStyle="1" w:styleId="11181">
    <w:name w:val="Стиль11181"/>
    <w:rsid w:val="000C2CD9"/>
  </w:style>
  <w:style w:type="numbering" w:customStyle="1" w:styleId="121110">
    <w:name w:val="Стиль12111"/>
    <w:rsid w:val="000C2CD9"/>
  </w:style>
  <w:style w:type="numbering" w:customStyle="1" w:styleId="13510">
    <w:name w:val="Стиль1351"/>
    <w:rsid w:val="000C2CD9"/>
  </w:style>
  <w:style w:type="numbering" w:customStyle="1" w:styleId="14510">
    <w:name w:val="Стиль1451"/>
    <w:rsid w:val="000C2CD9"/>
  </w:style>
  <w:style w:type="numbering" w:customStyle="1" w:styleId="1551">
    <w:name w:val="Стиль1551"/>
    <w:rsid w:val="000C2CD9"/>
  </w:style>
  <w:style w:type="numbering" w:customStyle="1" w:styleId="1651">
    <w:name w:val="Стиль1651"/>
    <w:rsid w:val="000C2CD9"/>
  </w:style>
  <w:style w:type="numbering" w:customStyle="1" w:styleId="1751">
    <w:name w:val="Стиль1751"/>
    <w:rsid w:val="000C2CD9"/>
  </w:style>
  <w:style w:type="numbering" w:customStyle="1" w:styleId="1851">
    <w:name w:val="Стиль1851"/>
    <w:rsid w:val="000C2CD9"/>
  </w:style>
  <w:style w:type="numbering" w:customStyle="1" w:styleId="111810">
    <w:name w:val="Нет списка11181"/>
    <w:next w:val="a5"/>
    <w:uiPriority w:val="99"/>
    <w:semiHidden/>
    <w:unhideWhenUsed/>
    <w:rsid w:val="000C2CD9"/>
  </w:style>
  <w:style w:type="numbering" w:customStyle="1" w:styleId="451">
    <w:name w:val="Нет списка451"/>
    <w:next w:val="a5"/>
    <w:uiPriority w:val="99"/>
    <w:semiHidden/>
    <w:unhideWhenUsed/>
    <w:rsid w:val="000C2CD9"/>
  </w:style>
  <w:style w:type="numbering" w:customStyle="1" w:styleId="12810">
    <w:name w:val="Нет списка1281"/>
    <w:next w:val="a5"/>
    <w:uiPriority w:val="99"/>
    <w:semiHidden/>
    <w:unhideWhenUsed/>
    <w:rsid w:val="000C2CD9"/>
  </w:style>
  <w:style w:type="numbering" w:customStyle="1" w:styleId="2181">
    <w:name w:val="Нет списка2181"/>
    <w:next w:val="a5"/>
    <w:uiPriority w:val="99"/>
    <w:semiHidden/>
    <w:unhideWhenUsed/>
    <w:rsid w:val="000C2CD9"/>
  </w:style>
  <w:style w:type="numbering" w:customStyle="1" w:styleId="11191">
    <w:name w:val="Нет списка11191"/>
    <w:next w:val="a5"/>
    <w:uiPriority w:val="99"/>
    <w:semiHidden/>
    <w:unhideWhenUsed/>
    <w:rsid w:val="000C2CD9"/>
  </w:style>
  <w:style w:type="numbering" w:customStyle="1" w:styleId="111910">
    <w:name w:val="Стиль11191"/>
    <w:rsid w:val="000C2CD9"/>
  </w:style>
  <w:style w:type="numbering" w:customStyle="1" w:styleId="3151">
    <w:name w:val="Нет списка3151"/>
    <w:next w:val="a5"/>
    <w:uiPriority w:val="99"/>
    <w:semiHidden/>
    <w:unhideWhenUsed/>
    <w:rsid w:val="000C2CD9"/>
  </w:style>
  <w:style w:type="numbering" w:customStyle="1" w:styleId="551">
    <w:name w:val="Нет списка551"/>
    <w:next w:val="a5"/>
    <w:uiPriority w:val="99"/>
    <w:semiHidden/>
    <w:unhideWhenUsed/>
    <w:rsid w:val="000C2CD9"/>
  </w:style>
  <w:style w:type="numbering" w:customStyle="1" w:styleId="13511">
    <w:name w:val="Нет списка1351"/>
    <w:next w:val="a5"/>
    <w:uiPriority w:val="99"/>
    <w:semiHidden/>
    <w:unhideWhenUsed/>
    <w:rsid w:val="000C2CD9"/>
  </w:style>
  <w:style w:type="numbering" w:customStyle="1" w:styleId="2251">
    <w:name w:val="Нет списка2251"/>
    <w:next w:val="a5"/>
    <w:uiPriority w:val="99"/>
    <w:semiHidden/>
    <w:unhideWhenUsed/>
    <w:rsid w:val="000C2CD9"/>
  </w:style>
  <w:style w:type="numbering" w:customStyle="1" w:styleId="11251">
    <w:name w:val="Нет списка11251"/>
    <w:next w:val="a5"/>
    <w:uiPriority w:val="99"/>
    <w:semiHidden/>
    <w:unhideWhenUsed/>
    <w:rsid w:val="000C2CD9"/>
  </w:style>
  <w:style w:type="numbering" w:customStyle="1" w:styleId="112510">
    <w:name w:val="Стиль11251"/>
    <w:rsid w:val="000C2CD9"/>
  </w:style>
  <w:style w:type="numbering" w:customStyle="1" w:styleId="3251">
    <w:name w:val="Нет списка3251"/>
    <w:next w:val="a5"/>
    <w:uiPriority w:val="99"/>
    <w:semiHidden/>
    <w:unhideWhenUsed/>
    <w:rsid w:val="000C2CD9"/>
  </w:style>
  <w:style w:type="numbering" w:customStyle="1" w:styleId="401">
    <w:name w:val="Нет списка401"/>
    <w:next w:val="a5"/>
    <w:uiPriority w:val="99"/>
    <w:semiHidden/>
    <w:unhideWhenUsed/>
    <w:rsid w:val="000C2CD9"/>
  </w:style>
  <w:style w:type="numbering" w:customStyle="1" w:styleId="13610">
    <w:name w:val="Стиль1361"/>
    <w:rsid w:val="000C2CD9"/>
  </w:style>
  <w:style w:type="numbering" w:customStyle="1" w:styleId="12910">
    <w:name w:val="Нет списка1291"/>
    <w:next w:val="a5"/>
    <w:uiPriority w:val="99"/>
    <w:semiHidden/>
    <w:unhideWhenUsed/>
    <w:rsid w:val="000C2CD9"/>
  </w:style>
  <w:style w:type="numbering" w:customStyle="1" w:styleId="2191">
    <w:name w:val="Нет списка2191"/>
    <w:next w:val="a5"/>
    <w:uiPriority w:val="99"/>
    <w:semiHidden/>
    <w:unhideWhenUsed/>
    <w:rsid w:val="000C2CD9"/>
  </w:style>
  <w:style w:type="numbering" w:customStyle="1" w:styleId="3161">
    <w:name w:val="Нет списка3161"/>
    <w:next w:val="a5"/>
    <w:uiPriority w:val="99"/>
    <w:semiHidden/>
    <w:unhideWhenUsed/>
    <w:rsid w:val="000C2CD9"/>
  </w:style>
  <w:style w:type="numbering" w:customStyle="1" w:styleId="112010">
    <w:name w:val="Стиль11201"/>
    <w:rsid w:val="000C2CD9"/>
  </w:style>
  <w:style w:type="numbering" w:customStyle="1" w:styleId="12121">
    <w:name w:val="Стиль12121"/>
    <w:rsid w:val="000C2CD9"/>
  </w:style>
  <w:style w:type="numbering" w:customStyle="1" w:styleId="13710">
    <w:name w:val="Стиль1371"/>
    <w:rsid w:val="000C2CD9"/>
  </w:style>
  <w:style w:type="numbering" w:customStyle="1" w:styleId="1461">
    <w:name w:val="Стиль1461"/>
    <w:rsid w:val="000C2CD9"/>
  </w:style>
  <w:style w:type="numbering" w:customStyle="1" w:styleId="1561">
    <w:name w:val="Стиль1561"/>
    <w:rsid w:val="000C2CD9"/>
  </w:style>
  <w:style w:type="numbering" w:customStyle="1" w:styleId="1661">
    <w:name w:val="Стиль1661"/>
    <w:rsid w:val="000C2CD9"/>
  </w:style>
  <w:style w:type="numbering" w:customStyle="1" w:styleId="1761">
    <w:name w:val="Стиль1761"/>
    <w:rsid w:val="000C2CD9"/>
  </w:style>
  <w:style w:type="numbering" w:customStyle="1" w:styleId="1861">
    <w:name w:val="Стиль1861"/>
    <w:rsid w:val="000C2CD9"/>
  </w:style>
  <w:style w:type="numbering" w:customStyle="1" w:styleId="112011">
    <w:name w:val="Нет списка11201"/>
    <w:next w:val="a5"/>
    <w:uiPriority w:val="99"/>
    <w:semiHidden/>
    <w:unhideWhenUsed/>
    <w:rsid w:val="000C2CD9"/>
  </w:style>
  <w:style w:type="numbering" w:customStyle="1" w:styleId="461">
    <w:name w:val="Нет списка461"/>
    <w:next w:val="a5"/>
    <w:uiPriority w:val="99"/>
    <w:semiHidden/>
    <w:unhideWhenUsed/>
    <w:rsid w:val="000C2CD9"/>
  </w:style>
  <w:style w:type="numbering" w:customStyle="1" w:styleId="121011">
    <w:name w:val="Нет списка12101"/>
    <w:next w:val="a5"/>
    <w:uiPriority w:val="99"/>
    <w:semiHidden/>
    <w:unhideWhenUsed/>
    <w:rsid w:val="000C2CD9"/>
  </w:style>
  <w:style w:type="numbering" w:customStyle="1" w:styleId="21101">
    <w:name w:val="Нет списка21101"/>
    <w:next w:val="a5"/>
    <w:uiPriority w:val="99"/>
    <w:semiHidden/>
    <w:unhideWhenUsed/>
    <w:rsid w:val="000C2CD9"/>
  </w:style>
  <w:style w:type="numbering" w:customStyle="1" w:styleId="1111010">
    <w:name w:val="Нет списка111101"/>
    <w:next w:val="a5"/>
    <w:uiPriority w:val="99"/>
    <w:semiHidden/>
    <w:unhideWhenUsed/>
    <w:rsid w:val="000C2CD9"/>
  </w:style>
  <w:style w:type="numbering" w:customStyle="1" w:styleId="1111011">
    <w:name w:val="Стиль111101"/>
    <w:rsid w:val="000C2CD9"/>
  </w:style>
  <w:style w:type="numbering" w:customStyle="1" w:styleId="3171">
    <w:name w:val="Нет списка3171"/>
    <w:next w:val="a5"/>
    <w:uiPriority w:val="99"/>
    <w:semiHidden/>
    <w:unhideWhenUsed/>
    <w:rsid w:val="000C2CD9"/>
  </w:style>
  <w:style w:type="numbering" w:customStyle="1" w:styleId="561">
    <w:name w:val="Нет списка561"/>
    <w:next w:val="a5"/>
    <w:uiPriority w:val="99"/>
    <w:semiHidden/>
    <w:unhideWhenUsed/>
    <w:rsid w:val="000C2CD9"/>
  </w:style>
  <w:style w:type="numbering" w:customStyle="1" w:styleId="13611">
    <w:name w:val="Нет списка1361"/>
    <w:next w:val="a5"/>
    <w:uiPriority w:val="99"/>
    <w:semiHidden/>
    <w:unhideWhenUsed/>
    <w:rsid w:val="000C2CD9"/>
  </w:style>
  <w:style w:type="numbering" w:customStyle="1" w:styleId="2261">
    <w:name w:val="Нет списка2261"/>
    <w:next w:val="a5"/>
    <w:uiPriority w:val="99"/>
    <w:semiHidden/>
    <w:unhideWhenUsed/>
    <w:rsid w:val="000C2CD9"/>
  </w:style>
  <w:style w:type="numbering" w:customStyle="1" w:styleId="11261">
    <w:name w:val="Нет списка11261"/>
    <w:next w:val="a5"/>
    <w:uiPriority w:val="99"/>
    <w:semiHidden/>
    <w:unhideWhenUsed/>
    <w:rsid w:val="000C2CD9"/>
  </w:style>
  <w:style w:type="numbering" w:customStyle="1" w:styleId="112610">
    <w:name w:val="Стиль11261"/>
    <w:rsid w:val="000C2CD9"/>
  </w:style>
  <w:style w:type="numbering" w:customStyle="1" w:styleId="3261">
    <w:name w:val="Нет списка3261"/>
    <w:next w:val="a5"/>
    <w:uiPriority w:val="99"/>
    <w:semiHidden/>
    <w:unhideWhenUsed/>
    <w:rsid w:val="000C2CD9"/>
  </w:style>
  <w:style w:type="numbering" w:customStyle="1" w:styleId="471">
    <w:name w:val="Нет списка471"/>
    <w:next w:val="a5"/>
    <w:uiPriority w:val="99"/>
    <w:semiHidden/>
    <w:unhideWhenUsed/>
    <w:rsid w:val="000C2CD9"/>
  </w:style>
  <w:style w:type="numbering" w:customStyle="1" w:styleId="1381">
    <w:name w:val="Стиль1381"/>
    <w:rsid w:val="000C2CD9"/>
  </w:style>
  <w:style w:type="numbering" w:customStyle="1" w:styleId="13011">
    <w:name w:val="Нет списка1301"/>
    <w:next w:val="a5"/>
    <w:uiPriority w:val="99"/>
    <w:semiHidden/>
    <w:unhideWhenUsed/>
    <w:rsid w:val="000C2CD9"/>
  </w:style>
  <w:style w:type="numbering" w:customStyle="1" w:styleId="2201">
    <w:name w:val="Нет списка2201"/>
    <w:next w:val="a5"/>
    <w:uiPriority w:val="99"/>
    <w:semiHidden/>
    <w:unhideWhenUsed/>
    <w:rsid w:val="000C2CD9"/>
  </w:style>
  <w:style w:type="numbering" w:customStyle="1" w:styleId="3181">
    <w:name w:val="Нет списка3181"/>
    <w:next w:val="a5"/>
    <w:uiPriority w:val="99"/>
    <w:semiHidden/>
    <w:unhideWhenUsed/>
    <w:rsid w:val="000C2CD9"/>
  </w:style>
  <w:style w:type="numbering" w:customStyle="1" w:styleId="11271">
    <w:name w:val="Стиль11271"/>
    <w:rsid w:val="000C2CD9"/>
  </w:style>
  <w:style w:type="numbering" w:customStyle="1" w:styleId="12131">
    <w:name w:val="Стиль12131"/>
    <w:rsid w:val="000C2CD9"/>
  </w:style>
  <w:style w:type="numbering" w:customStyle="1" w:styleId="1391">
    <w:name w:val="Стиль1391"/>
    <w:rsid w:val="000C2CD9"/>
  </w:style>
  <w:style w:type="numbering" w:customStyle="1" w:styleId="1471">
    <w:name w:val="Стиль1471"/>
    <w:rsid w:val="000C2CD9"/>
  </w:style>
  <w:style w:type="numbering" w:customStyle="1" w:styleId="1571">
    <w:name w:val="Стиль1571"/>
    <w:rsid w:val="000C2CD9"/>
  </w:style>
  <w:style w:type="numbering" w:customStyle="1" w:styleId="1671">
    <w:name w:val="Стиль1671"/>
    <w:rsid w:val="000C2CD9"/>
  </w:style>
  <w:style w:type="numbering" w:customStyle="1" w:styleId="1771">
    <w:name w:val="Стиль1771"/>
    <w:rsid w:val="000C2CD9"/>
  </w:style>
  <w:style w:type="numbering" w:customStyle="1" w:styleId="1871">
    <w:name w:val="Стиль1871"/>
    <w:rsid w:val="000C2CD9"/>
  </w:style>
  <w:style w:type="numbering" w:customStyle="1" w:styleId="112710">
    <w:name w:val="Нет списка11271"/>
    <w:next w:val="a5"/>
    <w:uiPriority w:val="99"/>
    <w:semiHidden/>
    <w:unhideWhenUsed/>
    <w:rsid w:val="000C2CD9"/>
  </w:style>
  <w:style w:type="numbering" w:customStyle="1" w:styleId="481">
    <w:name w:val="Нет списка481"/>
    <w:next w:val="a5"/>
    <w:uiPriority w:val="99"/>
    <w:semiHidden/>
    <w:unhideWhenUsed/>
    <w:rsid w:val="000C2CD9"/>
  </w:style>
  <w:style w:type="numbering" w:customStyle="1" w:styleId="121111">
    <w:name w:val="Нет списка12111"/>
    <w:next w:val="a5"/>
    <w:uiPriority w:val="99"/>
    <w:semiHidden/>
    <w:unhideWhenUsed/>
    <w:rsid w:val="000C2CD9"/>
  </w:style>
  <w:style w:type="numbering" w:customStyle="1" w:styleId="21112">
    <w:name w:val="Нет списка21112"/>
    <w:next w:val="a5"/>
    <w:uiPriority w:val="99"/>
    <w:semiHidden/>
    <w:unhideWhenUsed/>
    <w:rsid w:val="000C2CD9"/>
  </w:style>
  <w:style w:type="numbering" w:customStyle="1" w:styleId="1111120">
    <w:name w:val="Нет списка111112"/>
    <w:next w:val="a5"/>
    <w:uiPriority w:val="99"/>
    <w:semiHidden/>
    <w:unhideWhenUsed/>
    <w:rsid w:val="000C2CD9"/>
  </w:style>
  <w:style w:type="numbering" w:customStyle="1" w:styleId="1111121">
    <w:name w:val="Стиль111112"/>
    <w:rsid w:val="000C2CD9"/>
  </w:style>
  <w:style w:type="numbering" w:customStyle="1" w:styleId="3191">
    <w:name w:val="Нет списка3191"/>
    <w:next w:val="a5"/>
    <w:uiPriority w:val="99"/>
    <w:semiHidden/>
    <w:unhideWhenUsed/>
    <w:rsid w:val="000C2CD9"/>
  </w:style>
  <w:style w:type="numbering" w:customStyle="1" w:styleId="571">
    <w:name w:val="Нет списка571"/>
    <w:next w:val="a5"/>
    <w:uiPriority w:val="99"/>
    <w:semiHidden/>
    <w:unhideWhenUsed/>
    <w:rsid w:val="000C2CD9"/>
  </w:style>
  <w:style w:type="numbering" w:customStyle="1" w:styleId="13711">
    <w:name w:val="Нет списка1371"/>
    <w:next w:val="a5"/>
    <w:uiPriority w:val="99"/>
    <w:semiHidden/>
    <w:unhideWhenUsed/>
    <w:rsid w:val="000C2CD9"/>
  </w:style>
  <w:style w:type="numbering" w:customStyle="1" w:styleId="2271">
    <w:name w:val="Нет списка2271"/>
    <w:next w:val="a5"/>
    <w:uiPriority w:val="99"/>
    <w:semiHidden/>
    <w:unhideWhenUsed/>
    <w:rsid w:val="000C2CD9"/>
  </w:style>
  <w:style w:type="numbering" w:customStyle="1" w:styleId="11281">
    <w:name w:val="Нет списка11281"/>
    <w:next w:val="a5"/>
    <w:uiPriority w:val="99"/>
    <w:semiHidden/>
    <w:unhideWhenUsed/>
    <w:rsid w:val="000C2CD9"/>
  </w:style>
  <w:style w:type="numbering" w:customStyle="1" w:styleId="112810">
    <w:name w:val="Стиль11281"/>
    <w:rsid w:val="000C2CD9"/>
  </w:style>
  <w:style w:type="numbering" w:customStyle="1" w:styleId="3271">
    <w:name w:val="Нет списка3271"/>
    <w:next w:val="a5"/>
    <w:uiPriority w:val="99"/>
    <w:semiHidden/>
    <w:unhideWhenUsed/>
    <w:rsid w:val="000C2CD9"/>
  </w:style>
  <w:style w:type="numbering" w:customStyle="1" w:styleId="491">
    <w:name w:val="Нет списка491"/>
    <w:next w:val="a5"/>
    <w:uiPriority w:val="99"/>
    <w:semiHidden/>
    <w:unhideWhenUsed/>
    <w:rsid w:val="000C2CD9"/>
  </w:style>
  <w:style w:type="numbering" w:customStyle="1" w:styleId="14010">
    <w:name w:val="Стиль1401"/>
    <w:rsid w:val="000C2CD9"/>
  </w:style>
  <w:style w:type="numbering" w:customStyle="1" w:styleId="13810">
    <w:name w:val="Нет списка1381"/>
    <w:next w:val="a5"/>
    <w:uiPriority w:val="99"/>
    <w:semiHidden/>
    <w:unhideWhenUsed/>
    <w:rsid w:val="000C2CD9"/>
  </w:style>
  <w:style w:type="numbering" w:customStyle="1" w:styleId="2281">
    <w:name w:val="Нет списка2281"/>
    <w:next w:val="a5"/>
    <w:uiPriority w:val="99"/>
    <w:semiHidden/>
    <w:unhideWhenUsed/>
    <w:rsid w:val="000C2CD9"/>
  </w:style>
  <w:style w:type="numbering" w:customStyle="1" w:styleId="3201">
    <w:name w:val="Нет списка3201"/>
    <w:next w:val="a5"/>
    <w:uiPriority w:val="99"/>
    <w:semiHidden/>
    <w:unhideWhenUsed/>
    <w:rsid w:val="000C2CD9"/>
  </w:style>
  <w:style w:type="numbering" w:customStyle="1" w:styleId="11291">
    <w:name w:val="Стиль11291"/>
    <w:rsid w:val="000C2CD9"/>
  </w:style>
  <w:style w:type="numbering" w:customStyle="1" w:styleId="12141">
    <w:name w:val="Стиль12141"/>
    <w:rsid w:val="000C2CD9"/>
  </w:style>
  <w:style w:type="numbering" w:customStyle="1" w:styleId="131010">
    <w:name w:val="Стиль13101"/>
    <w:rsid w:val="000C2CD9"/>
  </w:style>
  <w:style w:type="numbering" w:customStyle="1" w:styleId="1481">
    <w:name w:val="Стиль1481"/>
    <w:rsid w:val="000C2CD9"/>
  </w:style>
  <w:style w:type="numbering" w:customStyle="1" w:styleId="1581">
    <w:name w:val="Стиль1581"/>
    <w:rsid w:val="000C2CD9"/>
  </w:style>
  <w:style w:type="numbering" w:customStyle="1" w:styleId="1681">
    <w:name w:val="Стиль1681"/>
    <w:rsid w:val="000C2CD9"/>
  </w:style>
  <w:style w:type="numbering" w:customStyle="1" w:styleId="1781">
    <w:name w:val="Стиль1781"/>
    <w:rsid w:val="000C2CD9"/>
  </w:style>
  <w:style w:type="numbering" w:customStyle="1" w:styleId="1881">
    <w:name w:val="Стиль1881"/>
    <w:rsid w:val="000C2CD9"/>
  </w:style>
  <w:style w:type="numbering" w:customStyle="1" w:styleId="112910">
    <w:name w:val="Нет списка11291"/>
    <w:next w:val="a5"/>
    <w:uiPriority w:val="99"/>
    <w:semiHidden/>
    <w:unhideWhenUsed/>
    <w:rsid w:val="000C2CD9"/>
  </w:style>
  <w:style w:type="numbering" w:customStyle="1" w:styleId="4101">
    <w:name w:val="Нет списка4101"/>
    <w:next w:val="a5"/>
    <w:uiPriority w:val="99"/>
    <w:semiHidden/>
    <w:unhideWhenUsed/>
    <w:rsid w:val="000C2CD9"/>
  </w:style>
  <w:style w:type="numbering" w:customStyle="1" w:styleId="121210">
    <w:name w:val="Нет списка12121"/>
    <w:next w:val="a5"/>
    <w:uiPriority w:val="99"/>
    <w:semiHidden/>
    <w:unhideWhenUsed/>
    <w:rsid w:val="000C2CD9"/>
  </w:style>
  <w:style w:type="numbering" w:customStyle="1" w:styleId="21121">
    <w:name w:val="Нет списка21121"/>
    <w:next w:val="a5"/>
    <w:uiPriority w:val="99"/>
    <w:semiHidden/>
    <w:unhideWhenUsed/>
    <w:rsid w:val="000C2CD9"/>
  </w:style>
  <w:style w:type="numbering" w:customStyle="1" w:styleId="111121">
    <w:name w:val="Нет списка111121"/>
    <w:next w:val="a5"/>
    <w:uiPriority w:val="99"/>
    <w:semiHidden/>
    <w:unhideWhenUsed/>
    <w:rsid w:val="000C2CD9"/>
  </w:style>
  <w:style w:type="numbering" w:customStyle="1" w:styleId="1111210">
    <w:name w:val="Стиль111121"/>
    <w:rsid w:val="000C2CD9"/>
  </w:style>
  <w:style w:type="numbering" w:customStyle="1" w:styleId="31101">
    <w:name w:val="Нет списка31101"/>
    <w:next w:val="a5"/>
    <w:uiPriority w:val="99"/>
    <w:semiHidden/>
    <w:unhideWhenUsed/>
    <w:rsid w:val="000C2CD9"/>
  </w:style>
  <w:style w:type="numbering" w:customStyle="1" w:styleId="581">
    <w:name w:val="Нет списка581"/>
    <w:next w:val="a5"/>
    <w:uiPriority w:val="99"/>
    <w:semiHidden/>
    <w:unhideWhenUsed/>
    <w:rsid w:val="000C2CD9"/>
  </w:style>
  <w:style w:type="numbering" w:customStyle="1" w:styleId="13910">
    <w:name w:val="Нет списка1391"/>
    <w:next w:val="a5"/>
    <w:uiPriority w:val="99"/>
    <w:semiHidden/>
    <w:unhideWhenUsed/>
    <w:rsid w:val="000C2CD9"/>
  </w:style>
  <w:style w:type="numbering" w:customStyle="1" w:styleId="2291">
    <w:name w:val="Нет списка2291"/>
    <w:next w:val="a5"/>
    <w:uiPriority w:val="99"/>
    <w:semiHidden/>
    <w:unhideWhenUsed/>
    <w:rsid w:val="000C2CD9"/>
  </w:style>
  <w:style w:type="numbering" w:customStyle="1" w:styleId="1121010">
    <w:name w:val="Нет списка112101"/>
    <w:next w:val="a5"/>
    <w:uiPriority w:val="99"/>
    <w:semiHidden/>
    <w:unhideWhenUsed/>
    <w:rsid w:val="000C2CD9"/>
  </w:style>
  <w:style w:type="numbering" w:customStyle="1" w:styleId="1121011">
    <w:name w:val="Стиль112101"/>
    <w:rsid w:val="000C2CD9"/>
  </w:style>
  <w:style w:type="numbering" w:customStyle="1" w:styleId="3281">
    <w:name w:val="Нет списка3281"/>
    <w:next w:val="a5"/>
    <w:uiPriority w:val="99"/>
    <w:semiHidden/>
    <w:unhideWhenUsed/>
    <w:rsid w:val="000C2CD9"/>
  </w:style>
  <w:style w:type="numbering" w:customStyle="1" w:styleId="501">
    <w:name w:val="Нет списка501"/>
    <w:next w:val="a5"/>
    <w:uiPriority w:val="99"/>
    <w:semiHidden/>
    <w:unhideWhenUsed/>
    <w:rsid w:val="000C2CD9"/>
  </w:style>
  <w:style w:type="numbering" w:customStyle="1" w:styleId="1491">
    <w:name w:val="Стиль1491"/>
    <w:rsid w:val="000C2CD9"/>
  </w:style>
  <w:style w:type="numbering" w:customStyle="1" w:styleId="14011">
    <w:name w:val="Нет списка1401"/>
    <w:next w:val="a5"/>
    <w:uiPriority w:val="99"/>
    <w:semiHidden/>
    <w:unhideWhenUsed/>
    <w:rsid w:val="000C2CD9"/>
  </w:style>
  <w:style w:type="numbering" w:customStyle="1" w:styleId="2301">
    <w:name w:val="Нет списка2301"/>
    <w:next w:val="a5"/>
    <w:uiPriority w:val="99"/>
    <w:semiHidden/>
    <w:unhideWhenUsed/>
    <w:rsid w:val="000C2CD9"/>
  </w:style>
  <w:style w:type="numbering" w:customStyle="1" w:styleId="3291">
    <w:name w:val="Нет списка3291"/>
    <w:next w:val="a5"/>
    <w:uiPriority w:val="99"/>
    <w:semiHidden/>
    <w:unhideWhenUsed/>
    <w:rsid w:val="000C2CD9"/>
  </w:style>
  <w:style w:type="numbering" w:customStyle="1" w:styleId="113010">
    <w:name w:val="Стиль11301"/>
    <w:rsid w:val="000C2CD9"/>
  </w:style>
  <w:style w:type="numbering" w:customStyle="1" w:styleId="12151">
    <w:name w:val="Стиль12151"/>
    <w:rsid w:val="000C2CD9"/>
  </w:style>
  <w:style w:type="numbering" w:customStyle="1" w:styleId="131110">
    <w:name w:val="Стиль13111"/>
    <w:rsid w:val="000C2CD9"/>
  </w:style>
  <w:style w:type="numbering" w:customStyle="1" w:styleId="141010">
    <w:name w:val="Стиль14101"/>
    <w:rsid w:val="000C2CD9"/>
  </w:style>
  <w:style w:type="numbering" w:customStyle="1" w:styleId="1591">
    <w:name w:val="Стиль1591"/>
    <w:rsid w:val="000C2CD9"/>
  </w:style>
  <w:style w:type="numbering" w:customStyle="1" w:styleId="1691">
    <w:name w:val="Стиль1691"/>
    <w:rsid w:val="000C2CD9"/>
  </w:style>
  <w:style w:type="numbering" w:customStyle="1" w:styleId="1791">
    <w:name w:val="Стиль1791"/>
    <w:rsid w:val="000C2CD9"/>
  </w:style>
  <w:style w:type="numbering" w:customStyle="1" w:styleId="1891">
    <w:name w:val="Стиль1891"/>
    <w:rsid w:val="000C2CD9"/>
  </w:style>
  <w:style w:type="numbering" w:customStyle="1" w:styleId="113011">
    <w:name w:val="Нет списка11301"/>
    <w:next w:val="a5"/>
    <w:uiPriority w:val="99"/>
    <w:semiHidden/>
    <w:unhideWhenUsed/>
    <w:rsid w:val="000C2CD9"/>
  </w:style>
  <w:style w:type="numbering" w:customStyle="1" w:styleId="4111">
    <w:name w:val="Нет списка4111"/>
    <w:next w:val="a5"/>
    <w:uiPriority w:val="99"/>
    <w:semiHidden/>
    <w:unhideWhenUsed/>
    <w:rsid w:val="000C2CD9"/>
  </w:style>
  <w:style w:type="numbering" w:customStyle="1" w:styleId="121310">
    <w:name w:val="Нет списка12131"/>
    <w:next w:val="a5"/>
    <w:uiPriority w:val="99"/>
    <w:semiHidden/>
    <w:unhideWhenUsed/>
    <w:rsid w:val="000C2CD9"/>
  </w:style>
  <w:style w:type="numbering" w:customStyle="1" w:styleId="21131">
    <w:name w:val="Нет списка21131"/>
    <w:next w:val="a5"/>
    <w:uiPriority w:val="99"/>
    <w:semiHidden/>
    <w:unhideWhenUsed/>
    <w:rsid w:val="000C2CD9"/>
  </w:style>
  <w:style w:type="numbering" w:customStyle="1" w:styleId="111131">
    <w:name w:val="Нет списка111131"/>
    <w:next w:val="a5"/>
    <w:uiPriority w:val="99"/>
    <w:semiHidden/>
    <w:unhideWhenUsed/>
    <w:rsid w:val="000C2CD9"/>
  </w:style>
  <w:style w:type="numbering" w:customStyle="1" w:styleId="1111310">
    <w:name w:val="Стиль111131"/>
    <w:rsid w:val="000C2CD9"/>
  </w:style>
  <w:style w:type="numbering" w:customStyle="1" w:styleId="31111">
    <w:name w:val="Нет списка31111"/>
    <w:next w:val="a5"/>
    <w:uiPriority w:val="99"/>
    <w:semiHidden/>
    <w:unhideWhenUsed/>
    <w:rsid w:val="000C2CD9"/>
  </w:style>
  <w:style w:type="numbering" w:customStyle="1" w:styleId="591">
    <w:name w:val="Нет списка591"/>
    <w:next w:val="a5"/>
    <w:uiPriority w:val="99"/>
    <w:semiHidden/>
    <w:unhideWhenUsed/>
    <w:rsid w:val="000C2CD9"/>
  </w:style>
  <w:style w:type="numbering" w:customStyle="1" w:styleId="131011">
    <w:name w:val="Нет списка13101"/>
    <w:next w:val="a5"/>
    <w:uiPriority w:val="99"/>
    <w:semiHidden/>
    <w:unhideWhenUsed/>
    <w:rsid w:val="000C2CD9"/>
  </w:style>
  <w:style w:type="numbering" w:customStyle="1" w:styleId="22101">
    <w:name w:val="Нет списка22101"/>
    <w:next w:val="a5"/>
    <w:uiPriority w:val="99"/>
    <w:semiHidden/>
    <w:unhideWhenUsed/>
    <w:rsid w:val="000C2CD9"/>
  </w:style>
  <w:style w:type="numbering" w:customStyle="1" w:styleId="1121110">
    <w:name w:val="Нет списка112111"/>
    <w:next w:val="a5"/>
    <w:uiPriority w:val="99"/>
    <w:semiHidden/>
    <w:unhideWhenUsed/>
    <w:rsid w:val="000C2CD9"/>
  </w:style>
  <w:style w:type="numbering" w:customStyle="1" w:styleId="1121111">
    <w:name w:val="Стиль112111"/>
    <w:rsid w:val="000C2CD9"/>
  </w:style>
  <w:style w:type="numbering" w:customStyle="1" w:styleId="32101">
    <w:name w:val="Нет списка32101"/>
    <w:next w:val="a5"/>
    <w:uiPriority w:val="99"/>
    <w:semiHidden/>
    <w:unhideWhenUsed/>
    <w:rsid w:val="000C2CD9"/>
  </w:style>
  <w:style w:type="numbering" w:customStyle="1" w:styleId="601">
    <w:name w:val="Нет списка601"/>
    <w:next w:val="a5"/>
    <w:uiPriority w:val="99"/>
    <w:semiHidden/>
    <w:unhideWhenUsed/>
    <w:rsid w:val="000C2CD9"/>
  </w:style>
  <w:style w:type="numbering" w:customStyle="1" w:styleId="15010">
    <w:name w:val="Стиль1501"/>
    <w:rsid w:val="000C2CD9"/>
  </w:style>
  <w:style w:type="numbering" w:customStyle="1" w:styleId="14111">
    <w:name w:val="Нет списка1411"/>
    <w:next w:val="a5"/>
    <w:uiPriority w:val="99"/>
    <w:semiHidden/>
    <w:unhideWhenUsed/>
    <w:rsid w:val="000C2CD9"/>
  </w:style>
  <w:style w:type="numbering" w:customStyle="1" w:styleId="2311">
    <w:name w:val="Нет списка2311"/>
    <w:next w:val="a5"/>
    <w:uiPriority w:val="99"/>
    <w:semiHidden/>
    <w:unhideWhenUsed/>
    <w:rsid w:val="000C2CD9"/>
  </w:style>
  <w:style w:type="numbering" w:customStyle="1" w:styleId="3301">
    <w:name w:val="Нет списка3301"/>
    <w:next w:val="a5"/>
    <w:uiPriority w:val="99"/>
    <w:semiHidden/>
    <w:unhideWhenUsed/>
    <w:rsid w:val="000C2CD9"/>
  </w:style>
  <w:style w:type="numbering" w:customStyle="1" w:styleId="113110">
    <w:name w:val="Стиль11311"/>
    <w:rsid w:val="000C2CD9"/>
  </w:style>
  <w:style w:type="numbering" w:customStyle="1" w:styleId="12161">
    <w:name w:val="Стиль12161"/>
    <w:rsid w:val="000C2CD9"/>
  </w:style>
  <w:style w:type="numbering" w:customStyle="1" w:styleId="13121">
    <w:name w:val="Стиль13121"/>
    <w:rsid w:val="000C2CD9"/>
  </w:style>
  <w:style w:type="numbering" w:customStyle="1" w:styleId="141110">
    <w:name w:val="Стиль14111"/>
    <w:rsid w:val="000C2CD9"/>
  </w:style>
  <w:style w:type="numbering" w:customStyle="1" w:styleId="15101">
    <w:name w:val="Стиль15101"/>
    <w:rsid w:val="000C2CD9"/>
  </w:style>
  <w:style w:type="numbering" w:customStyle="1" w:styleId="16101">
    <w:name w:val="Стиль16101"/>
    <w:rsid w:val="000C2CD9"/>
  </w:style>
  <w:style w:type="numbering" w:customStyle="1" w:styleId="17101">
    <w:name w:val="Стиль17101"/>
    <w:rsid w:val="000C2CD9"/>
  </w:style>
  <w:style w:type="numbering" w:customStyle="1" w:styleId="18101">
    <w:name w:val="Стиль18101"/>
    <w:rsid w:val="000C2CD9"/>
  </w:style>
  <w:style w:type="numbering" w:customStyle="1" w:styleId="113111">
    <w:name w:val="Нет списка11311"/>
    <w:next w:val="a5"/>
    <w:uiPriority w:val="99"/>
    <w:semiHidden/>
    <w:unhideWhenUsed/>
    <w:rsid w:val="000C2CD9"/>
  </w:style>
  <w:style w:type="numbering" w:customStyle="1" w:styleId="4121">
    <w:name w:val="Нет списка4121"/>
    <w:next w:val="a5"/>
    <w:uiPriority w:val="99"/>
    <w:semiHidden/>
    <w:unhideWhenUsed/>
    <w:rsid w:val="000C2CD9"/>
  </w:style>
  <w:style w:type="numbering" w:customStyle="1" w:styleId="121410">
    <w:name w:val="Нет списка12141"/>
    <w:next w:val="a5"/>
    <w:uiPriority w:val="99"/>
    <w:semiHidden/>
    <w:unhideWhenUsed/>
    <w:rsid w:val="000C2CD9"/>
  </w:style>
  <w:style w:type="numbering" w:customStyle="1" w:styleId="21141">
    <w:name w:val="Нет списка21141"/>
    <w:next w:val="a5"/>
    <w:uiPriority w:val="99"/>
    <w:semiHidden/>
    <w:unhideWhenUsed/>
    <w:rsid w:val="000C2CD9"/>
  </w:style>
  <w:style w:type="numbering" w:customStyle="1" w:styleId="111141">
    <w:name w:val="Нет списка111141"/>
    <w:next w:val="a5"/>
    <w:uiPriority w:val="99"/>
    <w:semiHidden/>
    <w:unhideWhenUsed/>
    <w:rsid w:val="000C2CD9"/>
  </w:style>
  <w:style w:type="numbering" w:customStyle="1" w:styleId="1111410">
    <w:name w:val="Стиль111141"/>
    <w:rsid w:val="000C2CD9"/>
  </w:style>
  <w:style w:type="numbering" w:customStyle="1" w:styleId="31121">
    <w:name w:val="Нет списка31121"/>
    <w:next w:val="a5"/>
    <w:uiPriority w:val="99"/>
    <w:semiHidden/>
    <w:unhideWhenUsed/>
    <w:rsid w:val="000C2CD9"/>
  </w:style>
  <w:style w:type="numbering" w:customStyle="1" w:styleId="5101">
    <w:name w:val="Нет списка5101"/>
    <w:next w:val="a5"/>
    <w:uiPriority w:val="99"/>
    <w:semiHidden/>
    <w:unhideWhenUsed/>
    <w:rsid w:val="000C2CD9"/>
  </w:style>
  <w:style w:type="numbering" w:customStyle="1" w:styleId="131111">
    <w:name w:val="Нет списка13111"/>
    <w:next w:val="a5"/>
    <w:uiPriority w:val="99"/>
    <w:semiHidden/>
    <w:unhideWhenUsed/>
    <w:rsid w:val="000C2CD9"/>
  </w:style>
  <w:style w:type="numbering" w:customStyle="1" w:styleId="22111">
    <w:name w:val="Нет списка22111"/>
    <w:next w:val="a5"/>
    <w:uiPriority w:val="99"/>
    <w:semiHidden/>
    <w:unhideWhenUsed/>
    <w:rsid w:val="000C2CD9"/>
  </w:style>
  <w:style w:type="numbering" w:customStyle="1" w:styleId="112121">
    <w:name w:val="Нет списка112121"/>
    <w:next w:val="a5"/>
    <w:uiPriority w:val="99"/>
    <w:semiHidden/>
    <w:unhideWhenUsed/>
    <w:rsid w:val="000C2CD9"/>
  </w:style>
  <w:style w:type="numbering" w:customStyle="1" w:styleId="1121210">
    <w:name w:val="Стиль112121"/>
    <w:rsid w:val="000C2CD9"/>
  </w:style>
  <w:style w:type="numbering" w:customStyle="1" w:styleId="32111">
    <w:name w:val="Нет списка32111"/>
    <w:next w:val="a5"/>
    <w:uiPriority w:val="99"/>
    <w:semiHidden/>
    <w:unhideWhenUsed/>
    <w:rsid w:val="000C2CD9"/>
  </w:style>
  <w:style w:type="numbering" w:customStyle="1" w:styleId="6110">
    <w:name w:val="Нет списка611"/>
    <w:next w:val="a5"/>
    <w:uiPriority w:val="99"/>
    <w:semiHidden/>
    <w:unhideWhenUsed/>
    <w:rsid w:val="000C2CD9"/>
  </w:style>
  <w:style w:type="numbering" w:customStyle="1" w:styleId="1601">
    <w:name w:val="Стиль1601"/>
    <w:rsid w:val="000C2CD9"/>
  </w:style>
  <w:style w:type="numbering" w:customStyle="1" w:styleId="14211">
    <w:name w:val="Нет списка1421"/>
    <w:next w:val="a5"/>
    <w:uiPriority w:val="99"/>
    <w:semiHidden/>
    <w:unhideWhenUsed/>
    <w:rsid w:val="000C2CD9"/>
  </w:style>
  <w:style w:type="numbering" w:customStyle="1" w:styleId="2321">
    <w:name w:val="Нет списка2321"/>
    <w:next w:val="a5"/>
    <w:uiPriority w:val="99"/>
    <w:semiHidden/>
    <w:unhideWhenUsed/>
    <w:rsid w:val="000C2CD9"/>
  </w:style>
  <w:style w:type="numbering" w:customStyle="1" w:styleId="3311">
    <w:name w:val="Нет списка3311"/>
    <w:next w:val="a5"/>
    <w:uiPriority w:val="99"/>
    <w:semiHidden/>
    <w:unhideWhenUsed/>
    <w:rsid w:val="000C2CD9"/>
  </w:style>
  <w:style w:type="numbering" w:customStyle="1" w:styleId="113210">
    <w:name w:val="Стиль11321"/>
    <w:rsid w:val="000C2CD9"/>
  </w:style>
  <w:style w:type="numbering" w:customStyle="1" w:styleId="12171">
    <w:name w:val="Стиль12171"/>
    <w:rsid w:val="000C2CD9"/>
  </w:style>
  <w:style w:type="numbering" w:customStyle="1" w:styleId="13131">
    <w:name w:val="Стиль13131"/>
    <w:rsid w:val="000C2CD9"/>
  </w:style>
  <w:style w:type="numbering" w:customStyle="1" w:styleId="14121">
    <w:name w:val="Стиль14121"/>
    <w:rsid w:val="000C2CD9"/>
  </w:style>
  <w:style w:type="numbering" w:customStyle="1" w:styleId="15111">
    <w:name w:val="Стиль15111"/>
    <w:rsid w:val="000C2CD9"/>
  </w:style>
  <w:style w:type="numbering" w:customStyle="1" w:styleId="16111">
    <w:name w:val="Стиль16111"/>
    <w:rsid w:val="000C2CD9"/>
  </w:style>
  <w:style w:type="numbering" w:customStyle="1" w:styleId="17111">
    <w:name w:val="Стиль17111"/>
    <w:rsid w:val="000C2CD9"/>
  </w:style>
  <w:style w:type="numbering" w:customStyle="1" w:styleId="18111">
    <w:name w:val="Стиль18111"/>
    <w:rsid w:val="000C2CD9"/>
  </w:style>
  <w:style w:type="numbering" w:customStyle="1" w:styleId="113211">
    <w:name w:val="Нет списка11321"/>
    <w:next w:val="a5"/>
    <w:uiPriority w:val="99"/>
    <w:semiHidden/>
    <w:unhideWhenUsed/>
    <w:rsid w:val="000C2CD9"/>
  </w:style>
  <w:style w:type="numbering" w:customStyle="1" w:styleId="4131">
    <w:name w:val="Нет списка4131"/>
    <w:next w:val="a5"/>
    <w:uiPriority w:val="99"/>
    <w:semiHidden/>
    <w:unhideWhenUsed/>
    <w:rsid w:val="000C2CD9"/>
  </w:style>
  <w:style w:type="numbering" w:customStyle="1" w:styleId="121510">
    <w:name w:val="Нет списка12151"/>
    <w:next w:val="a5"/>
    <w:uiPriority w:val="99"/>
    <w:semiHidden/>
    <w:unhideWhenUsed/>
    <w:rsid w:val="000C2CD9"/>
  </w:style>
  <w:style w:type="numbering" w:customStyle="1" w:styleId="21151">
    <w:name w:val="Нет списка21151"/>
    <w:next w:val="a5"/>
    <w:uiPriority w:val="99"/>
    <w:semiHidden/>
    <w:unhideWhenUsed/>
    <w:rsid w:val="000C2CD9"/>
  </w:style>
  <w:style w:type="numbering" w:customStyle="1" w:styleId="111151">
    <w:name w:val="Нет списка111151"/>
    <w:next w:val="a5"/>
    <w:uiPriority w:val="99"/>
    <w:semiHidden/>
    <w:unhideWhenUsed/>
    <w:rsid w:val="000C2CD9"/>
  </w:style>
  <w:style w:type="numbering" w:customStyle="1" w:styleId="1111510">
    <w:name w:val="Стиль111151"/>
    <w:rsid w:val="000C2CD9"/>
  </w:style>
  <w:style w:type="numbering" w:customStyle="1" w:styleId="31131">
    <w:name w:val="Нет списка31131"/>
    <w:next w:val="a5"/>
    <w:uiPriority w:val="99"/>
    <w:semiHidden/>
    <w:unhideWhenUsed/>
    <w:rsid w:val="000C2CD9"/>
  </w:style>
  <w:style w:type="numbering" w:customStyle="1" w:styleId="5111">
    <w:name w:val="Нет списка5111"/>
    <w:next w:val="a5"/>
    <w:uiPriority w:val="99"/>
    <w:semiHidden/>
    <w:unhideWhenUsed/>
    <w:rsid w:val="000C2CD9"/>
  </w:style>
  <w:style w:type="numbering" w:customStyle="1" w:styleId="131210">
    <w:name w:val="Нет списка13121"/>
    <w:next w:val="a5"/>
    <w:uiPriority w:val="99"/>
    <w:semiHidden/>
    <w:unhideWhenUsed/>
    <w:rsid w:val="000C2CD9"/>
  </w:style>
  <w:style w:type="numbering" w:customStyle="1" w:styleId="22121">
    <w:name w:val="Нет списка22121"/>
    <w:next w:val="a5"/>
    <w:uiPriority w:val="99"/>
    <w:semiHidden/>
    <w:unhideWhenUsed/>
    <w:rsid w:val="000C2CD9"/>
  </w:style>
  <w:style w:type="numbering" w:customStyle="1" w:styleId="112131">
    <w:name w:val="Нет списка112131"/>
    <w:next w:val="a5"/>
    <w:uiPriority w:val="99"/>
    <w:semiHidden/>
    <w:unhideWhenUsed/>
    <w:rsid w:val="000C2CD9"/>
  </w:style>
  <w:style w:type="numbering" w:customStyle="1" w:styleId="1121310">
    <w:name w:val="Стиль112131"/>
    <w:rsid w:val="000C2CD9"/>
  </w:style>
  <w:style w:type="numbering" w:customStyle="1" w:styleId="32121">
    <w:name w:val="Нет списка32121"/>
    <w:next w:val="a5"/>
    <w:uiPriority w:val="99"/>
    <w:semiHidden/>
    <w:unhideWhenUsed/>
    <w:rsid w:val="000C2CD9"/>
  </w:style>
  <w:style w:type="numbering" w:customStyle="1" w:styleId="621">
    <w:name w:val="Нет списка621"/>
    <w:next w:val="a5"/>
    <w:uiPriority w:val="99"/>
    <w:semiHidden/>
    <w:unhideWhenUsed/>
    <w:rsid w:val="000C2CD9"/>
  </w:style>
  <w:style w:type="numbering" w:customStyle="1" w:styleId="1701">
    <w:name w:val="Стиль1701"/>
    <w:rsid w:val="000C2CD9"/>
  </w:style>
  <w:style w:type="numbering" w:customStyle="1" w:styleId="14311">
    <w:name w:val="Нет списка1431"/>
    <w:next w:val="a5"/>
    <w:uiPriority w:val="99"/>
    <w:semiHidden/>
    <w:unhideWhenUsed/>
    <w:rsid w:val="000C2CD9"/>
  </w:style>
  <w:style w:type="numbering" w:customStyle="1" w:styleId="2331">
    <w:name w:val="Нет списка2331"/>
    <w:next w:val="a5"/>
    <w:uiPriority w:val="99"/>
    <w:semiHidden/>
    <w:unhideWhenUsed/>
    <w:rsid w:val="000C2CD9"/>
  </w:style>
  <w:style w:type="numbering" w:customStyle="1" w:styleId="3321">
    <w:name w:val="Нет списка3321"/>
    <w:next w:val="a5"/>
    <w:uiPriority w:val="99"/>
    <w:semiHidden/>
    <w:unhideWhenUsed/>
    <w:rsid w:val="000C2CD9"/>
  </w:style>
  <w:style w:type="numbering" w:customStyle="1" w:styleId="113310">
    <w:name w:val="Стиль11331"/>
    <w:rsid w:val="000C2CD9"/>
  </w:style>
  <w:style w:type="numbering" w:customStyle="1" w:styleId="12181">
    <w:name w:val="Стиль12181"/>
    <w:rsid w:val="000C2CD9"/>
  </w:style>
  <w:style w:type="numbering" w:customStyle="1" w:styleId="13141">
    <w:name w:val="Стиль13141"/>
    <w:rsid w:val="000C2CD9"/>
  </w:style>
  <w:style w:type="numbering" w:customStyle="1" w:styleId="14131">
    <w:name w:val="Стиль14131"/>
    <w:rsid w:val="000C2CD9"/>
  </w:style>
  <w:style w:type="numbering" w:customStyle="1" w:styleId="15121">
    <w:name w:val="Стиль15121"/>
    <w:rsid w:val="000C2CD9"/>
  </w:style>
  <w:style w:type="numbering" w:customStyle="1" w:styleId="16121">
    <w:name w:val="Стиль16121"/>
    <w:rsid w:val="000C2CD9"/>
  </w:style>
  <w:style w:type="numbering" w:customStyle="1" w:styleId="17121">
    <w:name w:val="Стиль17121"/>
    <w:rsid w:val="000C2CD9"/>
  </w:style>
  <w:style w:type="numbering" w:customStyle="1" w:styleId="18121">
    <w:name w:val="Стиль18121"/>
    <w:rsid w:val="000C2CD9"/>
  </w:style>
  <w:style w:type="numbering" w:customStyle="1" w:styleId="113311">
    <w:name w:val="Нет списка11331"/>
    <w:next w:val="a5"/>
    <w:uiPriority w:val="99"/>
    <w:semiHidden/>
    <w:unhideWhenUsed/>
    <w:rsid w:val="000C2CD9"/>
  </w:style>
  <w:style w:type="numbering" w:customStyle="1" w:styleId="4141">
    <w:name w:val="Нет списка4141"/>
    <w:next w:val="a5"/>
    <w:uiPriority w:val="99"/>
    <w:semiHidden/>
    <w:unhideWhenUsed/>
    <w:rsid w:val="000C2CD9"/>
  </w:style>
  <w:style w:type="numbering" w:customStyle="1" w:styleId="121610">
    <w:name w:val="Нет списка12161"/>
    <w:next w:val="a5"/>
    <w:uiPriority w:val="99"/>
    <w:semiHidden/>
    <w:unhideWhenUsed/>
    <w:rsid w:val="000C2CD9"/>
  </w:style>
  <w:style w:type="numbering" w:customStyle="1" w:styleId="21161">
    <w:name w:val="Нет списка21161"/>
    <w:next w:val="a5"/>
    <w:uiPriority w:val="99"/>
    <w:semiHidden/>
    <w:unhideWhenUsed/>
    <w:rsid w:val="000C2CD9"/>
  </w:style>
  <w:style w:type="numbering" w:customStyle="1" w:styleId="111161">
    <w:name w:val="Нет списка111161"/>
    <w:next w:val="a5"/>
    <w:uiPriority w:val="99"/>
    <w:semiHidden/>
    <w:unhideWhenUsed/>
    <w:rsid w:val="000C2CD9"/>
  </w:style>
  <w:style w:type="numbering" w:customStyle="1" w:styleId="1111610">
    <w:name w:val="Стиль111161"/>
    <w:rsid w:val="000C2CD9"/>
  </w:style>
  <w:style w:type="numbering" w:customStyle="1" w:styleId="31141">
    <w:name w:val="Нет списка31141"/>
    <w:next w:val="a5"/>
    <w:uiPriority w:val="99"/>
    <w:semiHidden/>
    <w:unhideWhenUsed/>
    <w:rsid w:val="000C2CD9"/>
  </w:style>
  <w:style w:type="numbering" w:customStyle="1" w:styleId="5121">
    <w:name w:val="Нет списка5121"/>
    <w:next w:val="a5"/>
    <w:uiPriority w:val="99"/>
    <w:semiHidden/>
    <w:unhideWhenUsed/>
    <w:rsid w:val="000C2CD9"/>
  </w:style>
  <w:style w:type="numbering" w:customStyle="1" w:styleId="131310">
    <w:name w:val="Нет списка13131"/>
    <w:next w:val="a5"/>
    <w:uiPriority w:val="99"/>
    <w:semiHidden/>
    <w:unhideWhenUsed/>
    <w:rsid w:val="000C2CD9"/>
  </w:style>
  <w:style w:type="numbering" w:customStyle="1" w:styleId="22131">
    <w:name w:val="Нет списка22131"/>
    <w:next w:val="a5"/>
    <w:uiPriority w:val="99"/>
    <w:semiHidden/>
    <w:unhideWhenUsed/>
    <w:rsid w:val="000C2CD9"/>
  </w:style>
  <w:style w:type="numbering" w:customStyle="1" w:styleId="112141">
    <w:name w:val="Нет списка112141"/>
    <w:next w:val="a5"/>
    <w:uiPriority w:val="99"/>
    <w:semiHidden/>
    <w:unhideWhenUsed/>
    <w:rsid w:val="000C2CD9"/>
  </w:style>
  <w:style w:type="numbering" w:customStyle="1" w:styleId="1121410">
    <w:name w:val="Стиль112141"/>
    <w:rsid w:val="000C2CD9"/>
  </w:style>
  <w:style w:type="numbering" w:customStyle="1" w:styleId="32131">
    <w:name w:val="Нет списка32131"/>
    <w:next w:val="a5"/>
    <w:uiPriority w:val="99"/>
    <w:semiHidden/>
    <w:unhideWhenUsed/>
    <w:rsid w:val="000C2CD9"/>
  </w:style>
  <w:style w:type="numbering" w:customStyle="1" w:styleId="631">
    <w:name w:val="Нет списка631"/>
    <w:next w:val="a5"/>
    <w:uiPriority w:val="99"/>
    <w:semiHidden/>
    <w:unhideWhenUsed/>
    <w:rsid w:val="000C2CD9"/>
  </w:style>
  <w:style w:type="numbering" w:customStyle="1" w:styleId="1801">
    <w:name w:val="Стиль1801"/>
    <w:rsid w:val="000C2CD9"/>
  </w:style>
  <w:style w:type="numbering" w:customStyle="1" w:styleId="14411">
    <w:name w:val="Нет списка1441"/>
    <w:next w:val="a5"/>
    <w:uiPriority w:val="99"/>
    <w:semiHidden/>
    <w:unhideWhenUsed/>
    <w:rsid w:val="000C2CD9"/>
  </w:style>
  <w:style w:type="numbering" w:customStyle="1" w:styleId="2341">
    <w:name w:val="Нет списка2341"/>
    <w:next w:val="a5"/>
    <w:uiPriority w:val="99"/>
    <w:semiHidden/>
    <w:unhideWhenUsed/>
    <w:rsid w:val="000C2CD9"/>
  </w:style>
  <w:style w:type="numbering" w:customStyle="1" w:styleId="3331">
    <w:name w:val="Нет списка3331"/>
    <w:next w:val="a5"/>
    <w:uiPriority w:val="99"/>
    <w:semiHidden/>
    <w:unhideWhenUsed/>
    <w:rsid w:val="000C2CD9"/>
  </w:style>
  <w:style w:type="numbering" w:customStyle="1" w:styleId="11341">
    <w:name w:val="Стиль11341"/>
    <w:rsid w:val="000C2CD9"/>
  </w:style>
  <w:style w:type="numbering" w:customStyle="1" w:styleId="12191">
    <w:name w:val="Стиль12191"/>
    <w:rsid w:val="000C2CD9"/>
  </w:style>
  <w:style w:type="numbering" w:customStyle="1" w:styleId="13151">
    <w:name w:val="Стиль13151"/>
    <w:rsid w:val="000C2CD9"/>
  </w:style>
  <w:style w:type="numbering" w:customStyle="1" w:styleId="14141">
    <w:name w:val="Стиль14141"/>
    <w:rsid w:val="000C2CD9"/>
  </w:style>
  <w:style w:type="numbering" w:customStyle="1" w:styleId="15131">
    <w:name w:val="Стиль15131"/>
    <w:rsid w:val="000C2CD9"/>
  </w:style>
  <w:style w:type="numbering" w:customStyle="1" w:styleId="16131">
    <w:name w:val="Стиль16131"/>
    <w:rsid w:val="000C2CD9"/>
  </w:style>
  <w:style w:type="numbering" w:customStyle="1" w:styleId="17131">
    <w:name w:val="Стиль17131"/>
    <w:rsid w:val="000C2CD9"/>
  </w:style>
  <w:style w:type="numbering" w:customStyle="1" w:styleId="18131">
    <w:name w:val="Стиль18131"/>
    <w:rsid w:val="000C2CD9"/>
  </w:style>
  <w:style w:type="numbering" w:customStyle="1" w:styleId="113410">
    <w:name w:val="Нет списка11341"/>
    <w:next w:val="a5"/>
    <w:uiPriority w:val="99"/>
    <w:semiHidden/>
    <w:unhideWhenUsed/>
    <w:rsid w:val="000C2CD9"/>
  </w:style>
  <w:style w:type="numbering" w:customStyle="1" w:styleId="4151">
    <w:name w:val="Нет списка4151"/>
    <w:next w:val="a5"/>
    <w:uiPriority w:val="99"/>
    <w:semiHidden/>
    <w:unhideWhenUsed/>
    <w:rsid w:val="000C2CD9"/>
  </w:style>
  <w:style w:type="numbering" w:customStyle="1" w:styleId="121710">
    <w:name w:val="Нет списка12171"/>
    <w:next w:val="a5"/>
    <w:uiPriority w:val="99"/>
    <w:semiHidden/>
    <w:unhideWhenUsed/>
    <w:rsid w:val="000C2CD9"/>
  </w:style>
  <w:style w:type="numbering" w:customStyle="1" w:styleId="21171">
    <w:name w:val="Нет списка21171"/>
    <w:next w:val="a5"/>
    <w:uiPriority w:val="99"/>
    <w:semiHidden/>
    <w:unhideWhenUsed/>
    <w:rsid w:val="000C2CD9"/>
  </w:style>
  <w:style w:type="numbering" w:customStyle="1" w:styleId="111171">
    <w:name w:val="Нет списка111171"/>
    <w:next w:val="a5"/>
    <w:uiPriority w:val="99"/>
    <w:semiHidden/>
    <w:unhideWhenUsed/>
    <w:rsid w:val="000C2CD9"/>
  </w:style>
  <w:style w:type="numbering" w:customStyle="1" w:styleId="1111710">
    <w:name w:val="Стиль111171"/>
    <w:rsid w:val="000C2CD9"/>
  </w:style>
  <w:style w:type="numbering" w:customStyle="1" w:styleId="31151">
    <w:name w:val="Нет списка31151"/>
    <w:next w:val="a5"/>
    <w:uiPriority w:val="99"/>
    <w:semiHidden/>
    <w:unhideWhenUsed/>
    <w:rsid w:val="000C2CD9"/>
  </w:style>
  <w:style w:type="numbering" w:customStyle="1" w:styleId="5131">
    <w:name w:val="Нет списка5131"/>
    <w:next w:val="a5"/>
    <w:uiPriority w:val="99"/>
    <w:semiHidden/>
    <w:unhideWhenUsed/>
    <w:rsid w:val="000C2CD9"/>
  </w:style>
  <w:style w:type="numbering" w:customStyle="1" w:styleId="131410">
    <w:name w:val="Нет списка13141"/>
    <w:next w:val="a5"/>
    <w:uiPriority w:val="99"/>
    <w:semiHidden/>
    <w:unhideWhenUsed/>
    <w:rsid w:val="000C2CD9"/>
  </w:style>
  <w:style w:type="numbering" w:customStyle="1" w:styleId="22141">
    <w:name w:val="Нет списка22141"/>
    <w:next w:val="a5"/>
    <w:uiPriority w:val="99"/>
    <w:semiHidden/>
    <w:unhideWhenUsed/>
    <w:rsid w:val="000C2CD9"/>
  </w:style>
  <w:style w:type="numbering" w:customStyle="1" w:styleId="112151">
    <w:name w:val="Нет списка112151"/>
    <w:next w:val="a5"/>
    <w:uiPriority w:val="99"/>
    <w:semiHidden/>
    <w:unhideWhenUsed/>
    <w:rsid w:val="000C2CD9"/>
  </w:style>
  <w:style w:type="numbering" w:customStyle="1" w:styleId="1121510">
    <w:name w:val="Стиль112151"/>
    <w:rsid w:val="000C2CD9"/>
  </w:style>
  <w:style w:type="numbering" w:customStyle="1" w:styleId="32141">
    <w:name w:val="Нет списка32141"/>
    <w:next w:val="a5"/>
    <w:uiPriority w:val="99"/>
    <w:semiHidden/>
    <w:unhideWhenUsed/>
    <w:rsid w:val="000C2CD9"/>
  </w:style>
  <w:style w:type="numbering" w:customStyle="1" w:styleId="641">
    <w:name w:val="Нет списка641"/>
    <w:next w:val="a5"/>
    <w:uiPriority w:val="99"/>
    <w:semiHidden/>
    <w:unhideWhenUsed/>
    <w:rsid w:val="000C2CD9"/>
  </w:style>
  <w:style w:type="numbering" w:customStyle="1" w:styleId="1901">
    <w:name w:val="Стиль1901"/>
    <w:rsid w:val="000C2CD9"/>
  </w:style>
  <w:style w:type="numbering" w:customStyle="1" w:styleId="14511">
    <w:name w:val="Нет списка1451"/>
    <w:next w:val="a5"/>
    <w:uiPriority w:val="99"/>
    <w:semiHidden/>
    <w:unhideWhenUsed/>
    <w:rsid w:val="000C2CD9"/>
  </w:style>
  <w:style w:type="numbering" w:customStyle="1" w:styleId="2351">
    <w:name w:val="Нет списка2351"/>
    <w:next w:val="a5"/>
    <w:uiPriority w:val="99"/>
    <w:semiHidden/>
    <w:unhideWhenUsed/>
    <w:rsid w:val="000C2CD9"/>
  </w:style>
  <w:style w:type="numbering" w:customStyle="1" w:styleId="3341">
    <w:name w:val="Нет списка3341"/>
    <w:next w:val="a5"/>
    <w:uiPriority w:val="99"/>
    <w:semiHidden/>
    <w:unhideWhenUsed/>
    <w:rsid w:val="000C2CD9"/>
  </w:style>
  <w:style w:type="numbering" w:customStyle="1" w:styleId="11351">
    <w:name w:val="Стиль11351"/>
    <w:rsid w:val="000C2CD9"/>
  </w:style>
  <w:style w:type="numbering" w:customStyle="1" w:styleId="122010">
    <w:name w:val="Стиль12201"/>
    <w:rsid w:val="000C2CD9"/>
  </w:style>
  <w:style w:type="numbering" w:customStyle="1" w:styleId="13161">
    <w:name w:val="Стиль13161"/>
    <w:rsid w:val="000C2CD9"/>
  </w:style>
  <w:style w:type="numbering" w:customStyle="1" w:styleId="14151">
    <w:name w:val="Стиль14151"/>
    <w:rsid w:val="000C2CD9"/>
  </w:style>
  <w:style w:type="numbering" w:customStyle="1" w:styleId="15141">
    <w:name w:val="Стиль15141"/>
    <w:rsid w:val="000C2CD9"/>
  </w:style>
  <w:style w:type="numbering" w:customStyle="1" w:styleId="16141">
    <w:name w:val="Стиль16141"/>
    <w:rsid w:val="000C2CD9"/>
  </w:style>
  <w:style w:type="numbering" w:customStyle="1" w:styleId="17141">
    <w:name w:val="Стиль17141"/>
    <w:rsid w:val="000C2CD9"/>
  </w:style>
  <w:style w:type="numbering" w:customStyle="1" w:styleId="18141">
    <w:name w:val="Стиль18141"/>
    <w:rsid w:val="000C2CD9"/>
  </w:style>
  <w:style w:type="numbering" w:customStyle="1" w:styleId="113510">
    <w:name w:val="Нет списка11351"/>
    <w:next w:val="a5"/>
    <w:uiPriority w:val="99"/>
    <w:semiHidden/>
    <w:unhideWhenUsed/>
    <w:rsid w:val="000C2CD9"/>
  </w:style>
  <w:style w:type="numbering" w:customStyle="1" w:styleId="4161">
    <w:name w:val="Нет списка4161"/>
    <w:next w:val="a5"/>
    <w:uiPriority w:val="99"/>
    <w:semiHidden/>
    <w:unhideWhenUsed/>
    <w:rsid w:val="000C2CD9"/>
  </w:style>
  <w:style w:type="numbering" w:customStyle="1" w:styleId="121810">
    <w:name w:val="Нет списка12181"/>
    <w:next w:val="a5"/>
    <w:uiPriority w:val="99"/>
    <w:semiHidden/>
    <w:unhideWhenUsed/>
    <w:rsid w:val="000C2CD9"/>
  </w:style>
  <w:style w:type="numbering" w:customStyle="1" w:styleId="21181">
    <w:name w:val="Нет списка21181"/>
    <w:next w:val="a5"/>
    <w:uiPriority w:val="99"/>
    <w:semiHidden/>
    <w:unhideWhenUsed/>
    <w:rsid w:val="000C2CD9"/>
  </w:style>
  <w:style w:type="numbering" w:customStyle="1" w:styleId="111181">
    <w:name w:val="Нет списка111181"/>
    <w:next w:val="a5"/>
    <w:uiPriority w:val="99"/>
    <w:semiHidden/>
    <w:unhideWhenUsed/>
    <w:rsid w:val="000C2CD9"/>
  </w:style>
  <w:style w:type="numbering" w:customStyle="1" w:styleId="1111810">
    <w:name w:val="Стиль111181"/>
    <w:rsid w:val="000C2CD9"/>
  </w:style>
  <w:style w:type="numbering" w:customStyle="1" w:styleId="31161">
    <w:name w:val="Нет списка31161"/>
    <w:next w:val="a5"/>
    <w:uiPriority w:val="99"/>
    <w:semiHidden/>
    <w:unhideWhenUsed/>
    <w:rsid w:val="000C2CD9"/>
  </w:style>
  <w:style w:type="numbering" w:customStyle="1" w:styleId="5141">
    <w:name w:val="Нет списка5141"/>
    <w:next w:val="a5"/>
    <w:uiPriority w:val="99"/>
    <w:semiHidden/>
    <w:unhideWhenUsed/>
    <w:rsid w:val="000C2CD9"/>
  </w:style>
  <w:style w:type="numbering" w:customStyle="1" w:styleId="131510">
    <w:name w:val="Нет списка13151"/>
    <w:next w:val="a5"/>
    <w:uiPriority w:val="99"/>
    <w:semiHidden/>
    <w:unhideWhenUsed/>
    <w:rsid w:val="000C2CD9"/>
  </w:style>
  <w:style w:type="numbering" w:customStyle="1" w:styleId="22151">
    <w:name w:val="Нет списка22151"/>
    <w:next w:val="a5"/>
    <w:uiPriority w:val="99"/>
    <w:semiHidden/>
    <w:unhideWhenUsed/>
    <w:rsid w:val="000C2CD9"/>
  </w:style>
  <w:style w:type="numbering" w:customStyle="1" w:styleId="112161">
    <w:name w:val="Нет списка112161"/>
    <w:next w:val="a5"/>
    <w:uiPriority w:val="99"/>
    <w:semiHidden/>
    <w:unhideWhenUsed/>
    <w:rsid w:val="000C2CD9"/>
  </w:style>
  <w:style w:type="numbering" w:customStyle="1" w:styleId="1121610">
    <w:name w:val="Стиль112161"/>
    <w:rsid w:val="000C2CD9"/>
  </w:style>
  <w:style w:type="numbering" w:customStyle="1" w:styleId="32151">
    <w:name w:val="Нет списка32151"/>
    <w:next w:val="a5"/>
    <w:uiPriority w:val="99"/>
    <w:semiHidden/>
    <w:unhideWhenUsed/>
    <w:rsid w:val="000C2CD9"/>
  </w:style>
  <w:style w:type="numbering" w:customStyle="1" w:styleId="651">
    <w:name w:val="Нет списка651"/>
    <w:next w:val="a5"/>
    <w:uiPriority w:val="99"/>
    <w:semiHidden/>
    <w:unhideWhenUsed/>
    <w:rsid w:val="000C2CD9"/>
  </w:style>
  <w:style w:type="numbering" w:customStyle="1" w:styleId="19110">
    <w:name w:val="Стиль1911"/>
    <w:rsid w:val="000C2CD9"/>
  </w:style>
  <w:style w:type="numbering" w:customStyle="1" w:styleId="14610">
    <w:name w:val="Нет списка1461"/>
    <w:next w:val="a5"/>
    <w:uiPriority w:val="99"/>
    <w:semiHidden/>
    <w:unhideWhenUsed/>
    <w:rsid w:val="000C2CD9"/>
  </w:style>
  <w:style w:type="numbering" w:customStyle="1" w:styleId="2361">
    <w:name w:val="Нет списка2361"/>
    <w:next w:val="a5"/>
    <w:uiPriority w:val="99"/>
    <w:semiHidden/>
    <w:unhideWhenUsed/>
    <w:rsid w:val="000C2CD9"/>
  </w:style>
  <w:style w:type="numbering" w:customStyle="1" w:styleId="3351">
    <w:name w:val="Нет списка3351"/>
    <w:next w:val="a5"/>
    <w:uiPriority w:val="99"/>
    <w:semiHidden/>
    <w:unhideWhenUsed/>
    <w:rsid w:val="000C2CD9"/>
  </w:style>
  <w:style w:type="numbering" w:customStyle="1" w:styleId="11361">
    <w:name w:val="Стиль11361"/>
    <w:rsid w:val="000C2CD9"/>
  </w:style>
  <w:style w:type="numbering" w:customStyle="1" w:styleId="122110">
    <w:name w:val="Стиль12211"/>
    <w:rsid w:val="000C2CD9"/>
  </w:style>
  <w:style w:type="numbering" w:customStyle="1" w:styleId="13171">
    <w:name w:val="Стиль13171"/>
    <w:rsid w:val="000C2CD9"/>
  </w:style>
  <w:style w:type="numbering" w:customStyle="1" w:styleId="14161">
    <w:name w:val="Стиль14161"/>
    <w:rsid w:val="000C2CD9"/>
  </w:style>
  <w:style w:type="numbering" w:customStyle="1" w:styleId="15151">
    <w:name w:val="Стиль15151"/>
    <w:rsid w:val="000C2CD9"/>
  </w:style>
  <w:style w:type="numbering" w:customStyle="1" w:styleId="16151">
    <w:name w:val="Стиль16151"/>
    <w:rsid w:val="000C2CD9"/>
  </w:style>
  <w:style w:type="numbering" w:customStyle="1" w:styleId="17151">
    <w:name w:val="Стиль17151"/>
    <w:rsid w:val="000C2CD9"/>
  </w:style>
  <w:style w:type="numbering" w:customStyle="1" w:styleId="18151">
    <w:name w:val="Стиль18151"/>
    <w:rsid w:val="000C2CD9"/>
  </w:style>
  <w:style w:type="numbering" w:customStyle="1" w:styleId="113610">
    <w:name w:val="Нет списка11361"/>
    <w:next w:val="a5"/>
    <w:uiPriority w:val="99"/>
    <w:semiHidden/>
    <w:unhideWhenUsed/>
    <w:rsid w:val="000C2CD9"/>
  </w:style>
  <w:style w:type="numbering" w:customStyle="1" w:styleId="4171">
    <w:name w:val="Нет списка4171"/>
    <w:next w:val="a5"/>
    <w:uiPriority w:val="99"/>
    <w:semiHidden/>
    <w:unhideWhenUsed/>
    <w:rsid w:val="000C2CD9"/>
  </w:style>
  <w:style w:type="numbering" w:customStyle="1" w:styleId="121910">
    <w:name w:val="Нет списка12191"/>
    <w:next w:val="a5"/>
    <w:uiPriority w:val="99"/>
    <w:semiHidden/>
    <w:unhideWhenUsed/>
    <w:rsid w:val="000C2CD9"/>
  </w:style>
  <w:style w:type="numbering" w:customStyle="1" w:styleId="21191">
    <w:name w:val="Нет списка21191"/>
    <w:next w:val="a5"/>
    <w:uiPriority w:val="99"/>
    <w:semiHidden/>
    <w:unhideWhenUsed/>
    <w:rsid w:val="000C2CD9"/>
  </w:style>
  <w:style w:type="numbering" w:customStyle="1" w:styleId="111191">
    <w:name w:val="Нет списка111191"/>
    <w:next w:val="a5"/>
    <w:uiPriority w:val="99"/>
    <w:semiHidden/>
    <w:unhideWhenUsed/>
    <w:rsid w:val="000C2CD9"/>
  </w:style>
  <w:style w:type="numbering" w:customStyle="1" w:styleId="1111910">
    <w:name w:val="Стиль111191"/>
    <w:rsid w:val="000C2CD9"/>
  </w:style>
  <w:style w:type="numbering" w:customStyle="1" w:styleId="31171">
    <w:name w:val="Нет списка31171"/>
    <w:next w:val="a5"/>
    <w:uiPriority w:val="99"/>
    <w:semiHidden/>
    <w:unhideWhenUsed/>
    <w:rsid w:val="000C2CD9"/>
  </w:style>
  <w:style w:type="numbering" w:customStyle="1" w:styleId="5151">
    <w:name w:val="Нет списка5151"/>
    <w:next w:val="a5"/>
    <w:uiPriority w:val="99"/>
    <w:semiHidden/>
    <w:unhideWhenUsed/>
    <w:rsid w:val="000C2CD9"/>
  </w:style>
  <w:style w:type="numbering" w:customStyle="1" w:styleId="131610">
    <w:name w:val="Нет списка13161"/>
    <w:next w:val="a5"/>
    <w:uiPriority w:val="99"/>
    <w:semiHidden/>
    <w:unhideWhenUsed/>
    <w:rsid w:val="000C2CD9"/>
  </w:style>
  <w:style w:type="numbering" w:customStyle="1" w:styleId="22161">
    <w:name w:val="Нет списка22161"/>
    <w:next w:val="a5"/>
    <w:uiPriority w:val="99"/>
    <w:semiHidden/>
    <w:unhideWhenUsed/>
    <w:rsid w:val="000C2CD9"/>
  </w:style>
  <w:style w:type="numbering" w:customStyle="1" w:styleId="112171">
    <w:name w:val="Нет списка112171"/>
    <w:next w:val="a5"/>
    <w:uiPriority w:val="99"/>
    <w:semiHidden/>
    <w:unhideWhenUsed/>
    <w:rsid w:val="000C2CD9"/>
  </w:style>
  <w:style w:type="numbering" w:customStyle="1" w:styleId="1121710">
    <w:name w:val="Стиль112171"/>
    <w:rsid w:val="000C2CD9"/>
  </w:style>
  <w:style w:type="numbering" w:customStyle="1" w:styleId="32161">
    <w:name w:val="Нет списка32161"/>
    <w:next w:val="a5"/>
    <w:uiPriority w:val="99"/>
    <w:semiHidden/>
    <w:unhideWhenUsed/>
    <w:rsid w:val="000C2CD9"/>
  </w:style>
  <w:style w:type="numbering" w:customStyle="1" w:styleId="661">
    <w:name w:val="Нет списка661"/>
    <w:next w:val="a5"/>
    <w:uiPriority w:val="99"/>
    <w:semiHidden/>
    <w:unhideWhenUsed/>
    <w:rsid w:val="000C2CD9"/>
  </w:style>
  <w:style w:type="numbering" w:customStyle="1" w:styleId="1921">
    <w:name w:val="Стиль1921"/>
    <w:rsid w:val="000C2CD9"/>
  </w:style>
  <w:style w:type="numbering" w:customStyle="1" w:styleId="14710">
    <w:name w:val="Нет списка1471"/>
    <w:next w:val="a5"/>
    <w:uiPriority w:val="99"/>
    <w:semiHidden/>
    <w:unhideWhenUsed/>
    <w:rsid w:val="000C2CD9"/>
  </w:style>
  <w:style w:type="numbering" w:customStyle="1" w:styleId="2371">
    <w:name w:val="Нет списка2371"/>
    <w:next w:val="a5"/>
    <w:uiPriority w:val="99"/>
    <w:semiHidden/>
    <w:unhideWhenUsed/>
    <w:rsid w:val="000C2CD9"/>
  </w:style>
  <w:style w:type="numbering" w:customStyle="1" w:styleId="3361">
    <w:name w:val="Нет списка3361"/>
    <w:next w:val="a5"/>
    <w:uiPriority w:val="99"/>
    <w:semiHidden/>
    <w:unhideWhenUsed/>
    <w:rsid w:val="000C2CD9"/>
  </w:style>
  <w:style w:type="numbering" w:customStyle="1" w:styleId="11371">
    <w:name w:val="Стиль11371"/>
    <w:rsid w:val="000C2CD9"/>
  </w:style>
  <w:style w:type="numbering" w:customStyle="1" w:styleId="12221">
    <w:name w:val="Стиль12221"/>
    <w:rsid w:val="000C2CD9"/>
  </w:style>
  <w:style w:type="numbering" w:customStyle="1" w:styleId="13181">
    <w:name w:val="Стиль13181"/>
    <w:rsid w:val="000C2CD9"/>
  </w:style>
  <w:style w:type="numbering" w:customStyle="1" w:styleId="14171">
    <w:name w:val="Стиль14171"/>
    <w:rsid w:val="000C2CD9"/>
  </w:style>
  <w:style w:type="numbering" w:customStyle="1" w:styleId="15161">
    <w:name w:val="Стиль15161"/>
    <w:rsid w:val="000C2CD9"/>
  </w:style>
  <w:style w:type="numbering" w:customStyle="1" w:styleId="16161">
    <w:name w:val="Стиль16161"/>
    <w:rsid w:val="000C2CD9"/>
  </w:style>
  <w:style w:type="numbering" w:customStyle="1" w:styleId="17161">
    <w:name w:val="Стиль17161"/>
    <w:rsid w:val="000C2CD9"/>
  </w:style>
  <w:style w:type="numbering" w:customStyle="1" w:styleId="18161">
    <w:name w:val="Стиль18161"/>
    <w:rsid w:val="000C2CD9"/>
  </w:style>
  <w:style w:type="numbering" w:customStyle="1" w:styleId="113710">
    <w:name w:val="Нет списка11371"/>
    <w:next w:val="a5"/>
    <w:uiPriority w:val="99"/>
    <w:semiHidden/>
    <w:unhideWhenUsed/>
    <w:rsid w:val="000C2CD9"/>
  </w:style>
  <w:style w:type="numbering" w:customStyle="1" w:styleId="4181">
    <w:name w:val="Нет списка4181"/>
    <w:next w:val="a5"/>
    <w:uiPriority w:val="99"/>
    <w:semiHidden/>
    <w:unhideWhenUsed/>
    <w:rsid w:val="000C2CD9"/>
  </w:style>
  <w:style w:type="numbering" w:customStyle="1" w:styleId="122011">
    <w:name w:val="Нет списка12201"/>
    <w:next w:val="a5"/>
    <w:uiPriority w:val="99"/>
    <w:semiHidden/>
    <w:unhideWhenUsed/>
    <w:rsid w:val="000C2CD9"/>
  </w:style>
  <w:style w:type="numbering" w:customStyle="1" w:styleId="21201">
    <w:name w:val="Нет списка21201"/>
    <w:next w:val="a5"/>
    <w:uiPriority w:val="99"/>
    <w:semiHidden/>
    <w:unhideWhenUsed/>
    <w:rsid w:val="000C2CD9"/>
  </w:style>
  <w:style w:type="numbering" w:customStyle="1" w:styleId="1112010">
    <w:name w:val="Нет списка111201"/>
    <w:next w:val="a5"/>
    <w:uiPriority w:val="99"/>
    <w:semiHidden/>
    <w:unhideWhenUsed/>
    <w:rsid w:val="000C2CD9"/>
  </w:style>
  <w:style w:type="numbering" w:customStyle="1" w:styleId="1112011">
    <w:name w:val="Стиль111201"/>
    <w:rsid w:val="000C2CD9"/>
  </w:style>
  <w:style w:type="numbering" w:customStyle="1" w:styleId="31181">
    <w:name w:val="Нет списка31181"/>
    <w:next w:val="a5"/>
    <w:uiPriority w:val="99"/>
    <w:semiHidden/>
    <w:unhideWhenUsed/>
    <w:rsid w:val="000C2CD9"/>
  </w:style>
  <w:style w:type="numbering" w:customStyle="1" w:styleId="5161">
    <w:name w:val="Нет списка5161"/>
    <w:next w:val="a5"/>
    <w:uiPriority w:val="99"/>
    <w:semiHidden/>
    <w:unhideWhenUsed/>
    <w:rsid w:val="000C2CD9"/>
  </w:style>
  <w:style w:type="numbering" w:customStyle="1" w:styleId="131710">
    <w:name w:val="Нет списка13171"/>
    <w:next w:val="a5"/>
    <w:uiPriority w:val="99"/>
    <w:semiHidden/>
    <w:unhideWhenUsed/>
    <w:rsid w:val="000C2CD9"/>
  </w:style>
  <w:style w:type="numbering" w:customStyle="1" w:styleId="22171">
    <w:name w:val="Нет списка22171"/>
    <w:next w:val="a5"/>
    <w:uiPriority w:val="99"/>
    <w:semiHidden/>
    <w:unhideWhenUsed/>
    <w:rsid w:val="000C2CD9"/>
  </w:style>
  <w:style w:type="numbering" w:customStyle="1" w:styleId="112181">
    <w:name w:val="Нет списка112181"/>
    <w:next w:val="a5"/>
    <w:uiPriority w:val="99"/>
    <w:semiHidden/>
    <w:unhideWhenUsed/>
    <w:rsid w:val="000C2CD9"/>
  </w:style>
  <w:style w:type="numbering" w:customStyle="1" w:styleId="1121810">
    <w:name w:val="Стиль112181"/>
    <w:rsid w:val="000C2CD9"/>
  </w:style>
  <w:style w:type="numbering" w:customStyle="1" w:styleId="32171">
    <w:name w:val="Нет списка32171"/>
    <w:next w:val="a5"/>
    <w:uiPriority w:val="99"/>
    <w:semiHidden/>
    <w:unhideWhenUsed/>
    <w:rsid w:val="000C2CD9"/>
  </w:style>
  <w:style w:type="numbering" w:customStyle="1" w:styleId="671">
    <w:name w:val="Нет списка671"/>
    <w:next w:val="a5"/>
    <w:uiPriority w:val="99"/>
    <w:semiHidden/>
    <w:unhideWhenUsed/>
    <w:rsid w:val="000C2CD9"/>
  </w:style>
  <w:style w:type="numbering" w:customStyle="1" w:styleId="1931">
    <w:name w:val="Стиль1931"/>
    <w:rsid w:val="000C2CD9"/>
  </w:style>
  <w:style w:type="numbering" w:customStyle="1" w:styleId="14810">
    <w:name w:val="Нет списка1481"/>
    <w:next w:val="a5"/>
    <w:uiPriority w:val="99"/>
    <w:semiHidden/>
    <w:unhideWhenUsed/>
    <w:rsid w:val="000C2CD9"/>
  </w:style>
  <w:style w:type="numbering" w:customStyle="1" w:styleId="2381">
    <w:name w:val="Нет списка2381"/>
    <w:next w:val="a5"/>
    <w:uiPriority w:val="99"/>
    <w:semiHidden/>
    <w:unhideWhenUsed/>
    <w:rsid w:val="000C2CD9"/>
  </w:style>
  <w:style w:type="numbering" w:customStyle="1" w:styleId="3371">
    <w:name w:val="Нет списка3371"/>
    <w:next w:val="a5"/>
    <w:uiPriority w:val="99"/>
    <w:semiHidden/>
    <w:unhideWhenUsed/>
    <w:rsid w:val="000C2CD9"/>
  </w:style>
  <w:style w:type="numbering" w:customStyle="1" w:styleId="11381">
    <w:name w:val="Стиль11381"/>
    <w:rsid w:val="000C2CD9"/>
  </w:style>
  <w:style w:type="numbering" w:customStyle="1" w:styleId="12231">
    <w:name w:val="Стиль12231"/>
    <w:rsid w:val="000C2CD9"/>
  </w:style>
  <w:style w:type="numbering" w:customStyle="1" w:styleId="13191">
    <w:name w:val="Стиль13191"/>
    <w:rsid w:val="000C2CD9"/>
  </w:style>
  <w:style w:type="numbering" w:customStyle="1" w:styleId="14181">
    <w:name w:val="Стиль14181"/>
    <w:rsid w:val="000C2CD9"/>
  </w:style>
  <w:style w:type="numbering" w:customStyle="1" w:styleId="15171">
    <w:name w:val="Стиль15171"/>
    <w:rsid w:val="000C2CD9"/>
  </w:style>
  <w:style w:type="numbering" w:customStyle="1" w:styleId="16171">
    <w:name w:val="Стиль16171"/>
    <w:rsid w:val="000C2CD9"/>
  </w:style>
  <w:style w:type="numbering" w:customStyle="1" w:styleId="17171">
    <w:name w:val="Стиль17171"/>
    <w:rsid w:val="000C2CD9"/>
  </w:style>
  <w:style w:type="numbering" w:customStyle="1" w:styleId="18171">
    <w:name w:val="Стиль18171"/>
    <w:rsid w:val="000C2CD9"/>
  </w:style>
  <w:style w:type="numbering" w:customStyle="1" w:styleId="113810">
    <w:name w:val="Нет списка11381"/>
    <w:next w:val="a5"/>
    <w:uiPriority w:val="99"/>
    <w:semiHidden/>
    <w:unhideWhenUsed/>
    <w:rsid w:val="000C2CD9"/>
  </w:style>
  <w:style w:type="numbering" w:customStyle="1" w:styleId="4191">
    <w:name w:val="Нет списка4191"/>
    <w:next w:val="a5"/>
    <w:uiPriority w:val="99"/>
    <w:semiHidden/>
    <w:unhideWhenUsed/>
    <w:rsid w:val="000C2CD9"/>
  </w:style>
  <w:style w:type="numbering" w:customStyle="1" w:styleId="122111">
    <w:name w:val="Нет списка12211"/>
    <w:next w:val="a5"/>
    <w:uiPriority w:val="99"/>
    <w:semiHidden/>
    <w:unhideWhenUsed/>
    <w:rsid w:val="000C2CD9"/>
  </w:style>
  <w:style w:type="numbering" w:customStyle="1" w:styleId="21211">
    <w:name w:val="Нет списка21211"/>
    <w:next w:val="a5"/>
    <w:uiPriority w:val="99"/>
    <w:semiHidden/>
    <w:unhideWhenUsed/>
    <w:rsid w:val="000C2CD9"/>
  </w:style>
  <w:style w:type="numbering" w:customStyle="1" w:styleId="1112110">
    <w:name w:val="Нет списка111211"/>
    <w:next w:val="a5"/>
    <w:uiPriority w:val="99"/>
    <w:semiHidden/>
    <w:unhideWhenUsed/>
    <w:rsid w:val="000C2CD9"/>
  </w:style>
  <w:style w:type="numbering" w:customStyle="1" w:styleId="1112111">
    <w:name w:val="Стиль111211"/>
    <w:rsid w:val="000C2CD9"/>
  </w:style>
  <w:style w:type="numbering" w:customStyle="1" w:styleId="31191">
    <w:name w:val="Нет списка31191"/>
    <w:next w:val="a5"/>
    <w:uiPriority w:val="99"/>
    <w:semiHidden/>
    <w:unhideWhenUsed/>
    <w:rsid w:val="000C2CD9"/>
  </w:style>
  <w:style w:type="numbering" w:customStyle="1" w:styleId="5171">
    <w:name w:val="Нет списка5171"/>
    <w:next w:val="a5"/>
    <w:uiPriority w:val="99"/>
    <w:semiHidden/>
    <w:unhideWhenUsed/>
    <w:rsid w:val="000C2CD9"/>
  </w:style>
  <w:style w:type="numbering" w:customStyle="1" w:styleId="131810">
    <w:name w:val="Нет списка13181"/>
    <w:next w:val="a5"/>
    <w:uiPriority w:val="99"/>
    <w:semiHidden/>
    <w:unhideWhenUsed/>
    <w:rsid w:val="000C2CD9"/>
  </w:style>
  <w:style w:type="numbering" w:customStyle="1" w:styleId="22181">
    <w:name w:val="Нет списка22181"/>
    <w:next w:val="a5"/>
    <w:uiPriority w:val="99"/>
    <w:semiHidden/>
    <w:unhideWhenUsed/>
    <w:rsid w:val="000C2CD9"/>
  </w:style>
  <w:style w:type="numbering" w:customStyle="1" w:styleId="112191">
    <w:name w:val="Нет списка112191"/>
    <w:next w:val="a5"/>
    <w:uiPriority w:val="99"/>
    <w:semiHidden/>
    <w:unhideWhenUsed/>
    <w:rsid w:val="000C2CD9"/>
  </w:style>
  <w:style w:type="numbering" w:customStyle="1" w:styleId="1121910">
    <w:name w:val="Стиль112191"/>
    <w:rsid w:val="000C2CD9"/>
  </w:style>
  <w:style w:type="numbering" w:customStyle="1" w:styleId="32181">
    <w:name w:val="Нет списка32181"/>
    <w:next w:val="a5"/>
    <w:uiPriority w:val="99"/>
    <w:semiHidden/>
    <w:unhideWhenUsed/>
    <w:rsid w:val="000C2CD9"/>
  </w:style>
  <w:style w:type="numbering" w:customStyle="1" w:styleId="681">
    <w:name w:val="Нет списка681"/>
    <w:next w:val="a5"/>
    <w:uiPriority w:val="99"/>
    <w:semiHidden/>
    <w:unhideWhenUsed/>
    <w:rsid w:val="000C2CD9"/>
  </w:style>
  <w:style w:type="numbering" w:customStyle="1" w:styleId="1941">
    <w:name w:val="Стиль1941"/>
    <w:rsid w:val="000C2CD9"/>
  </w:style>
  <w:style w:type="numbering" w:customStyle="1" w:styleId="14910">
    <w:name w:val="Нет списка1491"/>
    <w:next w:val="a5"/>
    <w:uiPriority w:val="99"/>
    <w:semiHidden/>
    <w:unhideWhenUsed/>
    <w:rsid w:val="000C2CD9"/>
  </w:style>
  <w:style w:type="numbering" w:customStyle="1" w:styleId="2391">
    <w:name w:val="Нет списка2391"/>
    <w:next w:val="a5"/>
    <w:uiPriority w:val="99"/>
    <w:semiHidden/>
    <w:unhideWhenUsed/>
    <w:rsid w:val="000C2CD9"/>
  </w:style>
  <w:style w:type="numbering" w:customStyle="1" w:styleId="3381">
    <w:name w:val="Нет списка3381"/>
    <w:next w:val="a5"/>
    <w:uiPriority w:val="99"/>
    <w:semiHidden/>
    <w:unhideWhenUsed/>
    <w:rsid w:val="000C2CD9"/>
  </w:style>
  <w:style w:type="numbering" w:customStyle="1" w:styleId="11391">
    <w:name w:val="Стиль11391"/>
    <w:rsid w:val="000C2CD9"/>
  </w:style>
  <w:style w:type="numbering" w:customStyle="1" w:styleId="12241">
    <w:name w:val="Стиль12241"/>
    <w:rsid w:val="000C2CD9"/>
  </w:style>
  <w:style w:type="numbering" w:customStyle="1" w:styleId="132010">
    <w:name w:val="Стиль13201"/>
    <w:rsid w:val="000C2CD9"/>
  </w:style>
  <w:style w:type="numbering" w:customStyle="1" w:styleId="14191">
    <w:name w:val="Стиль14191"/>
    <w:rsid w:val="000C2CD9"/>
  </w:style>
  <w:style w:type="numbering" w:customStyle="1" w:styleId="15181">
    <w:name w:val="Стиль15181"/>
    <w:rsid w:val="000C2CD9"/>
  </w:style>
  <w:style w:type="numbering" w:customStyle="1" w:styleId="16181">
    <w:name w:val="Стиль16181"/>
    <w:rsid w:val="000C2CD9"/>
  </w:style>
  <w:style w:type="numbering" w:customStyle="1" w:styleId="17181">
    <w:name w:val="Стиль17181"/>
    <w:rsid w:val="000C2CD9"/>
  </w:style>
  <w:style w:type="numbering" w:customStyle="1" w:styleId="18181">
    <w:name w:val="Стиль18181"/>
    <w:rsid w:val="000C2CD9"/>
  </w:style>
  <w:style w:type="numbering" w:customStyle="1" w:styleId="113910">
    <w:name w:val="Нет списка11391"/>
    <w:next w:val="a5"/>
    <w:uiPriority w:val="99"/>
    <w:semiHidden/>
    <w:unhideWhenUsed/>
    <w:rsid w:val="000C2CD9"/>
  </w:style>
  <w:style w:type="numbering" w:customStyle="1" w:styleId="4201">
    <w:name w:val="Нет списка4201"/>
    <w:next w:val="a5"/>
    <w:uiPriority w:val="99"/>
    <w:semiHidden/>
    <w:unhideWhenUsed/>
    <w:rsid w:val="000C2CD9"/>
  </w:style>
  <w:style w:type="numbering" w:customStyle="1" w:styleId="122210">
    <w:name w:val="Нет списка12221"/>
    <w:next w:val="a5"/>
    <w:uiPriority w:val="99"/>
    <w:semiHidden/>
    <w:unhideWhenUsed/>
    <w:rsid w:val="000C2CD9"/>
  </w:style>
  <w:style w:type="numbering" w:customStyle="1" w:styleId="21221">
    <w:name w:val="Нет списка21221"/>
    <w:next w:val="a5"/>
    <w:uiPriority w:val="99"/>
    <w:semiHidden/>
    <w:unhideWhenUsed/>
    <w:rsid w:val="000C2CD9"/>
  </w:style>
  <w:style w:type="numbering" w:customStyle="1" w:styleId="111221">
    <w:name w:val="Нет списка111221"/>
    <w:next w:val="a5"/>
    <w:uiPriority w:val="99"/>
    <w:semiHidden/>
    <w:unhideWhenUsed/>
    <w:rsid w:val="000C2CD9"/>
  </w:style>
  <w:style w:type="numbering" w:customStyle="1" w:styleId="1112210">
    <w:name w:val="Стиль111221"/>
    <w:rsid w:val="000C2CD9"/>
  </w:style>
  <w:style w:type="numbering" w:customStyle="1" w:styleId="31201">
    <w:name w:val="Нет списка31201"/>
    <w:next w:val="a5"/>
    <w:uiPriority w:val="99"/>
    <w:semiHidden/>
    <w:unhideWhenUsed/>
    <w:rsid w:val="000C2CD9"/>
  </w:style>
  <w:style w:type="numbering" w:customStyle="1" w:styleId="5181">
    <w:name w:val="Нет списка5181"/>
    <w:next w:val="a5"/>
    <w:uiPriority w:val="99"/>
    <w:semiHidden/>
    <w:unhideWhenUsed/>
    <w:rsid w:val="000C2CD9"/>
  </w:style>
  <w:style w:type="numbering" w:customStyle="1" w:styleId="131910">
    <w:name w:val="Нет списка13191"/>
    <w:next w:val="a5"/>
    <w:uiPriority w:val="99"/>
    <w:semiHidden/>
    <w:unhideWhenUsed/>
    <w:rsid w:val="000C2CD9"/>
  </w:style>
  <w:style w:type="numbering" w:customStyle="1" w:styleId="22191">
    <w:name w:val="Нет списка22191"/>
    <w:next w:val="a5"/>
    <w:uiPriority w:val="99"/>
    <w:semiHidden/>
    <w:unhideWhenUsed/>
    <w:rsid w:val="000C2CD9"/>
  </w:style>
  <w:style w:type="numbering" w:customStyle="1" w:styleId="1122010">
    <w:name w:val="Нет списка112201"/>
    <w:next w:val="a5"/>
    <w:uiPriority w:val="99"/>
    <w:semiHidden/>
    <w:unhideWhenUsed/>
    <w:rsid w:val="000C2CD9"/>
  </w:style>
  <w:style w:type="numbering" w:customStyle="1" w:styleId="1122011">
    <w:name w:val="Стиль112201"/>
    <w:rsid w:val="000C2CD9"/>
  </w:style>
  <w:style w:type="numbering" w:customStyle="1" w:styleId="32191">
    <w:name w:val="Нет списка32191"/>
    <w:next w:val="a5"/>
    <w:uiPriority w:val="99"/>
    <w:semiHidden/>
    <w:unhideWhenUsed/>
    <w:rsid w:val="000C2CD9"/>
  </w:style>
  <w:style w:type="numbering" w:customStyle="1" w:styleId="691">
    <w:name w:val="Нет списка691"/>
    <w:next w:val="a5"/>
    <w:uiPriority w:val="99"/>
    <w:semiHidden/>
    <w:unhideWhenUsed/>
    <w:rsid w:val="000C2CD9"/>
  </w:style>
  <w:style w:type="numbering" w:customStyle="1" w:styleId="1951">
    <w:name w:val="Стиль1951"/>
    <w:rsid w:val="000C2CD9"/>
  </w:style>
  <w:style w:type="numbering" w:customStyle="1" w:styleId="15011">
    <w:name w:val="Нет списка1501"/>
    <w:next w:val="a5"/>
    <w:uiPriority w:val="99"/>
    <w:semiHidden/>
    <w:unhideWhenUsed/>
    <w:rsid w:val="000C2CD9"/>
  </w:style>
  <w:style w:type="numbering" w:customStyle="1" w:styleId="2401">
    <w:name w:val="Нет списка2401"/>
    <w:next w:val="a5"/>
    <w:uiPriority w:val="99"/>
    <w:semiHidden/>
    <w:unhideWhenUsed/>
    <w:rsid w:val="000C2CD9"/>
  </w:style>
  <w:style w:type="numbering" w:customStyle="1" w:styleId="3391">
    <w:name w:val="Нет списка3391"/>
    <w:next w:val="a5"/>
    <w:uiPriority w:val="99"/>
    <w:semiHidden/>
    <w:unhideWhenUsed/>
    <w:rsid w:val="000C2CD9"/>
  </w:style>
  <w:style w:type="numbering" w:customStyle="1" w:styleId="114010">
    <w:name w:val="Стиль11401"/>
    <w:rsid w:val="000C2CD9"/>
  </w:style>
  <w:style w:type="numbering" w:customStyle="1" w:styleId="12251">
    <w:name w:val="Стиль12251"/>
    <w:rsid w:val="000C2CD9"/>
  </w:style>
  <w:style w:type="numbering" w:customStyle="1" w:styleId="132110">
    <w:name w:val="Стиль13211"/>
    <w:rsid w:val="000C2CD9"/>
  </w:style>
  <w:style w:type="numbering" w:customStyle="1" w:styleId="14201">
    <w:name w:val="Стиль14201"/>
    <w:rsid w:val="000C2CD9"/>
  </w:style>
  <w:style w:type="numbering" w:customStyle="1" w:styleId="15191">
    <w:name w:val="Стиль15191"/>
    <w:rsid w:val="000C2CD9"/>
  </w:style>
  <w:style w:type="numbering" w:customStyle="1" w:styleId="16191">
    <w:name w:val="Стиль16191"/>
    <w:rsid w:val="000C2CD9"/>
  </w:style>
  <w:style w:type="numbering" w:customStyle="1" w:styleId="17191">
    <w:name w:val="Стиль17191"/>
    <w:rsid w:val="000C2CD9"/>
  </w:style>
  <w:style w:type="numbering" w:customStyle="1" w:styleId="18191">
    <w:name w:val="Стиль18191"/>
    <w:rsid w:val="000C2CD9"/>
  </w:style>
  <w:style w:type="numbering" w:customStyle="1" w:styleId="114011">
    <w:name w:val="Нет списка11401"/>
    <w:next w:val="a5"/>
    <w:uiPriority w:val="99"/>
    <w:semiHidden/>
    <w:unhideWhenUsed/>
    <w:rsid w:val="000C2CD9"/>
  </w:style>
  <w:style w:type="numbering" w:customStyle="1" w:styleId="4211">
    <w:name w:val="Нет списка4211"/>
    <w:next w:val="a5"/>
    <w:uiPriority w:val="99"/>
    <w:semiHidden/>
    <w:unhideWhenUsed/>
    <w:rsid w:val="000C2CD9"/>
  </w:style>
  <w:style w:type="numbering" w:customStyle="1" w:styleId="122310">
    <w:name w:val="Нет списка12231"/>
    <w:next w:val="a5"/>
    <w:uiPriority w:val="99"/>
    <w:semiHidden/>
    <w:unhideWhenUsed/>
    <w:rsid w:val="000C2CD9"/>
  </w:style>
  <w:style w:type="numbering" w:customStyle="1" w:styleId="21231">
    <w:name w:val="Нет списка21231"/>
    <w:next w:val="a5"/>
    <w:uiPriority w:val="99"/>
    <w:semiHidden/>
    <w:unhideWhenUsed/>
    <w:rsid w:val="000C2CD9"/>
  </w:style>
  <w:style w:type="numbering" w:customStyle="1" w:styleId="111231">
    <w:name w:val="Нет списка111231"/>
    <w:next w:val="a5"/>
    <w:uiPriority w:val="99"/>
    <w:semiHidden/>
    <w:unhideWhenUsed/>
    <w:rsid w:val="000C2CD9"/>
  </w:style>
  <w:style w:type="numbering" w:customStyle="1" w:styleId="1112310">
    <w:name w:val="Стиль111231"/>
    <w:rsid w:val="000C2CD9"/>
  </w:style>
  <w:style w:type="numbering" w:customStyle="1" w:styleId="31211">
    <w:name w:val="Нет списка31211"/>
    <w:next w:val="a5"/>
    <w:uiPriority w:val="99"/>
    <w:semiHidden/>
    <w:unhideWhenUsed/>
    <w:rsid w:val="000C2CD9"/>
  </w:style>
  <w:style w:type="numbering" w:customStyle="1" w:styleId="5191">
    <w:name w:val="Нет списка5191"/>
    <w:next w:val="a5"/>
    <w:uiPriority w:val="99"/>
    <w:semiHidden/>
    <w:unhideWhenUsed/>
    <w:rsid w:val="000C2CD9"/>
  </w:style>
  <w:style w:type="numbering" w:customStyle="1" w:styleId="132011">
    <w:name w:val="Нет списка13201"/>
    <w:next w:val="a5"/>
    <w:uiPriority w:val="99"/>
    <w:semiHidden/>
    <w:unhideWhenUsed/>
    <w:rsid w:val="000C2CD9"/>
  </w:style>
  <w:style w:type="numbering" w:customStyle="1" w:styleId="22201">
    <w:name w:val="Нет списка22201"/>
    <w:next w:val="a5"/>
    <w:uiPriority w:val="99"/>
    <w:semiHidden/>
    <w:unhideWhenUsed/>
    <w:rsid w:val="000C2CD9"/>
  </w:style>
  <w:style w:type="numbering" w:customStyle="1" w:styleId="1122110">
    <w:name w:val="Нет списка112211"/>
    <w:next w:val="a5"/>
    <w:uiPriority w:val="99"/>
    <w:semiHidden/>
    <w:unhideWhenUsed/>
    <w:rsid w:val="000C2CD9"/>
  </w:style>
  <w:style w:type="numbering" w:customStyle="1" w:styleId="1122111">
    <w:name w:val="Стиль112211"/>
    <w:rsid w:val="000C2CD9"/>
  </w:style>
  <w:style w:type="numbering" w:customStyle="1" w:styleId="32201">
    <w:name w:val="Нет списка32201"/>
    <w:next w:val="a5"/>
    <w:uiPriority w:val="99"/>
    <w:semiHidden/>
    <w:unhideWhenUsed/>
    <w:rsid w:val="000C2CD9"/>
  </w:style>
  <w:style w:type="numbering" w:customStyle="1" w:styleId="720">
    <w:name w:val="Нет списка72"/>
    <w:next w:val="a5"/>
    <w:uiPriority w:val="99"/>
    <w:semiHidden/>
    <w:unhideWhenUsed/>
    <w:rsid w:val="000C2CD9"/>
  </w:style>
  <w:style w:type="table" w:customStyle="1" w:styleId="TableNormal26">
    <w:name w:val="Table Normal26"/>
    <w:uiPriority w:val="2"/>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98">
    <w:name w:val="Стиль198"/>
    <w:rsid w:val="000C2CD9"/>
  </w:style>
  <w:style w:type="numbering" w:customStyle="1" w:styleId="1532">
    <w:name w:val="Нет списка153"/>
    <w:next w:val="a5"/>
    <w:uiPriority w:val="99"/>
    <w:semiHidden/>
    <w:unhideWhenUsed/>
    <w:rsid w:val="000C2CD9"/>
  </w:style>
  <w:style w:type="numbering" w:customStyle="1" w:styleId="243">
    <w:name w:val="Нет списка243"/>
    <w:next w:val="a5"/>
    <w:uiPriority w:val="99"/>
    <w:semiHidden/>
    <w:unhideWhenUsed/>
    <w:rsid w:val="000C2CD9"/>
  </w:style>
  <w:style w:type="table" w:customStyle="1" w:styleId="TableNormal135">
    <w:name w:val="Table Normal135"/>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2">
    <w:name w:val="Нет списка342"/>
    <w:next w:val="a5"/>
    <w:uiPriority w:val="99"/>
    <w:semiHidden/>
    <w:unhideWhenUsed/>
    <w:rsid w:val="000C2CD9"/>
  </w:style>
  <w:style w:type="numbering" w:customStyle="1" w:styleId="11430">
    <w:name w:val="Стиль1143"/>
    <w:rsid w:val="000C2CD9"/>
  </w:style>
  <w:style w:type="numbering" w:customStyle="1" w:styleId="1228">
    <w:name w:val="Стиль1228"/>
    <w:rsid w:val="000C2CD9"/>
  </w:style>
  <w:style w:type="numbering" w:customStyle="1" w:styleId="1324">
    <w:name w:val="Стиль1324"/>
    <w:rsid w:val="000C2CD9"/>
  </w:style>
  <w:style w:type="numbering" w:customStyle="1" w:styleId="1423">
    <w:name w:val="Стиль1423"/>
    <w:rsid w:val="000C2CD9"/>
  </w:style>
  <w:style w:type="numbering" w:customStyle="1" w:styleId="1522">
    <w:name w:val="Стиль1522"/>
    <w:rsid w:val="000C2CD9"/>
  </w:style>
  <w:style w:type="numbering" w:customStyle="1" w:styleId="1622">
    <w:name w:val="Стиль1622"/>
    <w:rsid w:val="000C2CD9"/>
  </w:style>
  <w:style w:type="numbering" w:customStyle="1" w:styleId="1722">
    <w:name w:val="Стиль1722"/>
    <w:rsid w:val="000C2CD9"/>
  </w:style>
  <w:style w:type="numbering" w:customStyle="1" w:styleId="1822">
    <w:name w:val="Стиль1822"/>
    <w:rsid w:val="000C2CD9"/>
  </w:style>
  <w:style w:type="numbering" w:customStyle="1" w:styleId="11431">
    <w:name w:val="Нет списка1143"/>
    <w:next w:val="a5"/>
    <w:uiPriority w:val="99"/>
    <w:semiHidden/>
    <w:unhideWhenUsed/>
    <w:rsid w:val="000C2CD9"/>
  </w:style>
  <w:style w:type="numbering" w:customStyle="1" w:styleId="424">
    <w:name w:val="Нет списка424"/>
    <w:next w:val="a5"/>
    <w:uiPriority w:val="99"/>
    <w:semiHidden/>
    <w:unhideWhenUsed/>
    <w:rsid w:val="000C2CD9"/>
  </w:style>
  <w:style w:type="numbering" w:customStyle="1" w:styleId="12260">
    <w:name w:val="Нет списка1226"/>
    <w:next w:val="a5"/>
    <w:uiPriority w:val="99"/>
    <w:semiHidden/>
    <w:unhideWhenUsed/>
    <w:rsid w:val="000C2CD9"/>
  </w:style>
  <w:style w:type="numbering" w:customStyle="1" w:styleId="2126">
    <w:name w:val="Нет списка2126"/>
    <w:next w:val="a5"/>
    <w:uiPriority w:val="99"/>
    <w:semiHidden/>
    <w:unhideWhenUsed/>
    <w:rsid w:val="000C2CD9"/>
  </w:style>
  <w:style w:type="numbering" w:customStyle="1" w:styleId="11126">
    <w:name w:val="Нет списка11126"/>
    <w:next w:val="a5"/>
    <w:uiPriority w:val="99"/>
    <w:semiHidden/>
    <w:unhideWhenUsed/>
    <w:rsid w:val="000C2CD9"/>
  </w:style>
  <w:style w:type="numbering" w:customStyle="1" w:styleId="111260">
    <w:name w:val="Стиль11126"/>
    <w:rsid w:val="000C2CD9"/>
  </w:style>
  <w:style w:type="numbering" w:customStyle="1" w:styleId="3124">
    <w:name w:val="Нет списка3124"/>
    <w:next w:val="a5"/>
    <w:uiPriority w:val="99"/>
    <w:semiHidden/>
    <w:unhideWhenUsed/>
    <w:rsid w:val="000C2CD9"/>
  </w:style>
  <w:style w:type="numbering" w:customStyle="1" w:styleId="522">
    <w:name w:val="Нет списка522"/>
    <w:next w:val="a5"/>
    <w:uiPriority w:val="99"/>
    <w:semiHidden/>
    <w:unhideWhenUsed/>
    <w:rsid w:val="000C2CD9"/>
  </w:style>
  <w:style w:type="numbering" w:customStyle="1" w:styleId="13230">
    <w:name w:val="Нет списка1323"/>
    <w:next w:val="a5"/>
    <w:uiPriority w:val="99"/>
    <w:semiHidden/>
    <w:unhideWhenUsed/>
    <w:rsid w:val="000C2CD9"/>
  </w:style>
  <w:style w:type="numbering" w:customStyle="1" w:styleId="2223">
    <w:name w:val="Нет списка2223"/>
    <w:next w:val="a5"/>
    <w:uiPriority w:val="99"/>
    <w:semiHidden/>
    <w:unhideWhenUsed/>
    <w:rsid w:val="000C2CD9"/>
  </w:style>
  <w:style w:type="numbering" w:customStyle="1" w:styleId="11224">
    <w:name w:val="Нет списка11224"/>
    <w:next w:val="a5"/>
    <w:uiPriority w:val="99"/>
    <w:semiHidden/>
    <w:unhideWhenUsed/>
    <w:rsid w:val="000C2CD9"/>
  </w:style>
  <w:style w:type="numbering" w:customStyle="1" w:styleId="112240">
    <w:name w:val="Стиль11224"/>
    <w:rsid w:val="000C2CD9"/>
  </w:style>
  <w:style w:type="numbering" w:customStyle="1" w:styleId="3223">
    <w:name w:val="Нет списка3223"/>
    <w:next w:val="a5"/>
    <w:uiPriority w:val="99"/>
    <w:semiHidden/>
    <w:unhideWhenUsed/>
    <w:rsid w:val="000C2CD9"/>
  </w:style>
  <w:style w:type="numbering" w:customStyle="1" w:styleId="11111382">
    <w:name w:val="1 / 1.1 / 1.1.382"/>
    <w:basedOn w:val="a5"/>
    <w:next w:val="111111"/>
    <w:locked/>
    <w:rsid w:val="000C2CD9"/>
  </w:style>
  <w:style w:type="numbering" w:customStyle="1" w:styleId="1111112">
    <w:name w:val="1 / 1.1 / 1.1.12"/>
    <w:basedOn w:val="a5"/>
    <w:next w:val="111111"/>
    <w:uiPriority w:val="99"/>
    <w:semiHidden/>
    <w:unhideWhenUsed/>
    <w:rsid w:val="000C2CD9"/>
  </w:style>
  <w:style w:type="numbering" w:customStyle="1" w:styleId="6120">
    <w:name w:val="Нет списка612"/>
    <w:next w:val="a5"/>
    <w:uiPriority w:val="99"/>
    <w:semiHidden/>
    <w:unhideWhenUsed/>
    <w:rsid w:val="000C2CD9"/>
  </w:style>
  <w:style w:type="numbering" w:customStyle="1" w:styleId="199">
    <w:name w:val="Стиль199"/>
    <w:rsid w:val="000C2CD9"/>
  </w:style>
  <w:style w:type="numbering" w:customStyle="1" w:styleId="14120">
    <w:name w:val="Нет списка1412"/>
    <w:next w:val="a5"/>
    <w:uiPriority w:val="99"/>
    <w:semiHidden/>
    <w:unhideWhenUsed/>
    <w:rsid w:val="000C2CD9"/>
  </w:style>
  <w:style w:type="numbering" w:customStyle="1" w:styleId="730">
    <w:name w:val="Нет списка73"/>
    <w:next w:val="a5"/>
    <w:uiPriority w:val="99"/>
    <w:semiHidden/>
    <w:unhideWhenUsed/>
    <w:rsid w:val="000C2CD9"/>
  </w:style>
  <w:style w:type="numbering" w:customStyle="1" w:styleId="11020">
    <w:name w:val="Стиль1102"/>
    <w:rsid w:val="000C2CD9"/>
  </w:style>
  <w:style w:type="numbering" w:customStyle="1" w:styleId="1540">
    <w:name w:val="Нет списка154"/>
    <w:next w:val="a5"/>
    <w:uiPriority w:val="99"/>
    <w:semiHidden/>
    <w:unhideWhenUsed/>
    <w:rsid w:val="000C2CD9"/>
  </w:style>
  <w:style w:type="numbering" w:customStyle="1" w:styleId="820">
    <w:name w:val="Нет списка82"/>
    <w:next w:val="a5"/>
    <w:uiPriority w:val="99"/>
    <w:semiHidden/>
    <w:unhideWhenUsed/>
    <w:rsid w:val="000C2CD9"/>
  </w:style>
  <w:style w:type="numbering" w:customStyle="1" w:styleId="11312">
    <w:name w:val="Стиль11312"/>
    <w:rsid w:val="000C2CD9"/>
  </w:style>
  <w:style w:type="numbering" w:customStyle="1" w:styleId="1623">
    <w:name w:val="Нет списка162"/>
    <w:next w:val="a5"/>
    <w:uiPriority w:val="99"/>
    <w:semiHidden/>
    <w:unhideWhenUsed/>
    <w:rsid w:val="000C2CD9"/>
  </w:style>
  <w:style w:type="numbering" w:customStyle="1" w:styleId="920">
    <w:name w:val="Нет списка92"/>
    <w:next w:val="a5"/>
    <w:uiPriority w:val="99"/>
    <w:semiHidden/>
    <w:unhideWhenUsed/>
    <w:rsid w:val="000C2CD9"/>
  </w:style>
  <w:style w:type="numbering" w:customStyle="1" w:styleId="1144">
    <w:name w:val="Стиль1144"/>
    <w:rsid w:val="000C2CD9"/>
  </w:style>
  <w:style w:type="numbering" w:customStyle="1" w:styleId="1723">
    <w:name w:val="Нет списка172"/>
    <w:next w:val="a5"/>
    <w:uiPriority w:val="99"/>
    <w:semiHidden/>
    <w:unhideWhenUsed/>
    <w:rsid w:val="000C2CD9"/>
  </w:style>
  <w:style w:type="numbering" w:customStyle="1" w:styleId="1020">
    <w:name w:val="Нет списка102"/>
    <w:next w:val="a5"/>
    <w:uiPriority w:val="99"/>
    <w:semiHidden/>
    <w:unhideWhenUsed/>
    <w:rsid w:val="000C2CD9"/>
  </w:style>
  <w:style w:type="numbering" w:customStyle="1" w:styleId="11520">
    <w:name w:val="Стиль1152"/>
    <w:rsid w:val="000C2CD9"/>
  </w:style>
  <w:style w:type="numbering" w:customStyle="1" w:styleId="1823">
    <w:name w:val="Нет списка182"/>
    <w:next w:val="a5"/>
    <w:uiPriority w:val="99"/>
    <w:semiHidden/>
    <w:unhideWhenUsed/>
    <w:rsid w:val="000C2CD9"/>
  </w:style>
  <w:style w:type="numbering" w:customStyle="1" w:styleId="1922">
    <w:name w:val="Нет списка192"/>
    <w:next w:val="a5"/>
    <w:uiPriority w:val="99"/>
    <w:semiHidden/>
    <w:unhideWhenUsed/>
    <w:rsid w:val="000C2CD9"/>
  </w:style>
  <w:style w:type="numbering" w:customStyle="1" w:styleId="11620">
    <w:name w:val="Стиль1162"/>
    <w:rsid w:val="000C2CD9"/>
  </w:style>
  <w:style w:type="numbering" w:customStyle="1" w:styleId="11021">
    <w:name w:val="Нет списка1102"/>
    <w:next w:val="a5"/>
    <w:uiPriority w:val="99"/>
    <w:semiHidden/>
    <w:unhideWhenUsed/>
    <w:rsid w:val="000C2CD9"/>
  </w:style>
  <w:style w:type="numbering" w:customStyle="1" w:styleId="202">
    <w:name w:val="Нет списка202"/>
    <w:next w:val="a5"/>
    <w:uiPriority w:val="99"/>
    <w:semiHidden/>
    <w:unhideWhenUsed/>
    <w:rsid w:val="000C2CD9"/>
  </w:style>
  <w:style w:type="numbering" w:customStyle="1" w:styleId="11720">
    <w:name w:val="Стиль1172"/>
    <w:rsid w:val="000C2CD9"/>
  </w:style>
  <w:style w:type="numbering" w:customStyle="1" w:styleId="113120">
    <w:name w:val="Нет списка11312"/>
    <w:next w:val="a5"/>
    <w:uiPriority w:val="99"/>
    <w:semiHidden/>
    <w:unhideWhenUsed/>
    <w:rsid w:val="000C2CD9"/>
  </w:style>
  <w:style w:type="numbering" w:customStyle="1" w:styleId="2312">
    <w:name w:val="Нет списка2312"/>
    <w:next w:val="a5"/>
    <w:uiPriority w:val="99"/>
    <w:semiHidden/>
    <w:unhideWhenUsed/>
    <w:rsid w:val="000C2CD9"/>
  </w:style>
  <w:style w:type="numbering" w:customStyle="1" w:styleId="1182">
    <w:name w:val="Стиль1182"/>
    <w:rsid w:val="000C2CD9"/>
  </w:style>
  <w:style w:type="numbering" w:customStyle="1" w:styleId="11440">
    <w:name w:val="Нет списка1144"/>
    <w:next w:val="a5"/>
    <w:uiPriority w:val="99"/>
    <w:semiHidden/>
    <w:unhideWhenUsed/>
    <w:rsid w:val="000C2CD9"/>
  </w:style>
  <w:style w:type="numbering" w:customStyle="1" w:styleId="244">
    <w:name w:val="Нет списка244"/>
    <w:next w:val="a5"/>
    <w:uiPriority w:val="99"/>
    <w:semiHidden/>
    <w:unhideWhenUsed/>
    <w:rsid w:val="000C2CD9"/>
  </w:style>
  <w:style w:type="numbering" w:customStyle="1" w:styleId="1192">
    <w:name w:val="Стиль1192"/>
    <w:rsid w:val="000C2CD9"/>
  </w:style>
  <w:style w:type="numbering" w:customStyle="1" w:styleId="11521">
    <w:name w:val="Нет списка1152"/>
    <w:next w:val="a5"/>
    <w:uiPriority w:val="99"/>
    <w:semiHidden/>
    <w:unhideWhenUsed/>
    <w:rsid w:val="000C2CD9"/>
  </w:style>
  <w:style w:type="numbering" w:customStyle="1" w:styleId="252">
    <w:name w:val="Нет списка252"/>
    <w:next w:val="a5"/>
    <w:uiPriority w:val="99"/>
    <w:semiHidden/>
    <w:unhideWhenUsed/>
    <w:rsid w:val="000C2CD9"/>
  </w:style>
  <w:style w:type="numbering" w:customStyle="1" w:styleId="1202">
    <w:name w:val="Стиль1202"/>
    <w:rsid w:val="000C2CD9"/>
  </w:style>
  <w:style w:type="numbering" w:customStyle="1" w:styleId="11621">
    <w:name w:val="Нет списка1162"/>
    <w:next w:val="a5"/>
    <w:uiPriority w:val="99"/>
    <w:semiHidden/>
    <w:unhideWhenUsed/>
    <w:rsid w:val="000C2CD9"/>
  </w:style>
  <w:style w:type="numbering" w:customStyle="1" w:styleId="262">
    <w:name w:val="Нет списка262"/>
    <w:next w:val="a5"/>
    <w:uiPriority w:val="99"/>
    <w:semiHidden/>
    <w:unhideWhenUsed/>
    <w:rsid w:val="000C2CD9"/>
  </w:style>
  <w:style w:type="numbering" w:customStyle="1" w:styleId="12112">
    <w:name w:val="Стиль12112"/>
    <w:rsid w:val="000C2CD9"/>
  </w:style>
  <w:style w:type="numbering" w:customStyle="1" w:styleId="11721">
    <w:name w:val="Нет списка1172"/>
    <w:next w:val="a5"/>
    <w:uiPriority w:val="99"/>
    <w:semiHidden/>
    <w:unhideWhenUsed/>
    <w:rsid w:val="000C2CD9"/>
  </w:style>
  <w:style w:type="numbering" w:customStyle="1" w:styleId="272">
    <w:name w:val="Нет списка272"/>
    <w:next w:val="a5"/>
    <w:uiPriority w:val="99"/>
    <w:semiHidden/>
    <w:unhideWhenUsed/>
    <w:rsid w:val="000C2CD9"/>
  </w:style>
  <w:style w:type="numbering" w:customStyle="1" w:styleId="1229">
    <w:name w:val="Стиль1229"/>
    <w:rsid w:val="000C2CD9"/>
  </w:style>
  <w:style w:type="numbering" w:customStyle="1" w:styleId="11820">
    <w:name w:val="Нет списка1182"/>
    <w:next w:val="a5"/>
    <w:uiPriority w:val="99"/>
    <w:semiHidden/>
    <w:unhideWhenUsed/>
    <w:rsid w:val="000C2CD9"/>
  </w:style>
  <w:style w:type="numbering" w:customStyle="1" w:styleId="282">
    <w:name w:val="Нет списка282"/>
    <w:next w:val="a5"/>
    <w:uiPriority w:val="99"/>
    <w:semiHidden/>
    <w:unhideWhenUsed/>
    <w:rsid w:val="000C2CD9"/>
  </w:style>
  <w:style w:type="numbering" w:customStyle="1" w:styleId="1232">
    <w:name w:val="Стиль1232"/>
    <w:rsid w:val="000C2CD9"/>
  </w:style>
  <w:style w:type="numbering" w:customStyle="1" w:styleId="11920">
    <w:name w:val="Нет списка1192"/>
    <w:next w:val="a5"/>
    <w:uiPriority w:val="99"/>
    <w:semiHidden/>
    <w:unhideWhenUsed/>
    <w:rsid w:val="000C2CD9"/>
  </w:style>
  <w:style w:type="numbering" w:customStyle="1" w:styleId="292">
    <w:name w:val="Нет списка292"/>
    <w:next w:val="a5"/>
    <w:uiPriority w:val="99"/>
    <w:semiHidden/>
    <w:unhideWhenUsed/>
    <w:rsid w:val="000C2CD9"/>
  </w:style>
  <w:style w:type="numbering" w:customStyle="1" w:styleId="3312">
    <w:name w:val="Нет списка3312"/>
    <w:next w:val="a5"/>
    <w:uiPriority w:val="99"/>
    <w:semiHidden/>
    <w:unhideWhenUsed/>
    <w:rsid w:val="000C2CD9"/>
  </w:style>
  <w:style w:type="numbering" w:customStyle="1" w:styleId="11102">
    <w:name w:val="Стиль11102"/>
    <w:rsid w:val="000C2CD9"/>
  </w:style>
  <w:style w:type="numbering" w:customStyle="1" w:styleId="1242">
    <w:name w:val="Стиль1242"/>
    <w:rsid w:val="000C2CD9"/>
  </w:style>
  <w:style w:type="numbering" w:customStyle="1" w:styleId="13112">
    <w:name w:val="Стиль13112"/>
    <w:rsid w:val="000C2CD9"/>
  </w:style>
  <w:style w:type="numbering" w:customStyle="1" w:styleId="14112">
    <w:name w:val="Стиль14112"/>
    <w:rsid w:val="000C2CD9"/>
  </w:style>
  <w:style w:type="numbering" w:customStyle="1" w:styleId="15112">
    <w:name w:val="Стиль15112"/>
    <w:rsid w:val="000C2CD9"/>
  </w:style>
  <w:style w:type="numbering" w:customStyle="1" w:styleId="16112">
    <w:name w:val="Стиль16112"/>
    <w:rsid w:val="000C2CD9"/>
  </w:style>
  <w:style w:type="numbering" w:customStyle="1" w:styleId="17112">
    <w:name w:val="Стиль17112"/>
    <w:rsid w:val="000C2CD9"/>
  </w:style>
  <w:style w:type="numbering" w:customStyle="1" w:styleId="18112">
    <w:name w:val="Стиль18112"/>
    <w:rsid w:val="000C2CD9"/>
  </w:style>
  <w:style w:type="numbering" w:customStyle="1" w:styleId="111020">
    <w:name w:val="Нет списка11102"/>
    <w:next w:val="a5"/>
    <w:uiPriority w:val="99"/>
    <w:semiHidden/>
    <w:unhideWhenUsed/>
    <w:rsid w:val="000C2CD9"/>
  </w:style>
  <w:style w:type="numbering" w:customStyle="1" w:styleId="4112">
    <w:name w:val="Нет списка4112"/>
    <w:next w:val="a5"/>
    <w:uiPriority w:val="99"/>
    <w:semiHidden/>
    <w:unhideWhenUsed/>
    <w:rsid w:val="000C2CD9"/>
  </w:style>
  <w:style w:type="numbering" w:customStyle="1" w:styleId="121120">
    <w:name w:val="Нет списка12112"/>
    <w:next w:val="a5"/>
    <w:uiPriority w:val="99"/>
    <w:semiHidden/>
    <w:unhideWhenUsed/>
    <w:rsid w:val="000C2CD9"/>
  </w:style>
  <w:style w:type="numbering" w:customStyle="1" w:styleId="21113">
    <w:name w:val="Нет списка21113"/>
    <w:next w:val="a5"/>
    <w:uiPriority w:val="99"/>
    <w:semiHidden/>
    <w:unhideWhenUsed/>
    <w:rsid w:val="000C2CD9"/>
  </w:style>
  <w:style w:type="numbering" w:customStyle="1" w:styleId="111113">
    <w:name w:val="Нет списка111113"/>
    <w:next w:val="a5"/>
    <w:uiPriority w:val="99"/>
    <w:semiHidden/>
    <w:unhideWhenUsed/>
    <w:rsid w:val="000C2CD9"/>
  </w:style>
  <w:style w:type="numbering" w:customStyle="1" w:styleId="1111130">
    <w:name w:val="Стиль111113"/>
    <w:rsid w:val="000C2CD9"/>
  </w:style>
  <w:style w:type="numbering" w:customStyle="1" w:styleId="31112">
    <w:name w:val="Нет списка31112"/>
    <w:next w:val="a5"/>
    <w:uiPriority w:val="99"/>
    <w:semiHidden/>
    <w:unhideWhenUsed/>
    <w:rsid w:val="000C2CD9"/>
  </w:style>
  <w:style w:type="numbering" w:customStyle="1" w:styleId="5112">
    <w:name w:val="Нет списка5112"/>
    <w:next w:val="a5"/>
    <w:uiPriority w:val="99"/>
    <w:semiHidden/>
    <w:unhideWhenUsed/>
    <w:rsid w:val="000C2CD9"/>
  </w:style>
  <w:style w:type="numbering" w:customStyle="1" w:styleId="131120">
    <w:name w:val="Нет списка13112"/>
    <w:next w:val="a5"/>
    <w:uiPriority w:val="99"/>
    <w:semiHidden/>
    <w:unhideWhenUsed/>
    <w:rsid w:val="000C2CD9"/>
  </w:style>
  <w:style w:type="numbering" w:customStyle="1" w:styleId="22112">
    <w:name w:val="Нет списка22112"/>
    <w:next w:val="a5"/>
    <w:uiPriority w:val="99"/>
    <w:semiHidden/>
    <w:unhideWhenUsed/>
    <w:rsid w:val="000C2CD9"/>
  </w:style>
  <w:style w:type="numbering" w:customStyle="1" w:styleId="112112">
    <w:name w:val="Нет списка112112"/>
    <w:next w:val="a5"/>
    <w:uiPriority w:val="99"/>
    <w:semiHidden/>
    <w:unhideWhenUsed/>
    <w:rsid w:val="000C2CD9"/>
  </w:style>
  <w:style w:type="numbering" w:customStyle="1" w:styleId="1121120">
    <w:name w:val="Стиль112112"/>
    <w:rsid w:val="000C2CD9"/>
  </w:style>
  <w:style w:type="numbering" w:customStyle="1" w:styleId="32112">
    <w:name w:val="Нет списка32112"/>
    <w:next w:val="a5"/>
    <w:uiPriority w:val="99"/>
    <w:semiHidden/>
    <w:unhideWhenUsed/>
    <w:rsid w:val="000C2CD9"/>
  </w:style>
  <w:style w:type="numbering" w:customStyle="1" w:styleId="302">
    <w:name w:val="Нет списка302"/>
    <w:next w:val="a5"/>
    <w:uiPriority w:val="99"/>
    <w:semiHidden/>
    <w:unhideWhenUsed/>
    <w:rsid w:val="000C2CD9"/>
  </w:style>
  <w:style w:type="numbering" w:customStyle="1" w:styleId="1252">
    <w:name w:val="Стиль1252"/>
    <w:rsid w:val="000C2CD9"/>
  </w:style>
  <w:style w:type="numbering" w:customStyle="1" w:styleId="12020">
    <w:name w:val="Нет списка1202"/>
    <w:next w:val="a5"/>
    <w:uiPriority w:val="99"/>
    <w:semiHidden/>
    <w:unhideWhenUsed/>
    <w:rsid w:val="000C2CD9"/>
  </w:style>
  <w:style w:type="numbering" w:customStyle="1" w:styleId="2102">
    <w:name w:val="Нет списка2102"/>
    <w:next w:val="a5"/>
    <w:uiPriority w:val="99"/>
    <w:semiHidden/>
    <w:unhideWhenUsed/>
    <w:rsid w:val="000C2CD9"/>
  </w:style>
  <w:style w:type="numbering" w:customStyle="1" w:styleId="343">
    <w:name w:val="Нет списка343"/>
    <w:next w:val="a5"/>
    <w:uiPriority w:val="99"/>
    <w:semiHidden/>
    <w:unhideWhenUsed/>
    <w:rsid w:val="000C2CD9"/>
  </w:style>
  <w:style w:type="numbering" w:customStyle="1" w:styleId="11127">
    <w:name w:val="Стиль11127"/>
    <w:rsid w:val="000C2CD9"/>
  </w:style>
  <w:style w:type="numbering" w:customStyle="1" w:styleId="1262">
    <w:name w:val="Стиль1262"/>
    <w:rsid w:val="000C2CD9"/>
  </w:style>
  <w:style w:type="numbering" w:customStyle="1" w:styleId="1325">
    <w:name w:val="Стиль1325"/>
    <w:rsid w:val="000C2CD9"/>
  </w:style>
  <w:style w:type="numbering" w:customStyle="1" w:styleId="1424">
    <w:name w:val="Стиль1424"/>
    <w:rsid w:val="000C2CD9"/>
  </w:style>
  <w:style w:type="numbering" w:customStyle="1" w:styleId="1523">
    <w:name w:val="Стиль1523"/>
    <w:rsid w:val="000C2CD9"/>
  </w:style>
  <w:style w:type="numbering" w:customStyle="1" w:styleId="16230">
    <w:name w:val="Стиль1623"/>
    <w:rsid w:val="000C2CD9"/>
  </w:style>
  <w:style w:type="numbering" w:customStyle="1" w:styleId="17230">
    <w:name w:val="Стиль1723"/>
    <w:rsid w:val="000C2CD9"/>
  </w:style>
  <w:style w:type="numbering" w:customStyle="1" w:styleId="18230">
    <w:name w:val="Стиль1823"/>
    <w:rsid w:val="000C2CD9"/>
  </w:style>
  <w:style w:type="numbering" w:customStyle="1" w:styleId="111270">
    <w:name w:val="Нет списка11127"/>
    <w:next w:val="a5"/>
    <w:uiPriority w:val="99"/>
    <w:semiHidden/>
    <w:unhideWhenUsed/>
    <w:rsid w:val="000C2CD9"/>
  </w:style>
  <w:style w:type="numbering" w:customStyle="1" w:styleId="425">
    <w:name w:val="Нет списка425"/>
    <w:next w:val="a5"/>
    <w:uiPriority w:val="99"/>
    <w:semiHidden/>
    <w:unhideWhenUsed/>
    <w:rsid w:val="000C2CD9"/>
  </w:style>
  <w:style w:type="numbering" w:customStyle="1" w:styleId="12270">
    <w:name w:val="Нет списка1227"/>
    <w:next w:val="a5"/>
    <w:uiPriority w:val="99"/>
    <w:semiHidden/>
    <w:unhideWhenUsed/>
    <w:rsid w:val="000C2CD9"/>
  </w:style>
  <w:style w:type="numbering" w:customStyle="1" w:styleId="2127">
    <w:name w:val="Нет списка2127"/>
    <w:next w:val="a5"/>
    <w:uiPriority w:val="99"/>
    <w:semiHidden/>
    <w:unhideWhenUsed/>
    <w:rsid w:val="000C2CD9"/>
  </w:style>
  <w:style w:type="numbering" w:customStyle="1" w:styleId="11132">
    <w:name w:val="Нет списка11132"/>
    <w:next w:val="a5"/>
    <w:uiPriority w:val="99"/>
    <w:semiHidden/>
    <w:unhideWhenUsed/>
    <w:rsid w:val="000C2CD9"/>
  </w:style>
  <w:style w:type="numbering" w:customStyle="1" w:styleId="111320">
    <w:name w:val="Стиль11132"/>
    <w:rsid w:val="000C2CD9"/>
  </w:style>
  <w:style w:type="numbering" w:customStyle="1" w:styleId="3125">
    <w:name w:val="Нет списка3125"/>
    <w:next w:val="a5"/>
    <w:uiPriority w:val="99"/>
    <w:semiHidden/>
    <w:unhideWhenUsed/>
    <w:rsid w:val="000C2CD9"/>
  </w:style>
  <w:style w:type="numbering" w:customStyle="1" w:styleId="523">
    <w:name w:val="Нет списка523"/>
    <w:next w:val="a5"/>
    <w:uiPriority w:val="99"/>
    <w:semiHidden/>
    <w:unhideWhenUsed/>
    <w:rsid w:val="000C2CD9"/>
  </w:style>
  <w:style w:type="numbering" w:customStyle="1" w:styleId="13240">
    <w:name w:val="Нет списка1324"/>
    <w:next w:val="a5"/>
    <w:uiPriority w:val="99"/>
    <w:semiHidden/>
    <w:unhideWhenUsed/>
    <w:rsid w:val="000C2CD9"/>
  </w:style>
  <w:style w:type="numbering" w:customStyle="1" w:styleId="2224">
    <w:name w:val="Нет списка2224"/>
    <w:next w:val="a5"/>
    <w:uiPriority w:val="99"/>
    <w:semiHidden/>
    <w:unhideWhenUsed/>
    <w:rsid w:val="000C2CD9"/>
  </w:style>
  <w:style w:type="numbering" w:customStyle="1" w:styleId="11225">
    <w:name w:val="Нет списка11225"/>
    <w:next w:val="a5"/>
    <w:uiPriority w:val="99"/>
    <w:semiHidden/>
    <w:unhideWhenUsed/>
    <w:rsid w:val="000C2CD9"/>
  </w:style>
  <w:style w:type="numbering" w:customStyle="1" w:styleId="112250">
    <w:name w:val="Стиль11225"/>
    <w:rsid w:val="000C2CD9"/>
  </w:style>
  <w:style w:type="numbering" w:customStyle="1" w:styleId="3224">
    <w:name w:val="Нет списка3224"/>
    <w:next w:val="a5"/>
    <w:uiPriority w:val="99"/>
    <w:semiHidden/>
    <w:unhideWhenUsed/>
    <w:rsid w:val="000C2CD9"/>
  </w:style>
  <w:style w:type="numbering" w:customStyle="1" w:styleId="352">
    <w:name w:val="Нет списка352"/>
    <w:next w:val="a5"/>
    <w:uiPriority w:val="99"/>
    <w:semiHidden/>
    <w:unhideWhenUsed/>
    <w:rsid w:val="000C2CD9"/>
  </w:style>
  <w:style w:type="numbering" w:customStyle="1" w:styleId="1272">
    <w:name w:val="Стиль1272"/>
    <w:rsid w:val="000C2CD9"/>
  </w:style>
  <w:style w:type="numbering" w:customStyle="1" w:styleId="12320">
    <w:name w:val="Нет списка1232"/>
    <w:next w:val="a5"/>
    <w:uiPriority w:val="99"/>
    <w:semiHidden/>
    <w:unhideWhenUsed/>
    <w:rsid w:val="000C2CD9"/>
  </w:style>
  <w:style w:type="numbering" w:customStyle="1" w:styleId="2132">
    <w:name w:val="Нет списка2132"/>
    <w:next w:val="a5"/>
    <w:uiPriority w:val="99"/>
    <w:semiHidden/>
    <w:unhideWhenUsed/>
    <w:rsid w:val="000C2CD9"/>
  </w:style>
  <w:style w:type="numbering" w:customStyle="1" w:styleId="362">
    <w:name w:val="Нет списка362"/>
    <w:next w:val="a5"/>
    <w:uiPriority w:val="99"/>
    <w:semiHidden/>
    <w:unhideWhenUsed/>
    <w:rsid w:val="000C2CD9"/>
  </w:style>
  <w:style w:type="numbering" w:customStyle="1" w:styleId="11142">
    <w:name w:val="Стиль11142"/>
    <w:rsid w:val="000C2CD9"/>
  </w:style>
  <w:style w:type="numbering" w:customStyle="1" w:styleId="1282">
    <w:name w:val="Стиль1282"/>
    <w:rsid w:val="000C2CD9"/>
  </w:style>
  <w:style w:type="numbering" w:customStyle="1" w:styleId="1332">
    <w:name w:val="Стиль1332"/>
    <w:rsid w:val="000C2CD9"/>
  </w:style>
  <w:style w:type="numbering" w:customStyle="1" w:styleId="1432">
    <w:name w:val="Стиль1432"/>
    <w:rsid w:val="000C2CD9"/>
  </w:style>
  <w:style w:type="numbering" w:customStyle="1" w:styleId="15320">
    <w:name w:val="Стиль1532"/>
    <w:rsid w:val="000C2CD9"/>
  </w:style>
  <w:style w:type="numbering" w:customStyle="1" w:styleId="1632">
    <w:name w:val="Стиль1632"/>
    <w:rsid w:val="000C2CD9"/>
  </w:style>
  <w:style w:type="numbering" w:customStyle="1" w:styleId="1732">
    <w:name w:val="Стиль1732"/>
    <w:rsid w:val="000C2CD9"/>
  </w:style>
  <w:style w:type="numbering" w:customStyle="1" w:styleId="1832">
    <w:name w:val="Стиль1832"/>
    <w:rsid w:val="000C2CD9"/>
  </w:style>
  <w:style w:type="numbering" w:customStyle="1" w:styleId="111420">
    <w:name w:val="Нет списка11142"/>
    <w:next w:val="a5"/>
    <w:uiPriority w:val="99"/>
    <w:semiHidden/>
    <w:unhideWhenUsed/>
    <w:rsid w:val="000C2CD9"/>
  </w:style>
  <w:style w:type="numbering" w:customStyle="1" w:styleId="432">
    <w:name w:val="Нет списка432"/>
    <w:next w:val="a5"/>
    <w:uiPriority w:val="99"/>
    <w:semiHidden/>
    <w:unhideWhenUsed/>
    <w:rsid w:val="000C2CD9"/>
  </w:style>
  <w:style w:type="numbering" w:customStyle="1" w:styleId="12420">
    <w:name w:val="Нет списка1242"/>
    <w:next w:val="a5"/>
    <w:uiPriority w:val="99"/>
    <w:semiHidden/>
    <w:unhideWhenUsed/>
    <w:rsid w:val="000C2CD9"/>
  </w:style>
  <w:style w:type="numbering" w:customStyle="1" w:styleId="2142">
    <w:name w:val="Нет списка2142"/>
    <w:next w:val="a5"/>
    <w:uiPriority w:val="99"/>
    <w:semiHidden/>
    <w:unhideWhenUsed/>
    <w:rsid w:val="000C2CD9"/>
  </w:style>
  <w:style w:type="numbering" w:customStyle="1" w:styleId="11152">
    <w:name w:val="Нет списка11152"/>
    <w:next w:val="a5"/>
    <w:uiPriority w:val="99"/>
    <w:semiHidden/>
    <w:unhideWhenUsed/>
    <w:rsid w:val="000C2CD9"/>
  </w:style>
  <w:style w:type="numbering" w:customStyle="1" w:styleId="111520">
    <w:name w:val="Стиль11152"/>
    <w:rsid w:val="000C2CD9"/>
  </w:style>
  <w:style w:type="numbering" w:customStyle="1" w:styleId="3132">
    <w:name w:val="Нет списка3132"/>
    <w:next w:val="a5"/>
    <w:uiPriority w:val="99"/>
    <w:semiHidden/>
    <w:unhideWhenUsed/>
    <w:rsid w:val="000C2CD9"/>
  </w:style>
  <w:style w:type="numbering" w:customStyle="1" w:styleId="532">
    <w:name w:val="Нет списка532"/>
    <w:next w:val="a5"/>
    <w:uiPriority w:val="99"/>
    <w:semiHidden/>
    <w:unhideWhenUsed/>
    <w:rsid w:val="000C2CD9"/>
  </w:style>
  <w:style w:type="numbering" w:customStyle="1" w:styleId="13320">
    <w:name w:val="Нет списка1332"/>
    <w:next w:val="a5"/>
    <w:uiPriority w:val="99"/>
    <w:semiHidden/>
    <w:unhideWhenUsed/>
    <w:rsid w:val="000C2CD9"/>
  </w:style>
  <w:style w:type="numbering" w:customStyle="1" w:styleId="2232">
    <w:name w:val="Нет списка2232"/>
    <w:next w:val="a5"/>
    <w:uiPriority w:val="99"/>
    <w:semiHidden/>
    <w:unhideWhenUsed/>
    <w:rsid w:val="000C2CD9"/>
  </w:style>
  <w:style w:type="numbering" w:customStyle="1" w:styleId="11232">
    <w:name w:val="Нет списка11232"/>
    <w:next w:val="a5"/>
    <w:uiPriority w:val="99"/>
    <w:semiHidden/>
    <w:unhideWhenUsed/>
    <w:rsid w:val="000C2CD9"/>
  </w:style>
  <w:style w:type="numbering" w:customStyle="1" w:styleId="112320">
    <w:name w:val="Стиль11232"/>
    <w:rsid w:val="000C2CD9"/>
  </w:style>
  <w:style w:type="numbering" w:customStyle="1" w:styleId="3232">
    <w:name w:val="Нет списка3232"/>
    <w:next w:val="a5"/>
    <w:uiPriority w:val="99"/>
    <w:semiHidden/>
    <w:unhideWhenUsed/>
    <w:rsid w:val="000C2CD9"/>
  </w:style>
  <w:style w:type="numbering" w:customStyle="1" w:styleId="372">
    <w:name w:val="Нет списка372"/>
    <w:next w:val="a5"/>
    <w:uiPriority w:val="99"/>
    <w:semiHidden/>
    <w:unhideWhenUsed/>
    <w:rsid w:val="000C2CD9"/>
  </w:style>
  <w:style w:type="numbering" w:customStyle="1" w:styleId="1292">
    <w:name w:val="Стиль1292"/>
    <w:rsid w:val="000C2CD9"/>
  </w:style>
  <w:style w:type="numbering" w:customStyle="1" w:styleId="12520">
    <w:name w:val="Нет списка1252"/>
    <w:next w:val="a5"/>
    <w:uiPriority w:val="99"/>
    <w:semiHidden/>
    <w:unhideWhenUsed/>
    <w:rsid w:val="000C2CD9"/>
  </w:style>
  <w:style w:type="numbering" w:customStyle="1" w:styleId="2152">
    <w:name w:val="Нет списка2152"/>
    <w:next w:val="a5"/>
    <w:uiPriority w:val="99"/>
    <w:semiHidden/>
    <w:unhideWhenUsed/>
    <w:rsid w:val="000C2CD9"/>
  </w:style>
  <w:style w:type="numbering" w:customStyle="1" w:styleId="382">
    <w:name w:val="Нет списка382"/>
    <w:next w:val="a5"/>
    <w:uiPriority w:val="99"/>
    <w:semiHidden/>
    <w:unhideWhenUsed/>
    <w:rsid w:val="000C2CD9"/>
  </w:style>
  <w:style w:type="numbering" w:customStyle="1" w:styleId="11162">
    <w:name w:val="Стиль11162"/>
    <w:rsid w:val="000C2CD9"/>
  </w:style>
  <w:style w:type="numbering" w:customStyle="1" w:styleId="12102">
    <w:name w:val="Стиль12102"/>
    <w:rsid w:val="000C2CD9"/>
  </w:style>
  <w:style w:type="numbering" w:customStyle="1" w:styleId="1342">
    <w:name w:val="Стиль1342"/>
    <w:rsid w:val="000C2CD9"/>
  </w:style>
  <w:style w:type="numbering" w:customStyle="1" w:styleId="1442">
    <w:name w:val="Стиль1442"/>
    <w:rsid w:val="000C2CD9"/>
  </w:style>
  <w:style w:type="numbering" w:customStyle="1" w:styleId="1542">
    <w:name w:val="Стиль1542"/>
    <w:rsid w:val="000C2CD9"/>
  </w:style>
  <w:style w:type="numbering" w:customStyle="1" w:styleId="1642">
    <w:name w:val="Стиль1642"/>
    <w:rsid w:val="000C2CD9"/>
  </w:style>
  <w:style w:type="numbering" w:customStyle="1" w:styleId="1742">
    <w:name w:val="Стиль1742"/>
    <w:rsid w:val="000C2CD9"/>
  </w:style>
  <w:style w:type="numbering" w:customStyle="1" w:styleId="1842">
    <w:name w:val="Стиль1842"/>
    <w:rsid w:val="000C2CD9"/>
  </w:style>
  <w:style w:type="numbering" w:customStyle="1" w:styleId="111620">
    <w:name w:val="Нет списка11162"/>
    <w:next w:val="a5"/>
    <w:uiPriority w:val="99"/>
    <w:semiHidden/>
    <w:unhideWhenUsed/>
    <w:rsid w:val="000C2CD9"/>
  </w:style>
  <w:style w:type="numbering" w:customStyle="1" w:styleId="442">
    <w:name w:val="Нет списка442"/>
    <w:next w:val="a5"/>
    <w:uiPriority w:val="99"/>
    <w:semiHidden/>
    <w:unhideWhenUsed/>
    <w:rsid w:val="000C2CD9"/>
  </w:style>
  <w:style w:type="numbering" w:customStyle="1" w:styleId="12620">
    <w:name w:val="Нет списка1262"/>
    <w:next w:val="a5"/>
    <w:uiPriority w:val="99"/>
    <w:semiHidden/>
    <w:unhideWhenUsed/>
    <w:rsid w:val="000C2CD9"/>
  </w:style>
  <w:style w:type="numbering" w:customStyle="1" w:styleId="2162">
    <w:name w:val="Нет списка2162"/>
    <w:next w:val="a5"/>
    <w:uiPriority w:val="99"/>
    <w:semiHidden/>
    <w:unhideWhenUsed/>
    <w:rsid w:val="000C2CD9"/>
  </w:style>
  <w:style w:type="numbering" w:customStyle="1" w:styleId="11172">
    <w:name w:val="Нет списка11172"/>
    <w:next w:val="a5"/>
    <w:uiPriority w:val="99"/>
    <w:semiHidden/>
    <w:unhideWhenUsed/>
    <w:rsid w:val="000C2CD9"/>
  </w:style>
  <w:style w:type="numbering" w:customStyle="1" w:styleId="111720">
    <w:name w:val="Стиль11172"/>
    <w:rsid w:val="000C2CD9"/>
  </w:style>
  <w:style w:type="numbering" w:customStyle="1" w:styleId="3142">
    <w:name w:val="Нет списка3142"/>
    <w:next w:val="a5"/>
    <w:uiPriority w:val="99"/>
    <w:semiHidden/>
    <w:unhideWhenUsed/>
    <w:rsid w:val="000C2CD9"/>
  </w:style>
  <w:style w:type="numbering" w:customStyle="1" w:styleId="542">
    <w:name w:val="Нет списка542"/>
    <w:next w:val="a5"/>
    <w:uiPriority w:val="99"/>
    <w:semiHidden/>
    <w:unhideWhenUsed/>
    <w:rsid w:val="000C2CD9"/>
  </w:style>
  <w:style w:type="numbering" w:customStyle="1" w:styleId="13420">
    <w:name w:val="Нет списка1342"/>
    <w:next w:val="a5"/>
    <w:uiPriority w:val="99"/>
    <w:semiHidden/>
    <w:unhideWhenUsed/>
    <w:rsid w:val="000C2CD9"/>
  </w:style>
  <w:style w:type="numbering" w:customStyle="1" w:styleId="2242">
    <w:name w:val="Нет списка2242"/>
    <w:next w:val="a5"/>
    <w:uiPriority w:val="99"/>
    <w:semiHidden/>
    <w:unhideWhenUsed/>
    <w:rsid w:val="000C2CD9"/>
  </w:style>
  <w:style w:type="numbering" w:customStyle="1" w:styleId="11242">
    <w:name w:val="Нет списка11242"/>
    <w:next w:val="a5"/>
    <w:uiPriority w:val="99"/>
    <w:semiHidden/>
    <w:unhideWhenUsed/>
    <w:rsid w:val="000C2CD9"/>
  </w:style>
  <w:style w:type="numbering" w:customStyle="1" w:styleId="112420">
    <w:name w:val="Стиль11242"/>
    <w:rsid w:val="000C2CD9"/>
  </w:style>
  <w:style w:type="numbering" w:customStyle="1" w:styleId="3242">
    <w:name w:val="Нет списка3242"/>
    <w:next w:val="a5"/>
    <w:uiPriority w:val="99"/>
    <w:semiHidden/>
    <w:unhideWhenUsed/>
    <w:rsid w:val="000C2CD9"/>
  </w:style>
  <w:style w:type="numbering" w:customStyle="1" w:styleId="392">
    <w:name w:val="Нет списка392"/>
    <w:next w:val="a5"/>
    <w:uiPriority w:val="99"/>
    <w:semiHidden/>
    <w:unhideWhenUsed/>
    <w:rsid w:val="000C2CD9"/>
  </w:style>
  <w:style w:type="numbering" w:customStyle="1" w:styleId="1302">
    <w:name w:val="Стиль1302"/>
    <w:rsid w:val="000C2CD9"/>
  </w:style>
  <w:style w:type="numbering" w:customStyle="1" w:styleId="12720">
    <w:name w:val="Нет списка1272"/>
    <w:next w:val="a5"/>
    <w:uiPriority w:val="99"/>
    <w:semiHidden/>
    <w:unhideWhenUsed/>
    <w:rsid w:val="000C2CD9"/>
  </w:style>
  <w:style w:type="numbering" w:customStyle="1" w:styleId="2172">
    <w:name w:val="Нет списка2172"/>
    <w:next w:val="a5"/>
    <w:uiPriority w:val="99"/>
    <w:semiHidden/>
    <w:unhideWhenUsed/>
    <w:rsid w:val="000C2CD9"/>
  </w:style>
  <w:style w:type="numbering" w:customStyle="1" w:styleId="3102">
    <w:name w:val="Нет списка3102"/>
    <w:next w:val="a5"/>
    <w:uiPriority w:val="99"/>
    <w:semiHidden/>
    <w:unhideWhenUsed/>
    <w:rsid w:val="000C2CD9"/>
  </w:style>
  <w:style w:type="numbering" w:customStyle="1" w:styleId="11182">
    <w:name w:val="Стиль11182"/>
    <w:rsid w:val="000C2CD9"/>
  </w:style>
  <w:style w:type="numbering" w:customStyle="1" w:styleId="12113">
    <w:name w:val="Стиль12113"/>
    <w:rsid w:val="000C2CD9"/>
  </w:style>
  <w:style w:type="numbering" w:customStyle="1" w:styleId="1352">
    <w:name w:val="Стиль1352"/>
    <w:rsid w:val="000C2CD9"/>
  </w:style>
  <w:style w:type="numbering" w:customStyle="1" w:styleId="1452">
    <w:name w:val="Стиль1452"/>
    <w:rsid w:val="000C2CD9"/>
  </w:style>
  <w:style w:type="numbering" w:customStyle="1" w:styleId="1552">
    <w:name w:val="Стиль1552"/>
    <w:rsid w:val="000C2CD9"/>
  </w:style>
  <w:style w:type="numbering" w:customStyle="1" w:styleId="1652">
    <w:name w:val="Стиль1652"/>
    <w:rsid w:val="000C2CD9"/>
  </w:style>
  <w:style w:type="numbering" w:customStyle="1" w:styleId="1752">
    <w:name w:val="Стиль1752"/>
    <w:rsid w:val="000C2CD9"/>
  </w:style>
  <w:style w:type="numbering" w:customStyle="1" w:styleId="1852">
    <w:name w:val="Стиль1852"/>
    <w:rsid w:val="000C2CD9"/>
  </w:style>
  <w:style w:type="numbering" w:customStyle="1" w:styleId="111820">
    <w:name w:val="Нет списка11182"/>
    <w:next w:val="a5"/>
    <w:uiPriority w:val="99"/>
    <w:semiHidden/>
    <w:unhideWhenUsed/>
    <w:rsid w:val="000C2CD9"/>
  </w:style>
  <w:style w:type="numbering" w:customStyle="1" w:styleId="452">
    <w:name w:val="Нет списка452"/>
    <w:next w:val="a5"/>
    <w:uiPriority w:val="99"/>
    <w:semiHidden/>
    <w:unhideWhenUsed/>
    <w:rsid w:val="000C2CD9"/>
  </w:style>
  <w:style w:type="numbering" w:customStyle="1" w:styleId="12820">
    <w:name w:val="Нет списка1282"/>
    <w:next w:val="a5"/>
    <w:uiPriority w:val="99"/>
    <w:semiHidden/>
    <w:unhideWhenUsed/>
    <w:rsid w:val="000C2CD9"/>
  </w:style>
  <w:style w:type="numbering" w:customStyle="1" w:styleId="2182">
    <w:name w:val="Нет списка2182"/>
    <w:next w:val="a5"/>
    <w:uiPriority w:val="99"/>
    <w:semiHidden/>
    <w:unhideWhenUsed/>
    <w:rsid w:val="000C2CD9"/>
  </w:style>
  <w:style w:type="numbering" w:customStyle="1" w:styleId="11192">
    <w:name w:val="Нет списка11192"/>
    <w:next w:val="a5"/>
    <w:uiPriority w:val="99"/>
    <w:semiHidden/>
    <w:unhideWhenUsed/>
    <w:rsid w:val="000C2CD9"/>
  </w:style>
  <w:style w:type="numbering" w:customStyle="1" w:styleId="111920">
    <w:name w:val="Стиль11192"/>
    <w:rsid w:val="000C2CD9"/>
  </w:style>
  <w:style w:type="numbering" w:customStyle="1" w:styleId="3152">
    <w:name w:val="Нет списка3152"/>
    <w:next w:val="a5"/>
    <w:uiPriority w:val="99"/>
    <w:semiHidden/>
    <w:unhideWhenUsed/>
    <w:rsid w:val="000C2CD9"/>
  </w:style>
  <w:style w:type="numbering" w:customStyle="1" w:styleId="552">
    <w:name w:val="Нет списка552"/>
    <w:next w:val="a5"/>
    <w:uiPriority w:val="99"/>
    <w:semiHidden/>
    <w:unhideWhenUsed/>
    <w:rsid w:val="000C2CD9"/>
  </w:style>
  <w:style w:type="numbering" w:customStyle="1" w:styleId="13520">
    <w:name w:val="Нет списка1352"/>
    <w:next w:val="a5"/>
    <w:uiPriority w:val="99"/>
    <w:semiHidden/>
    <w:unhideWhenUsed/>
    <w:rsid w:val="000C2CD9"/>
  </w:style>
  <w:style w:type="numbering" w:customStyle="1" w:styleId="2252">
    <w:name w:val="Нет списка2252"/>
    <w:next w:val="a5"/>
    <w:uiPriority w:val="99"/>
    <w:semiHidden/>
    <w:unhideWhenUsed/>
    <w:rsid w:val="000C2CD9"/>
  </w:style>
  <w:style w:type="numbering" w:customStyle="1" w:styleId="11252">
    <w:name w:val="Нет списка11252"/>
    <w:next w:val="a5"/>
    <w:uiPriority w:val="99"/>
    <w:semiHidden/>
    <w:unhideWhenUsed/>
    <w:rsid w:val="000C2CD9"/>
  </w:style>
  <w:style w:type="numbering" w:customStyle="1" w:styleId="112520">
    <w:name w:val="Стиль11252"/>
    <w:rsid w:val="000C2CD9"/>
  </w:style>
  <w:style w:type="numbering" w:customStyle="1" w:styleId="3252">
    <w:name w:val="Нет списка3252"/>
    <w:next w:val="a5"/>
    <w:uiPriority w:val="99"/>
    <w:semiHidden/>
    <w:unhideWhenUsed/>
    <w:rsid w:val="000C2CD9"/>
  </w:style>
  <w:style w:type="numbering" w:customStyle="1" w:styleId="402">
    <w:name w:val="Нет списка402"/>
    <w:next w:val="a5"/>
    <w:uiPriority w:val="99"/>
    <w:semiHidden/>
    <w:unhideWhenUsed/>
    <w:rsid w:val="000C2CD9"/>
  </w:style>
  <w:style w:type="numbering" w:customStyle="1" w:styleId="1362">
    <w:name w:val="Стиль1362"/>
    <w:rsid w:val="000C2CD9"/>
  </w:style>
  <w:style w:type="numbering" w:customStyle="1" w:styleId="12920">
    <w:name w:val="Нет списка1292"/>
    <w:next w:val="a5"/>
    <w:uiPriority w:val="99"/>
    <w:semiHidden/>
    <w:unhideWhenUsed/>
    <w:rsid w:val="000C2CD9"/>
  </w:style>
  <w:style w:type="numbering" w:customStyle="1" w:styleId="2192">
    <w:name w:val="Нет списка2192"/>
    <w:next w:val="a5"/>
    <w:uiPriority w:val="99"/>
    <w:semiHidden/>
    <w:unhideWhenUsed/>
    <w:rsid w:val="000C2CD9"/>
  </w:style>
  <w:style w:type="numbering" w:customStyle="1" w:styleId="3162">
    <w:name w:val="Нет списка3162"/>
    <w:next w:val="a5"/>
    <w:uiPriority w:val="99"/>
    <w:semiHidden/>
    <w:unhideWhenUsed/>
    <w:rsid w:val="000C2CD9"/>
  </w:style>
  <w:style w:type="numbering" w:customStyle="1" w:styleId="11202">
    <w:name w:val="Стиль11202"/>
    <w:rsid w:val="000C2CD9"/>
  </w:style>
  <w:style w:type="numbering" w:customStyle="1" w:styleId="12122">
    <w:name w:val="Стиль12122"/>
    <w:rsid w:val="000C2CD9"/>
  </w:style>
  <w:style w:type="numbering" w:customStyle="1" w:styleId="1372">
    <w:name w:val="Стиль1372"/>
    <w:rsid w:val="000C2CD9"/>
  </w:style>
  <w:style w:type="numbering" w:customStyle="1" w:styleId="1462">
    <w:name w:val="Стиль1462"/>
    <w:rsid w:val="000C2CD9"/>
  </w:style>
  <w:style w:type="numbering" w:customStyle="1" w:styleId="1562">
    <w:name w:val="Стиль1562"/>
    <w:rsid w:val="000C2CD9"/>
  </w:style>
  <w:style w:type="numbering" w:customStyle="1" w:styleId="1662">
    <w:name w:val="Стиль1662"/>
    <w:rsid w:val="000C2CD9"/>
  </w:style>
  <w:style w:type="numbering" w:customStyle="1" w:styleId="1762">
    <w:name w:val="Стиль1762"/>
    <w:rsid w:val="000C2CD9"/>
  </w:style>
  <w:style w:type="numbering" w:customStyle="1" w:styleId="1862">
    <w:name w:val="Стиль1862"/>
    <w:rsid w:val="000C2CD9"/>
  </w:style>
  <w:style w:type="numbering" w:customStyle="1" w:styleId="112020">
    <w:name w:val="Нет списка11202"/>
    <w:next w:val="a5"/>
    <w:uiPriority w:val="99"/>
    <w:semiHidden/>
    <w:unhideWhenUsed/>
    <w:rsid w:val="000C2CD9"/>
  </w:style>
  <w:style w:type="numbering" w:customStyle="1" w:styleId="462">
    <w:name w:val="Нет списка462"/>
    <w:next w:val="a5"/>
    <w:uiPriority w:val="99"/>
    <w:semiHidden/>
    <w:unhideWhenUsed/>
    <w:rsid w:val="000C2CD9"/>
  </w:style>
  <w:style w:type="numbering" w:customStyle="1" w:styleId="121020">
    <w:name w:val="Нет списка12102"/>
    <w:next w:val="a5"/>
    <w:uiPriority w:val="99"/>
    <w:semiHidden/>
    <w:unhideWhenUsed/>
    <w:rsid w:val="000C2CD9"/>
  </w:style>
  <w:style w:type="numbering" w:customStyle="1" w:styleId="21102">
    <w:name w:val="Нет списка21102"/>
    <w:next w:val="a5"/>
    <w:uiPriority w:val="99"/>
    <w:semiHidden/>
    <w:unhideWhenUsed/>
    <w:rsid w:val="000C2CD9"/>
  </w:style>
  <w:style w:type="numbering" w:customStyle="1" w:styleId="111102">
    <w:name w:val="Нет списка111102"/>
    <w:next w:val="a5"/>
    <w:uiPriority w:val="99"/>
    <w:semiHidden/>
    <w:unhideWhenUsed/>
    <w:rsid w:val="000C2CD9"/>
  </w:style>
  <w:style w:type="numbering" w:customStyle="1" w:styleId="1111020">
    <w:name w:val="Стиль111102"/>
    <w:rsid w:val="000C2CD9"/>
  </w:style>
  <w:style w:type="numbering" w:customStyle="1" w:styleId="3172">
    <w:name w:val="Нет списка3172"/>
    <w:next w:val="a5"/>
    <w:uiPriority w:val="99"/>
    <w:semiHidden/>
    <w:unhideWhenUsed/>
    <w:rsid w:val="000C2CD9"/>
  </w:style>
  <w:style w:type="numbering" w:customStyle="1" w:styleId="562">
    <w:name w:val="Нет списка562"/>
    <w:next w:val="a5"/>
    <w:uiPriority w:val="99"/>
    <w:semiHidden/>
    <w:unhideWhenUsed/>
    <w:rsid w:val="000C2CD9"/>
  </w:style>
  <w:style w:type="numbering" w:customStyle="1" w:styleId="13620">
    <w:name w:val="Нет списка1362"/>
    <w:next w:val="a5"/>
    <w:uiPriority w:val="99"/>
    <w:semiHidden/>
    <w:unhideWhenUsed/>
    <w:rsid w:val="000C2CD9"/>
  </w:style>
  <w:style w:type="numbering" w:customStyle="1" w:styleId="2262">
    <w:name w:val="Нет списка2262"/>
    <w:next w:val="a5"/>
    <w:uiPriority w:val="99"/>
    <w:semiHidden/>
    <w:unhideWhenUsed/>
    <w:rsid w:val="000C2CD9"/>
  </w:style>
  <w:style w:type="numbering" w:customStyle="1" w:styleId="11262">
    <w:name w:val="Нет списка11262"/>
    <w:next w:val="a5"/>
    <w:uiPriority w:val="99"/>
    <w:semiHidden/>
    <w:unhideWhenUsed/>
    <w:rsid w:val="000C2CD9"/>
  </w:style>
  <w:style w:type="numbering" w:customStyle="1" w:styleId="112620">
    <w:name w:val="Стиль11262"/>
    <w:rsid w:val="000C2CD9"/>
  </w:style>
  <w:style w:type="numbering" w:customStyle="1" w:styleId="3262">
    <w:name w:val="Нет списка3262"/>
    <w:next w:val="a5"/>
    <w:uiPriority w:val="99"/>
    <w:semiHidden/>
    <w:unhideWhenUsed/>
    <w:rsid w:val="000C2CD9"/>
  </w:style>
  <w:style w:type="numbering" w:customStyle="1" w:styleId="472">
    <w:name w:val="Нет списка472"/>
    <w:next w:val="a5"/>
    <w:uiPriority w:val="99"/>
    <w:semiHidden/>
    <w:unhideWhenUsed/>
    <w:rsid w:val="000C2CD9"/>
  </w:style>
  <w:style w:type="numbering" w:customStyle="1" w:styleId="1382">
    <w:name w:val="Стиль1382"/>
    <w:rsid w:val="000C2CD9"/>
  </w:style>
  <w:style w:type="numbering" w:customStyle="1" w:styleId="13020">
    <w:name w:val="Нет списка1302"/>
    <w:next w:val="a5"/>
    <w:uiPriority w:val="99"/>
    <w:semiHidden/>
    <w:unhideWhenUsed/>
    <w:rsid w:val="000C2CD9"/>
  </w:style>
  <w:style w:type="numbering" w:customStyle="1" w:styleId="2202">
    <w:name w:val="Нет списка2202"/>
    <w:next w:val="a5"/>
    <w:uiPriority w:val="99"/>
    <w:semiHidden/>
    <w:unhideWhenUsed/>
    <w:rsid w:val="000C2CD9"/>
  </w:style>
  <w:style w:type="numbering" w:customStyle="1" w:styleId="3182">
    <w:name w:val="Нет списка3182"/>
    <w:next w:val="a5"/>
    <w:uiPriority w:val="99"/>
    <w:semiHidden/>
    <w:unhideWhenUsed/>
    <w:rsid w:val="000C2CD9"/>
  </w:style>
  <w:style w:type="numbering" w:customStyle="1" w:styleId="11272">
    <w:name w:val="Стиль11272"/>
    <w:rsid w:val="000C2CD9"/>
  </w:style>
  <w:style w:type="numbering" w:customStyle="1" w:styleId="12132">
    <w:name w:val="Стиль12132"/>
    <w:rsid w:val="000C2CD9"/>
  </w:style>
  <w:style w:type="numbering" w:customStyle="1" w:styleId="1392">
    <w:name w:val="Стиль1392"/>
    <w:rsid w:val="000C2CD9"/>
  </w:style>
  <w:style w:type="numbering" w:customStyle="1" w:styleId="1472">
    <w:name w:val="Стиль1472"/>
    <w:rsid w:val="000C2CD9"/>
  </w:style>
  <w:style w:type="numbering" w:customStyle="1" w:styleId="1572">
    <w:name w:val="Стиль1572"/>
    <w:rsid w:val="000C2CD9"/>
  </w:style>
  <w:style w:type="numbering" w:customStyle="1" w:styleId="1672">
    <w:name w:val="Стиль1672"/>
    <w:rsid w:val="000C2CD9"/>
  </w:style>
  <w:style w:type="numbering" w:customStyle="1" w:styleId="1772">
    <w:name w:val="Стиль1772"/>
    <w:rsid w:val="000C2CD9"/>
  </w:style>
  <w:style w:type="numbering" w:customStyle="1" w:styleId="1872">
    <w:name w:val="Стиль1872"/>
    <w:rsid w:val="000C2CD9"/>
  </w:style>
  <w:style w:type="numbering" w:customStyle="1" w:styleId="112720">
    <w:name w:val="Нет списка11272"/>
    <w:next w:val="a5"/>
    <w:uiPriority w:val="99"/>
    <w:semiHidden/>
    <w:unhideWhenUsed/>
    <w:rsid w:val="000C2CD9"/>
  </w:style>
  <w:style w:type="numbering" w:customStyle="1" w:styleId="482">
    <w:name w:val="Нет списка482"/>
    <w:next w:val="a5"/>
    <w:uiPriority w:val="99"/>
    <w:semiHidden/>
    <w:unhideWhenUsed/>
    <w:rsid w:val="000C2CD9"/>
  </w:style>
  <w:style w:type="numbering" w:customStyle="1" w:styleId="121130">
    <w:name w:val="Нет списка12113"/>
    <w:next w:val="a5"/>
    <w:uiPriority w:val="99"/>
    <w:semiHidden/>
    <w:unhideWhenUsed/>
    <w:rsid w:val="000C2CD9"/>
  </w:style>
  <w:style w:type="numbering" w:customStyle="1" w:styleId="21114">
    <w:name w:val="Нет списка21114"/>
    <w:next w:val="a5"/>
    <w:uiPriority w:val="99"/>
    <w:semiHidden/>
    <w:unhideWhenUsed/>
    <w:rsid w:val="000C2CD9"/>
  </w:style>
  <w:style w:type="numbering" w:customStyle="1" w:styleId="111114">
    <w:name w:val="Нет списка111114"/>
    <w:next w:val="a5"/>
    <w:uiPriority w:val="99"/>
    <w:semiHidden/>
    <w:unhideWhenUsed/>
    <w:rsid w:val="000C2CD9"/>
  </w:style>
  <w:style w:type="numbering" w:customStyle="1" w:styleId="1111140">
    <w:name w:val="Стиль111114"/>
    <w:rsid w:val="000C2CD9"/>
  </w:style>
  <w:style w:type="numbering" w:customStyle="1" w:styleId="3192">
    <w:name w:val="Нет списка3192"/>
    <w:next w:val="a5"/>
    <w:uiPriority w:val="99"/>
    <w:semiHidden/>
    <w:unhideWhenUsed/>
    <w:rsid w:val="000C2CD9"/>
  </w:style>
  <w:style w:type="numbering" w:customStyle="1" w:styleId="572">
    <w:name w:val="Нет списка572"/>
    <w:next w:val="a5"/>
    <w:uiPriority w:val="99"/>
    <w:semiHidden/>
    <w:unhideWhenUsed/>
    <w:rsid w:val="000C2CD9"/>
  </w:style>
  <w:style w:type="numbering" w:customStyle="1" w:styleId="13720">
    <w:name w:val="Нет списка1372"/>
    <w:next w:val="a5"/>
    <w:uiPriority w:val="99"/>
    <w:semiHidden/>
    <w:unhideWhenUsed/>
    <w:rsid w:val="000C2CD9"/>
  </w:style>
  <w:style w:type="numbering" w:customStyle="1" w:styleId="2272">
    <w:name w:val="Нет списка2272"/>
    <w:next w:val="a5"/>
    <w:uiPriority w:val="99"/>
    <w:semiHidden/>
    <w:unhideWhenUsed/>
    <w:rsid w:val="000C2CD9"/>
  </w:style>
  <w:style w:type="numbering" w:customStyle="1" w:styleId="11282">
    <w:name w:val="Нет списка11282"/>
    <w:next w:val="a5"/>
    <w:uiPriority w:val="99"/>
    <w:semiHidden/>
    <w:unhideWhenUsed/>
    <w:rsid w:val="000C2CD9"/>
  </w:style>
  <w:style w:type="numbering" w:customStyle="1" w:styleId="112820">
    <w:name w:val="Стиль11282"/>
    <w:rsid w:val="000C2CD9"/>
  </w:style>
  <w:style w:type="numbering" w:customStyle="1" w:styleId="3272">
    <w:name w:val="Нет списка3272"/>
    <w:next w:val="a5"/>
    <w:uiPriority w:val="99"/>
    <w:semiHidden/>
    <w:unhideWhenUsed/>
    <w:rsid w:val="000C2CD9"/>
  </w:style>
  <w:style w:type="numbering" w:customStyle="1" w:styleId="492">
    <w:name w:val="Нет списка492"/>
    <w:next w:val="a5"/>
    <w:uiPriority w:val="99"/>
    <w:semiHidden/>
    <w:unhideWhenUsed/>
    <w:rsid w:val="000C2CD9"/>
  </w:style>
  <w:style w:type="numbering" w:customStyle="1" w:styleId="1402">
    <w:name w:val="Стиль1402"/>
    <w:rsid w:val="000C2CD9"/>
  </w:style>
  <w:style w:type="numbering" w:customStyle="1" w:styleId="13820">
    <w:name w:val="Нет списка1382"/>
    <w:next w:val="a5"/>
    <w:uiPriority w:val="99"/>
    <w:semiHidden/>
    <w:unhideWhenUsed/>
    <w:rsid w:val="000C2CD9"/>
  </w:style>
  <w:style w:type="numbering" w:customStyle="1" w:styleId="2282">
    <w:name w:val="Нет списка2282"/>
    <w:next w:val="a5"/>
    <w:uiPriority w:val="99"/>
    <w:semiHidden/>
    <w:unhideWhenUsed/>
    <w:rsid w:val="000C2CD9"/>
  </w:style>
  <w:style w:type="numbering" w:customStyle="1" w:styleId="3202">
    <w:name w:val="Нет списка3202"/>
    <w:next w:val="a5"/>
    <w:uiPriority w:val="99"/>
    <w:semiHidden/>
    <w:unhideWhenUsed/>
    <w:rsid w:val="000C2CD9"/>
  </w:style>
  <w:style w:type="numbering" w:customStyle="1" w:styleId="11292">
    <w:name w:val="Стиль11292"/>
    <w:rsid w:val="000C2CD9"/>
  </w:style>
  <w:style w:type="numbering" w:customStyle="1" w:styleId="12142">
    <w:name w:val="Стиль12142"/>
    <w:rsid w:val="000C2CD9"/>
  </w:style>
  <w:style w:type="numbering" w:customStyle="1" w:styleId="13102">
    <w:name w:val="Стиль13102"/>
    <w:rsid w:val="000C2CD9"/>
  </w:style>
  <w:style w:type="numbering" w:customStyle="1" w:styleId="1482">
    <w:name w:val="Стиль1482"/>
    <w:rsid w:val="000C2CD9"/>
  </w:style>
  <w:style w:type="numbering" w:customStyle="1" w:styleId="1582">
    <w:name w:val="Стиль1582"/>
    <w:rsid w:val="000C2CD9"/>
  </w:style>
  <w:style w:type="numbering" w:customStyle="1" w:styleId="1682">
    <w:name w:val="Стиль1682"/>
    <w:rsid w:val="000C2CD9"/>
  </w:style>
  <w:style w:type="numbering" w:customStyle="1" w:styleId="1782">
    <w:name w:val="Стиль1782"/>
    <w:rsid w:val="000C2CD9"/>
  </w:style>
  <w:style w:type="numbering" w:customStyle="1" w:styleId="1882">
    <w:name w:val="Стиль1882"/>
    <w:rsid w:val="000C2CD9"/>
  </w:style>
  <w:style w:type="numbering" w:customStyle="1" w:styleId="112920">
    <w:name w:val="Нет списка11292"/>
    <w:next w:val="a5"/>
    <w:uiPriority w:val="99"/>
    <w:semiHidden/>
    <w:unhideWhenUsed/>
    <w:rsid w:val="000C2CD9"/>
  </w:style>
  <w:style w:type="numbering" w:customStyle="1" w:styleId="4102">
    <w:name w:val="Нет списка4102"/>
    <w:next w:val="a5"/>
    <w:uiPriority w:val="99"/>
    <w:semiHidden/>
    <w:unhideWhenUsed/>
    <w:rsid w:val="000C2CD9"/>
  </w:style>
  <w:style w:type="numbering" w:customStyle="1" w:styleId="121220">
    <w:name w:val="Нет списка12122"/>
    <w:next w:val="a5"/>
    <w:uiPriority w:val="99"/>
    <w:semiHidden/>
    <w:unhideWhenUsed/>
    <w:rsid w:val="000C2CD9"/>
  </w:style>
  <w:style w:type="numbering" w:customStyle="1" w:styleId="21122">
    <w:name w:val="Нет списка21122"/>
    <w:next w:val="a5"/>
    <w:uiPriority w:val="99"/>
    <w:semiHidden/>
    <w:unhideWhenUsed/>
    <w:rsid w:val="000C2CD9"/>
  </w:style>
  <w:style w:type="numbering" w:customStyle="1" w:styleId="111122">
    <w:name w:val="Нет списка111122"/>
    <w:next w:val="a5"/>
    <w:uiPriority w:val="99"/>
    <w:semiHidden/>
    <w:unhideWhenUsed/>
    <w:rsid w:val="000C2CD9"/>
  </w:style>
  <w:style w:type="numbering" w:customStyle="1" w:styleId="1111220">
    <w:name w:val="Стиль111122"/>
    <w:rsid w:val="000C2CD9"/>
  </w:style>
  <w:style w:type="numbering" w:customStyle="1" w:styleId="31102">
    <w:name w:val="Нет списка31102"/>
    <w:next w:val="a5"/>
    <w:uiPriority w:val="99"/>
    <w:semiHidden/>
    <w:unhideWhenUsed/>
    <w:rsid w:val="000C2CD9"/>
  </w:style>
  <w:style w:type="numbering" w:customStyle="1" w:styleId="582">
    <w:name w:val="Нет списка582"/>
    <w:next w:val="a5"/>
    <w:uiPriority w:val="99"/>
    <w:semiHidden/>
    <w:unhideWhenUsed/>
    <w:rsid w:val="000C2CD9"/>
  </w:style>
  <w:style w:type="numbering" w:customStyle="1" w:styleId="13920">
    <w:name w:val="Нет списка1392"/>
    <w:next w:val="a5"/>
    <w:uiPriority w:val="99"/>
    <w:semiHidden/>
    <w:unhideWhenUsed/>
    <w:rsid w:val="000C2CD9"/>
  </w:style>
  <w:style w:type="numbering" w:customStyle="1" w:styleId="2292">
    <w:name w:val="Нет списка2292"/>
    <w:next w:val="a5"/>
    <w:uiPriority w:val="99"/>
    <w:semiHidden/>
    <w:unhideWhenUsed/>
    <w:rsid w:val="000C2CD9"/>
  </w:style>
  <w:style w:type="numbering" w:customStyle="1" w:styleId="112102">
    <w:name w:val="Нет списка112102"/>
    <w:next w:val="a5"/>
    <w:uiPriority w:val="99"/>
    <w:semiHidden/>
    <w:unhideWhenUsed/>
    <w:rsid w:val="000C2CD9"/>
  </w:style>
  <w:style w:type="numbering" w:customStyle="1" w:styleId="1121020">
    <w:name w:val="Стиль112102"/>
    <w:rsid w:val="000C2CD9"/>
  </w:style>
  <w:style w:type="numbering" w:customStyle="1" w:styleId="3282">
    <w:name w:val="Нет списка3282"/>
    <w:next w:val="a5"/>
    <w:uiPriority w:val="99"/>
    <w:semiHidden/>
    <w:unhideWhenUsed/>
    <w:rsid w:val="000C2CD9"/>
  </w:style>
  <w:style w:type="numbering" w:customStyle="1" w:styleId="502">
    <w:name w:val="Нет списка502"/>
    <w:next w:val="a5"/>
    <w:uiPriority w:val="99"/>
    <w:semiHidden/>
    <w:unhideWhenUsed/>
    <w:rsid w:val="000C2CD9"/>
  </w:style>
  <w:style w:type="numbering" w:customStyle="1" w:styleId="1492">
    <w:name w:val="Стиль1492"/>
    <w:rsid w:val="000C2CD9"/>
  </w:style>
  <w:style w:type="numbering" w:customStyle="1" w:styleId="14020">
    <w:name w:val="Нет списка1402"/>
    <w:next w:val="a5"/>
    <w:uiPriority w:val="99"/>
    <w:semiHidden/>
    <w:unhideWhenUsed/>
    <w:rsid w:val="000C2CD9"/>
  </w:style>
  <w:style w:type="numbering" w:customStyle="1" w:styleId="2302">
    <w:name w:val="Нет списка2302"/>
    <w:next w:val="a5"/>
    <w:uiPriority w:val="99"/>
    <w:semiHidden/>
    <w:unhideWhenUsed/>
    <w:rsid w:val="000C2CD9"/>
  </w:style>
  <w:style w:type="numbering" w:customStyle="1" w:styleId="3292">
    <w:name w:val="Нет списка3292"/>
    <w:next w:val="a5"/>
    <w:uiPriority w:val="99"/>
    <w:semiHidden/>
    <w:unhideWhenUsed/>
    <w:rsid w:val="000C2CD9"/>
  </w:style>
  <w:style w:type="numbering" w:customStyle="1" w:styleId="11302">
    <w:name w:val="Стиль11302"/>
    <w:rsid w:val="000C2CD9"/>
  </w:style>
  <w:style w:type="numbering" w:customStyle="1" w:styleId="12152">
    <w:name w:val="Стиль12152"/>
    <w:rsid w:val="000C2CD9"/>
  </w:style>
  <w:style w:type="numbering" w:customStyle="1" w:styleId="13113">
    <w:name w:val="Стиль13113"/>
    <w:rsid w:val="000C2CD9"/>
  </w:style>
  <w:style w:type="numbering" w:customStyle="1" w:styleId="14102">
    <w:name w:val="Стиль14102"/>
    <w:rsid w:val="000C2CD9"/>
  </w:style>
  <w:style w:type="numbering" w:customStyle="1" w:styleId="1592">
    <w:name w:val="Стиль1592"/>
    <w:rsid w:val="000C2CD9"/>
  </w:style>
  <w:style w:type="numbering" w:customStyle="1" w:styleId="1692">
    <w:name w:val="Стиль1692"/>
    <w:rsid w:val="000C2CD9"/>
  </w:style>
  <w:style w:type="numbering" w:customStyle="1" w:styleId="1792">
    <w:name w:val="Стиль1792"/>
    <w:rsid w:val="000C2CD9"/>
  </w:style>
  <w:style w:type="numbering" w:customStyle="1" w:styleId="1892">
    <w:name w:val="Стиль1892"/>
    <w:rsid w:val="000C2CD9"/>
  </w:style>
  <w:style w:type="numbering" w:customStyle="1" w:styleId="113020">
    <w:name w:val="Нет списка11302"/>
    <w:next w:val="a5"/>
    <w:uiPriority w:val="99"/>
    <w:semiHidden/>
    <w:unhideWhenUsed/>
    <w:rsid w:val="000C2CD9"/>
  </w:style>
  <w:style w:type="numbering" w:customStyle="1" w:styleId="4113">
    <w:name w:val="Нет списка4113"/>
    <w:next w:val="a5"/>
    <w:uiPriority w:val="99"/>
    <w:semiHidden/>
    <w:unhideWhenUsed/>
    <w:rsid w:val="000C2CD9"/>
  </w:style>
  <w:style w:type="numbering" w:customStyle="1" w:styleId="121320">
    <w:name w:val="Нет списка12132"/>
    <w:next w:val="a5"/>
    <w:uiPriority w:val="99"/>
    <w:semiHidden/>
    <w:unhideWhenUsed/>
    <w:rsid w:val="000C2CD9"/>
  </w:style>
  <w:style w:type="numbering" w:customStyle="1" w:styleId="21132">
    <w:name w:val="Нет списка21132"/>
    <w:next w:val="a5"/>
    <w:uiPriority w:val="99"/>
    <w:semiHidden/>
    <w:unhideWhenUsed/>
    <w:rsid w:val="000C2CD9"/>
  </w:style>
  <w:style w:type="numbering" w:customStyle="1" w:styleId="111132">
    <w:name w:val="Нет списка111132"/>
    <w:next w:val="a5"/>
    <w:uiPriority w:val="99"/>
    <w:semiHidden/>
    <w:unhideWhenUsed/>
    <w:rsid w:val="000C2CD9"/>
  </w:style>
  <w:style w:type="numbering" w:customStyle="1" w:styleId="1111320">
    <w:name w:val="Стиль111132"/>
    <w:rsid w:val="000C2CD9"/>
  </w:style>
  <w:style w:type="numbering" w:customStyle="1" w:styleId="31113">
    <w:name w:val="Нет списка31113"/>
    <w:next w:val="a5"/>
    <w:uiPriority w:val="99"/>
    <w:semiHidden/>
    <w:unhideWhenUsed/>
    <w:rsid w:val="000C2CD9"/>
  </w:style>
  <w:style w:type="numbering" w:customStyle="1" w:styleId="592">
    <w:name w:val="Нет списка592"/>
    <w:next w:val="a5"/>
    <w:uiPriority w:val="99"/>
    <w:semiHidden/>
    <w:unhideWhenUsed/>
    <w:rsid w:val="000C2CD9"/>
  </w:style>
  <w:style w:type="numbering" w:customStyle="1" w:styleId="131020">
    <w:name w:val="Нет списка13102"/>
    <w:next w:val="a5"/>
    <w:uiPriority w:val="99"/>
    <w:semiHidden/>
    <w:unhideWhenUsed/>
    <w:rsid w:val="000C2CD9"/>
  </w:style>
  <w:style w:type="numbering" w:customStyle="1" w:styleId="22102">
    <w:name w:val="Нет списка22102"/>
    <w:next w:val="a5"/>
    <w:uiPriority w:val="99"/>
    <w:semiHidden/>
    <w:unhideWhenUsed/>
    <w:rsid w:val="000C2CD9"/>
  </w:style>
  <w:style w:type="numbering" w:customStyle="1" w:styleId="112113">
    <w:name w:val="Нет списка112113"/>
    <w:next w:val="a5"/>
    <w:uiPriority w:val="99"/>
    <w:semiHidden/>
    <w:unhideWhenUsed/>
    <w:rsid w:val="000C2CD9"/>
  </w:style>
  <w:style w:type="numbering" w:customStyle="1" w:styleId="1121130">
    <w:name w:val="Стиль112113"/>
    <w:rsid w:val="000C2CD9"/>
  </w:style>
  <w:style w:type="numbering" w:customStyle="1" w:styleId="32102">
    <w:name w:val="Нет списка32102"/>
    <w:next w:val="a5"/>
    <w:uiPriority w:val="99"/>
    <w:semiHidden/>
    <w:unhideWhenUsed/>
    <w:rsid w:val="000C2CD9"/>
  </w:style>
  <w:style w:type="numbering" w:customStyle="1" w:styleId="602">
    <w:name w:val="Нет списка602"/>
    <w:next w:val="a5"/>
    <w:uiPriority w:val="99"/>
    <w:semiHidden/>
    <w:unhideWhenUsed/>
    <w:rsid w:val="000C2CD9"/>
  </w:style>
  <w:style w:type="numbering" w:customStyle="1" w:styleId="1502">
    <w:name w:val="Стиль1502"/>
    <w:rsid w:val="000C2CD9"/>
  </w:style>
  <w:style w:type="numbering" w:customStyle="1" w:styleId="14130">
    <w:name w:val="Нет списка1413"/>
    <w:next w:val="a5"/>
    <w:uiPriority w:val="99"/>
    <w:semiHidden/>
    <w:unhideWhenUsed/>
    <w:rsid w:val="000C2CD9"/>
  </w:style>
  <w:style w:type="numbering" w:customStyle="1" w:styleId="2313">
    <w:name w:val="Нет списка2313"/>
    <w:next w:val="a5"/>
    <w:uiPriority w:val="99"/>
    <w:semiHidden/>
    <w:unhideWhenUsed/>
    <w:rsid w:val="000C2CD9"/>
  </w:style>
  <w:style w:type="numbering" w:customStyle="1" w:styleId="3302">
    <w:name w:val="Нет списка3302"/>
    <w:next w:val="a5"/>
    <w:uiPriority w:val="99"/>
    <w:semiHidden/>
    <w:unhideWhenUsed/>
    <w:rsid w:val="000C2CD9"/>
  </w:style>
  <w:style w:type="numbering" w:customStyle="1" w:styleId="11313">
    <w:name w:val="Стиль11313"/>
    <w:rsid w:val="000C2CD9"/>
  </w:style>
  <w:style w:type="numbering" w:customStyle="1" w:styleId="12162">
    <w:name w:val="Стиль12162"/>
    <w:rsid w:val="000C2CD9"/>
  </w:style>
  <w:style w:type="numbering" w:customStyle="1" w:styleId="13122">
    <w:name w:val="Стиль13122"/>
    <w:rsid w:val="000C2CD9"/>
  </w:style>
  <w:style w:type="numbering" w:customStyle="1" w:styleId="14113">
    <w:name w:val="Стиль14113"/>
    <w:rsid w:val="000C2CD9"/>
  </w:style>
  <w:style w:type="numbering" w:customStyle="1" w:styleId="15102">
    <w:name w:val="Стиль15102"/>
    <w:rsid w:val="000C2CD9"/>
  </w:style>
  <w:style w:type="numbering" w:customStyle="1" w:styleId="16102">
    <w:name w:val="Стиль16102"/>
    <w:rsid w:val="000C2CD9"/>
  </w:style>
  <w:style w:type="numbering" w:customStyle="1" w:styleId="17102">
    <w:name w:val="Стиль17102"/>
    <w:rsid w:val="000C2CD9"/>
  </w:style>
  <w:style w:type="numbering" w:customStyle="1" w:styleId="18102">
    <w:name w:val="Стиль18102"/>
    <w:rsid w:val="000C2CD9"/>
  </w:style>
  <w:style w:type="numbering" w:customStyle="1" w:styleId="113130">
    <w:name w:val="Нет списка11313"/>
    <w:next w:val="a5"/>
    <w:uiPriority w:val="99"/>
    <w:semiHidden/>
    <w:unhideWhenUsed/>
    <w:rsid w:val="000C2CD9"/>
  </w:style>
  <w:style w:type="numbering" w:customStyle="1" w:styleId="4122">
    <w:name w:val="Нет списка4122"/>
    <w:next w:val="a5"/>
    <w:uiPriority w:val="99"/>
    <w:semiHidden/>
    <w:unhideWhenUsed/>
    <w:rsid w:val="000C2CD9"/>
  </w:style>
  <w:style w:type="numbering" w:customStyle="1" w:styleId="121420">
    <w:name w:val="Нет списка12142"/>
    <w:next w:val="a5"/>
    <w:uiPriority w:val="99"/>
    <w:semiHidden/>
    <w:unhideWhenUsed/>
    <w:rsid w:val="000C2CD9"/>
  </w:style>
  <w:style w:type="numbering" w:customStyle="1" w:styleId="21142">
    <w:name w:val="Нет списка21142"/>
    <w:next w:val="a5"/>
    <w:uiPriority w:val="99"/>
    <w:semiHidden/>
    <w:unhideWhenUsed/>
    <w:rsid w:val="000C2CD9"/>
  </w:style>
  <w:style w:type="numbering" w:customStyle="1" w:styleId="111142">
    <w:name w:val="Нет списка111142"/>
    <w:next w:val="a5"/>
    <w:uiPriority w:val="99"/>
    <w:semiHidden/>
    <w:unhideWhenUsed/>
    <w:rsid w:val="000C2CD9"/>
  </w:style>
  <w:style w:type="numbering" w:customStyle="1" w:styleId="1111420">
    <w:name w:val="Стиль111142"/>
    <w:rsid w:val="000C2CD9"/>
  </w:style>
  <w:style w:type="numbering" w:customStyle="1" w:styleId="31122">
    <w:name w:val="Нет списка31122"/>
    <w:next w:val="a5"/>
    <w:uiPriority w:val="99"/>
    <w:semiHidden/>
    <w:unhideWhenUsed/>
    <w:rsid w:val="000C2CD9"/>
  </w:style>
  <w:style w:type="numbering" w:customStyle="1" w:styleId="5102">
    <w:name w:val="Нет списка5102"/>
    <w:next w:val="a5"/>
    <w:uiPriority w:val="99"/>
    <w:semiHidden/>
    <w:unhideWhenUsed/>
    <w:rsid w:val="000C2CD9"/>
  </w:style>
  <w:style w:type="numbering" w:customStyle="1" w:styleId="131130">
    <w:name w:val="Нет списка13113"/>
    <w:next w:val="a5"/>
    <w:uiPriority w:val="99"/>
    <w:semiHidden/>
    <w:unhideWhenUsed/>
    <w:rsid w:val="000C2CD9"/>
  </w:style>
  <w:style w:type="numbering" w:customStyle="1" w:styleId="22113">
    <w:name w:val="Нет списка22113"/>
    <w:next w:val="a5"/>
    <w:uiPriority w:val="99"/>
    <w:semiHidden/>
    <w:unhideWhenUsed/>
    <w:rsid w:val="000C2CD9"/>
  </w:style>
  <w:style w:type="numbering" w:customStyle="1" w:styleId="112122">
    <w:name w:val="Нет списка112122"/>
    <w:next w:val="a5"/>
    <w:uiPriority w:val="99"/>
    <w:semiHidden/>
    <w:unhideWhenUsed/>
    <w:rsid w:val="000C2CD9"/>
  </w:style>
  <w:style w:type="numbering" w:customStyle="1" w:styleId="1121220">
    <w:name w:val="Стиль112122"/>
    <w:rsid w:val="000C2CD9"/>
  </w:style>
  <w:style w:type="numbering" w:customStyle="1" w:styleId="32113">
    <w:name w:val="Нет списка32113"/>
    <w:next w:val="a5"/>
    <w:uiPriority w:val="99"/>
    <w:semiHidden/>
    <w:unhideWhenUsed/>
    <w:rsid w:val="000C2CD9"/>
  </w:style>
  <w:style w:type="numbering" w:customStyle="1" w:styleId="6130">
    <w:name w:val="Нет списка613"/>
    <w:next w:val="a5"/>
    <w:uiPriority w:val="99"/>
    <w:semiHidden/>
    <w:unhideWhenUsed/>
    <w:rsid w:val="000C2CD9"/>
  </w:style>
  <w:style w:type="numbering" w:customStyle="1" w:styleId="1602">
    <w:name w:val="Стиль1602"/>
    <w:rsid w:val="000C2CD9"/>
  </w:style>
  <w:style w:type="numbering" w:customStyle="1" w:styleId="14220">
    <w:name w:val="Нет списка1422"/>
    <w:next w:val="a5"/>
    <w:uiPriority w:val="99"/>
    <w:semiHidden/>
    <w:unhideWhenUsed/>
    <w:rsid w:val="000C2CD9"/>
  </w:style>
  <w:style w:type="numbering" w:customStyle="1" w:styleId="2322">
    <w:name w:val="Нет списка2322"/>
    <w:next w:val="a5"/>
    <w:uiPriority w:val="99"/>
    <w:semiHidden/>
    <w:unhideWhenUsed/>
    <w:rsid w:val="000C2CD9"/>
  </w:style>
  <w:style w:type="numbering" w:customStyle="1" w:styleId="3313">
    <w:name w:val="Нет списка3313"/>
    <w:next w:val="a5"/>
    <w:uiPriority w:val="99"/>
    <w:semiHidden/>
    <w:unhideWhenUsed/>
    <w:rsid w:val="000C2CD9"/>
  </w:style>
  <w:style w:type="numbering" w:customStyle="1" w:styleId="11322">
    <w:name w:val="Стиль11322"/>
    <w:rsid w:val="000C2CD9"/>
  </w:style>
  <w:style w:type="numbering" w:customStyle="1" w:styleId="12172">
    <w:name w:val="Стиль12172"/>
    <w:rsid w:val="000C2CD9"/>
  </w:style>
  <w:style w:type="numbering" w:customStyle="1" w:styleId="13132">
    <w:name w:val="Стиль13132"/>
    <w:rsid w:val="000C2CD9"/>
  </w:style>
  <w:style w:type="numbering" w:customStyle="1" w:styleId="14122">
    <w:name w:val="Стиль14122"/>
    <w:rsid w:val="000C2CD9"/>
  </w:style>
  <w:style w:type="numbering" w:customStyle="1" w:styleId="15113">
    <w:name w:val="Стиль15113"/>
    <w:rsid w:val="000C2CD9"/>
  </w:style>
  <w:style w:type="numbering" w:customStyle="1" w:styleId="16113">
    <w:name w:val="Стиль16113"/>
    <w:rsid w:val="000C2CD9"/>
  </w:style>
  <w:style w:type="numbering" w:customStyle="1" w:styleId="17113">
    <w:name w:val="Стиль17113"/>
    <w:rsid w:val="000C2CD9"/>
  </w:style>
  <w:style w:type="numbering" w:customStyle="1" w:styleId="18113">
    <w:name w:val="Стиль18113"/>
    <w:rsid w:val="000C2CD9"/>
  </w:style>
  <w:style w:type="numbering" w:customStyle="1" w:styleId="113220">
    <w:name w:val="Нет списка11322"/>
    <w:next w:val="a5"/>
    <w:uiPriority w:val="99"/>
    <w:semiHidden/>
    <w:unhideWhenUsed/>
    <w:rsid w:val="000C2CD9"/>
  </w:style>
  <w:style w:type="numbering" w:customStyle="1" w:styleId="4132">
    <w:name w:val="Нет списка4132"/>
    <w:next w:val="a5"/>
    <w:uiPriority w:val="99"/>
    <w:semiHidden/>
    <w:unhideWhenUsed/>
    <w:rsid w:val="000C2CD9"/>
  </w:style>
  <w:style w:type="numbering" w:customStyle="1" w:styleId="121520">
    <w:name w:val="Нет списка12152"/>
    <w:next w:val="a5"/>
    <w:uiPriority w:val="99"/>
    <w:semiHidden/>
    <w:unhideWhenUsed/>
    <w:rsid w:val="000C2CD9"/>
  </w:style>
  <w:style w:type="numbering" w:customStyle="1" w:styleId="21152">
    <w:name w:val="Нет списка21152"/>
    <w:next w:val="a5"/>
    <w:uiPriority w:val="99"/>
    <w:semiHidden/>
    <w:unhideWhenUsed/>
    <w:rsid w:val="000C2CD9"/>
  </w:style>
  <w:style w:type="numbering" w:customStyle="1" w:styleId="111152">
    <w:name w:val="Нет списка111152"/>
    <w:next w:val="a5"/>
    <w:uiPriority w:val="99"/>
    <w:semiHidden/>
    <w:unhideWhenUsed/>
    <w:rsid w:val="000C2CD9"/>
  </w:style>
  <w:style w:type="numbering" w:customStyle="1" w:styleId="1111520">
    <w:name w:val="Стиль111152"/>
    <w:rsid w:val="000C2CD9"/>
  </w:style>
  <w:style w:type="numbering" w:customStyle="1" w:styleId="31132">
    <w:name w:val="Нет списка31132"/>
    <w:next w:val="a5"/>
    <w:uiPriority w:val="99"/>
    <w:semiHidden/>
    <w:unhideWhenUsed/>
    <w:rsid w:val="000C2CD9"/>
  </w:style>
  <w:style w:type="numbering" w:customStyle="1" w:styleId="5113">
    <w:name w:val="Нет списка5113"/>
    <w:next w:val="a5"/>
    <w:uiPriority w:val="99"/>
    <w:semiHidden/>
    <w:unhideWhenUsed/>
    <w:rsid w:val="000C2CD9"/>
  </w:style>
  <w:style w:type="numbering" w:customStyle="1" w:styleId="131220">
    <w:name w:val="Нет списка13122"/>
    <w:next w:val="a5"/>
    <w:uiPriority w:val="99"/>
    <w:semiHidden/>
    <w:unhideWhenUsed/>
    <w:rsid w:val="000C2CD9"/>
  </w:style>
  <w:style w:type="numbering" w:customStyle="1" w:styleId="22122">
    <w:name w:val="Нет списка22122"/>
    <w:next w:val="a5"/>
    <w:uiPriority w:val="99"/>
    <w:semiHidden/>
    <w:unhideWhenUsed/>
    <w:rsid w:val="000C2CD9"/>
  </w:style>
  <w:style w:type="numbering" w:customStyle="1" w:styleId="112132">
    <w:name w:val="Нет списка112132"/>
    <w:next w:val="a5"/>
    <w:uiPriority w:val="99"/>
    <w:semiHidden/>
    <w:unhideWhenUsed/>
    <w:rsid w:val="000C2CD9"/>
  </w:style>
  <w:style w:type="numbering" w:customStyle="1" w:styleId="1121320">
    <w:name w:val="Стиль112132"/>
    <w:rsid w:val="000C2CD9"/>
  </w:style>
  <w:style w:type="numbering" w:customStyle="1" w:styleId="32122">
    <w:name w:val="Нет списка32122"/>
    <w:next w:val="a5"/>
    <w:uiPriority w:val="99"/>
    <w:semiHidden/>
    <w:unhideWhenUsed/>
    <w:rsid w:val="000C2CD9"/>
  </w:style>
  <w:style w:type="numbering" w:customStyle="1" w:styleId="622">
    <w:name w:val="Нет списка622"/>
    <w:next w:val="a5"/>
    <w:uiPriority w:val="99"/>
    <w:semiHidden/>
    <w:unhideWhenUsed/>
    <w:rsid w:val="000C2CD9"/>
  </w:style>
  <w:style w:type="numbering" w:customStyle="1" w:styleId="1702">
    <w:name w:val="Стиль1702"/>
    <w:rsid w:val="000C2CD9"/>
  </w:style>
  <w:style w:type="numbering" w:customStyle="1" w:styleId="14320">
    <w:name w:val="Нет списка1432"/>
    <w:next w:val="a5"/>
    <w:uiPriority w:val="99"/>
    <w:semiHidden/>
    <w:unhideWhenUsed/>
    <w:rsid w:val="000C2CD9"/>
  </w:style>
  <w:style w:type="numbering" w:customStyle="1" w:styleId="2332">
    <w:name w:val="Нет списка2332"/>
    <w:next w:val="a5"/>
    <w:uiPriority w:val="99"/>
    <w:semiHidden/>
    <w:unhideWhenUsed/>
    <w:rsid w:val="000C2CD9"/>
  </w:style>
  <w:style w:type="numbering" w:customStyle="1" w:styleId="3322">
    <w:name w:val="Нет списка3322"/>
    <w:next w:val="a5"/>
    <w:uiPriority w:val="99"/>
    <w:semiHidden/>
    <w:unhideWhenUsed/>
    <w:rsid w:val="000C2CD9"/>
  </w:style>
  <w:style w:type="numbering" w:customStyle="1" w:styleId="11332">
    <w:name w:val="Стиль11332"/>
    <w:rsid w:val="000C2CD9"/>
  </w:style>
  <w:style w:type="numbering" w:customStyle="1" w:styleId="12182">
    <w:name w:val="Стиль12182"/>
    <w:rsid w:val="000C2CD9"/>
  </w:style>
  <w:style w:type="numbering" w:customStyle="1" w:styleId="13142">
    <w:name w:val="Стиль13142"/>
    <w:rsid w:val="000C2CD9"/>
  </w:style>
  <w:style w:type="numbering" w:customStyle="1" w:styleId="14132">
    <w:name w:val="Стиль14132"/>
    <w:rsid w:val="000C2CD9"/>
  </w:style>
  <w:style w:type="numbering" w:customStyle="1" w:styleId="15122">
    <w:name w:val="Стиль15122"/>
    <w:rsid w:val="000C2CD9"/>
  </w:style>
  <w:style w:type="numbering" w:customStyle="1" w:styleId="16122">
    <w:name w:val="Стиль16122"/>
    <w:rsid w:val="000C2CD9"/>
  </w:style>
  <w:style w:type="numbering" w:customStyle="1" w:styleId="17122">
    <w:name w:val="Стиль17122"/>
    <w:rsid w:val="000C2CD9"/>
  </w:style>
  <w:style w:type="numbering" w:customStyle="1" w:styleId="18122">
    <w:name w:val="Стиль18122"/>
    <w:rsid w:val="000C2CD9"/>
  </w:style>
  <w:style w:type="numbering" w:customStyle="1" w:styleId="113320">
    <w:name w:val="Нет списка11332"/>
    <w:next w:val="a5"/>
    <w:uiPriority w:val="99"/>
    <w:semiHidden/>
    <w:unhideWhenUsed/>
    <w:rsid w:val="000C2CD9"/>
  </w:style>
  <w:style w:type="numbering" w:customStyle="1" w:styleId="4142">
    <w:name w:val="Нет списка4142"/>
    <w:next w:val="a5"/>
    <w:uiPriority w:val="99"/>
    <w:semiHidden/>
    <w:unhideWhenUsed/>
    <w:rsid w:val="000C2CD9"/>
  </w:style>
  <w:style w:type="numbering" w:customStyle="1" w:styleId="121620">
    <w:name w:val="Нет списка12162"/>
    <w:next w:val="a5"/>
    <w:uiPriority w:val="99"/>
    <w:semiHidden/>
    <w:unhideWhenUsed/>
    <w:rsid w:val="000C2CD9"/>
  </w:style>
  <w:style w:type="numbering" w:customStyle="1" w:styleId="21162">
    <w:name w:val="Нет списка21162"/>
    <w:next w:val="a5"/>
    <w:uiPriority w:val="99"/>
    <w:semiHidden/>
    <w:unhideWhenUsed/>
    <w:rsid w:val="000C2CD9"/>
  </w:style>
  <w:style w:type="numbering" w:customStyle="1" w:styleId="111162">
    <w:name w:val="Нет списка111162"/>
    <w:next w:val="a5"/>
    <w:uiPriority w:val="99"/>
    <w:semiHidden/>
    <w:unhideWhenUsed/>
    <w:rsid w:val="000C2CD9"/>
  </w:style>
  <w:style w:type="numbering" w:customStyle="1" w:styleId="1111620">
    <w:name w:val="Стиль111162"/>
    <w:rsid w:val="000C2CD9"/>
  </w:style>
  <w:style w:type="numbering" w:customStyle="1" w:styleId="31142">
    <w:name w:val="Нет списка31142"/>
    <w:next w:val="a5"/>
    <w:uiPriority w:val="99"/>
    <w:semiHidden/>
    <w:unhideWhenUsed/>
    <w:rsid w:val="000C2CD9"/>
  </w:style>
  <w:style w:type="numbering" w:customStyle="1" w:styleId="5122">
    <w:name w:val="Нет списка5122"/>
    <w:next w:val="a5"/>
    <w:uiPriority w:val="99"/>
    <w:semiHidden/>
    <w:unhideWhenUsed/>
    <w:rsid w:val="000C2CD9"/>
  </w:style>
  <w:style w:type="numbering" w:customStyle="1" w:styleId="131320">
    <w:name w:val="Нет списка13132"/>
    <w:next w:val="a5"/>
    <w:uiPriority w:val="99"/>
    <w:semiHidden/>
    <w:unhideWhenUsed/>
    <w:rsid w:val="000C2CD9"/>
  </w:style>
  <w:style w:type="numbering" w:customStyle="1" w:styleId="22132">
    <w:name w:val="Нет списка22132"/>
    <w:next w:val="a5"/>
    <w:uiPriority w:val="99"/>
    <w:semiHidden/>
    <w:unhideWhenUsed/>
    <w:rsid w:val="000C2CD9"/>
  </w:style>
  <w:style w:type="numbering" w:customStyle="1" w:styleId="112142">
    <w:name w:val="Нет списка112142"/>
    <w:next w:val="a5"/>
    <w:uiPriority w:val="99"/>
    <w:semiHidden/>
    <w:unhideWhenUsed/>
    <w:rsid w:val="000C2CD9"/>
  </w:style>
  <w:style w:type="numbering" w:customStyle="1" w:styleId="1121420">
    <w:name w:val="Стиль112142"/>
    <w:rsid w:val="000C2CD9"/>
  </w:style>
  <w:style w:type="numbering" w:customStyle="1" w:styleId="32132">
    <w:name w:val="Нет списка32132"/>
    <w:next w:val="a5"/>
    <w:uiPriority w:val="99"/>
    <w:semiHidden/>
    <w:unhideWhenUsed/>
    <w:rsid w:val="000C2CD9"/>
  </w:style>
  <w:style w:type="numbering" w:customStyle="1" w:styleId="632">
    <w:name w:val="Нет списка632"/>
    <w:next w:val="a5"/>
    <w:uiPriority w:val="99"/>
    <w:semiHidden/>
    <w:unhideWhenUsed/>
    <w:rsid w:val="000C2CD9"/>
  </w:style>
  <w:style w:type="numbering" w:customStyle="1" w:styleId="1802">
    <w:name w:val="Стиль1802"/>
    <w:rsid w:val="000C2CD9"/>
  </w:style>
  <w:style w:type="numbering" w:customStyle="1" w:styleId="14420">
    <w:name w:val="Нет списка1442"/>
    <w:next w:val="a5"/>
    <w:uiPriority w:val="99"/>
    <w:semiHidden/>
    <w:unhideWhenUsed/>
    <w:rsid w:val="000C2CD9"/>
  </w:style>
  <w:style w:type="numbering" w:customStyle="1" w:styleId="2342">
    <w:name w:val="Нет списка2342"/>
    <w:next w:val="a5"/>
    <w:uiPriority w:val="99"/>
    <w:semiHidden/>
    <w:unhideWhenUsed/>
    <w:rsid w:val="000C2CD9"/>
  </w:style>
  <w:style w:type="numbering" w:customStyle="1" w:styleId="3332">
    <w:name w:val="Нет списка3332"/>
    <w:next w:val="a5"/>
    <w:uiPriority w:val="99"/>
    <w:semiHidden/>
    <w:unhideWhenUsed/>
    <w:rsid w:val="000C2CD9"/>
  </w:style>
  <w:style w:type="numbering" w:customStyle="1" w:styleId="11342">
    <w:name w:val="Стиль11342"/>
    <w:rsid w:val="000C2CD9"/>
  </w:style>
  <w:style w:type="numbering" w:customStyle="1" w:styleId="12192">
    <w:name w:val="Стиль12192"/>
    <w:rsid w:val="000C2CD9"/>
  </w:style>
  <w:style w:type="numbering" w:customStyle="1" w:styleId="13152">
    <w:name w:val="Стиль13152"/>
    <w:rsid w:val="000C2CD9"/>
  </w:style>
  <w:style w:type="numbering" w:customStyle="1" w:styleId="14142">
    <w:name w:val="Стиль14142"/>
    <w:rsid w:val="000C2CD9"/>
  </w:style>
  <w:style w:type="numbering" w:customStyle="1" w:styleId="15132">
    <w:name w:val="Стиль15132"/>
    <w:rsid w:val="000C2CD9"/>
  </w:style>
  <w:style w:type="numbering" w:customStyle="1" w:styleId="16132">
    <w:name w:val="Стиль16132"/>
    <w:rsid w:val="000C2CD9"/>
  </w:style>
  <w:style w:type="numbering" w:customStyle="1" w:styleId="17132">
    <w:name w:val="Стиль17132"/>
    <w:rsid w:val="000C2CD9"/>
  </w:style>
  <w:style w:type="numbering" w:customStyle="1" w:styleId="18132">
    <w:name w:val="Стиль18132"/>
    <w:rsid w:val="000C2CD9"/>
  </w:style>
  <w:style w:type="numbering" w:customStyle="1" w:styleId="113420">
    <w:name w:val="Нет списка11342"/>
    <w:next w:val="a5"/>
    <w:uiPriority w:val="99"/>
    <w:semiHidden/>
    <w:unhideWhenUsed/>
    <w:rsid w:val="000C2CD9"/>
  </w:style>
  <w:style w:type="numbering" w:customStyle="1" w:styleId="4152">
    <w:name w:val="Нет списка4152"/>
    <w:next w:val="a5"/>
    <w:uiPriority w:val="99"/>
    <w:semiHidden/>
    <w:unhideWhenUsed/>
    <w:rsid w:val="000C2CD9"/>
  </w:style>
  <w:style w:type="numbering" w:customStyle="1" w:styleId="121720">
    <w:name w:val="Нет списка12172"/>
    <w:next w:val="a5"/>
    <w:uiPriority w:val="99"/>
    <w:semiHidden/>
    <w:unhideWhenUsed/>
    <w:rsid w:val="000C2CD9"/>
  </w:style>
  <w:style w:type="numbering" w:customStyle="1" w:styleId="21172">
    <w:name w:val="Нет списка21172"/>
    <w:next w:val="a5"/>
    <w:uiPriority w:val="99"/>
    <w:semiHidden/>
    <w:unhideWhenUsed/>
    <w:rsid w:val="000C2CD9"/>
  </w:style>
  <w:style w:type="numbering" w:customStyle="1" w:styleId="111172">
    <w:name w:val="Нет списка111172"/>
    <w:next w:val="a5"/>
    <w:uiPriority w:val="99"/>
    <w:semiHidden/>
    <w:unhideWhenUsed/>
    <w:rsid w:val="000C2CD9"/>
  </w:style>
  <w:style w:type="numbering" w:customStyle="1" w:styleId="1111720">
    <w:name w:val="Стиль111172"/>
    <w:rsid w:val="000C2CD9"/>
  </w:style>
  <w:style w:type="numbering" w:customStyle="1" w:styleId="31152">
    <w:name w:val="Нет списка31152"/>
    <w:next w:val="a5"/>
    <w:uiPriority w:val="99"/>
    <w:semiHidden/>
    <w:unhideWhenUsed/>
    <w:rsid w:val="000C2CD9"/>
  </w:style>
  <w:style w:type="numbering" w:customStyle="1" w:styleId="5132">
    <w:name w:val="Нет списка5132"/>
    <w:next w:val="a5"/>
    <w:uiPriority w:val="99"/>
    <w:semiHidden/>
    <w:unhideWhenUsed/>
    <w:rsid w:val="000C2CD9"/>
  </w:style>
  <w:style w:type="numbering" w:customStyle="1" w:styleId="131420">
    <w:name w:val="Нет списка13142"/>
    <w:next w:val="a5"/>
    <w:uiPriority w:val="99"/>
    <w:semiHidden/>
    <w:unhideWhenUsed/>
    <w:rsid w:val="000C2CD9"/>
  </w:style>
  <w:style w:type="numbering" w:customStyle="1" w:styleId="22142">
    <w:name w:val="Нет списка22142"/>
    <w:next w:val="a5"/>
    <w:uiPriority w:val="99"/>
    <w:semiHidden/>
    <w:unhideWhenUsed/>
    <w:rsid w:val="000C2CD9"/>
  </w:style>
  <w:style w:type="numbering" w:customStyle="1" w:styleId="112152">
    <w:name w:val="Нет списка112152"/>
    <w:next w:val="a5"/>
    <w:uiPriority w:val="99"/>
    <w:semiHidden/>
    <w:unhideWhenUsed/>
    <w:rsid w:val="000C2CD9"/>
  </w:style>
  <w:style w:type="numbering" w:customStyle="1" w:styleId="1121520">
    <w:name w:val="Стиль112152"/>
    <w:rsid w:val="000C2CD9"/>
  </w:style>
  <w:style w:type="numbering" w:customStyle="1" w:styleId="32142">
    <w:name w:val="Нет списка32142"/>
    <w:next w:val="a5"/>
    <w:uiPriority w:val="99"/>
    <w:semiHidden/>
    <w:unhideWhenUsed/>
    <w:rsid w:val="000C2CD9"/>
  </w:style>
  <w:style w:type="numbering" w:customStyle="1" w:styleId="642">
    <w:name w:val="Нет списка642"/>
    <w:next w:val="a5"/>
    <w:uiPriority w:val="99"/>
    <w:semiHidden/>
    <w:unhideWhenUsed/>
    <w:rsid w:val="000C2CD9"/>
  </w:style>
  <w:style w:type="numbering" w:customStyle="1" w:styleId="1902">
    <w:name w:val="Стиль1902"/>
    <w:rsid w:val="000C2CD9"/>
  </w:style>
  <w:style w:type="numbering" w:customStyle="1" w:styleId="14520">
    <w:name w:val="Нет списка1452"/>
    <w:next w:val="a5"/>
    <w:uiPriority w:val="99"/>
    <w:semiHidden/>
    <w:unhideWhenUsed/>
    <w:rsid w:val="000C2CD9"/>
  </w:style>
  <w:style w:type="numbering" w:customStyle="1" w:styleId="2352">
    <w:name w:val="Нет списка2352"/>
    <w:next w:val="a5"/>
    <w:uiPriority w:val="99"/>
    <w:semiHidden/>
    <w:unhideWhenUsed/>
    <w:rsid w:val="000C2CD9"/>
  </w:style>
  <w:style w:type="numbering" w:customStyle="1" w:styleId="3342">
    <w:name w:val="Нет списка3342"/>
    <w:next w:val="a5"/>
    <w:uiPriority w:val="99"/>
    <w:semiHidden/>
    <w:unhideWhenUsed/>
    <w:rsid w:val="000C2CD9"/>
  </w:style>
  <w:style w:type="numbering" w:customStyle="1" w:styleId="11352">
    <w:name w:val="Стиль11352"/>
    <w:rsid w:val="000C2CD9"/>
  </w:style>
  <w:style w:type="numbering" w:customStyle="1" w:styleId="12202">
    <w:name w:val="Стиль12202"/>
    <w:rsid w:val="000C2CD9"/>
  </w:style>
  <w:style w:type="numbering" w:customStyle="1" w:styleId="13162">
    <w:name w:val="Стиль13162"/>
    <w:rsid w:val="000C2CD9"/>
  </w:style>
  <w:style w:type="numbering" w:customStyle="1" w:styleId="14152">
    <w:name w:val="Стиль14152"/>
    <w:rsid w:val="000C2CD9"/>
  </w:style>
  <w:style w:type="numbering" w:customStyle="1" w:styleId="15142">
    <w:name w:val="Стиль15142"/>
    <w:rsid w:val="000C2CD9"/>
  </w:style>
  <w:style w:type="numbering" w:customStyle="1" w:styleId="16142">
    <w:name w:val="Стиль16142"/>
    <w:rsid w:val="000C2CD9"/>
  </w:style>
  <w:style w:type="numbering" w:customStyle="1" w:styleId="17142">
    <w:name w:val="Стиль17142"/>
    <w:rsid w:val="000C2CD9"/>
  </w:style>
  <w:style w:type="numbering" w:customStyle="1" w:styleId="18142">
    <w:name w:val="Стиль18142"/>
    <w:rsid w:val="000C2CD9"/>
  </w:style>
  <w:style w:type="numbering" w:customStyle="1" w:styleId="113520">
    <w:name w:val="Нет списка11352"/>
    <w:next w:val="a5"/>
    <w:uiPriority w:val="99"/>
    <w:semiHidden/>
    <w:unhideWhenUsed/>
    <w:rsid w:val="000C2CD9"/>
  </w:style>
  <w:style w:type="numbering" w:customStyle="1" w:styleId="4162">
    <w:name w:val="Нет списка4162"/>
    <w:next w:val="a5"/>
    <w:uiPriority w:val="99"/>
    <w:semiHidden/>
    <w:unhideWhenUsed/>
    <w:rsid w:val="000C2CD9"/>
  </w:style>
  <w:style w:type="numbering" w:customStyle="1" w:styleId="121820">
    <w:name w:val="Нет списка12182"/>
    <w:next w:val="a5"/>
    <w:uiPriority w:val="99"/>
    <w:semiHidden/>
    <w:unhideWhenUsed/>
    <w:rsid w:val="000C2CD9"/>
  </w:style>
  <w:style w:type="numbering" w:customStyle="1" w:styleId="21182">
    <w:name w:val="Нет списка21182"/>
    <w:next w:val="a5"/>
    <w:uiPriority w:val="99"/>
    <w:semiHidden/>
    <w:unhideWhenUsed/>
    <w:rsid w:val="000C2CD9"/>
  </w:style>
  <w:style w:type="numbering" w:customStyle="1" w:styleId="111182">
    <w:name w:val="Нет списка111182"/>
    <w:next w:val="a5"/>
    <w:uiPriority w:val="99"/>
    <w:semiHidden/>
    <w:unhideWhenUsed/>
    <w:rsid w:val="000C2CD9"/>
  </w:style>
  <w:style w:type="numbering" w:customStyle="1" w:styleId="1111820">
    <w:name w:val="Стиль111182"/>
    <w:rsid w:val="000C2CD9"/>
  </w:style>
  <w:style w:type="numbering" w:customStyle="1" w:styleId="31162">
    <w:name w:val="Нет списка31162"/>
    <w:next w:val="a5"/>
    <w:uiPriority w:val="99"/>
    <w:semiHidden/>
    <w:unhideWhenUsed/>
    <w:rsid w:val="000C2CD9"/>
  </w:style>
  <w:style w:type="numbering" w:customStyle="1" w:styleId="5142">
    <w:name w:val="Нет списка5142"/>
    <w:next w:val="a5"/>
    <w:uiPriority w:val="99"/>
    <w:semiHidden/>
    <w:unhideWhenUsed/>
    <w:rsid w:val="000C2CD9"/>
  </w:style>
  <w:style w:type="numbering" w:customStyle="1" w:styleId="131520">
    <w:name w:val="Нет списка13152"/>
    <w:next w:val="a5"/>
    <w:uiPriority w:val="99"/>
    <w:semiHidden/>
    <w:unhideWhenUsed/>
    <w:rsid w:val="000C2CD9"/>
  </w:style>
  <w:style w:type="numbering" w:customStyle="1" w:styleId="22152">
    <w:name w:val="Нет списка22152"/>
    <w:next w:val="a5"/>
    <w:uiPriority w:val="99"/>
    <w:semiHidden/>
    <w:unhideWhenUsed/>
    <w:rsid w:val="000C2CD9"/>
  </w:style>
  <w:style w:type="numbering" w:customStyle="1" w:styleId="112162">
    <w:name w:val="Нет списка112162"/>
    <w:next w:val="a5"/>
    <w:uiPriority w:val="99"/>
    <w:semiHidden/>
    <w:unhideWhenUsed/>
    <w:rsid w:val="000C2CD9"/>
  </w:style>
  <w:style w:type="numbering" w:customStyle="1" w:styleId="1121620">
    <w:name w:val="Стиль112162"/>
    <w:rsid w:val="000C2CD9"/>
  </w:style>
  <w:style w:type="numbering" w:customStyle="1" w:styleId="32152">
    <w:name w:val="Нет списка32152"/>
    <w:next w:val="a5"/>
    <w:uiPriority w:val="99"/>
    <w:semiHidden/>
    <w:unhideWhenUsed/>
    <w:rsid w:val="000C2CD9"/>
  </w:style>
  <w:style w:type="numbering" w:customStyle="1" w:styleId="652">
    <w:name w:val="Нет списка652"/>
    <w:next w:val="a5"/>
    <w:uiPriority w:val="99"/>
    <w:semiHidden/>
    <w:unhideWhenUsed/>
    <w:rsid w:val="000C2CD9"/>
  </w:style>
  <w:style w:type="numbering" w:customStyle="1" w:styleId="1912">
    <w:name w:val="Стиль1912"/>
    <w:rsid w:val="000C2CD9"/>
  </w:style>
  <w:style w:type="numbering" w:customStyle="1" w:styleId="14620">
    <w:name w:val="Нет списка1462"/>
    <w:next w:val="a5"/>
    <w:uiPriority w:val="99"/>
    <w:semiHidden/>
    <w:unhideWhenUsed/>
    <w:rsid w:val="000C2CD9"/>
  </w:style>
  <w:style w:type="numbering" w:customStyle="1" w:styleId="2362">
    <w:name w:val="Нет списка2362"/>
    <w:next w:val="a5"/>
    <w:uiPriority w:val="99"/>
    <w:semiHidden/>
    <w:unhideWhenUsed/>
    <w:rsid w:val="000C2CD9"/>
  </w:style>
  <w:style w:type="numbering" w:customStyle="1" w:styleId="3352">
    <w:name w:val="Нет списка3352"/>
    <w:next w:val="a5"/>
    <w:uiPriority w:val="99"/>
    <w:semiHidden/>
    <w:unhideWhenUsed/>
    <w:rsid w:val="000C2CD9"/>
  </w:style>
  <w:style w:type="numbering" w:customStyle="1" w:styleId="11362">
    <w:name w:val="Стиль11362"/>
    <w:rsid w:val="000C2CD9"/>
  </w:style>
  <w:style w:type="numbering" w:customStyle="1" w:styleId="12212">
    <w:name w:val="Стиль12212"/>
    <w:rsid w:val="000C2CD9"/>
  </w:style>
  <w:style w:type="numbering" w:customStyle="1" w:styleId="13172">
    <w:name w:val="Стиль13172"/>
    <w:rsid w:val="000C2CD9"/>
  </w:style>
  <w:style w:type="numbering" w:customStyle="1" w:styleId="14162">
    <w:name w:val="Стиль14162"/>
    <w:rsid w:val="000C2CD9"/>
  </w:style>
  <w:style w:type="numbering" w:customStyle="1" w:styleId="15152">
    <w:name w:val="Стиль15152"/>
    <w:rsid w:val="000C2CD9"/>
  </w:style>
  <w:style w:type="numbering" w:customStyle="1" w:styleId="16152">
    <w:name w:val="Стиль16152"/>
    <w:rsid w:val="000C2CD9"/>
  </w:style>
  <w:style w:type="numbering" w:customStyle="1" w:styleId="17152">
    <w:name w:val="Стиль17152"/>
    <w:rsid w:val="000C2CD9"/>
  </w:style>
  <w:style w:type="numbering" w:customStyle="1" w:styleId="18152">
    <w:name w:val="Стиль18152"/>
    <w:rsid w:val="000C2CD9"/>
  </w:style>
  <w:style w:type="numbering" w:customStyle="1" w:styleId="113620">
    <w:name w:val="Нет списка11362"/>
    <w:next w:val="a5"/>
    <w:uiPriority w:val="99"/>
    <w:semiHidden/>
    <w:unhideWhenUsed/>
    <w:rsid w:val="000C2CD9"/>
  </w:style>
  <w:style w:type="numbering" w:customStyle="1" w:styleId="4172">
    <w:name w:val="Нет списка4172"/>
    <w:next w:val="a5"/>
    <w:uiPriority w:val="99"/>
    <w:semiHidden/>
    <w:unhideWhenUsed/>
    <w:rsid w:val="000C2CD9"/>
  </w:style>
  <w:style w:type="numbering" w:customStyle="1" w:styleId="121920">
    <w:name w:val="Нет списка12192"/>
    <w:next w:val="a5"/>
    <w:uiPriority w:val="99"/>
    <w:semiHidden/>
    <w:unhideWhenUsed/>
    <w:rsid w:val="000C2CD9"/>
  </w:style>
  <w:style w:type="numbering" w:customStyle="1" w:styleId="21192">
    <w:name w:val="Нет списка21192"/>
    <w:next w:val="a5"/>
    <w:uiPriority w:val="99"/>
    <w:semiHidden/>
    <w:unhideWhenUsed/>
    <w:rsid w:val="000C2CD9"/>
  </w:style>
  <w:style w:type="numbering" w:customStyle="1" w:styleId="111192">
    <w:name w:val="Нет списка111192"/>
    <w:next w:val="a5"/>
    <w:uiPriority w:val="99"/>
    <w:semiHidden/>
    <w:unhideWhenUsed/>
    <w:rsid w:val="000C2CD9"/>
  </w:style>
  <w:style w:type="numbering" w:customStyle="1" w:styleId="1111920">
    <w:name w:val="Стиль111192"/>
    <w:rsid w:val="000C2CD9"/>
  </w:style>
  <w:style w:type="numbering" w:customStyle="1" w:styleId="31172">
    <w:name w:val="Нет списка31172"/>
    <w:next w:val="a5"/>
    <w:uiPriority w:val="99"/>
    <w:semiHidden/>
    <w:unhideWhenUsed/>
    <w:rsid w:val="000C2CD9"/>
  </w:style>
  <w:style w:type="numbering" w:customStyle="1" w:styleId="5152">
    <w:name w:val="Нет списка5152"/>
    <w:next w:val="a5"/>
    <w:uiPriority w:val="99"/>
    <w:semiHidden/>
    <w:unhideWhenUsed/>
    <w:rsid w:val="000C2CD9"/>
  </w:style>
  <w:style w:type="numbering" w:customStyle="1" w:styleId="131620">
    <w:name w:val="Нет списка13162"/>
    <w:next w:val="a5"/>
    <w:uiPriority w:val="99"/>
    <w:semiHidden/>
    <w:unhideWhenUsed/>
    <w:rsid w:val="000C2CD9"/>
  </w:style>
  <w:style w:type="numbering" w:customStyle="1" w:styleId="22162">
    <w:name w:val="Нет списка22162"/>
    <w:next w:val="a5"/>
    <w:uiPriority w:val="99"/>
    <w:semiHidden/>
    <w:unhideWhenUsed/>
    <w:rsid w:val="000C2CD9"/>
  </w:style>
  <w:style w:type="numbering" w:customStyle="1" w:styleId="112172">
    <w:name w:val="Нет списка112172"/>
    <w:next w:val="a5"/>
    <w:uiPriority w:val="99"/>
    <w:semiHidden/>
    <w:unhideWhenUsed/>
    <w:rsid w:val="000C2CD9"/>
  </w:style>
  <w:style w:type="numbering" w:customStyle="1" w:styleId="1121720">
    <w:name w:val="Стиль112172"/>
    <w:rsid w:val="000C2CD9"/>
  </w:style>
  <w:style w:type="numbering" w:customStyle="1" w:styleId="32162">
    <w:name w:val="Нет списка32162"/>
    <w:next w:val="a5"/>
    <w:uiPriority w:val="99"/>
    <w:semiHidden/>
    <w:unhideWhenUsed/>
    <w:rsid w:val="000C2CD9"/>
  </w:style>
  <w:style w:type="numbering" w:customStyle="1" w:styleId="662">
    <w:name w:val="Нет списка662"/>
    <w:next w:val="a5"/>
    <w:uiPriority w:val="99"/>
    <w:semiHidden/>
    <w:unhideWhenUsed/>
    <w:rsid w:val="000C2CD9"/>
  </w:style>
  <w:style w:type="numbering" w:customStyle="1" w:styleId="19220">
    <w:name w:val="Стиль1922"/>
    <w:rsid w:val="000C2CD9"/>
  </w:style>
  <w:style w:type="numbering" w:customStyle="1" w:styleId="14720">
    <w:name w:val="Нет списка1472"/>
    <w:next w:val="a5"/>
    <w:uiPriority w:val="99"/>
    <w:semiHidden/>
    <w:unhideWhenUsed/>
    <w:rsid w:val="000C2CD9"/>
  </w:style>
  <w:style w:type="numbering" w:customStyle="1" w:styleId="2372">
    <w:name w:val="Нет списка2372"/>
    <w:next w:val="a5"/>
    <w:uiPriority w:val="99"/>
    <w:semiHidden/>
    <w:unhideWhenUsed/>
    <w:rsid w:val="000C2CD9"/>
  </w:style>
  <w:style w:type="numbering" w:customStyle="1" w:styleId="3362">
    <w:name w:val="Нет списка3362"/>
    <w:next w:val="a5"/>
    <w:uiPriority w:val="99"/>
    <w:semiHidden/>
    <w:unhideWhenUsed/>
    <w:rsid w:val="000C2CD9"/>
  </w:style>
  <w:style w:type="numbering" w:customStyle="1" w:styleId="11372">
    <w:name w:val="Стиль11372"/>
    <w:rsid w:val="000C2CD9"/>
  </w:style>
  <w:style w:type="numbering" w:customStyle="1" w:styleId="12222">
    <w:name w:val="Стиль12222"/>
    <w:rsid w:val="000C2CD9"/>
  </w:style>
  <w:style w:type="numbering" w:customStyle="1" w:styleId="13182">
    <w:name w:val="Стиль13182"/>
    <w:rsid w:val="000C2CD9"/>
  </w:style>
  <w:style w:type="numbering" w:customStyle="1" w:styleId="14172">
    <w:name w:val="Стиль14172"/>
    <w:rsid w:val="000C2CD9"/>
  </w:style>
  <w:style w:type="numbering" w:customStyle="1" w:styleId="15162">
    <w:name w:val="Стиль15162"/>
    <w:rsid w:val="000C2CD9"/>
  </w:style>
  <w:style w:type="numbering" w:customStyle="1" w:styleId="16162">
    <w:name w:val="Стиль16162"/>
    <w:rsid w:val="000C2CD9"/>
  </w:style>
  <w:style w:type="numbering" w:customStyle="1" w:styleId="17162">
    <w:name w:val="Стиль17162"/>
    <w:rsid w:val="000C2CD9"/>
  </w:style>
  <w:style w:type="numbering" w:customStyle="1" w:styleId="18162">
    <w:name w:val="Стиль18162"/>
    <w:rsid w:val="000C2CD9"/>
  </w:style>
  <w:style w:type="numbering" w:customStyle="1" w:styleId="113720">
    <w:name w:val="Нет списка11372"/>
    <w:next w:val="a5"/>
    <w:uiPriority w:val="99"/>
    <w:semiHidden/>
    <w:unhideWhenUsed/>
    <w:rsid w:val="000C2CD9"/>
  </w:style>
  <w:style w:type="numbering" w:customStyle="1" w:styleId="4182">
    <w:name w:val="Нет списка4182"/>
    <w:next w:val="a5"/>
    <w:uiPriority w:val="99"/>
    <w:semiHidden/>
    <w:unhideWhenUsed/>
    <w:rsid w:val="000C2CD9"/>
  </w:style>
  <w:style w:type="numbering" w:customStyle="1" w:styleId="122020">
    <w:name w:val="Нет списка12202"/>
    <w:next w:val="a5"/>
    <w:uiPriority w:val="99"/>
    <w:semiHidden/>
    <w:unhideWhenUsed/>
    <w:rsid w:val="000C2CD9"/>
  </w:style>
  <w:style w:type="numbering" w:customStyle="1" w:styleId="21202">
    <w:name w:val="Нет списка21202"/>
    <w:next w:val="a5"/>
    <w:uiPriority w:val="99"/>
    <w:semiHidden/>
    <w:unhideWhenUsed/>
    <w:rsid w:val="000C2CD9"/>
  </w:style>
  <w:style w:type="numbering" w:customStyle="1" w:styleId="111202">
    <w:name w:val="Нет списка111202"/>
    <w:next w:val="a5"/>
    <w:uiPriority w:val="99"/>
    <w:semiHidden/>
    <w:unhideWhenUsed/>
    <w:rsid w:val="000C2CD9"/>
  </w:style>
  <w:style w:type="numbering" w:customStyle="1" w:styleId="1112020">
    <w:name w:val="Стиль111202"/>
    <w:rsid w:val="000C2CD9"/>
  </w:style>
  <w:style w:type="numbering" w:customStyle="1" w:styleId="31182">
    <w:name w:val="Нет списка31182"/>
    <w:next w:val="a5"/>
    <w:uiPriority w:val="99"/>
    <w:semiHidden/>
    <w:unhideWhenUsed/>
    <w:rsid w:val="000C2CD9"/>
  </w:style>
  <w:style w:type="numbering" w:customStyle="1" w:styleId="5162">
    <w:name w:val="Нет списка5162"/>
    <w:next w:val="a5"/>
    <w:uiPriority w:val="99"/>
    <w:semiHidden/>
    <w:unhideWhenUsed/>
    <w:rsid w:val="000C2CD9"/>
  </w:style>
  <w:style w:type="numbering" w:customStyle="1" w:styleId="131720">
    <w:name w:val="Нет списка13172"/>
    <w:next w:val="a5"/>
    <w:uiPriority w:val="99"/>
    <w:semiHidden/>
    <w:unhideWhenUsed/>
    <w:rsid w:val="000C2CD9"/>
  </w:style>
  <w:style w:type="numbering" w:customStyle="1" w:styleId="22172">
    <w:name w:val="Нет списка22172"/>
    <w:next w:val="a5"/>
    <w:uiPriority w:val="99"/>
    <w:semiHidden/>
    <w:unhideWhenUsed/>
    <w:rsid w:val="000C2CD9"/>
  </w:style>
  <w:style w:type="numbering" w:customStyle="1" w:styleId="112182">
    <w:name w:val="Нет списка112182"/>
    <w:next w:val="a5"/>
    <w:uiPriority w:val="99"/>
    <w:semiHidden/>
    <w:unhideWhenUsed/>
    <w:rsid w:val="000C2CD9"/>
  </w:style>
  <w:style w:type="numbering" w:customStyle="1" w:styleId="1121820">
    <w:name w:val="Стиль112182"/>
    <w:rsid w:val="000C2CD9"/>
  </w:style>
  <w:style w:type="numbering" w:customStyle="1" w:styleId="32172">
    <w:name w:val="Нет списка32172"/>
    <w:next w:val="a5"/>
    <w:uiPriority w:val="99"/>
    <w:semiHidden/>
    <w:unhideWhenUsed/>
    <w:rsid w:val="000C2CD9"/>
  </w:style>
  <w:style w:type="numbering" w:customStyle="1" w:styleId="672">
    <w:name w:val="Нет списка672"/>
    <w:next w:val="a5"/>
    <w:uiPriority w:val="99"/>
    <w:semiHidden/>
    <w:unhideWhenUsed/>
    <w:rsid w:val="000C2CD9"/>
  </w:style>
  <w:style w:type="numbering" w:customStyle="1" w:styleId="1932">
    <w:name w:val="Стиль1932"/>
    <w:rsid w:val="000C2CD9"/>
  </w:style>
  <w:style w:type="numbering" w:customStyle="1" w:styleId="14820">
    <w:name w:val="Нет списка1482"/>
    <w:next w:val="a5"/>
    <w:uiPriority w:val="99"/>
    <w:semiHidden/>
    <w:unhideWhenUsed/>
    <w:rsid w:val="000C2CD9"/>
  </w:style>
  <w:style w:type="numbering" w:customStyle="1" w:styleId="2382">
    <w:name w:val="Нет списка2382"/>
    <w:next w:val="a5"/>
    <w:uiPriority w:val="99"/>
    <w:semiHidden/>
    <w:unhideWhenUsed/>
    <w:rsid w:val="000C2CD9"/>
  </w:style>
  <w:style w:type="numbering" w:customStyle="1" w:styleId="3372">
    <w:name w:val="Нет списка3372"/>
    <w:next w:val="a5"/>
    <w:uiPriority w:val="99"/>
    <w:semiHidden/>
    <w:unhideWhenUsed/>
    <w:rsid w:val="000C2CD9"/>
  </w:style>
  <w:style w:type="numbering" w:customStyle="1" w:styleId="11382">
    <w:name w:val="Стиль11382"/>
    <w:rsid w:val="000C2CD9"/>
  </w:style>
  <w:style w:type="numbering" w:customStyle="1" w:styleId="12232">
    <w:name w:val="Стиль12232"/>
    <w:rsid w:val="000C2CD9"/>
  </w:style>
  <w:style w:type="numbering" w:customStyle="1" w:styleId="13192">
    <w:name w:val="Стиль13192"/>
    <w:rsid w:val="000C2CD9"/>
  </w:style>
  <w:style w:type="numbering" w:customStyle="1" w:styleId="14182">
    <w:name w:val="Стиль14182"/>
    <w:rsid w:val="000C2CD9"/>
  </w:style>
  <w:style w:type="numbering" w:customStyle="1" w:styleId="15172">
    <w:name w:val="Стиль15172"/>
    <w:rsid w:val="000C2CD9"/>
  </w:style>
  <w:style w:type="numbering" w:customStyle="1" w:styleId="16172">
    <w:name w:val="Стиль16172"/>
    <w:rsid w:val="000C2CD9"/>
  </w:style>
  <w:style w:type="numbering" w:customStyle="1" w:styleId="17172">
    <w:name w:val="Стиль17172"/>
    <w:rsid w:val="000C2CD9"/>
  </w:style>
  <w:style w:type="numbering" w:customStyle="1" w:styleId="18172">
    <w:name w:val="Стиль18172"/>
    <w:rsid w:val="000C2CD9"/>
  </w:style>
  <w:style w:type="numbering" w:customStyle="1" w:styleId="113820">
    <w:name w:val="Нет списка11382"/>
    <w:next w:val="a5"/>
    <w:uiPriority w:val="99"/>
    <w:semiHidden/>
    <w:unhideWhenUsed/>
    <w:rsid w:val="000C2CD9"/>
  </w:style>
  <w:style w:type="numbering" w:customStyle="1" w:styleId="4192">
    <w:name w:val="Нет списка4192"/>
    <w:next w:val="a5"/>
    <w:uiPriority w:val="99"/>
    <w:semiHidden/>
    <w:unhideWhenUsed/>
    <w:rsid w:val="000C2CD9"/>
  </w:style>
  <w:style w:type="numbering" w:customStyle="1" w:styleId="122120">
    <w:name w:val="Нет списка12212"/>
    <w:next w:val="a5"/>
    <w:uiPriority w:val="99"/>
    <w:semiHidden/>
    <w:unhideWhenUsed/>
    <w:rsid w:val="000C2CD9"/>
  </w:style>
  <w:style w:type="numbering" w:customStyle="1" w:styleId="21212">
    <w:name w:val="Нет списка21212"/>
    <w:next w:val="a5"/>
    <w:uiPriority w:val="99"/>
    <w:semiHidden/>
    <w:unhideWhenUsed/>
    <w:rsid w:val="000C2CD9"/>
  </w:style>
  <w:style w:type="numbering" w:customStyle="1" w:styleId="111212">
    <w:name w:val="Нет списка111212"/>
    <w:next w:val="a5"/>
    <w:uiPriority w:val="99"/>
    <w:semiHidden/>
    <w:unhideWhenUsed/>
    <w:rsid w:val="000C2CD9"/>
  </w:style>
  <w:style w:type="numbering" w:customStyle="1" w:styleId="1112120">
    <w:name w:val="Стиль111212"/>
    <w:rsid w:val="000C2CD9"/>
  </w:style>
  <w:style w:type="numbering" w:customStyle="1" w:styleId="31192">
    <w:name w:val="Нет списка31192"/>
    <w:next w:val="a5"/>
    <w:uiPriority w:val="99"/>
    <w:semiHidden/>
    <w:unhideWhenUsed/>
    <w:rsid w:val="000C2CD9"/>
  </w:style>
  <w:style w:type="numbering" w:customStyle="1" w:styleId="5172">
    <w:name w:val="Нет списка5172"/>
    <w:next w:val="a5"/>
    <w:uiPriority w:val="99"/>
    <w:semiHidden/>
    <w:unhideWhenUsed/>
    <w:rsid w:val="000C2CD9"/>
  </w:style>
  <w:style w:type="numbering" w:customStyle="1" w:styleId="131820">
    <w:name w:val="Нет списка13182"/>
    <w:next w:val="a5"/>
    <w:uiPriority w:val="99"/>
    <w:semiHidden/>
    <w:unhideWhenUsed/>
    <w:rsid w:val="000C2CD9"/>
  </w:style>
  <w:style w:type="numbering" w:customStyle="1" w:styleId="22182">
    <w:name w:val="Нет списка22182"/>
    <w:next w:val="a5"/>
    <w:uiPriority w:val="99"/>
    <w:semiHidden/>
    <w:unhideWhenUsed/>
    <w:rsid w:val="000C2CD9"/>
  </w:style>
  <w:style w:type="numbering" w:customStyle="1" w:styleId="112192">
    <w:name w:val="Нет списка112192"/>
    <w:next w:val="a5"/>
    <w:uiPriority w:val="99"/>
    <w:semiHidden/>
    <w:unhideWhenUsed/>
    <w:rsid w:val="000C2CD9"/>
  </w:style>
  <w:style w:type="numbering" w:customStyle="1" w:styleId="1121920">
    <w:name w:val="Стиль112192"/>
    <w:rsid w:val="000C2CD9"/>
  </w:style>
  <w:style w:type="numbering" w:customStyle="1" w:styleId="32182">
    <w:name w:val="Нет списка32182"/>
    <w:next w:val="a5"/>
    <w:uiPriority w:val="99"/>
    <w:semiHidden/>
    <w:unhideWhenUsed/>
    <w:rsid w:val="000C2CD9"/>
  </w:style>
  <w:style w:type="numbering" w:customStyle="1" w:styleId="682">
    <w:name w:val="Нет списка682"/>
    <w:next w:val="a5"/>
    <w:uiPriority w:val="99"/>
    <w:semiHidden/>
    <w:unhideWhenUsed/>
    <w:rsid w:val="000C2CD9"/>
  </w:style>
  <w:style w:type="numbering" w:customStyle="1" w:styleId="1942">
    <w:name w:val="Стиль1942"/>
    <w:rsid w:val="000C2CD9"/>
  </w:style>
  <w:style w:type="numbering" w:customStyle="1" w:styleId="14920">
    <w:name w:val="Нет списка1492"/>
    <w:next w:val="a5"/>
    <w:uiPriority w:val="99"/>
    <w:semiHidden/>
    <w:unhideWhenUsed/>
    <w:rsid w:val="000C2CD9"/>
  </w:style>
  <w:style w:type="numbering" w:customStyle="1" w:styleId="2392">
    <w:name w:val="Нет списка2392"/>
    <w:next w:val="a5"/>
    <w:uiPriority w:val="99"/>
    <w:semiHidden/>
    <w:unhideWhenUsed/>
    <w:rsid w:val="000C2CD9"/>
  </w:style>
  <w:style w:type="numbering" w:customStyle="1" w:styleId="3382">
    <w:name w:val="Нет списка3382"/>
    <w:next w:val="a5"/>
    <w:uiPriority w:val="99"/>
    <w:semiHidden/>
    <w:unhideWhenUsed/>
    <w:rsid w:val="000C2CD9"/>
  </w:style>
  <w:style w:type="numbering" w:customStyle="1" w:styleId="11392">
    <w:name w:val="Стиль11392"/>
    <w:rsid w:val="000C2CD9"/>
  </w:style>
  <w:style w:type="numbering" w:customStyle="1" w:styleId="12242">
    <w:name w:val="Стиль12242"/>
    <w:rsid w:val="000C2CD9"/>
  </w:style>
  <w:style w:type="numbering" w:customStyle="1" w:styleId="13202">
    <w:name w:val="Стиль13202"/>
    <w:rsid w:val="000C2CD9"/>
  </w:style>
  <w:style w:type="numbering" w:customStyle="1" w:styleId="14192">
    <w:name w:val="Стиль14192"/>
    <w:rsid w:val="000C2CD9"/>
  </w:style>
  <w:style w:type="numbering" w:customStyle="1" w:styleId="15182">
    <w:name w:val="Стиль15182"/>
    <w:rsid w:val="000C2CD9"/>
  </w:style>
  <w:style w:type="numbering" w:customStyle="1" w:styleId="16182">
    <w:name w:val="Стиль16182"/>
    <w:rsid w:val="000C2CD9"/>
  </w:style>
  <w:style w:type="numbering" w:customStyle="1" w:styleId="17182">
    <w:name w:val="Стиль17182"/>
    <w:rsid w:val="000C2CD9"/>
  </w:style>
  <w:style w:type="numbering" w:customStyle="1" w:styleId="18182">
    <w:name w:val="Стиль18182"/>
    <w:rsid w:val="000C2CD9"/>
  </w:style>
  <w:style w:type="numbering" w:customStyle="1" w:styleId="113920">
    <w:name w:val="Нет списка11392"/>
    <w:next w:val="a5"/>
    <w:uiPriority w:val="99"/>
    <w:semiHidden/>
    <w:unhideWhenUsed/>
    <w:rsid w:val="000C2CD9"/>
  </w:style>
  <w:style w:type="numbering" w:customStyle="1" w:styleId="4202">
    <w:name w:val="Нет списка4202"/>
    <w:next w:val="a5"/>
    <w:uiPriority w:val="99"/>
    <w:semiHidden/>
    <w:unhideWhenUsed/>
    <w:rsid w:val="000C2CD9"/>
  </w:style>
  <w:style w:type="numbering" w:customStyle="1" w:styleId="122220">
    <w:name w:val="Нет списка12222"/>
    <w:next w:val="a5"/>
    <w:uiPriority w:val="99"/>
    <w:semiHidden/>
    <w:unhideWhenUsed/>
    <w:rsid w:val="000C2CD9"/>
  </w:style>
  <w:style w:type="numbering" w:customStyle="1" w:styleId="21222">
    <w:name w:val="Нет списка21222"/>
    <w:next w:val="a5"/>
    <w:uiPriority w:val="99"/>
    <w:semiHidden/>
    <w:unhideWhenUsed/>
    <w:rsid w:val="000C2CD9"/>
  </w:style>
  <w:style w:type="numbering" w:customStyle="1" w:styleId="111222">
    <w:name w:val="Нет списка111222"/>
    <w:next w:val="a5"/>
    <w:uiPriority w:val="99"/>
    <w:semiHidden/>
    <w:unhideWhenUsed/>
    <w:rsid w:val="000C2CD9"/>
  </w:style>
  <w:style w:type="numbering" w:customStyle="1" w:styleId="1112220">
    <w:name w:val="Стиль111222"/>
    <w:rsid w:val="000C2CD9"/>
  </w:style>
  <w:style w:type="numbering" w:customStyle="1" w:styleId="31202">
    <w:name w:val="Нет списка31202"/>
    <w:next w:val="a5"/>
    <w:uiPriority w:val="99"/>
    <w:semiHidden/>
    <w:unhideWhenUsed/>
    <w:rsid w:val="000C2CD9"/>
  </w:style>
  <w:style w:type="numbering" w:customStyle="1" w:styleId="5182">
    <w:name w:val="Нет списка5182"/>
    <w:next w:val="a5"/>
    <w:uiPriority w:val="99"/>
    <w:semiHidden/>
    <w:unhideWhenUsed/>
    <w:rsid w:val="000C2CD9"/>
  </w:style>
  <w:style w:type="numbering" w:customStyle="1" w:styleId="131920">
    <w:name w:val="Нет списка13192"/>
    <w:next w:val="a5"/>
    <w:uiPriority w:val="99"/>
    <w:semiHidden/>
    <w:unhideWhenUsed/>
    <w:rsid w:val="000C2CD9"/>
  </w:style>
  <w:style w:type="numbering" w:customStyle="1" w:styleId="22192">
    <w:name w:val="Нет списка22192"/>
    <w:next w:val="a5"/>
    <w:uiPriority w:val="99"/>
    <w:semiHidden/>
    <w:unhideWhenUsed/>
    <w:rsid w:val="000C2CD9"/>
  </w:style>
  <w:style w:type="numbering" w:customStyle="1" w:styleId="112202">
    <w:name w:val="Нет списка112202"/>
    <w:next w:val="a5"/>
    <w:uiPriority w:val="99"/>
    <w:semiHidden/>
    <w:unhideWhenUsed/>
    <w:rsid w:val="000C2CD9"/>
  </w:style>
  <w:style w:type="numbering" w:customStyle="1" w:styleId="1122020">
    <w:name w:val="Стиль112202"/>
    <w:rsid w:val="000C2CD9"/>
  </w:style>
  <w:style w:type="numbering" w:customStyle="1" w:styleId="32192">
    <w:name w:val="Нет списка32192"/>
    <w:next w:val="a5"/>
    <w:uiPriority w:val="99"/>
    <w:semiHidden/>
    <w:unhideWhenUsed/>
    <w:rsid w:val="000C2CD9"/>
  </w:style>
  <w:style w:type="numbering" w:customStyle="1" w:styleId="692">
    <w:name w:val="Нет списка692"/>
    <w:next w:val="a5"/>
    <w:uiPriority w:val="99"/>
    <w:semiHidden/>
    <w:unhideWhenUsed/>
    <w:rsid w:val="000C2CD9"/>
  </w:style>
  <w:style w:type="numbering" w:customStyle="1" w:styleId="1952">
    <w:name w:val="Стиль1952"/>
    <w:rsid w:val="000C2CD9"/>
  </w:style>
  <w:style w:type="numbering" w:customStyle="1" w:styleId="15020">
    <w:name w:val="Нет списка1502"/>
    <w:next w:val="a5"/>
    <w:uiPriority w:val="99"/>
    <w:semiHidden/>
    <w:unhideWhenUsed/>
    <w:rsid w:val="000C2CD9"/>
  </w:style>
  <w:style w:type="numbering" w:customStyle="1" w:styleId="2402">
    <w:name w:val="Нет списка2402"/>
    <w:next w:val="a5"/>
    <w:uiPriority w:val="99"/>
    <w:semiHidden/>
    <w:unhideWhenUsed/>
    <w:rsid w:val="000C2CD9"/>
  </w:style>
  <w:style w:type="numbering" w:customStyle="1" w:styleId="3392">
    <w:name w:val="Нет списка3392"/>
    <w:next w:val="a5"/>
    <w:uiPriority w:val="99"/>
    <w:semiHidden/>
    <w:unhideWhenUsed/>
    <w:rsid w:val="000C2CD9"/>
  </w:style>
  <w:style w:type="numbering" w:customStyle="1" w:styleId="11402">
    <w:name w:val="Стиль11402"/>
    <w:rsid w:val="000C2CD9"/>
  </w:style>
  <w:style w:type="numbering" w:customStyle="1" w:styleId="12252">
    <w:name w:val="Стиль12252"/>
    <w:rsid w:val="000C2CD9"/>
  </w:style>
  <w:style w:type="numbering" w:customStyle="1" w:styleId="13212">
    <w:name w:val="Стиль13212"/>
    <w:rsid w:val="000C2CD9"/>
  </w:style>
  <w:style w:type="numbering" w:customStyle="1" w:styleId="14202">
    <w:name w:val="Стиль14202"/>
    <w:rsid w:val="000C2CD9"/>
  </w:style>
  <w:style w:type="numbering" w:customStyle="1" w:styleId="15192">
    <w:name w:val="Стиль15192"/>
    <w:rsid w:val="000C2CD9"/>
  </w:style>
  <w:style w:type="numbering" w:customStyle="1" w:styleId="16192">
    <w:name w:val="Стиль16192"/>
    <w:rsid w:val="000C2CD9"/>
  </w:style>
  <w:style w:type="numbering" w:customStyle="1" w:styleId="17192">
    <w:name w:val="Стиль17192"/>
    <w:rsid w:val="000C2CD9"/>
  </w:style>
  <w:style w:type="numbering" w:customStyle="1" w:styleId="18192">
    <w:name w:val="Стиль18192"/>
    <w:rsid w:val="000C2CD9"/>
  </w:style>
  <w:style w:type="numbering" w:customStyle="1" w:styleId="114020">
    <w:name w:val="Нет списка11402"/>
    <w:next w:val="a5"/>
    <w:uiPriority w:val="99"/>
    <w:semiHidden/>
    <w:unhideWhenUsed/>
    <w:rsid w:val="000C2CD9"/>
  </w:style>
  <w:style w:type="numbering" w:customStyle="1" w:styleId="4212">
    <w:name w:val="Нет списка4212"/>
    <w:next w:val="a5"/>
    <w:uiPriority w:val="99"/>
    <w:semiHidden/>
    <w:unhideWhenUsed/>
    <w:rsid w:val="000C2CD9"/>
  </w:style>
  <w:style w:type="numbering" w:customStyle="1" w:styleId="122320">
    <w:name w:val="Нет списка12232"/>
    <w:next w:val="a5"/>
    <w:uiPriority w:val="99"/>
    <w:semiHidden/>
    <w:unhideWhenUsed/>
    <w:rsid w:val="000C2CD9"/>
  </w:style>
  <w:style w:type="numbering" w:customStyle="1" w:styleId="21232">
    <w:name w:val="Нет списка21232"/>
    <w:next w:val="a5"/>
    <w:uiPriority w:val="99"/>
    <w:semiHidden/>
    <w:unhideWhenUsed/>
    <w:rsid w:val="000C2CD9"/>
  </w:style>
  <w:style w:type="numbering" w:customStyle="1" w:styleId="111232">
    <w:name w:val="Нет списка111232"/>
    <w:next w:val="a5"/>
    <w:uiPriority w:val="99"/>
    <w:semiHidden/>
    <w:unhideWhenUsed/>
    <w:rsid w:val="000C2CD9"/>
  </w:style>
  <w:style w:type="numbering" w:customStyle="1" w:styleId="1112320">
    <w:name w:val="Стиль111232"/>
    <w:rsid w:val="000C2CD9"/>
  </w:style>
  <w:style w:type="numbering" w:customStyle="1" w:styleId="31212">
    <w:name w:val="Нет списка31212"/>
    <w:next w:val="a5"/>
    <w:uiPriority w:val="99"/>
    <w:semiHidden/>
    <w:unhideWhenUsed/>
    <w:rsid w:val="000C2CD9"/>
  </w:style>
  <w:style w:type="numbering" w:customStyle="1" w:styleId="5192">
    <w:name w:val="Нет списка5192"/>
    <w:next w:val="a5"/>
    <w:uiPriority w:val="99"/>
    <w:semiHidden/>
    <w:unhideWhenUsed/>
    <w:rsid w:val="000C2CD9"/>
  </w:style>
  <w:style w:type="numbering" w:customStyle="1" w:styleId="132020">
    <w:name w:val="Нет списка13202"/>
    <w:next w:val="a5"/>
    <w:uiPriority w:val="99"/>
    <w:semiHidden/>
    <w:unhideWhenUsed/>
    <w:rsid w:val="000C2CD9"/>
  </w:style>
  <w:style w:type="numbering" w:customStyle="1" w:styleId="22202">
    <w:name w:val="Нет списка22202"/>
    <w:next w:val="a5"/>
    <w:uiPriority w:val="99"/>
    <w:semiHidden/>
    <w:unhideWhenUsed/>
    <w:rsid w:val="000C2CD9"/>
  </w:style>
  <w:style w:type="numbering" w:customStyle="1" w:styleId="112212">
    <w:name w:val="Нет списка112212"/>
    <w:next w:val="a5"/>
    <w:uiPriority w:val="99"/>
    <w:semiHidden/>
    <w:unhideWhenUsed/>
    <w:rsid w:val="000C2CD9"/>
  </w:style>
  <w:style w:type="numbering" w:customStyle="1" w:styleId="1122120">
    <w:name w:val="Стиль112212"/>
    <w:rsid w:val="000C2CD9"/>
  </w:style>
  <w:style w:type="numbering" w:customStyle="1" w:styleId="32202">
    <w:name w:val="Нет списка32202"/>
    <w:next w:val="a5"/>
    <w:uiPriority w:val="99"/>
    <w:semiHidden/>
    <w:unhideWhenUsed/>
    <w:rsid w:val="000C2CD9"/>
  </w:style>
  <w:style w:type="numbering" w:customStyle="1" w:styleId="740">
    <w:name w:val="Нет списка74"/>
    <w:next w:val="a5"/>
    <w:uiPriority w:val="99"/>
    <w:semiHidden/>
    <w:unhideWhenUsed/>
    <w:rsid w:val="000C2CD9"/>
  </w:style>
  <w:style w:type="table" w:customStyle="1" w:styleId="TableNormal27">
    <w:name w:val="Table Normal27"/>
    <w:uiPriority w:val="2"/>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0">
    <w:name w:val="Стиль1100"/>
    <w:rsid w:val="000C2CD9"/>
    <w:pPr>
      <w:numPr>
        <w:numId w:val="9"/>
      </w:numPr>
    </w:pPr>
  </w:style>
  <w:style w:type="numbering" w:customStyle="1" w:styleId="1550">
    <w:name w:val="Нет списка155"/>
    <w:next w:val="a5"/>
    <w:uiPriority w:val="99"/>
    <w:semiHidden/>
    <w:unhideWhenUsed/>
    <w:rsid w:val="000C2CD9"/>
  </w:style>
  <w:style w:type="numbering" w:customStyle="1" w:styleId="245">
    <w:name w:val="Нет списка245"/>
    <w:next w:val="a5"/>
    <w:uiPriority w:val="99"/>
    <w:semiHidden/>
    <w:unhideWhenUsed/>
    <w:rsid w:val="000C2CD9"/>
  </w:style>
  <w:style w:type="table" w:customStyle="1" w:styleId="TableNormal136">
    <w:name w:val="Table Normal136"/>
    <w:semiHidden/>
    <w:unhideWhenUsed/>
    <w:qFormat/>
    <w:rsid w:val="000C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4">
    <w:name w:val="Нет списка344"/>
    <w:next w:val="a5"/>
    <w:uiPriority w:val="99"/>
    <w:semiHidden/>
    <w:unhideWhenUsed/>
    <w:rsid w:val="000C2CD9"/>
  </w:style>
  <w:style w:type="numbering" w:customStyle="1" w:styleId="1145">
    <w:name w:val="Стиль1145"/>
    <w:rsid w:val="000C2CD9"/>
  </w:style>
  <w:style w:type="numbering" w:customStyle="1" w:styleId="12300">
    <w:name w:val="Стиль1230"/>
    <w:rsid w:val="000C2CD9"/>
  </w:style>
  <w:style w:type="numbering" w:customStyle="1" w:styleId="1326">
    <w:name w:val="Стиль1326"/>
    <w:rsid w:val="000C2CD9"/>
  </w:style>
  <w:style w:type="numbering" w:customStyle="1" w:styleId="1425">
    <w:name w:val="Стиль1425"/>
    <w:rsid w:val="000C2CD9"/>
  </w:style>
  <w:style w:type="numbering" w:customStyle="1" w:styleId="1524">
    <w:name w:val="Стиль1524"/>
    <w:rsid w:val="000C2CD9"/>
  </w:style>
  <w:style w:type="numbering" w:customStyle="1" w:styleId="1624">
    <w:name w:val="Стиль1624"/>
    <w:rsid w:val="000C2CD9"/>
  </w:style>
  <w:style w:type="numbering" w:customStyle="1" w:styleId="1724">
    <w:name w:val="Стиль1724"/>
    <w:rsid w:val="000C2CD9"/>
  </w:style>
  <w:style w:type="numbering" w:customStyle="1" w:styleId="1824">
    <w:name w:val="Стиль1824"/>
    <w:rsid w:val="000C2CD9"/>
  </w:style>
  <w:style w:type="numbering" w:customStyle="1" w:styleId="11450">
    <w:name w:val="Нет списка1145"/>
    <w:next w:val="a5"/>
    <w:uiPriority w:val="99"/>
    <w:semiHidden/>
    <w:unhideWhenUsed/>
    <w:rsid w:val="000C2CD9"/>
  </w:style>
  <w:style w:type="numbering" w:customStyle="1" w:styleId="426">
    <w:name w:val="Нет списка426"/>
    <w:next w:val="a5"/>
    <w:uiPriority w:val="99"/>
    <w:semiHidden/>
    <w:unhideWhenUsed/>
    <w:rsid w:val="000C2CD9"/>
  </w:style>
  <w:style w:type="numbering" w:customStyle="1" w:styleId="12280">
    <w:name w:val="Нет списка1228"/>
    <w:next w:val="a5"/>
    <w:uiPriority w:val="99"/>
    <w:semiHidden/>
    <w:unhideWhenUsed/>
    <w:rsid w:val="000C2CD9"/>
  </w:style>
  <w:style w:type="numbering" w:customStyle="1" w:styleId="2128">
    <w:name w:val="Нет списка2128"/>
    <w:next w:val="a5"/>
    <w:uiPriority w:val="99"/>
    <w:semiHidden/>
    <w:unhideWhenUsed/>
    <w:rsid w:val="000C2CD9"/>
  </w:style>
  <w:style w:type="numbering" w:customStyle="1" w:styleId="11128">
    <w:name w:val="Нет списка11128"/>
    <w:next w:val="a5"/>
    <w:uiPriority w:val="99"/>
    <w:semiHidden/>
    <w:unhideWhenUsed/>
    <w:rsid w:val="000C2CD9"/>
  </w:style>
  <w:style w:type="numbering" w:customStyle="1" w:styleId="111280">
    <w:name w:val="Стиль11128"/>
    <w:rsid w:val="000C2CD9"/>
  </w:style>
  <w:style w:type="numbering" w:customStyle="1" w:styleId="3126">
    <w:name w:val="Нет списка3126"/>
    <w:next w:val="a5"/>
    <w:uiPriority w:val="99"/>
    <w:semiHidden/>
    <w:unhideWhenUsed/>
    <w:rsid w:val="000C2CD9"/>
  </w:style>
  <w:style w:type="numbering" w:customStyle="1" w:styleId="524">
    <w:name w:val="Нет списка524"/>
    <w:next w:val="a5"/>
    <w:uiPriority w:val="99"/>
    <w:semiHidden/>
    <w:unhideWhenUsed/>
    <w:rsid w:val="000C2CD9"/>
  </w:style>
  <w:style w:type="numbering" w:customStyle="1" w:styleId="13250">
    <w:name w:val="Нет списка1325"/>
    <w:next w:val="a5"/>
    <w:uiPriority w:val="99"/>
    <w:semiHidden/>
    <w:unhideWhenUsed/>
    <w:rsid w:val="000C2CD9"/>
  </w:style>
  <w:style w:type="numbering" w:customStyle="1" w:styleId="2225">
    <w:name w:val="Нет списка2225"/>
    <w:next w:val="a5"/>
    <w:uiPriority w:val="99"/>
    <w:semiHidden/>
    <w:unhideWhenUsed/>
    <w:rsid w:val="000C2CD9"/>
  </w:style>
  <w:style w:type="numbering" w:customStyle="1" w:styleId="11226">
    <w:name w:val="Нет списка11226"/>
    <w:next w:val="a5"/>
    <w:uiPriority w:val="99"/>
    <w:semiHidden/>
    <w:unhideWhenUsed/>
    <w:rsid w:val="000C2CD9"/>
  </w:style>
  <w:style w:type="numbering" w:customStyle="1" w:styleId="112260">
    <w:name w:val="Стиль11226"/>
    <w:rsid w:val="000C2CD9"/>
  </w:style>
  <w:style w:type="numbering" w:customStyle="1" w:styleId="3225">
    <w:name w:val="Нет списка3225"/>
    <w:next w:val="a5"/>
    <w:uiPriority w:val="99"/>
    <w:semiHidden/>
    <w:unhideWhenUsed/>
    <w:rsid w:val="000C2CD9"/>
  </w:style>
  <w:style w:type="numbering" w:customStyle="1" w:styleId="11111383">
    <w:name w:val="1 / 1.1 / 1.1.383"/>
    <w:basedOn w:val="a5"/>
    <w:next w:val="111111"/>
    <w:locked/>
    <w:rsid w:val="000C2CD9"/>
    <w:pPr>
      <w:numPr>
        <w:numId w:val="14"/>
      </w:numPr>
    </w:pPr>
  </w:style>
  <w:style w:type="numbering" w:customStyle="1" w:styleId="1111113">
    <w:name w:val="1 / 1.1 / 1.1.13"/>
    <w:basedOn w:val="a5"/>
    <w:next w:val="111111"/>
    <w:uiPriority w:val="99"/>
    <w:semiHidden/>
    <w:unhideWhenUsed/>
    <w:rsid w:val="000C2CD9"/>
  </w:style>
  <w:style w:type="numbering" w:customStyle="1" w:styleId="614">
    <w:name w:val="Нет списка614"/>
    <w:next w:val="a5"/>
    <w:uiPriority w:val="99"/>
    <w:semiHidden/>
    <w:unhideWhenUsed/>
    <w:rsid w:val="000C2CD9"/>
  </w:style>
  <w:style w:type="numbering" w:customStyle="1" w:styleId="19100">
    <w:name w:val="Стиль1910"/>
    <w:rsid w:val="000C2CD9"/>
  </w:style>
  <w:style w:type="numbering" w:customStyle="1" w:styleId="14140">
    <w:name w:val="Нет списка1414"/>
    <w:next w:val="a5"/>
    <w:uiPriority w:val="99"/>
    <w:semiHidden/>
    <w:unhideWhenUsed/>
    <w:rsid w:val="000C2CD9"/>
  </w:style>
  <w:style w:type="numbering" w:customStyle="1" w:styleId="75">
    <w:name w:val="Нет списка75"/>
    <w:next w:val="a5"/>
    <w:uiPriority w:val="99"/>
    <w:semiHidden/>
    <w:unhideWhenUsed/>
    <w:rsid w:val="000C2CD9"/>
  </w:style>
  <w:style w:type="numbering" w:customStyle="1" w:styleId="11030">
    <w:name w:val="Стиль1103"/>
    <w:rsid w:val="000C2CD9"/>
  </w:style>
  <w:style w:type="numbering" w:customStyle="1" w:styleId="1560">
    <w:name w:val="Нет списка156"/>
    <w:next w:val="a5"/>
    <w:uiPriority w:val="99"/>
    <w:semiHidden/>
    <w:unhideWhenUsed/>
    <w:rsid w:val="000C2CD9"/>
  </w:style>
  <w:style w:type="numbering" w:customStyle="1" w:styleId="830">
    <w:name w:val="Нет списка83"/>
    <w:next w:val="a5"/>
    <w:uiPriority w:val="99"/>
    <w:semiHidden/>
    <w:unhideWhenUsed/>
    <w:rsid w:val="000C2CD9"/>
  </w:style>
  <w:style w:type="numbering" w:customStyle="1" w:styleId="11314">
    <w:name w:val="Стиль11314"/>
    <w:rsid w:val="000C2CD9"/>
  </w:style>
  <w:style w:type="numbering" w:customStyle="1" w:styleId="1633">
    <w:name w:val="Нет списка163"/>
    <w:next w:val="a5"/>
    <w:uiPriority w:val="99"/>
    <w:semiHidden/>
    <w:unhideWhenUsed/>
    <w:rsid w:val="000C2CD9"/>
  </w:style>
  <w:style w:type="numbering" w:customStyle="1" w:styleId="930">
    <w:name w:val="Нет списка93"/>
    <w:next w:val="a5"/>
    <w:uiPriority w:val="99"/>
    <w:semiHidden/>
    <w:unhideWhenUsed/>
    <w:rsid w:val="000C2CD9"/>
  </w:style>
  <w:style w:type="numbering" w:customStyle="1" w:styleId="1146">
    <w:name w:val="Стиль1146"/>
    <w:rsid w:val="000C2CD9"/>
  </w:style>
  <w:style w:type="numbering" w:customStyle="1" w:styleId="1733">
    <w:name w:val="Нет списка173"/>
    <w:next w:val="a5"/>
    <w:uiPriority w:val="99"/>
    <w:semiHidden/>
    <w:unhideWhenUsed/>
    <w:rsid w:val="000C2CD9"/>
  </w:style>
  <w:style w:type="numbering" w:customStyle="1" w:styleId="103">
    <w:name w:val="Нет списка103"/>
    <w:next w:val="a5"/>
    <w:uiPriority w:val="99"/>
    <w:semiHidden/>
    <w:unhideWhenUsed/>
    <w:rsid w:val="000C2CD9"/>
  </w:style>
  <w:style w:type="numbering" w:customStyle="1" w:styleId="11530">
    <w:name w:val="Стиль1153"/>
    <w:rsid w:val="000C2CD9"/>
  </w:style>
  <w:style w:type="numbering" w:customStyle="1" w:styleId="1833">
    <w:name w:val="Нет списка183"/>
    <w:next w:val="a5"/>
    <w:uiPriority w:val="99"/>
    <w:semiHidden/>
    <w:unhideWhenUsed/>
    <w:rsid w:val="000C2CD9"/>
  </w:style>
  <w:style w:type="numbering" w:customStyle="1" w:styleId="1933">
    <w:name w:val="Нет списка193"/>
    <w:next w:val="a5"/>
    <w:uiPriority w:val="99"/>
    <w:semiHidden/>
    <w:unhideWhenUsed/>
    <w:rsid w:val="000C2CD9"/>
  </w:style>
  <w:style w:type="numbering" w:customStyle="1" w:styleId="11630">
    <w:name w:val="Стиль1163"/>
    <w:rsid w:val="000C2CD9"/>
  </w:style>
  <w:style w:type="numbering" w:customStyle="1" w:styleId="11031">
    <w:name w:val="Нет списка1103"/>
    <w:next w:val="a5"/>
    <w:uiPriority w:val="99"/>
    <w:semiHidden/>
    <w:unhideWhenUsed/>
    <w:rsid w:val="000C2CD9"/>
  </w:style>
  <w:style w:type="numbering" w:customStyle="1" w:styleId="203">
    <w:name w:val="Нет списка203"/>
    <w:next w:val="a5"/>
    <w:uiPriority w:val="99"/>
    <w:semiHidden/>
    <w:unhideWhenUsed/>
    <w:rsid w:val="000C2CD9"/>
  </w:style>
  <w:style w:type="numbering" w:customStyle="1" w:styleId="1173">
    <w:name w:val="Стиль1173"/>
    <w:rsid w:val="000C2CD9"/>
  </w:style>
  <w:style w:type="numbering" w:customStyle="1" w:styleId="113140">
    <w:name w:val="Нет списка11314"/>
    <w:next w:val="a5"/>
    <w:uiPriority w:val="99"/>
    <w:semiHidden/>
    <w:unhideWhenUsed/>
    <w:rsid w:val="000C2CD9"/>
  </w:style>
  <w:style w:type="numbering" w:customStyle="1" w:styleId="2314">
    <w:name w:val="Нет списка2314"/>
    <w:next w:val="a5"/>
    <w:uiPriority w:val="99"/>
    <w:semiHidden/>
    <w:unhideWhenUsed/>
    <w:rsid w:val="000C2CD9"/>
  </w:style>
  <w:style w:type="numbering" w:customStyle="1" w:styleId="1183">
    <w:name w:val="Стиль1183"/>
    <w:rsid w:val="000C2CD9"/>
  </w:style>
  <w:style w:type="numbering" w:customStyle="1" w:styleId="11460">
    <w:name w:val="Нет списка1146"/>
    <w:next w:val="a5"/>
    <w:uiPriority w:val="99"/>
    <w:semiHidden/>
    <w:unhideWhenUsed/>
    <w:rsid w:val="000C2CD9"/>
  </w:style>
  <w:style w:type="numbering" w:customStyle="1" w:styleId="246">
    <w:name w:val="Нет списка246"/>
    <w:next w:val="a5"/>
    <w:uiPriority w:val="99"/>
    <w:semiHidden/>
    <w:unhideWhenUsed/>
    <w:rsid w:val="000C2CD9"/>
  </w:style>
  <w:style w:type="numbering" w:customStyle="1" w:styleId="1193">
    <w:name w:val="Стиль1193"/>
    <w:rsid w:val="000C2CD9"/>
  </w:style>
  <w:style w:type="numbering" w:customStyle="1" w:styleId="11531">
    <w:name w:val="Нет списка1153"/>
    <w:next w:val="a5"/>
    <w:uiPriority w:val="99"/>
    <w:semiHidden/>
    <w:unhideWhenUsed/>
    <w:rsid w:val="000C2CD9"/>
  </w:style>
  <w:style w:type="numbering" w:customStyle="1" w:styleId="253">
    <w:name w:val="Нет списка253"/>
    <w:next w:val="a5"/>
    <w:uiPriority w:val="99"/>
    <w:semiHidden/>
    <w:unhideWhenUsed/>
    <w:rsid w:val="000C2CD9"/>
  </w:style>
  <w:style w:type="numbering" w:customStyle="1" w:styleId="1203">
    <w:name w:val="Стиль1203"/>
    <w:rsid w:val="000C2CD9"/>
  </w:style>
  <w:style w:type="numbering" w:customStyle="1" w:styleId="11631">
    <w:name w:val="Нет списка1163"/>
    <w:next w:val="a5"/>
    <w:uiPriority w:val="99"/>
    <w:semiHidden/>
    <w:unhideWhenUsed/>
    <w:rsid w:val="000C2CD9"/>
  </w:style>
  <w:style w:type="numbering" w:customStyle="1" w:styleId="263">
    <w:name w:val="Нет списка263"/>
    <w:next w:val="a5"/>
    <w:uiPriority w:val="99"/>
    <w:semiHidden/>
    <w:unhideWhenUsed/>
    <w:rsid w:val="000C2CD9"/>
  </w:style>
  <w:style w:type="numbering" w:customStyle="1" w:styleId="12114">
    <w:name w:val="Стиль12114"/>
    <w:rsid w:val="000C2CD9"/>
  </w:style>
  <w:style w:type="numbering" w:customStyle="1" w:styleId="11730">
    <w:name w:val="Нет списка1173"/>
    <w:next w:val="a5"/>
    <w:uiPriority w:val="99"/>
    <w:semiHidden/>
    <w:unhideWhenUsed/>
    <w:rsid w:val="000C2CD9"/>
  </w:style>
  <w:style w:type="numbering" w:customStyle="1" w:styleId="273">
    <w:name w:val="Нет списка273"/>
    <w:next w:val="a5"/>
    <w:uiPriority w:val="99"/>
    <w:semiHidden/>
    <w:unhideWhenUsed/>
    <w:rsid w:val="000C2CD9"/>
  </w:style>
  <w:style w:type="numbering" w:customStyle="1" w:styleId="122100">
    <w:name w:val="Стиль12210"/>
    <w:rsid w:val="000C2CD9"/>
  </w:style>
  <w:style w:type="numbering" w:customStyle="1" w:styleId="11830">
    <w:name w:val="Нет списка1183"/>
    <w:next w:val="a5"/>
    <w:uiPriority w:val="99"/>
    <w:semiHidden/>
    <w:unhideWhenUsed/>
    <w:rsid w:val="000C2CD9"/>
  </w:style>
  <w:style w:type="numbering" w:customStyle="1" w:styleId="283">
    <w:name w:val="Нет списка283"/>
    <w:next w:val="a5"/>
    <w:uiPriority w:val="99"/>
    <w:semiHidden/>
    <w:unhideWhenUsed/>
    <w:rsid w:val="000C2CD9"/>
  </w:style>
  <w:style w:type="numbering" w:customStyle="1" w:styleId="1233">
    <w:name w:val="Стиль1233"/>
    <w:rsid w:val="000C2CD9"/>
  </w:style>
  <w:style w:type="numbering" w:customStyle="1" w:styleId="11930">
    <w:name w:val="Нет списка1193"/>
    <w:next w:val="a5"/>
    <w:uiPriority w:val="99"/>
    <w:semiHidden/>
    <w:unhideWhenUsed/>
    <w:rsid w:val="000C2CD9"/>
  </w:style>
  <w:style w:type="numbering" w:customStyle="1" w:styleId="293">
    <w:name w:val="Нет списка293"/>
    <w:next w:val="a5"/>
    <w:uiPriority w:val="99"/>
    <w:semiHidden/>
    <w:unhideWhenUsed/>
    <w:rsid w:val="000C2CD9"/>
  </w:style>
  <w:style w:type="numbering" w:customStyle="1" w:styleId="3314">
    <w:name w:val="Нет списка3314"/>
    <w:next w:val="a5"/>
    <w:uiPriority w:val="99"/>
    <w:semiHidden/>
    <w:unhideWhenUsed/>
    <w:rsid w:val="000C2CD9"/>
  </w:style>
  <w:style w:type="numbering" w:customStyle="1" w:styleId="11103">
    <w:name w:val="Стиль11103"/>
    <w:rsid w:val="000C2CD9"/>
  </w:style>
  <w:style w:type="numbering" w:customStyle="1" w:styleId="1243">
    <w:name w:val="Стиль1243"/>
    <w:rsid w:val="000C2CD9"/>
  </w:style>
  <w:style w:type="numbering" w:customStyle="1" w:styleId="13114">
    <w:name w:val="Стиль13114"/>
    <w:rsid w:val="000C2CD9"/>
  </w:style>
  <w:style w:type="numbering" w:customStyle="1" w:styleId="14114">
    <w:name w:val="Стиль14114"/>
    <w:rsid w:val="000C2CD9"/>
  </w:style>
  <w:style w:type="numbering" w:customStyle="1" w:styleId="15114">
    <w:name w:val="Стиль15114"/>
    <w:rsid w:val="000C2CD9"/>
  </w:style>
  <w:style w:type="numbering" w:customStyle="1" w:styleId="16114">
    <w:name w:val="Стиль16114"/>
    <w:rsid w:val="000C2CD9"/>
  </w:style>
  <w:style w:type="numbering" w:customStyle="1" w:styleId="17114">
    <w:name w:val="Стиль17114"/>
    <w:rsid w:val="000C2CD9"/>
  </w:style>
  <w:style w:type="numbering" w:customStyle="1" w:styleId="18114">
    <w:name w:val="Стиль18114"/>
    <w:rsid w:val="000C2CD9"/>
  </w:style>
  <w:style w:type="numbering" w:customStyle="1" w:styleId="111030">
    <w:name w:val="Нет списка11103"/>
    <w:next w:val="a5"/>
    <w:uiPriority w:val="99"/>
    <w:semiHidden/>
    <w:unhideWhenUsed/>
    <w:rsid w:val="000C2CD9"/>
  </w:style>
  <w:style w:type="numbering" w:customStyle="1" w:styleId="4114">
    <w:name w:val="Нет списка4114"/>
    <w:next w:val="a5"/>
    <w:uiPriority w:val="99"/>
    <w:semiHidden/>
    <w:unhideWhenUsed/>
    <w:rsid w:val="000C2CD9"/>
  </w:style>
  <w:style w:type="numbering" w:customStyle="1" w:styleId="121140">
    <w:name w:val="Нет списка12114"/>
    <w:next w:val="a5"/>
    <w:uiPriority w:val="99"/>
    <w:semiHidden/>
    <w:unhideWhenUsed/>
    <w:rsid w:val="000C2CD9"/>
  </w:style>
  <w:style w:type="numbering" w:customStyle="1" w:styleId="21115">
    <w:name w:val="Нет списка21115"/>
    <w:next w:val="a5"/>
    <w:uiPriority w:val="99"/>
    <w:semiHidden/>
    <w:unhideWhenUsed/>
    <w:rsid w:val="000C2CD9"/>
  </w:style>
  <w:style w:type="numbering" w:customStyle="1" w:styleId="111115">
    <w:name w:val="Нет списка111115"/>
    <w:next w:val="a5"/>
    <w:uiPriority w:val="99"/>
    <w:semiHidden/>
    <w:unhideWhenUsed/>
    <w:rsid w:val="000C2CD9"/>
  </w:style>
  <w:style w:type="numbering" w:customStyle="1" w:styleId="1111150">
    <w:name w:val="Стиль111115"/>
    <w:rsid w:val="000C2CD9"/>
  </w:style>
  <w:style w:type="numbering" w:customStyle="1" w:styleId="31114">
    <w:name w:val="Нет списка31114"/>
    <w:next w:val="a5"/>
    <w:uiPriority w:val="99"/>
    <w:semiHidden/>
    <w:unhideWhenUsed/>
    <w:rsid w:val="000C2CD9"/>
  </w:style>
  <w:style w:type="numbering" w:customStyle="1" w:styleId="5114">
    <w:name w:val="Нет списка5114"/>
    <w:next w:val="a5"/>
    <w:uiPriority w:val="99"/>
    <w:semiHidden/>
    <w:unhideWhenUsed/>
    <w:rsid w:val="000C2CD9"/>
  </w:style>
  <w:style w:type="numbering" w:customStyle="1" w:styleId="131140">
    <w:name w:val="Нет списка13114"/>
    <w:next w:val="a5"/>
    <w:uiPriority w:val="99"/>
    <w:semiHidden/>
    <w:unhideWhenUsed/>
    <w:rsid w:val="000C2CD9"/>
  </w:style>
  <w:style w:type="numbering" w:customStyle="1" w:styleId="22114">
    <w:name w:val="Нет списка22114"/>
    <w:next w:val="a5"/>
    <w:uiPriority w:val="99"/>
    <w:semiHidden/>
    <w:unhideWhenUsed/>
    <w:rsid w:val="000C2CD9"/>
  </w:style>
  <w:style w:type="numbering" w:customStyle="1" w:styleId="112114">
    <w:name w:val="Нет списка112114"/>
    <w:next w:val="a5"/>
    <w:uiPriority w:val="99"/>
    <w:semiHidden/>
    <w:unhideWhenUsed/>
    <w:rsid w:val="000C2CD9"/>
  </w:style>
  <w:style w:type="numbering" w:customStyle="1" w:styleId="1121140">
    <w:name w:val="Стиль112114"/>
    <w:rsid w:val="000C2CD9"/>
  </w:style>
  <w:style w:type="numbering" w:customStyle="1" w:styleId="32114">
    <w:name w:val="Нет списка32114"/>
    <w:next w:val="a5"/>
    <w:uiPriority w:val="99"/>
    <w:semiHidden/>
    <w:unhideWhenUsed/>
    <w:rsid w:val="000C2CD9"/>
  </w:style>
  <w:style w:type="numbering" w:customStyle="1" w:styleId="303">
    <w:name w:val="Нет списка303"/>
    <w:next w:val="a5"/>
    <w:uiPriority w:val="99"/>
    <w:semiHidden/>
    <w:unhideWhenUsed/>
    <w:rsid w:val="000C2CD9"/>
  </w:style>
  <w:style w:type="numbering" w:customStyle="1" w:styleId="1253">
    <w:name w:val="Стиль1253"/>
    <w:rsid w:val="000C2CD9"/>
  </w:style>
  <w:style w:type="numbering" w:customStyle="1" w:styleId="12030">
    <w:name w:val="Нет списка1203"/>
    <w:next w:val="a5"/>
    <w:uiPriority w:val="99"/>
    <w:semiHidden/>
    <w:unhideWhenUsed/>
    <w:rsid w:val="000C2CD9"/>
  </w:style>
  <w:style w:type="numbering" w:customStyle="1" w:styleId="2103">
    <w:name w:val="Нет списка2103"/>
    <w:next w:val="a5"/>
    <w:uiPriority w:val="99"/>
    <w:semiHidden/>
    <w:unhideWhenUsed/>
    <w:rsid w:val="000C2CD9"/>
  </w:style>
  <w:style w:type="numbering" w:customStyle="1" w:styleId="345">
    <w:name w:val="Нет списка345"/>
    <w:next w:val="a5"/>
    <w:uiPriority w:val="99"/>
    <w:semiHidden/>
    <w:unhideWhenUsed/>
    <w:rsid w:val="000C2CD9"/>
  </w:style>
  <w:style w:type="numbering" w:customStyle="1" w:styleId="11129">
    <w:name w:val="Стиль11129"/>
    <w:rsid w:val="000C2CD9"/>
  </w:style>
  <w:style w:type="numbering" w:customStyle="1" w:styleId="1263">
    <w:name w:val="Стиль1263"/>
    <w:rsid w:val="000C2CD9"/>
  </w:style>
  <w:style w:type="numbering" w:customStyle="1" w:styleId="1327">
    <w:name w:val="Стиль1327"/>
    <w:rsid w:val="000C2CD9"/>
  </w:style>
  <w:style w:type="numbering" w:customStyle="1" w:styleId="1426">
    <w:name w:val="Стиль1426"/>
    <w:rsid w:val="000C2CD9"/>
  </w:style>
  <w:style w:type="numbering" w:customStyle="1" w:styleId="1525">
    <w:name w:val="Стиль1525"/>
    <w:rsid w:val="000C2CD9"/>
  </w:style>
  <w:style w:type="numbering" w:customStyle="1" w:styleId="1625">
    <w:name w:val="Стиль1625"/>
    <w:rsid w:val="000C2CD9"/>
  </w:style>
  <w:style w:type="numbering" w:customStyle="1" w:styleId="1725">
    <w:name w:val="Стиль1725"/>
    <w:rsid w:val="000C2CD9"/>
  </w:style>
  <w:style w:type="numbering" w:customStyle="1" w:styleId="1825">
    <w:name w:val="Стиль1825"/>
    <w:rsid w:val="000C2CD9"/>
  </w:style>
  <w:style w:type="numbering" w:customStyle="1" w:styleId="111290">
    <w:name w:val="Нет списка11129"/>
    <w:next w:val="a5"/>
    <w:uiPriority w:val="99"/>
    <w:semiHidden/>
    <w:unhideWhenUsed/>
    <w:rsid w:val="000C2CD9"/>
  </w:style>
  <w:style w:type="numbering" w:customStyle="1" w:styleId="427">
    <w:name w:val="Нет списка427"/>
    <w:next w:val="a5"/>
    <w:uiPriority w:val="99"/>
    <w:semiHidden/>
    <w:unhideWhenUsed/>
    <w:rsid w:val="000C2CD9"/>
  </w:style>
  <w:style w:type="numbering" w:customStyle="1" w:styleId="12290">
    <w:name w:val="Нет списка1229"/>
    <w:next w:val="a5"/>
    <w:uiPriority w:val="99"/>
    <w:semiHidden/>
    <w:unhideWhenUsed/>
    <w:rsid w:val="000C2CD9"/>
  </w:style>
  <w:style w:type="numbering" w:customStyle="1" w:styleId="2129">
    <w:name w:val="Нет списка2129"/>
    <w:next w:val="a5"/>
    <w:uiPriority w:val="99"/>
    <w:semiHidden/>
    <w:unhideWhenUsed/>
    <w:rsid w:val="000C2CD9"/>
  </w:style>
  <w:style w:type="numbering" w:customStyle="1" w:styleId="11133">
    <w:name w:val="Нет списка11133"/>
    <w:next w:val="a5"/>
    <w:uiPriority w:val="99"/>
    <w:semiHidden/>
    <w:unhideWhenUsed/>
    <w:rsid w:val="000C2CD9"/>
  </w:style>
  <w:style w:type="numbering" w:customStyle="1" w:styleId="111330">
    <w:name w:val="Стиль11133"/>
    <w:rsid w:val="000C2CD9"/>
  </w:style>
  <w:style w:type="numbering" w:customStyle="1" w:styleId="3127">
    <w:name w:val="Нет списка3127"/>
    <w:next w:val="a5"/>
    <w:uiPriority w:val="99"/>
    <w:semiHidden/>
    <w:unhideWhenUsed/>
    <w:rsid w:val="000C2CD9"/>
  </w:style>
  <w:style w:type="numbering" w:customStyle="1" w:styleId="525">
    <w:name w:val="Нет списка525"/>
    <w:next w:val="a5"/>
    <w:uiPriority w:val="99"/>
    <w:semiHidden/>
    <w:unhideWhenUsed/>
    <w:rsid w:val="000C2CD9"/>
  </w:style>
  <w:style w:type="numbering" w:customStyle="1" w:styleId="13260">
    <w:name w:val="Нет списка1326"/>
    <w:next w:val="a5"/>
    <w:uiPriority w:val="99"/>
    <w:semiHidden/>
    <w:unhideWhenUsed/>
    <w:rsid w:val="000C2CD9"/>
  </w:style>
  <w:style w:type="numbering" w:customStyle="1" w:styleId="2226">
    <w:name w:val="Нет списка2226"/>
    <w:next w:val="a5"/>
    <w:uiPriority w:val="99"/>
    <w:semiHidden/>
    <w:unhideWhenUsed/>
    <w:rsid w:val="000C2CD9"/>
  </w:style>
  <w:style w:type="numbering" w:customStyle="1" w:styleId="11227">
    <w:name w:val="Нет списка11227"/>
    <w:next w:val="a5"/>
    <w:uiPriority w:val="99"/>
    <w:semiHidden/>
    <w:unhideWhenUsed/>
    <w:rsid w:val="000C2CD9"/>
  </w:style>
  <w:style w:type="numbering" w:customStyle="1" w:styleId="112270">
    <w:name w:val="Стиль11227"/>
    <w:rsid w:val="000C2CD9"/>
  </w:style>
  <w:style w:type="numbering" w:customStyle="1" w:styleId="3226">
    <w:name w:val="Нет списка3226"/>
    <w:next w:val="a5"/>
    <w:uiPriority w:val="99"/>
    <w:semiHidden/>
    <w:unhideWhenUsed/>
    <w:rsid w:val="000C2CD9"/>
  </w:style>
  <w:style w:type="numbering" w:customStyle="1" w:styleId="353">
    <w:name w:val="Нет списка353"/>
    <w:next w:val="a5"/>
    <w:uiPriority w:val="99"/>
    <w:semiHidden/>
    <w:unhideWhenUsed/>
    <w:rsid w:val="000C2CD9"/>
  </w:style>
  <w:style w:type="numbering" w:customStyle="1" w:styleId="1273">
    <w:name w:val="Стиль1273"/>
    <w:rsid w:val="000C2CD9"/>
  </w:style>
  <w:style w:type="numbering" w:customStyle="1" w:styleId="12330">
    <w:name w:val="Нет списка1233"/>
    <w:next w:val="a5"/>
    <w:uiPriority w:val="99"/>
    <w:semiHidden/>
    <w:unhideWhenUsed/>
    <w:rsid w:val="000C2CD9"/>
  </w:style>
  <w:style w:type="numbering" w:customStyle="1" w:styleId="2133">
    <w:name w:val="Нет списка2133"/>
    <w:next w:val="a5"/>
    <w:uiPriority w:val="99"/>
    <w:semiHidden/>
    <w:unhideWhenUsed/>
    <w:rsid w:val="000C2CD9"/>
  </w:style>
  <w:style w:type="numbering" w:customStyle="1" w:styleId="363">
    <w:name w:val="Нет списка363"/>
    <w:next w:val="a5"/>
    <w:uiPriority w:val="99"/>
    <w:semiHidden/>
    <w:unhideWhenUsed/>
    <w:rsid w:val="000C2CD9"/>
  </w:style>
  <w:style w:type="numbering" w:customStyle="1" w:styleId="11143">
    <w:name w:val="Стиль11143"/>
    <w:rsid w:val="000C2CD9"/>
  </w:style>
  <w:style w:type="numbering" w:customStyle="1" w:styleId="1283">
    <w:name w:val="Стиль1283"/>
    <w:rsid w:val="000C2CD9"/>
  </w:style>
  <w:style w:type="numbering" w:customStyle="1" w:styleId="1333">
    <w:name w:val="Стиль1333"/>
    <w:rsid w:val="000C2CD9"/>
  </w:style>
  <w:style w:type="numbering" w:customStyle="1" w:styleId="1433">
    <w:name w:val="Стиль1433"/>
    <w:rsid w:val="000C2CD9"/>
  </w:style>
  <w:style w:type="numbering" w:customStyle="1" w:styleId="1533">
    <w:name w:val="Стиль1533"/>
    <w:rsid w:val="000C2CD9"/>
  </w:style>
  <w:style w:type="numbering" w:customStyle="1" w:styleId="16330">
    <w:name w:val="Стиль1633"/>
    <w:rsid w:val="000C2CD9"/>
  </w:style>
  <w:style w:type="numbering" w:customStyle="1" w:styleId="17330">
    <w:name w:val="Стиль1733"/>
    <w:rsid w:val="000C2CD9"/>
  </w:style>
  <w:style w:type="numbering" w:customStyle="1" w:styleId="18330">
    <w:name w:val="Стиль1833"/>
    <w:rsid w:val="000C2CD9"/>
  </w:style>
  <w:style w:type="numbering" w:customStyle="1" w:styleId="111430">
    <w:name w:val="Нет списка11143"/>
    <w:next w:val="a5"/>
    <w:uiPriority w:val="99"/>
    <w:semiHidden/>
    <w:unhideWhenUsed/>
    <w:rsid w:val="000C2CD9"/>
  </w:style>
  <w:style w:type="numbering" w:customStyle="1" w:styleId="433">
    <w:name w:val="Нет списка433"/>
    <w:next w:val="a5"/>
    <w:uiPriority w:val="99"/>
    <w:semiHidden/>
    <w:unhideWhenUsed/>
    <w:rsid w:val="000C2CD9"/>
  </w:style>
  <w:style w:type="numbering" w:customStyle="1" w:styleId="12430">
    <w:name w:val="Нет списка1243"/>
    <w:next w:val="a5"/>
    <w:uiPriority w:val="99"/>
    <w:semiHidden/>
    <w:unhideWhenUsed/>
    <w:rsid w:val="000C2CD9"/>
  </w:style>
  <w:style w:type="numbering" w:customStyle="1" w:styleId="2143">
    <w:name w:val="Нет списка2143"/>
    <w:next w:val="a5"/>
    <w:uiPriority w:val="99"/>
    <w:semiHidden/>
    <w:unhideWhenUsed/>
    <w:rsid w:val="000C2CD9"/>
  </w:style>
  <w:style w:type="numbering" w:customStyle="1" w:styleId="11153">
    <w:name w:val="Нет списка11153"/>
    <w:next w:val="a5"/>
    <w:uiPriority w:val="99"/>
    <w:semiHidden/>
    <w:unhideWhenUsed/>
    <w:rsid w:val="000C2CD9"/>
  </w:style>
  <w:style w:type="numbering" w:customStyle="1" w:styleId="111530">
    <w:name w:val="Стиль11153"/>
    <w:rsid w:val="000C2CD9"/>
  </w:style>
  <w:style w:type="numbering" w:customStyle="1" w:styleId="3133">
    <w:name w:val="Нет списка3133"/>
    <w:next w:val="a5"/>
    <w:uiPriority w:val="99"/>
    <w:semiHidden/>
    <w:unhideWhenUsed/>
    <w:rsid w:val="000C2CD9"/>
  </w:style>
  <w:style w:type="numbering" w:customStyle="1" w:styleId="533">
    <w:name w:val="Нет списка533"/>
    <w:next w:val="a5"/>
    <w:uiPriority w:val="99"/>
    <w:semiHidden/>
    <w:unhideWhenUsed/>
    <w:rsid w:val="000C2CD9"/>
  </w:style>
  <w:style w:type="numbering" w:customStyle="1" w:styleId="13330">
    <w:name w:val="Нет списка1333"/>
    <w:next w:val="a5"/>
    <w:uiPriority w:val="99"/>
    <w:semiHidden/>
    <w:unhideWhenUsed/>
    <w:rsid w:val="000C2CD9"/>
  </w:style>
  <w:style w:type="numbering" w:customStyle="1" w:styleId="2233">
    <w:name w:val="Нет списка2233"/>
    <w:next w:val="a5"/>
    <w:uiPriority w:val="99"/>
    <w:semiHidden/>
    <w:unhideWhenUsed/>
    <w:rsid w:val="000C2CD9"/>
  </w:style>
  <w:style w:type="numbering" w:customStyle="1" w:styleId="11233">
    <w:name w:val="Нет списка11233"/>
    <w:next w:val="a5"/>
    <w:uiPriority w:val="99"/>
    <w:semiHidden/>
    <w:unhideWhenUsed/>
    <w:rsid w:val="000C2CD9"/>
  </w:style>
  <w:style w:type="numbering" w:customStyle="1" w:styleId="112330">
    <w:name w:val="Стиль11233"/>
    <w:rsid w:val="000C2CD9"/>
  </w:style>
  <w:style w:type="numbering" w:customStyle="1" w:styleId="3233">
    <w:name w:val="Нет списка3233"/>
    <w:next w:val="a5"/>
    <w:uiPriority w:val="99"/>
    <w:semiHidden/>
    <w:unhideWhenUsed/>
    <w:rsid w:val="000C2CD9"/>
  </w:style>
  <w:style w:type="numbering" w:customStyle="1" w:styleId="373">
    <w:name w:val="Нет списка373"/>
    <w:next w:val="a5"/>
    <w:uiPriority w:val="99"/>
    <w:semiHidden/>
    <w:unhideWhenUsed/>
    <w:rsid w:val="000C2CD9"/>
  </w:style>
  <w:style w:type="numbering" w:customStyle="1" w:styleId="1293">
    <w:name w:val="Стиль1293"/>
    <w:rsid w:val="000C2CD9"/>
  </w:style>
  <w:style w:type="numbering" w:customStyle="1" w:styleId="12530">
    <w:name w:val="Нет списка1253"/>
    <w:next w:val="a5"/>
    <w:uiPriority w:val="99"/>
    <w:semiHidden/>
    <w:unhideWhenUsed/>
    <w:rsid w:val="000C2CD9"/>
  </w:style>
  <w:style w:type="numbering" w:customStyle="1" w:styleId="2153">
    <w:name w:val="Нет списка2153"/>
    <w:next w:val="a5"/>
    <w:uiPriority w:val="99"/>
    <w:semiHidden/>
    <w:unhideWhenUsed/>
    <w:rsid w:val="000C2CD9"/>
  </w:style>
  <w:style w:type="numbering" w:customStyle="1" w:styleId="383">
    <w:name w:val="Нет списка383"/>
    <w:next w:val="a5"/>
    <w:uiPriority w:val="99"/>
    <w:semiHidden/>
    <w:unhideWhenUsed/>
    <w:rsid w:val="000C2CD9"/>
  </w:style>
  <w:style w:type="numbering" w:customStyle="1" w:styleId="11163">
    <w:name w:val="Стиль11163"/>
    <w:rsid w:val="000C2CD9"/>
  </w:style>
  <w:style w:type="numbering" w:customStyle="1" w:styleId="12103">
    <w:name w:val="Стиль12103"/>
    <w:rsid w:val="000C2CD9"/>
  </w:style>
  <w:style w:type="numbering" w:customStyle="1" w:styleId="1343">
    <w:name w:val="Стиль1343"/>
    <w:rsid w:val="000C2CD9"/>
  </w:style>
  <w:style w:type="numbering" w:customStyle="1" w:styleId="1443">
    <w:name w:val="Стиль1443"/>
    <w:rsid w:val="000C2CD9"/>
  </w:style>
  <w:style w:type="numbering" w:customStyle="1" w:styleId="1543">
    <w:name w:val="Стиль1543"/>
    <w:rsid w:val="000C2CD9"/>
  </w:style>
  <w:style w:type="numbering" w:customStyle="1" w:styleId="1643">
    <w:name w:val="Стиль1643"/>
    <w:rsid w:val="000C2CD9"/>
  </w:style>
  <w:style w:type="numbering" w:customStyle="1" w:styleId="1743">
    <w:name w:val="Стиль1743"/>
    <w:rsid w:val="000C2CD9"/>
  </w:style>
  <w:style w:type="numbering" w:customStyle="1" w:styleId="1843">
    <w:name w:val="Стиль1843"/>
    <w:rsid w:val="000C2CD9"/>
  </w:style>
  <w:style w:type="numbering" w:customStyle="1" w:styleId="111630">
    <w:name w:val="Нет списка11163"/>
    <w:next w:val="a5"/>
    <w:uiPriority w:val="99"/>
    <w:semiHidden/>
    <w:unhideWhenUsed/>
    <w:rsid w:val="000C2CD9"/>
  </w:style>
  <w:style w:type="numbering" w:customStyle="1" w:styleId="443">
    <w:name w:val="Нет списка443"/>
    <w:next w:val="a5"/>
    <w:uiPriority w:val="99"/>
    <w:semiHidden/>
    <w:unhideWhenUsed/>
    <w:rsid w:val="000C2CD9"/>
  </w:style>
  <w:style w:type="numbering" w:customStyle="1" w:styleId="12630">
    <w:name w:val="Нет списка1263"/>
    <w:next w:val="a5"/>
    <w:uiPriority w:val="99"/>
    <w:semiHidden/>
    <w:unhideWhenUsed/>
    <w:rsid w:val="000C2CD9"/>
  </w:style>
  <w:style w:type="numbering" w:customStyle="1" w:styleId="2163">
    <w:name w:val="Нет списка2163"/>
    <w:next w:val="a5"/>
    <w:uiPriority w:val="99"/>
    <w:semiHidden/>
    <w:unhideWhenUsed/>
    <w:rsid w:val="000C2CD9"/>
  </w:style>
  <w:style w:type="numbering" w:customStyle="1" w:styleId="11173">
    <w:name w:val="Нет списка11173"/>
    <w:next w:val="a5"/>
    <w:uiPriority w:val="99"/>
    <w:semiHidden/>
    <w:unhideWhenUsed/>
    <w:rsid w:val="000C2CD9"/>
  </w:style>
  <w:style w:type="numbering" w:customStyle="1" w:styleId="111730">
    <w:name w:val="Стиль11173"/>
    <w:rsid w:val="000C2CD9"/>
  </w:style>
  <w:style w:type="numbering" w:customStyle="1" w:styleId="3143">
    <w:name w:val="Нет списка3143"/>
    <w:next w:val="a5"/>
    <w:uiPriority w:val="99"/>
    <w:semiHidden/>
    <w:unhideWhenUsed/>
    <w:rsid w:val="000C2CD9"/>
  </w:style>
  <w:style w:type="numbering" w:customStyle="1" w:styleId="543">
    <w:name w:val="Нет списка543"/>
    <w:next w:val="a5"/>
    <w:uiPriority w:val="99"/>
    <w:semiHidden/>
    <w:unhideWhenUsed/>
    <w:rsid w:val="000C2CD9"/>
  </w:style>
  <w:style w:type="numbering" w:customStyle="1" w:styleId="13430">
    <w:name w:val="Нет списка1343"/>
    <w:next w:val="a5"/>
    <w:uiPriority w:val="99"/>
    <w:semiHidden/>
    <w:unhideWhenUsed/>
    <w:rsid w:val="000C2CD9"/>
  </w:style>
  <w:style w:type="numbering" w:customStyle="1" w:styleId="2243">
    <w:name w:val="Нет списка2243"/>
    <w:next w:val="a5"/>
    <w:uiPriority w:val="99"/>
    <w:semiHidden/>
    <w:unhideWhenUsed/>
    <w:rsid w:val="000C2CD9"/>
  </w:style>
  <w:style w:type="numbering" w:customStyle="1" w:styleId="11243">
    <w:name w:val="Нет списка11243"/>
    <w:next w:val="a5"/>
    <w:uiPriority w:val="99"/>
    <w:semiHidden/>
    <w:unhideWhenUsed/>
    <w:rsid w:val="000C2CD9"/>
  </w:style>
  <w:style w:type="numbering" w:customStyle="1" w:styleId="112430">
    <w:name w:val="Стиль11243"/>
    <w:rsid w:val="000C2CD9"/>
  </w:style>
  <w:style w:type="numbering" w:customStyle="1" w:styleId="3243">
    <w:name w:val="Нет списка3243"/>
    <w:next w:val="a5"/>
    <w:uiPriority w:val="99"/>
    <w:semiHidden/>
    <w:unhideWhenUsed/>
    <w:rsid w:val="000C2CD9"/>
  </w:style>
  <w:style w:type="numbering" w:customStyle="1" w:styleId="393">
    <w:name w:val="Нет списка393"/>
    <w:next w:val="a5"/>
    <w:uiPriority w:val="99"/>
    <w:semiHidden/>
    <w:unhideWhenUsed/>
    <w:rsid w:val="000C2CD9"/>
  </w:style>
  <w:style w:type="numbering" w:customStyle="1" w:styleId="1303">
    <w:name w:val="Стиль1303"/>
    <w:rsid w:val="000C2CD9"/>
  </w:style>
  <w:style w:type="numbering" w:customStyle="1" w:styleId="12730">
    <w:name w:val="Нет списка1273"/>
    <w:next w:val="a5"/>
    <w:uiPriority w:val="99"/>
    <w:semiHidden/>
    <w:unhideWhenUsed/>
    <w:rsid w:val="000C2CD9"/>
  </w:style>
  <w:style w:type="numbering" w:customStyle="1" w:styleId="2173">
    <w:name w:val="Нет списка2173"/>
    <w:next w:val="a5"/>
    <w:uiPriority w:val="99"/>
    <w:semiHidden/>
    <w:unhideWhenUsed/>
    <w:rsid w:val="000C2CD9"/>
  </w:style>
  <w:style w:type="numbering" w:customStyle="1" w:styleId="3103">
    <w:name w:val="Нет списка3103"/>
    <w:next w:val="a5"/>
    <w:uiPriority w:val="99"/>
    <w:semiHidden/>
    <w:unhideWhenUsed/>
    <w:rsid w:val="000C2CD9"/>
  </w:style>
  <w:style w:type="numbering" w:customStyle="1" w:styleId="11183">
    <w:name w:val="Стиль11183"/>
    <w:rsid w:val="000C2CD9"/>
  </w:style>
  <w:style w:type="numbering" w:customStyle="1" w:styleId="12115">
    <w:name w:val="Стиль12115"/>
    <w:rsid w:val="000C2CD9"/>
  </w:style>
  <w:style w:type="numbering" w:customStyle="1" w:styleId="1353">
    <w:name w:val="Стиль1353"/>
    <w:rsid w:val="000C2CD9"/>
  </w:style>
  <w:style w:type="numbering" w:customStyle="1" w:styleId="1453">
    <w:name w:val="Стиль1453"/>
    <w:rsid w:val="000C2CD9"/>
  </w:style>
  <w:style w:type="numbering" w:customStyle="1" w:styleId="1553">
    <w:name w:val="Стиль1553"/>
    <w:rsid w:val="000C2CD9"/>
  </w:style>
  <w:style w:type="numbering" w:customStyle="1" w:styleId="1653">
    <w:name w:val="Стиль1653"/>
    <w:rsid w:val="000C2CD9"/>
  </w:style>
  <w:style w:type="numbering" w:customStyle="1" w:styleId="1753">
    <w:name w:val="Стиль1753"/>
    <w:rsid w:val="000C2CD9"/>
  </w:style>
  <w:style w:type="numbering" w:customStyle="1" w:styleId="1853">
    <w:name w:val="Стиль1853"/>
    <w:rsid w:val="000C2CD9"/>
  </w:style>
  <w:style w:type="numbering" w:customStyle="1" w:styleId="111830">
    <w:name w:val="Нет списка11183"/>
    <w:next w:val="a5"/>
    <w:uiPriority w:val="99"/>
    <w:semiHidden/>
    <w:unhideWhenUsed/>
    <w:rsid w:val="000C2CD9"/>
  </w:style>
  <w:style w:type="numbering" w:customStyle="1" w:styleId="453">
    <w:name w:val="Нет списка453"/>
    <w:next w:val="a5"/>
    <w:uiPriority w:val="99"/>
    <w:semiHidden/>
    <w:unhideWhenUsed/>
    <w:rsid w:val="000C2CD9"/>
  </w:style>
  <w:style w:type="numbering" w:customStyle="1" w:styleId="12830">
    <w:name w:val="Нет списка1283"/>
    <w:next w:val="a5"/>
    <w:uiPriority w:val="99"/>
    <w:semiHidden/>
    <w:unhideWhenUsed/>
    <w:rsid w:val="000C2CD9"/>
  </w:style>
  <w:style w:type="numbering" w:customStyle="1" w:styleId="2183">
    <w:name w:val="Нет списка2183"/>
    <w:next w:val="a5"/>
    <w:uiPriority w:val="99"/>
    <w:semiHidden/>
    <w:unhideWhenUsed/>
    <w:rsid w:val="000C2CD9"/>
  </w:style>
  <w:style w:type="numbering" w:customStyle="1" w:styleId="11193">
    <w:name w:val="Нет списка11193"/>
    <w:next w:val="a5"/>
    <w:uiPriority w:val="99"/>
    <w:semiHidden/>
    <w:unhideWhenUsed/>
    <w:rsid w:val="000C2CD9"/>
  </w:style>
  <w:style w:type="numbering" w:customStyle="1" w:styleId="111930">
    <w:name w:val="Стиль11193"/>
    <w:rsid w:val="000C2CD9"/>
  </w:style>
  <w:style w:type="numbering" w:customStyle="1" w:styleId="3153">
    <w:name w:val="Нет списка3153"/>
    <w:next w:val="a5"/>
    <w:uiPriority w:val="99"/>
    <w:semiHidden/>
    <w:unhideWhenUsed/>
    <w:rsid w:val="000C2CD9"/>
  </w:style>
  <w:style w:type="numbering" w:customStyle="1" w:styleId="553">
    <w:name w:val="Нет списка553"/>
    <w:next w:val="a5"/>
    <w:uiPriority w:val="99"/>
    <w:semiHidden/>
    <w:unhideWhenUsed/>
    <w:rsid w:val="000C2CD9"/>
  </w:style>
  <w:style w:type="numbering" w:customStyle="1" w:styleId="13530">
    <w:name w:val="Нет списка1353"/>
    <w:next w:val="a5"/>
    <w:uiPriority w:val="99"/>
    <w:semiHidden/>
    <w:unhideWhenUsed/>
    <w:rsid w:val="000C2CD9"/>
  </w:style>
  <w:style w:type="numbering" w:customStyle="1" w:styleId="2253">
    <w:name w:val="Нет списка2253"/>
    <w:next w:val="a5"/>
    <w:uiPriority w:val="99"/>
    <w:semiHidden/>
    <w:unhideWhenUsed/>
    <w:rsid w:val="000C2CD9"/>
  </w:style>
  <w:style w:type="numbering" w:customStyle="1" w:styleId="11253">
    <w:name w:val="Нет списка11253"/>
    <w:next w:val="a5"/>
    <w:uiPriority w:val="99"/>
    <w:semiHidden/>
    <w:unhideWhenUsed/>
    <w:rsid w:val="000C2CD9"/>
  </w:style>
  <w:style w:type="numbering" w:customStyle="1" w:styleId="112530">
    <w:name w:val="Стиль11253"/>
    <w:rsid w:val="000C2CD9"/>
  </w:style>
  <w:style w:type="numbering" w:customStyle="1" w:styleId="3253">
    <w:name w:val="Нет списка3253"/>
    <w:next w:val="a5"/>
    <w:uiPriority w:val="99"/>
    <w:semiHidden/>
    <w:unhideWhenUsed/>
    <w:rsid w:val="000C2CD9"/>
  </w:style>
  <w:style w:type="numbering" w:customStyle="1" w:styleId="403">
    <w:name w:val="Нет списка403"/>
    <w:next w:val="a5"/>
    <w:uiPriority w:val="99"/>
    <w:semiHidden/>
    <w:unhideWhenUsed/>
    <w:rsid w:val="000C2CD9"/>
  </w:style>
  <w:style w:type="numbering" w:customStyle="1" w:styleId="1363">
    <w:name w:val="Стиль1363"/>
    <w:rsid w:val="000C2CD9"/>
  </w:style>
  <w:style w:type="numbering" w:customStyle="1" w:styleId="12930">
    <w:name w:val="Нет списка1293"/>
    <w:next w:val="a5"/>
    <w:uiPriority w:val="99"/>
    <w:semiHidden/>
    <w:unhideWhenUsed/>
    <w:rsid w:val="000C2CD9"/>
  </w:style>
  <w:style w:type="numbering" w:customStyle="1" w:styleId="2193">
    <w:name w:val="Нет списка2193"/>
    <w:next w:val="a5"/>
    <w:uiPriority w:val="99"/>
    <w:semiHidden/>
    <w:unhideWhenUsed/>
    <w:rsid w:val="000C2CD9"/>
  </w:style>
  <w:style w:type="numbering" w:customStyle="1" w:styleId="3163">
    <w:name w:val="Нет списка3163"/>
    <w:next w:val="a5"/>
    <w:uiPriority w:val="99"/>
    <w:semiHidden/>
    <w:unhideWhenUsed/>
    <w:rsid w:val="000C2CD9"/>
  </w:style>
  <w:style w:type="numbering" w:customStyle="1" w:styleId="11203">
    <w:name w:val="Стиль11203"/>
    <w:rsid w:val="000C2CD9"/>
  </w:style>
  <w:style w:type="numbering" w:customStyle="1" w:styleId="12123">
    <w:name w:val="Стиль12123"/>
    <w:rsid w:val="000C2CD9"/>
  </w:style>
  <w:style w:type="numbering" w:customStyle="1" w:styleId="1373">
    <w:name w:val="Стиль1373"/>
    <w:rsid w:val="000C2CD9"/>
  </w:style>
  <w:style w:type="numbering" w:customStyle="1" w:styleId="1463">
    <w:name w:val="Стиль1463"/>
    <w:rsid w:val="000C2CD9"/>
  </w:style>
  <w:style w:type="numbering" w:customStyle="1" w:styleId="1563">
    <w:name w:val="Стиль1563"/>
    <w:rsid w:val="000C2CD9"/>
  </w:style>
  <w:style w:type="numbering" w:customStyle="1" w:styleId="1663">
    <w:name w:val="Стиль1663"/>
    <w:rsid w:val="000C2CD9"/>
  </w:style>
  <w:style w:type="numbering" w:customStyle="1" w:styleId="1763">
    <w:name w:val="Стиль1763"/>
    <w:rsid w:val="000C2CD9"/>
  </w:style>
  <w:style w:type="numbering" w:customStyle="1" w:styleId="1863">
    <w:name w:val="Стиль1863"/>
    <w:rsid w:val="000C2CD9"/>
  </w:style>
  <w:style w:type="numbering" w:customStyle="1" w:styleId="112030">
    <w:name w:val="Нет списка11203"/>
    <w:next w:val="a5"/>
    <w:uiPriority w:val="99"/>
    <w:semiHidden/>
    <w:unhideWhenUsed/>
    <w:rsid w:val="000C2CD9"/>
  </w:style>
  <w:style w:type="numbering" w:customStyle="1" w:styleId="463">
    <w:name w:val="Нет списка463"/>
    <w:next w:val="a5"/>
    <w:uiPriority w:val="99"/>
    <w:semiHidden/>
    <w:unhideWhenUsed/>
    <w:rsid w:val="000C2CD9"/>
  </w:style>
  <w:style w:type="numbering" w:customStyle="1" w:styleId="121030">
    <w:name w:val="Нет списка12103"/>
    <w:next w:val="a5"/>
    <w:uiPriority w:val="99"/>
    <w:semiHidden/>
    <w:unhideWhenUsed/>
    <w:rsid w:val="000C2CD9"/>
  </w:style>
  <w:style w:type="numbering" w:customStyle="1" w:styleId="21103">
    <w:name w:val="Нет списка21103"/>
    <w:next w:val="a5"/>
    <w:uiPriority w:val="99"/>
    <w:semiHidden/>
    <w:unhideWhenUsed/>
    <w:rsid w:val="000C2CD9"/>
  </w:style>
  <w:style w:type="numbering" w:customStyle="1" w:styleId="111103">
    <w:name w:val="Нет списка111103"/>
    <w:next w:val="a5"/>
    <w:uiPriority w:val="99"/>
    <w:semiHidden/>
    <w:unhideWhenUsed/>
    <w:rsid w:val="000C2CD9"/>
  </w:style>
  <w:style w:type="numbering" w:customStyle="1" w:styleId="1111030">
    <w:name w:val="Стиль111103"/>
    <w:rsid w:val="000C2CD9"/>
  </w:style>
  <w:style w:type="numbering" w:customStyle="1" w:styleId="3173">
    <w:name w:val="Нет списка3173"/>
    <w:next w:val="a5"/>
    <w:uiPriority w:val="99"/>
    <w:semiHidden/>
    <w:unhideWhenUsed/>
    <w:rsid w:val="000C2CD9"/>
  </w:style>
  <w:style w:type="numbering" w:customStyle="1" w:styleId="563">
    <w:name w:val="Нет списка563"/>
    <w:next w:val="a5"/>
    <w:uiPriority w:val="99"/>
    <w:semiHidden/>
    <w:unhideWhenUsed/>
    <w:rsid w:val="000C2CD9"/>
  </w:style>
  <w:style w:type="numbering" w:customStyle="1" w:styleId="13630">
    <w:name w:val="Нет списка1363"/>
    <w:next w:val="a5"/>
    <w:uiPriority w:val="99"/>
    <w:semiHidden/>
    <w:unhideWhenUsed/>
    <w:rsid w:val="000C2CD9"/>
  </w:style>
  <w:style w:type="numbering" w:customStyle="1" w:styleId="2263">
    <w:name w:val="Нет списка2263"/>
    <w:next w:val="a5"/>
    <w:uiPriority w:val="99"/>
    <w:semiHidden/>
    <w:unhideWhenUsed/>
    <w:rsid w:val="000C2CD9"/>
  </w:style>
  <w:style w:type="numbering" w:customStyle="1" w:styleId="11263">
    <w:name w:val="Нет списка11263"/>
    <w:next w:val="a5"/>
    <w:uiPriority w:val="99"/>
    <w:semiHidden/>
    <w:unhideWhenUsed/>
    <w:rsid w:val="000C2CD9"/>
  </w:style>
  <w:style w:type="numbering" w:customStyle="1" w:styleId="112630">
    <w:name w:val="Стиль11263"/>
    <w:rsid w:val="000C2CD9"/>
  </w:style>
  <w:style w:type="numbering" w:customStyle="1" w:styleId="3263">
    <w:name w:val="Нет списка3263"/>
    <w:next w:val="a5"/>
    <w:uiPriority w:val="99"/>
    <w:semiHidden/>
    <w:unhideWhenUsed/>
    <w:rsid w:val="000C2CD9"/>
  </w:style>
  <w:style w:type="numbering" w:customStyle="1" w:styleId="473">
    <w:name w:val="Нет списка473"/>
    <w:next w:val="a5"/>
    <w:uiPriority w:val="99"/>
    <w:semiHidden/>
    <w:unhideWhenUsed/>
    <w:rsid w:val="000C2CD9"/>
  </w:style>
  <w:style w:type="numbering" w:customStyle="1" w:styleId="1383">
    <w:name w:val="Стиль1383"/>
    <w:rsid w:val="000C2CD9"/>
  </w:style>
  <w:style w:type="numbering" w:customStyle="1" w:styleId="13030">
    <w:name w:val="Нет списка1303"/>
    <w:next w:val="a5"/>
    <w:uiPriority w:val="99"/>
    <w:semiHidden/>
    <w:unhideWhenUsed/>
    <w:rsid w:val="000C2CD9"/>
  </w:style>
  <w:style w:type="numbering" w:customStyle="1" w:styleId="2203">
    <w:name w:val="Нет списка2203"/>
    <w:next w:val="a5"/>
    <w:uiPriority w:val="99"/>
    <w:semiHidden/>
    <w:unhideWhenUsed/>
    <w:rsid w:val="000C2CD9"/>
  </w:style>
  <w:style w:type="numbering" w:customStyle="1" w:styleId="3183">
    <w:name w:val="Нет списка3183"/>
    <w:next w:val="a5"/>
    <w:uiPriority w:val="99"/>
    <w:semiHidden/>
    <w:unhideWhenUsed/>
    <w:rsid w:val="000C2CD9"/>
  </w:style>
  <w:style w:type="numbering" w:customStyle="1" w:styleId="11273">
    <w:name w:val="Стиль11273"/>
    <w:rsid w:val="000C2CD9"/>
  </w:style>
  <w:style w:type="numbering" w:customStyle="1" w:styleId="12133">
    <w:name w:val="Стиль12133"/>
    <w:rsid w:val="000C2CD9"/>
  </w:style>
  <w:style w:type="numbering" w:customStyle="1" w:styleId="1393">
    <w:name w:val="Стиль1393"/>
    <w:rsid w:val="000C2CD9"/>
  </w:style>
  <w:style w:type="numbering" w:customStyle="1" w:styleId="1473">
    <w:name w:val="Стиль1473"/>
    <w:rsid w:val="000C2CD9"/>
  </w:style>
  <w:style w:type="numbering" w:customStyle="1" w:styleId="1573">
    <w:name w:val="Стиль1573"/>
    <w:rsid w:val="000C2CD9"/>
  </w:style>
  <w:style w:type="numbering" w:customStyle="1" w:styleId="1673">
    <w:name w:val="Стиль1673"/>
    <w:rsid w:val="000C2CD9"/>
  </w:style>
  <w:style w:type="numbering" w:customStyle="1" w:styleId="1773">
    <w:name w:val="Стиль1773"/>
    <w:rsid w:val="000C2CD9"/>
  </w:style>
  <w:style w:type="numbering" w:customStyle="1" w:styleId="1873">
    <w:name w:val="Стиль1873"/>
    <w:rsid w:val="000C2CD9"/>
  </w:style>
  <w:style w:type="numbering" w:customStyle="1" w:styleId="112730">
    <w:name w:val="Нет списка11273"/>
    <w:next w:val="a5"/>
    <w:uiPriority w:val="99"/>
    <w:semiHidden/>
    <w:unhideWhenUsed/>
    <w:rsid w:val="000C2CD9"/>
  </w:style>
  <w:style w:type="numbering" w:customStyle="1" w:styleId="483">
    <w:name w:val="Нет списка483"/>
    <w:next w:val="a5"/>
    <w:uiPriority w:val="99"/>
    <w:semiHidden/>
    <w:unhideWhenUsed/>
    <w:rsid w:val="000C2CD9"/>
  </w:style>
  <w:style w:type="numbering" w:customStyle="1" w:styleId="121150">
    <w:name w:val="Нет списка12115"/>
    <w:next w:val="a5"/>
    <w:uiPriority w:val="99"/>
    <w:semiHidden/>
    <w:unhideWhenUsed/>
    <w:rsid w:val="000C2CD9"/>
  </w:style>
  <w:style w:type="numbering" w:customStyle="1" w:styleId="21116">
    <w:name w:val="Нет списка21116"/>
    <w:next w:val="a5"/>
    <w:uiPriority w:val="99"/>
    <w:semiHidden/>
    <w:unhideWhenUsed/>
    <w:rsid w:val="000C2CD9"/>
  </w:style>
  <w:style w:type="numbering" w:customStyle="1" w:styleId="111116">
    <w:name w:val="Нет списка111116"/>
    <w:next w:val="a5"/>
    <w:uiPriority w:val="99"/>
    <w:semiHidden/>
    <w:unhideWhenUsed/>
    <w:rsid w:val="000C2CD9"/>
  </w:style>
  <w:style w:type="numbering" w:customStyle="1" w:styleId="1111160">
    <w:name w:val="Стиль111116"/>
    <w:rsid w:val="000C2CD9"/>
  </w:style>
  <w:style w:type="numbering" w:customStyle="1" w:styleId="3193">
    <w:name w:val="Нет списка3193"/>
    <w:next w:val="a5"/>
    <w:uiPriority w:val="99"/>
    <w:semiHidden/>
    <w:unhideWhenUsed/>
    <w:rsid w:val="000C2CD9"/>
  </w:style>
  <w:style w:type="numbering" w:customStyle="1" w:styleId="573">
    <w:name w:val="Нет списка573"/>
    <w:next w:val="a5"/>
    <w:uiPriority w:val="99"/>
    <w:semiHidden/>
    <w:unhideWhenUsed/>
    <w:rsid w:val="000C2CD9"/>
  </w:style>
  <w:style w:type="numbering" w:customStyle="1" w:styleId="13730">
    <w:name w:val="Нет списка1373"/>
    <w:next w:val="a5"/>
    <w:uiPriority w:val="99"/>
    <w:semiHidden/>
    <w:unhideWhenUsed/>
    <w:rsid w:val="000C2CD9"/>
  </w:style>
  <w:style w:type="numbering" w:customStyle="1" w:styleId="2273">
    <w:name w:val="Нет списка2273"/>
    <w:next w:val="a5"/>
    <w:uiPriority w:val="99"/>
    <w:semiHidden/>
    <w:unhideWhenUsed/>
    <w:rsid w:val="000C2CD9"/>
  </w:style>
  <w:style w:type="numbering" w:customStyle="1" w:styleId="11283">
    <w:name w:val="Нет списка11283"/>
    <w:next w:val="a5"/>
    <w:uiPriority w:val="99"/>
    <w:semiHidden/>
    <w:unhideWhenUsed/>
    <w:rsid w:val="000C2CD9"/>
  </w:style>
  <w:style w:type="numbering" w:customStyle="1" w:styleId="112830">
    <w:name w:val="Стиль11283"/>
    <w:rsid w:val="000C2CD9"/>
  </w:style>
  <w:style w:type="numbering" w:customStyle="1" w:styleId="3273">
    <w:name w:val="Нет списка3273"/>
    <w:next w:val="a5"/>
    <w:uiPriority w:val="99"/>
    <w:semiHidden/>
    <w:unhideWhenUsed/>
    <w:rsid w:val="000C2CD9"/>
  </w:style>
  <w:style w:type="numbering" w:customStyle="1" w:styleId="493">
    <w:name w:val="Нет списка493"/>
    <w:next w:val="a5"/>
    <w:uiPriority w:val="99"/>
    <w:semiHidden/>
    <w:unhideWhenUsed/>
    <w:rsid w:val="000C2CD9"/>
  </w:style>
  <w:style w:type="numbering" w:customStyle="1" w:styleId="1403">
    <w:name w:val="Стиль1403"/>
    <w:rsid w:val="000C2CD9"/>
  </w:style>
  <w:style w:type="numbering" w:customStyle="1" w:styleId="13830">
    <w:name w:val="Нет списка1383"/>
    <w:next w:val="a5"/>
    <w:uiPriority w:val="99"/>
    <w:semiHidden/>
    <w:unhideWhenUsed/>
    <w:rsid w:val="000C2CD9"/>
  </w:style>
  <w:style w:type="numbering" w:customStyle="1" w:styleId="2283">
    <w:name w:val="Нет списка2283"/>
    <w:next w:val="a5"/>
    <w:uiPriority w:val="99"/>
    <w:semiHidden/>
    <w:unhideWhenUsed/>
    <w:rsid w:val="000C2CD9"/>
  </w:style>
  <w:style w:type="numbering" w:customStyle="1" w:styleId="3203">
    <w:name w:val="Нет списка3203"/>
    <w:next w:val="a5"/>
    <w:uiPriority w:val="99"/>
    <w:semiHidden/>
    <w:unhideWhenUsed/>
    <w:rsid w:val="000C2CD9"/>
  </w:style>
  <w:style w:type="numbering" w:customStyle="1" w:styleId="11293">
    <w:name w:val="Стиль11293"/>
    <w:rsid w:val="000C2CD9"/>
  </w:style>
  <w:style w:type="numbering" w:customStyle="1" w:styleId="12143">
    <w:name w:val="Стиль12143"/>
    <w:rsid w:val="000C2CD9"/>
  </w:style>
  <w:style w:type="numbering" w:customStyle="1" w:styleId="13103">
    <w:name w:val="Стиль13103"/>
    <w:rsid w:val="000C2CD9"/>
  </w:style>
  <w:style w:type="numbering" w:customStyle="1" w:styleId="1483">
    <w:name w:val="Стиль1483"/>
    <w:rsid w:val="000C2CD9"/>
  </w:style>
  <w:style w:type="numbering" w:customStyle="1" w:styleId="1583">
    <w:name w:val="Стиль1583"/>
    <w:rsid w:val="000C2CD9"/>
  </w:style>
  <w:style w:type="numbering" w:customStyle="1" w:styleId="1683">
    <w:name w:val="Стиль1683"/>
    <w:rsid w:val="000C2CD9"/>
  </w:style>
  <w:style w:type="numbering" w:customStyle="1" w:styleId="1783">
    <w:name w:val="Стиль1783"/>
    <w:rsid w:val="000C2CD9"/>
  </w:style>
  <w:style w:type="numbering" w:customStyle="1" w:styleId="1883">
    <w:name w:val="Стиль1883"/>
    <w:rsid w:val="000C2CD9"/>
  </w:style>
  <w:style w:type="numbering" w:customStyle="1" w:styleId="112930">
    <w:name w:val="Нет списка11293"/>
    <w:next w:val="a5"/>
    <w:uiPriority w:val="99"/>
    <w:semiHidden/>
    <w:unhideWhenUsed/>
    <w:rsid w:val="000C2CD9"/>
  </w:style>
  <w:style w:type="numbering" w:customStyle="1" w:styleId="4103">
    <w:name w:val="Нет списка4103"/>
    <w:next w:val="a5"/>
    <w:uiPriority w:val="99"/>
    <w:semiHidden/>
    <w:unhideWhenUsed/>
    <w:rsid w:val="000C2CD9"/>
  </w:style>
  <w:style w:type="numbering" w:customStyle="1" w:styleId="121230">
    <w:name w:val="Нет списка12123"/>
    <w:next w:val="a5"/>
    <w:uiPriority w:val="99"/>
    <w:semiHidden/>
    <w:unhideWhenUsed/>
    <w:rsid w:val="000C2CD9"/>
  </w:style>
  <w:style w:type="numbering" w:customStyle="1" w:styleId="21123">
    <w:name w:val="Нет списка21123"/>
    <w:next w:val="a5"/>
    <w:uiPriority w:val="99"/>
    <w:semiHidden/>
    <w:unhideWhenUsed/>
    <w:rsid w:val="000C2CD9"/>
  </w:style>
  <w:style w:type="numbering" w:customStyle="1" w:styleId="111123">
    <w:name w:val="Нет списка111123"/>
    <w:next w:val="a5"/>
    <w:uiPriority w:val="99"/>
    <w:semiHidden/>
    <w:unhideWhenUsed/>
    <w:rsid w:val="000C2CD9"/>
  </w:style>
  <w:style w:type="numbering" w:customStyle="1" w:styleId="1111230">
    <w:name w:val="Стиль111123"/>
    <w:rsid w:val="000C2CD9"/>
  </w:style>
  <w:style w:type="numbering" w:customStyle="1" w:styleId="31103">
    <w:name w:val="Нет списка31103"/>
    <w:next w:val="a5"/>
    <w:uiPriority w:val="99"/>
    <w:semiHidden/>
    <w:unhideWhenUsed/>
    <w:rsid w:val="000C2CD9"/>
  </w:style>
  <w:style w:type="numbering" w:customStyle="1" w:styleId="583">
    <w:name w:val="Нет списка583"/>
    <w:next w:val="a5"/>
    <w:uiPriority w:val="99"/>
    <w:semiHidden/>
    <w:unhideWhenUsed/>
    <w:rsid w:val="000C2CD9"/>
  </w:style>
  <w:style w:type="numbering" w:customStyle="1" w:styleId="13930">
    <w:name w:val="Нет списка1393"/>
    <w:next w:val="a5"/>
    <w:uiPriority w:val="99"/>
    <w:semiHidden/>
    <w:unhideWhenUsed/>
    <w:rsid w:val="000C2CD9"/>
  </w:style>
  <w:style w:type="numbering" w:customStyle="1" w:styleId="2293">
    <w:name w:val="Нет списка2293"/>
    <w:next w:val="a5"/>
    <w:uiPriority w:val="99"/>
    <w:semiHidden/>
    <w:unhideWhenUsed/>
    <w:rsid w:val="000C2CD9"/>
  </w:style>
  <w:style w:type="numbering" w:customStyle="1" w:styleId="112103">
    <w:name w:val="Нет списка112103"/>
    <w:next w:val="a5"/>
    <w:uiPriority w:val="99"/>
    <w:semiHidden/>
    <w:unhideWhenUsed/>
    <w:rsid w:val="000C2CD9"/>
  </w:style>
  <w:style w:type="numbering" w:customStyle="1" w:styleId="1121030">
    <w:name w:val="Стиль112103"/>
    <w:rsid w:val="000C2CD9"/>
  </w:style>
  <w:style w:type="numbering" w:customStyle="1" w:styleId="3283">
    <w:name w:val="Нет списка3283"/>
    <w:next w:val="a5"/>
    <w:uiPriority w:val="99"/>
    <w:semiHidden/>
    <w:unhideWhenUsed/>
    <w:rsid w:val="000C2CD9"/>
  </w:style>
  <w:style w:type="numbering" w:customStyle="1" w:styleId="503">
    <w:name w:val="Нет списка503"/>
    <w:next w:val="a5"/>
    <w:uiPriority w:val="99"/>
    <w:semiHidden/>
    <w:unhideWhenUsed/>
    <w:rsid w:val="000C2CD9"/>
  </w:style>
  <w:style w:type="numbering" w:customStyle="1" w:styleId="1493">
    <w:name w:val="Стиль1493"/>
    <w:rsid w:val="000C2CD9"/>
  </w:style>
  <w:style w:type="numbering" w:customStyle="1" w:styleId="14030">
    <w:name w:val="Нет списка1403"/>
    <w:next w:val="a5"/>
    <w:uiPriority w:val="99"/>
    <w:semiHidden/>
    <w:unhideWhenUsed/>
    <w:rsid w:val="000C2CD9"/>
  </w:style>
  <w:style w:type="numbering" w:customStyle="1" w:styleId="2303">
    <w:name w:val="Нет списка2303"/>
    <w:next w:val="a5"/>
    <w:uiPriority w:val="99"/>
    <w:semiHidden/>
    <w:unhideWhenUsed/>
    <w:rsid w:val="000C2CD9"/>
  </w:style>
  <w:style w:type="numbering" w:customStyle="1" w:styleId="3293">
    <w:name w:val="Нет списка3293"/>
    <w:next w:val="a5"/>
    <w:uiPriority w:val="99"/>
    <w:semiHidden/>
    <w:unhideWhenUsed/>
    <w:rsid w:val="000C2CD9"/>
  </w:style>
  <w:style w:type="numbering" w:customStyle="1" w:styleId="11303">
    <w:name w:val="Стиль11303"/>
    <w:rsid w:val="000C2CD9"/>
  </w:style>
  <w:style w:type="numbering" w:customStyle="1" w:styleId="12153">
    <w:name w:val="Стиль12153"/>
    <w:rsid w:val="000C2CD9"/>
  </w:style>
  <w:style w:type="numbering" w:customStyle="1" w:styleId="13115">
    <w:name w:val="Стиль13115"/>
    <w:rsid w:val="000C2CD9"/>
  </w:style>
  <w:style w:type="numbering" w:customStyle="1" w:styleId="14103">
    <w:name w:val="Стиль14103"/>
    <w:rsid w:val="000C2CD9"/>
  </w:style>
  <w:style w:type="numbering" w:customStyle="1" w:styleId="1593">
    <w:name w:val="Стиль1593"/>
    <w:rsid w:val="000C2CD9"/>
  </w:style>
  <w:style w:type="numbering" w:customStyle="1" w:styleId="1693">
    <w:name w:val="Стиль1693"/>
    <w:rsid w:val="000C2CD9"/>
  </w:style>
  <w:style w:type="numbering" w:customStyle="1" w:styleId="1793">
    <w:name w:val="Стиль1793"/>
    <w:rsid w:val="000C2CD9"/>
  </w:style>
  <w:style w:type="numbering" w:customStyle="1" w:styleId="1893">
    <w:name w:val="Стиль1893"/>
    <w:rsid w:val="000C2CD9"/>
  </w:style>
  <w:style w:type="numbering" w:customStyle="1" w:styleId="113030">
    <w:name w:val="Нет списка11303"/>
    <w:next w:val="a5"/>
    <w:uiPriority w:val="99"/>
    <w:semiHidden/>
    <w:unhideWhenUsed/>
    <w:rsid w:val="000C2CD9"/>
  </w:style>
  <w:style w:type="numbering" w:customStyle="1" w:styleId="4115">
    <w:name w:val="Нет списка4115"/>
    <w:next w:val="a5"/>
    <w:uiPriority w:val="99"/>
    <w:semiHidden/>
    <w:unhideWhenUsed/>
    <w:rsid w:val="000C2CD9"/>
  </w:style>
  <w:style w:type="numbering" w:customStyle="1" w:styleId="121330">
    <w:name w:val="Нет списка12133"/>
    <w:next w:val="a5"/>
    <w:uiPriority w:val="99"/>
    <w:semiHidden/>
    <w:unhideWhenUsed/>
    <w:rsid w:val="000C2CD9"/>
  </w:style>
  <w:style w:type="numbering" w:customStyle="1" w:styleId="21133">
    <w:name w:val="Нет списка21133"/>
    <w:next w:val="a5"/>
    <w:uiPriority w:val="99"/>
    <w:semiHidden/>
    <w:unhideWhenUsed/>
    <w:rsid w:val="000C2CD9"/>
  </w:style>
  <w:style w:type="numbering" w:customStyle="1" w:styleId="111133">
    <w:name w:val="Нет списка111133"/>
    <w:next w:val="a5"/>
    <w:uiPriority w:val="99"/>
    <w:semiHidden/>
    <w:unhideWhenUsed/>
    <w:rsid w:val="000C2CD9"/>
  </w:style>
  <w:style w:type="numbering" w:customStyle="1" w:styleId="1111330">
    <w:name w:val="Стиль111133"/>
    <w:rsid w:val="000C2CD9"/>
  </w:style>
  <w:style w:type="numbering" w:customStyle="1" w:styleId="31115">
    <w:name w:val="Нет списка31115"/>
    <w:next w:val="a5"/>
    <w:uiPriority w:val="99"/>
    <w:semiHidden/>
    <w:unhideWhenUsed/>
    <w:rsid w:val="000C2CD9"/>
  </w:style>
  <w:style w:type="numbering" w:customStyle="1" w:styleId="593">
    <w:name w:val="Нет списка593"/>
    <w:next w:val="a5"/>
    <w:uiPriority w:val="99"/>
    <w:semiHidden/>
    <w:unhideWhenUsed/>
    <w:rsid w:val="000C2CD9"/>
  </w:style>
  <w:style w:type="numbering" w:customStyle="1" w:styleId="131030">
    <w:name w:val="Нет списка13103"/>
    <w:next w:val="a5"/>
    <w:uiPriority w:val="99"/>
    <w:semiHidden/>
    <w:unhideWhenUsed/>
    <w:rsid w:val="000C2CD9"/>
  </w:style>
  <w:style w:type="numbering" w:customStyle="1" w:styleId="22103">
    <w:name w:val="Нет списка22103"/>
    <w:next w:val="a5"/>
    <w:uiPriority w:val="99"/>
    <w:semiHidden/>
    <w:unhideWhenUsed/>
    <w:rsid w:val="000C2CD9"/>
  </w:style>
  <w:style w:type="numbering" w:customStyle="1" w:styleId="112115">
    <w:name w:val="Нет списка112115"/>
    <w:next w:val="a5"/>
    <w:uiPriority w:val="99"/>
    <w:semiHidden/>
    <w:unhideWhenUsed/>
    <w:rsid w:val="000C2CD9"/>
  </w:style>
  <w:style w:type="numbering" w:customStyle="1" w:styleId="1121150">
    <w:name w:val="Стиль112115"/>
    <w:rsid w:val="000C2CD9"/>
  </w:style>
  <w:style w:type="numbering" w:customStyle="1" w:styleId="32103">
    <w:name w:val="Нет списка32103"/>
    <w:next w:val="a5"/>
    <w:uiPriority w:val="99"/>
    <w:semiHidden/>
    <w:unhideWhenUsed/>
    <w:rsid w:val="000C2CD9"/>
  </w:style>
  <w:style w:type="numbering" w:customStyle="1" w:styleId="603">
    <w:name w:val="Нет списка603"/>
    <w:next w:val="a5"/>
    <w:uiPriority w:val="99"/>
    <w:semiHidden/>
    <w:unhideWhenUsed/>
    <w:rsid w:val="000C2CD9"/>
  </w:style>
  <w:style w:type="numbering" w:customStyle="1" w:styleId="1503">
    <w:name w:val="Стиль1503"/>
    <w:rsid w:val="000C2CD9"/>
  </w:style>
  <w:style w:type="numbering" w:customStyle="1" w:styleId="14150">
    <w:name w:val="Нет списка1415"/>
    <w:next w:val="a5"/>
    <w:uiPriority w:val="99"/>
    <w:semiHidden/>
    <w:unhideWhenUsed/>
    <w:rsid w:val="000C2CD9"/>
  </w:style>
  <w:style w:type="numbering" w:customStyle="1" w:styleId="2315">
    <w:name w:val="Нет списка2315"/>
    <w:next w:val="a5"/>
    <w:uiPriority w:val="99"/>
    <w:semiHidden/>
    <w:unhideWhenUsed/>
    <w:rsid w:val="000C2CD9"/>
  </w:style>
  <w:style w:type="numbering" w:customStyle="1" w:styleId="3303">
    <w:name w:val="Нет списка3303"/>
    <w:next w:val="a5"/>
    <w:uiPriority w:val="99"/>
    <w:semiHidden/>
    <w:unhideWhenUsed/>
    <w:rsid w:val="000C2CD9"/>
  </w:style>
  <w:style w:type="numbering" w:customStyle="1" w:styleId="11315">
    <w:name w:val="Стиль11315"/>
    <w:rsid w:val="000C2CD9"/>
  </w:style>
  <w:style w:type="numbering" w:customStyle="1" w:styleId="12163">
    <w:name w:val="Стиль12163"/>
    <w:rsid w:val="000C2CD9"/>
  </w:style>
  <w:style w:type="numbering" w:customStyle="1" w:styleId="13123">
    <w:name w:val="Стиль13123"/>
    <w:rsid w:val="000C2CD9"/>
  </w:style>
  <w:style w:type="numbering" w:customStyle="1" w:styleId="14115">
    <w:name w:val="Стиль14115"/>
    <w:rsid w:val="000C2CD9"/>
  </w:style>
  <w:style w:type="numbering" w:customStyle="1" w:styleId="15103">
    <w:name w:val="Стиль15103"/>
    <w:rsid w:val="000C2CD9"/>
  </w:style>
  <w:style w:type="numbering" w:customStyle="1" w:styleId="16103">
    <w:name w:val="Стиль16103"/>
    <w:rsid w:val="000C2CD9"/>
  </w:style>
  <w:style w:type="numbering" w:customStyle="1" w:styleId="17103">
    <w:name w:val="Стиль17103"/>
    <w:rsid w:val="000C2CD9"/>
  </w:style>
  <w:style w:type="numbering" w:customStyle="1" w:styleId="18103">
    <w:name w:val="Стиль18103"/>
    <w:rsid w:val="000C2CD9"/>
  </w:style>
  <w:style w:type="numbering" w:customStyle="1" w:styleId="113150">
    <w:name w:val="Нет списка11315"/>
    <w:next w:val="a5"/>
    <w:uiPriority w:val="99"/>
    <w:semiHidden/>
    <w:unhideWhenUsed/>
    <w:rsid w:val="000C2CD9"/>
  </w:style>
  <w:style w:type="numbering" w:customStyle="1" w:styleId="4123">
    <w:name w:val="Нет списка4123"/>
    <w:next w:val="a5"/>
    <w:uiPriority w:val="99"/>
    <w:semiHidden/>
    <w:unhideWhenUsed/>
    <w:rsid w:val="000C2CD9"/>
  </w:style>
  <w:style w:type="numbering" w:customStyle="1" w:styleId="121430">
    <w:name w:val="Нет списка12143"/>
    <w:next w:val="a5"/>
    <w:uiPriority w:val="99"/>
    <w:semiHidden/>
    <w:unhideWhenUsed/>
    <w:rsid w:val="000C2CD9"/>
  </w:style>
  <w:style w:type="numbering" w:customStyle="1" w:styleId="21143">
    <w:name w:val="Нет списка21143"/>
    <w:next w:val="a5"/>
    <w:uiPriority w:val="99"/>
    <w:semiHidden/>
    <w:unhideWhenUsed/>
    <w:rsid w:val="000C2CD9"/>
  </w:style>
  <w:style w:type="numbering" w:customStyle="1" w:styleId="111143">
    <w:name w:val="Нет списка111143"/>
    <w:next w:val="a5"/>
    <w:uiPriority w:val="99"/>
    <w:semiHidden/>
    <w:unhideWhenUsed/>
    <w:rsid w:val="000C2CD9"/>
  </w:style>
  <w:style w:type="numbering" w:customStyle="1" w:styleId="1111430">
    <w:name w:val="Стиль111143"/>
    <w:rsid w:val="000C2CD9"/>
  </w:style>
  <w:style w:type="numbering" w:customStyle="1" w:styleId="31123">
    <w:name w:val="Нет списка31123"/>
    <w:next w:val="a5"/>
    <w:uiPriority w:val="99"/>
    <w:semiHidden/>
    <w:unhideWhenUsed/>
    <w:rsid w:val="000C2CD9"/>
  </w:style>
  <w:style w:type="numbering" w:customStyle="1" w:styleId="5103">
    <w:name w:val="Нет списка5103"/>
    <w:next w:val="a5"/>
    <w:uiPriority w:val="99"/>
    <w:semiHidden/>
    <w:unhideWhenUsed/>
    <w:rsid w:val="000C2CD9"/>
  </w:style>
  <w:style w:type="numbering" w:customStyle="1" w:styleId="131150">
    <w:name w:val="Нет списка13115"/>
    <w:next w:val="a5"/>
    <w:uiPriority w:val="99"/>
    <w:semiHidden/>
    <w:unhideWhenUsed/>
    <w:rsid w:val="000C2CD9"/>
  </w:style>
  <w:style w:type="numbering" w:customStyle="1" w:styleId="22115">
    <w:name w:val="Нет списка22115"/>
    <w:next w:val="a5"/>
    <w:uiPriority w:val="99"/>
    <w:semiHidden/>
    <w:unhideWhenUsed/>
    <w:rsid w:val="000C2CD9"/>
  </w:style>
  <w:style w:type="numbering" w:customStyle="1" w:styleId="112123">
    <w:name w:val="Нет списка112123"/>
    <w:next w:val="a5"/>
    <w:uiPriority w:val="99"/>
    <w:semiHidden/>
    <w:unhideWhenUsed/>
    <w:rsid w:val="000C2CD9"/>
  </w:style>
  <w:style w:type="numbering" w:customStyle="1" w:styleId="1121230">
    <w:name w:val="Стиль112123"/>
    <w:rsid w:val="000C2CD9"/>
  </w:style>
  <w:style w:type="numbering" w:customStyle="1" w:styleId="32115">
    <w:name w:val="Нет списка32115"/>
    <w:next w:val="a5"/>
    <w:uiPriority w:val="99"/>
    <w:semiHidden/>
    <w:unhideWhenUsed/>
    <w:rsid w:val="000C2CD9"/>
  </w:style>
  <w:style w:type="numbering" w:customStyle="1" w:styleId="615">
    <w:name w:val="Нет списка615"/>
    <w:next w:val="a5"/>
    <w:uiPriority w:val="99"/>
    <w:semiHidden/>
    <w:unhideWhenUsed/>
    <w:rsid w:val="000C2CD9"/>
  </w:style>
  <w:style w:type="numbering" w:customStyle="1" w:styleId="1603">
    <w:name w:val="Стиль1603"/>
    <w:rsid w:val="000C2CD9"/>
  </w:style>
  <w:style w:type="numbering" w:customStyle="1" w:styleId="14230">
    <w:name w:val="Нет списка1423"/>
    <w:next w:val="a5"/>
    <w:uiPriority w:val="99"/>
    <w:semiHidden/>
    <w:unhideWhenUsed/>
    <w:rsid w:val="000C2CD9"/>
  </w:style>
  <w:style w:type="numbering" w:customStyle="1" w:styleId="2323">
    <w:name w:val="Нет списка2323"/>
    <w:next w:val="a5"/>
    <w:uiPriority w:val="99"/>
    <w:semiHidden/>
    <w:unhideWhenUsed/>
    <w:rsid w:val="000C2CD9"/>
  </w:style>
  <w:style w:type="numbering" w:customStyle="1" w:styleId="3315">
    <w:name w:val="Нет списка3315"/>
    <w:next w:val="a5"/>
    <w:uiPriority w:val="99"/>
    <w:semiHidden/>
    <w:unhideWhenUsed/>
    <w:rsid w:val="000C2CD9"/>
  </w:style>
  <w:style w:type="numbering" w:customStyle="1" w:styleId="11323">
    <w:name w:val="Стиль11323"/>
    <w:rsid w:val="000C2CD9"/>
  </w:style>
  <w:style w:type="numbering" w:customStyle="1" w:styleId="12173">
    <w:name w:val="Стиль12173"/>
    <w:rsid w:val="000C2CD9"/>
  </w:style>
  <w:style w:type="numbering" w:customStyle="1" w:styleId="13133">
    <w:name w:val="Стиль13133"/>
    <w:rsid w:val="000C2CD9"/>
  </w:style>
  <w:style w:type="numbering" w:customStyle="1" w:styleId="14123">
    <w:name w:val="Стиль14123"/>
    <w:rsid w:val="000C2CD9"/>
  </w:style>
  <w:style w:type="numbering" w:customStyle="1" w:styleId="15115">
    <w:name w:val="Стиль15115"/>
    <w:rsid w:val="000C2CD9"/>
  </w:style>
  <w:style w:type="numbering" w:customStyle="1" w:styleId="16115">
    <w:name w:val="Стиль16115"/>
    <w:rsid w:val="000C2CD9"/>
  </w:style>
  <w:style w:type="numbering" w:customStyle="1" w:styleId="17115">
    <w:name w:val="Стиль17115"/>
    <w:rsid w:val="000C2CD9"/>
  </w:style>
  <w:style w:type="numbering" w:customStyle="1" w:styleId="18115">
    <w:name w:val="Стиль18115"/>
    <w:rsid w:val="000C2CD9"/>
  </w:style>
  <w:style w:type="numbering" w:customStyle="1" w:styleId="113230">
    <w:name w:val="Нет списка11323"/>
    <w:next w:val="a5"/>
    <w:uiPriority w:val="99"/>
    <w:semiHidden/>
    <w:unhideWhenUsed/>
    <w:rsid w:val="000C2CD9"/>
  </w:style>
  <w:style w:type="numbering" w:customStyle="1" w:styleId="4133">
    <w:name w:val="Нет списка4133"/>
    <w:next w:val="a5"/>
    <w:uiPriority w:val="99"/>
    <w:semiHidden/>
    <w:unhideWhenUsed/>
    <w:rsid w:val="000C2CD9"/>
  </w:style>
  <w:style w:type="numbering" w:customStyle="1" w:styleId="121530">
    <w:name w:val="Нет списка12153"/>
    <w:next w:val="a5"/>
    <w:uiPriority w:val="99"/>
    <w:semiHidden/>
    <w:unhideWhenUsed/>
    <w:rsid w:val="000C2CD9"/>
  </w:style>
  <w:style w:type="numbering" w:customStyle="1" w:styleId="21153">
    <w:name w:val="Нет списка21153"/>
    <w:next w:val="a5"/>
    <w:uiPriority w:val="99"/>
    <w:semiHidden/>
    <w:unhideWhenUsed/>
    <w:rsid w:val="000C2CD9"/>
  </w:style>
  <w:style w:type="numbering" w:customStyle="1" w:styleId="111153">
    <w:name w:val="Нет списка111153"/>
    <w:next w:val="a5"/>
    <w:uiPriority w:val="99"/>
    <w:semiHidden/>
    <w:unhideWhenUsed/>
    <w:rsid w:val="000C2CD9"/>
  </w:style>
  <w:style w:type="numbering" w:customStyle="1" w:styleId="1111530">
    <w:name w:val="Стиль111153"/>
    <w:rsid w:val="000C2CD9"/>
  </w:style>
  <w:style w:type="numbering" w:customStyle="1" w:styleId="31133">
    <w:name w:val="Нет списка31133"/>
    <w:next w:val="a5"/>
    <w:uiPriority w:val="99"/>
    <w:semiHidden/>
    <w:unhideWhenUsed/>
    <w:rsid w:val="000C2CD9"/>
  </w:style>
  <w:style w:type="numbering" w:customStyle="1" w:styleId="5115">
    <w:name w:val="Нет списка5115"/>
    <w:next w:val="a5"/>
    <w:uiPriority w:val="99"/>
    <w:semiHidden/>
    <w:unhideWhenUsed/>
    <w:rsid w:val="000C2CD9"/>
  </w:style>
  <w:style w:type="numbering" w:customStyle="1" w:styleId="131230">
    <w:name w:val="Нет списка13123"/>
    <w:next w:val="a5"/>
    <w:uiPriority w:val="99"/>
    <w:semiHidden/>
    <w:unhideWhenUsed/>
    <w:rsid w:val="000C2CD9"/>
  </w:style>
  <w:style w:type="numbering" w:customStyle="1" w:styleId="22123">
    <w:name w:val="Нет списка22123"/>
    <w:next w:val="a5"/>
    <w:uiPriority w:val="99"/>
    <w:semiHidden/>
    <w:unhideWhenUsed/>
    <w:rsid w:val="000C2CD9"/>
  </w:style>
  <w:style w:type="numbering" w:customStyle="1" w:styleId="112133">
    <w:name w:val="Нет списка112133"/>
    <w:next w:val="a5"/>
    <w:uiPriority w:val="99"/>
    <w:semiHidden/>
    <w:unhideWhenUsed/>
    <w:rsid w:val="000C2CD9"/>
  </w:style>
  <w:style w:type="numbering" w:customStyle="1" w:styleId="1121330">
    <w:name w:val="Стиль112133"/>
    <w:rsid w:val="000C2CD9"/>
  </w:style>
  <w:style w:type="numbering" w:customStyle="1" w:styleId="32123">
    <w:name w:val="Нет списка32123"/>
    <w:next w:val="a5"/>
    <w:uiPriority w:val="99"/>
    <w:semiHidden/>
    <w:unhideWhenUsed/>
    <w:rsid w:val="000C2CD9"/>
  </w:style>
  <w:style w:type="numbering" w:customStyle="1" w:styleId="623">
    <w:name w:val="Нет списка623"/>
    <w:next w:val="a5"/>
    <w:uiPriority w:val="99"/>
    <w:semiHidden/>
    <w:unhideWhenUsed/>
    <w:rsid w:val="000C2CD9"/>
  </w:style>
  <w:style w:type="numbering" w:customStyle="1" w:styleId="1703">
    <w:name w:val="Стиль1703"/>
    <w:rsid w:val="000C2CD9"/>
  </w:style>
  <w:style w:type="numbering" w:customStyle="1" w:styleId="14330">
    <w:name w:val="Нет списка1433"/>
    <w:next w:val="a5"/>
    <w:uiPriority w:val="99"/>
    <w:semiHidden/>
    <w:unhideWhenUsed/>
    <w:rsid w:val="000C2CD9"/>
  </w:style>
  <w:style w:type="numbering" w:customStyle="1" w:styleId="2333">
    <w:name w:val="Нет списка2333"/>
    <w:next w:val="a5"/>
    <w:uiPriority w:val="99"/>
    <w:semiHidden/>
    <w:unhideWhenUsed/>
    <w:rsid w:val="000C2CD9"/>
  </w:style>
  <w:style w:type="numbering" w:customStyle="1" w:styleId="3323">
    <w:name w:val="Нет списка3323"/>
    <w:next w:val="a5"/>
    <w:uiPriority w:val="99"/>
    <w:semiHidden/>
    <w:unhideWhenUsed/>
    <w:rsid w:val="000C2CD9"/>
  </w:style>
  <w:style w:type="numbering" w:customStyle="1" w:styleId="11333">
    <w:name w:val="Стиль11333"/>
    <w:rsid w:val="000C2CD9"/>
  </w:style>
  <w:style w:type="numbering" w:customStyle="1" w:styleId="12183">
    <w:name w:val="Стиль12183"/>
    <w:rsid w:val="000C2CD9"/>
  </w:style>
  <w:style w:type="numbering" w:customStyle="1" w:styleId="13143">
    <w:name w:val="Стиль13143"/>
    <w:rsid w:val="000C2CD9"/>
  </w:style>
  <w:style w:type="numbering" w:customStyle="1" w:styleId="14133">
    <w:name w:val="Стиль14133"/>
    <w:rsid w:val="000C2CD9"/>
  </w:style>
  <w:style w:type="numbering" w:customStyle="1" w:styleId="15123">
    <w:name w:val="Стиль15123"/>
    <w:rsid w:val="000C2CD9"/>
  </w:style>
  <w:style w:type="numbering" w:customStyle="1" w:styleId="16123">
    <w:name w:val="Стиль16123"/>
    <w:rsid w:val="000C2CD9"/>
  </w:style>
  <w:style w:type="numbering" w:customStyle="1" w:styleId="17123">
    <w:name w:val="Стиль17123"/>
    <w:rsid w:val="000C2CD9"/>
  </w:style>
  <w:style w:type="numbering" w:customStyle="1" w:styleId="18123">
    <w:name w:val="Стиль18123"/>
    <w:rsid w:val="000C2CD9"/>
  </w:style>
  <w:style w:type="numbering" w:customStyle="1" w:styleId="113330">
    <w:name w:val="Нет списка11333"/>
    <w:next w:val="a5"/>
    <w:uiPriority w:val="99"/>
    <w:semiHidden/>
    <w:unhideWhenUsed/>
    <w:rsid w:val="000C2CD9"/>
  </w:style>
  <w:style w:type="numbering" w:customStyle="1" w:styleId="4143">
    <w:name w:val="Нет списка4143"/>
    <w:next w:val="a5"/>
    <w:uiPriority w:val="99"/>
    <w:semiHidden/>
    <w:unhideWhenUsed/>
    <w:rsid w:val="000C2CD9"/>
  </w:style>
  <w:style w:type="numbering" w:customStyle="1" w:styleId="121630">
    <w:name w:val="Нет списка12163"/>
    <w:next w:val="a5"/>
    <w:uiPriority w:val="99"/>
    <w:semiHidden/>
    <w:unhideWhenUsed/>
    <w:rsid w:val="000C2CD9"/>
  </w:style>
  <w:style w:type="numbering" w:customStyle="1" w:styleId="21163">
    <w:name w:val="Нет списка21163"/>
    <w:next w:val="a5"/>
    <w:uiPriority w:val="99"/>
    <w:semiHidden/>
    <w:unhideWhenUsed/>
    <w:rsid w:val="000C2CD9"/>
  </w:style>
  <w:style w:type="numbering" w:customStyle="1" w:styleId="111163">
    <w:name w:val="Нет списка111163"/>
    <w:next w:val="a5"/>
    <w:uiPriority w:val="99"/>
    <w:semiHidden/>
    <w:unhideWhenUsed/>
    <w:rsid w:val="000C2CD9"/>
  </w:style>
  <w:style w:type="numbering" w:customStyle="1" w:styleId="1111630">
    <w:name w:val="Стиль111163"/>
    <w:rsid w:val="000C2CD9"/>
  </w:style>
  <w:style w:type="numbering" w:customStyle="1" w:styleId="31143">
    <w:name w:val="Нет списка31143"/>
    <w:next w:val="a5"/>
    <w:uiPriority w:val="99"/>
    <w:semiHidden/>
    <w:unhideWhenUsed/>
    <w:rsid w:val="000C2CD9"/>
  </w:style>
  <w:style w:type="numbering" w:customStyle="1" w:styleId="5123">
    <w:name w:val="Нет списка5123"/>
    <w:next w:val="a5"/>
    <w:uiPriority w:val="99"/>
    <w:semiHidden/>
    <w:unhideWhenUsed/>
    <w:rsid w:val="000C2CD9"/>
  </w:style>
  <w:style w:type="numbering" w:customStyle="1" w:styleId="131330">
    <w:name w:val="Нет списка13133"/>
    <w:next w:val="a5"/>
    <w:uiPriority w:val="99"/>
    <w:semiHidden/>
    <w:unhideWhenUsed/>
    <w:rsid w:val="000C2CD9"/>
  </w:style>
  <w:style w:type="numbering" w:customStyle="1" w:styleId="22133">
    <w:name w:val="Нет списка22133"/>
    <w:next w:val="a5"/>
    <w:uiPriority w:val="99"/>
    <w:semiHidden/>
    <w:unhideWhenUsed/>
    <w:rsid w:val="000C2CD9"/>
  </w:style>
  <w:style w:type="numbering" w:customStyle="1" w:styleId="112143">
    <w:name w:val="Нет списка112143"/>
    <w:next w:val="a5"/>
    <w:uiPriority w:val="99"/>
    <w:semiHidden/>
    <w:unhideWhenUsed/>
    <w:rsid w:val="000C2CD9"/>
  </w:style>
  <w:style w:type="numbering" w:customStyle="1" w:styleId="1121430">
    <w:name w:val="Стиль112143"/>
    <w:rsid w:val="000C2CD9"/>
  </w:style>
  <w:style w:type="numbering" w:customStyle="1" w:styleId="32133">
    <w:name w:val="Нет списка32133"/>
    <w:next w:val="a5"/>
    <w:uiPriority w:val="99"/>
    <w:semiHidden/>
    <w:unhideWhenUsed/>
    <w:rsid w:val="000C2CD9"/>
  </w:style>
  <w:style w:type="numbering" w:customStyle="1" w:styleId="633">
    <w:name w:val="Нет списка633"/>
    <w:next w:val="a5"/>
    <w:uiPriority w:val="99"/>
    <w:semiHidden/>
    <w:unhideWhenUsed/>
    <w:rsid w:val="000C2CD9"/>
  </w:style>
  <w:style w:type="numbering" w:customStyle="1" w:styleId="1803">
    <w:name w:val="Стиль1803"/>
    <w:rsid w:val="000C2CD9"/>
  </w:style>
  <w:style w:type="numbering" w:customStyle="1" w:styleId="14430">
    <w:name w:val="Нет списка1443"/>
    <w:next w:val="a5"/>
    <w:uiPriority w:val="99"/>
    <w:semiHidden/>
    <w:unhideWhenUsed/>
    <w:rsid w:val="000C2CD9"/>
  </w:style>
  <w:style w:type="numbering" w:customStyle="1" w:styleId="2343">
    <w:name w:val="Нет списка2343"/>
    <w:next w:val="a5"/>
    <w:uiPriority w:val="99"/>
    <w:semiHidden/>
    <w:unhideWhenUsed/>
    <w:rsid w:val="000C2CD9"/>
  </w:style>
  <w:style w:type="numbering" w:customStyle="1" w:styleId="3333">
    <w:name w:val="Нет списка3333"/>
    <w:next w:val="a5"/>
    <w:uiPriority w:val="99"/>
    <w:semiHidden/>
    <w:unhideWhenUsed/>
    <w:rsid w:val="000C2CD9"/>
  </w:style>
  <w:style w:type="numbering" w:customStyle="1" w:styleId="11343">
    <w:name w:val="Стиль11343"/>
    <w:rsid w:val="000C2CD9"/>
  </w:style>
  <w:style w:type="numbering" w:customStyle="1" w:styleId="12193">
    <w:name w:val="Стиль12193"/>
    <w:rsid w:val="000C2CD9"/>
  </w:style>
  <w:style w:type="numbering" w:customStyle="1" w:styleId="13153">
    <w:name w:val="Стиль13153"/>
    <w:rsid w:val="000C2CD9"/>
  </w:style>
  <w:style w:type="numbering" w:customStyle="1" w:styleId="14143">
    <w:name w:val="Стиль14143"/>
    <w:rsid w:val="000C2CD9"/>
  </w:style>
  <w:style w:type="numbering" w:customStyle="1" w:styleId="15133">
    <w:name w:val="Стиль15133"/>
    <w:rsid w:val="000C2CD9"/>
  </w:style>
  <w:style w:type="numbering" w:customStyle="1" w:styleId="16133">
    <w:name w:val="Стиль16133"/>
    <w:rsid w:val="000C2CD9"/>
  </w:style>
  <w:style w:type="numbering" w:customStyle="1" w:styleId="17133">
    <w:name w:val="Стиль17133"/>
    <w:rsid w:val="000C2CD9"/>
  </w:style>
  <w:style w:type="numbering" w:customStyle="1" w:styleId="18133">
    <w:name w:val="Стиль18133"/>
    <w:rsid w:val="000C2CD9"/>
  </w:style>
  <w:style w:type="numbering" w:customStyle="1" w:styleId="113430">
    <w:name w:val="Нет списка11343"/>
    <w:next w:val="a5"/>
    <w:uiPriority w:val="99"/>
    <w:semiHidden/>
    <w:unhideWhenUsed/>
    <w:rsid w:val="000C2CD9"/>
  </w:style>
  <w:style w:type="numbering" w:customStyle="1" w:styleId="4153">
    <w:name w:val="Нет списка4153"/>
    <w:next w:val="a5"/>
    <w:uiPriority w:val="99"/>
    <w:semiHidden/>
    <w:unhideWhenUsed/>
    <w:rsid w:val="000C2CD9"/>
  </w:style>
  <w:style w:type="numbering" w:customStyle="1" w:styleId="121730">
    <w:name w:val="Нет списка12173"/>
    <w:next w:val="a5"/>
    <w:uiPriority w:val="99"/>
    <w:semiHidden/>
    <w:unhideWhenUsed/>
    <w:rsid w:val="000C2CD9"/>
  </w:style>
  <w:style w:type="numbering" w:customStyle="1" w:styleId="21173">
    <w:name w:val="Нет списка21173"/>
    <w:next w:val="a5"/>
    <w:uiPriority w:val="99"/>
    <w:semiHidden/>
    <w:unhideWhenUsed/>
    <w:rsid w:val="000C2CD9"/>
  </w:style>
  <w:style w:type="numbering" w:customStyle="1" w:styleId="111173">
    <w:name w:val="Нет списка111173"/>
    <w:next w:val="a5"/>
    <w:uiPriority w:val="99"/>
    <w:semiHidden/>
    <w:unhideWhenUsed/>
    <w:rsid w:val="000C2CD9"/>
  </w:style>
  <w:style w:type="numbering" w:customStyle="1" w:styleId="1111730">
    <w:name w:val="Стиль111173"/>
    <w:rsid w:val="000C2CD9"/>
  </w:style>
  <w:style w:type="numbering" w:customStyle="1" w:styleId="31153">
    <w:name w:val="Нет списка31153"/>
    <w:next w:val="a5"/>
    <w:uiPriority w:val="99"/>
    <w:semiHidden/>
    <w:unhideWhenUsed/>
    <w:rsid w:val="000C2CD9"/>
  </w:style>
  <w:style w:type="numbering" w:customStyle="1" w:styleId="5133">
    <w:name w:val="Нет списка5133"/>
    <w:next w:val="a5"/>
    <w:uiPriority w:val="99"/>
    <w:semiHidden/>
    <w:unhideWhenUsed/>
    <w:rsid w:val="000C2CD9"/>
  </w:style>
  <w:style w:type="numbering" w:customStyle="1" w:styleId="131430">
    <w:name w:val="Нет списка13143"/>
    <w:next w:val="a5"/>
    <w:uiPriority w:val="99"/>
    <w:semiHidden/>
    <w:unhideWhenUsed/>
    <w:rsid w:val="000C2CD9"/>
  </w:style>
  <w:style w:type="numbering" w:customStyle="1" w:styleId="22143">
    <w:name w:val="Нет списка22143"/>
    <w:next w:val="a5"/>
    <w:uiPriority w:val="99"/>
    <w:semiHidden/>
    <w:unhideWhenUsed/>
    <w:rsid w:val="000C2CD9"/>
  </w:style>
  <w:style w:type="numbering" w:customStyle="1" w:styleId="112153">
    <w:name w:val="Нет списка112153"/>
    <w:next w:val="a5"/>
    <w:uiPriority w:val="99"/>
    <w:semiHidden/>
    <w:unhideWhenUsed/>
    <w:rsid w:val="000C2CD9"/>
  </w:style>
  <w:style w:type="numbering" w:customStyle="1" w:styleId="1121530">
    <w:name w:val="Стиль112153"/>
    <w:rsid w:val="000C2CD9"/>
  </w:style>
  <w:style w:type="numbering" w:customStyle="1" w:styleId="32143">
    <w:name w:val="Нет списка32143"/>
    <w:next w:val="a5"/>
    <w:uiPriority w:val="99"/>
    <w:semiHidden/>
    <w:unhideWhenUsed/>
    <w:rsid w:val="000C2CD9"/>
  </w:style>
  <w:style w:type="numbering" w:customStyle="1" w:styleId="643">
    <w:name w:val="Нет списка643"/>
    <w:next w:val="a5"/>
    <w:uiPriority w:val="99"/>
    <w:semiHidden/>
    <w:unhideWhenUsed/>
    <w:rsid w:val="000C2CD9"/>
  </w:style>
  <w:style w:type="numbering" w:customStyle="1" w:styleId="1903">
    <w:name w:val="Стиль1903"/>
    <w:rsid w:val="000C2CD9"/>
  </w:style>
  <w:style w:type="numbering" w:customStyle="1" w:styleId="14530">
    <w:name w:val="Нет списка1453"/>
    <w:next w:val="a5"/>
    <w:uiPriority w:val="99"/>
    <w:semiHidden/>
    <w:unhideWhenUsed/>
    <w:rsid w:val="000C2CD9"/>
  </w:style>
  <w:style w:type="numbering" w:customStyle="1" w:styleId="2353">
    <w:name w:val="Нет списка2353"/>
    <w:next w:val="a5"/>
    <w:uiPriority w:val="99"/>
    <w:semiHidden/>
    <w:unhideWhenUsed/>
    <w:rsid w:val="000C2CD9"/>
  </w:style>
  <w:style w:type="numbering" w:customStyle="1" w:styleId="3343">
    <w:name w:val="Нет списка3343"/>
    <w:next w:val="a5"/>
    <w:uiPriority w:val="99"/>
    <w:semiHidden/>
    <w:unhideWhenUsed/>
    <w:rsid w:val="000C2CD9"/>
  </w:style>
  <w:style w:type="numbering" w:customStyle="1" w:styleId="11353">
    <w:name w:val="Стиль11353"/>
    <w:rsid w:val="000C2CD9"/>
  </w:style>
  <w:style w:type="numbering" w:customStyle="1" w:styleId="12203">
    <w:name w:val="Стиль12203"/>
    <w:rsid w:val="000C2CD9"/>
  </w:style>
  <w:style w:type="numbering" w:customStyle="1" w:styleId="13163">
    <w:name w:val="Стиль13163"/>
    <w:rsid w:val="000C2CD9"/>
  </w:style>
  <w:style w:type="numbering" w:customStyle="1" w:styleId="14153">
    <w:name w:val="Стиль14153"/>
    <w:rsid w:val="000C2CD9"/>
  </w:style>
  <w:style w:type="numbering" w:customStyle="1" w:styleId="15143">
    <w:name w:val="Стиль15143"/>
    <w:rsid w:val="000C2CD9"/>
  </w:style>
  <w:style w:type="numbering" w:customStyle="1" w:styleId="16143">
    <w:name w:val="Стиль16143"/>
    <w:rsid w:val="000C2CD9"/>
  </w:style>
  <w:style w:type="numbering" w:customStyle="1" w:styleId="17143">
    <w:name w:val="Стиль17143"/>
    <w:rsid w:val="000C2CD9"/>
  </w:style>
  <w:style w:type="numbering" w:customStyle="1" w:styleId="18143">
    <w:name w:val="Стиль18143"/>
    <w:rsid w:val="000C2CD9"/>
  </w:style>
  <w:style w:type="numbering" w:customStyle="1" w:styleId="113530">
    <w:name w:val="Нет списка11353"/>
    <w:next w:val="a5"/>
    <w:uiPriority w:val="99"/>
    <w:semiHidden/>
    <w:unhideWhenUsed/>
    <w:rsid w:val="000C2CD9"/>
  </w:style>
  <w:style w:type="numbering" w:customStyle="1" w:styleId="4163">
    <w:name w:val="Нет списка4163"/>
    <w:next w:val="a5"/>
    <w:uiPriority w:val="99"/>
    <w:semiHidden/>
    <w:unhideWhenUsed/>
    <w:rsid w:val="000C2CD9"/>
  </w:style>
  <w:style w:type="numbering" w:customStyle="1" w:styleId="121830">
    <w:name w:val="Нет списка12183"/>
    <w:next w:val="a5"/>
    <w:uiPriority w:val="99"/>
    <w:semiHidden/>
    <w:unhideWhenUsed/>
    <w:rsid w:val="000C2CD9"/>
  </w:style>
  <w:style w:type="numbering" w:customStyle="1" w:styleId="21183">
    <w:name w:val="Нет списка21183"/>
    <w:next w:val="a5"/>
    <w:uiPriority w:val="99"/>
    <w:semiHidden/>
    <w:unhideWhenUsed/>
    <w:rsid w:val="000C2CD9"/>
  </w:style>
  <w:style w:type="numbering" w:customStyle="1" w:styleId="111183">
    <w:name w:val="Нет списка111183"/>
    <w:next w:val="a5"/>
    <w:uiPriority w:val="99"/>
    <w:semiHidden/>
    <w:unhideWhenUsed/>
    <w:rsid w:val="000C2CD9"/>
  </w:style>
  <w:style w:type="numbering" w:customStyle="1" w:styleId="1111830">
    <w:name w:val="Стиль111183"/>
    <w:rsid w:val="000C2CD9"/>
  </w:style>
  <w:style w:type="numbering" w:customStyle="1" w:styleId="31163">
    <w:name w:val="Нет списка31163"/>
    <w:next w:val="a5"/>
    <w:uiPriority w:val="99"/>
    <w:semiHidden/>
    <w:unhideWhenUsed/>
    <w:rsid w:val="000C2CD9"/>
  </w:style>
  <w:style w:type="numbering" w:customStyle="1" w:styleId="5143">
    <w:name w:val="Нет списка5143"/>
    <w:next w:val="a5"/>
    <w:uiPriority w:val="99"/>
    <w:semiHidden/>
    <w:unhideWhenUsed/>
    <w:rsid w:val="000C2CD9"/>
  </w:style>
  <w:style w:type="numbering" w:customStyle="1" w:styleId="131530">
    <w:name w:val="Нет списка13153"/>
    <w:next w:val="a5"/>
    <w:uiPriority w:val="99"/>
    <w:semiHidden/>
    <w:unhideWhenUsed/>
    <w:rsid w:val="000C2CD9"/>
  </w:style>
  <w:style w:type="numbering" w:customStyle="1" w:styleId="22153">
    <w:name w:val="Нет списка22153"/>
    <w:next w:val="a5"/>
    <w:uiPriority w:val="99"/>
    <w:semiHidden/>
    <w:unhideWhenUsed/>
    <w:rsid w:val="000C2CD9"/>
  </w:style>
  <w:style w:type="numbering" w:customStyle="1" w:styleId="112163">
    <w:name w:val="Нет списка112163"/>
    <w:next w:val="a5"/>
    <w:uiPriority w:val="99"/>
    <w:semiHidden/>
    <w:unhideWhenUsed/>
    <w:rsid w:val="000C2CD9"/>
  </w:style>
  <w:style w:type="numbering" w:customStyle="1" w:styleId="1121630">
    <w:name w:val="Стиль112163"/>
    <w:rsid w:val="000C2CD9"/>
  </w:style>
  <w:style w:type="numbering" w:customStyle="1" w:styleId="32153">
    <w:name w:val="Нет списка32153"/>
    <w:next w:val="a5"/>
    <w:uiPriority w:val="99"/>
    <w:semiHidden/>
    <w:unhideWhenUsed/>
    <w:rsid w:val="000C2CD9"/>
  </w:style>
  <w:style w:type="numbering" w:customStyle="1" w:styleId="653">
    <w:name w:val="Нет списка653"/>
    <w:next w:val="a5"/>
    <w:uiPriority w:val="99"/>
    <w:semiHidden/>
    <w:unhideWhenUsed/>
    <w:rsid w:val="000C2CD9"/>
  </w:style>
  <w:style w:type="numbering" w:customStyle="1" w:styleId="1913">
    <w:name w:val="Стиль1913"/>
    <w:rsid w:val="000C2CD9"/>
  </w:style>
  <w:style w:type="numbering" w:customStyle="1" w:styleId="14630">
    <w:name w:val="Нет списка1463"/>
    <w:next w:val="a5"/>
    <w:uiPriority w:val="99"/>
    <w:semiHidden/>
    <w:unhideWhenUsed/>
    <w:rsid w:val="000C2CD9"/>
  </w:style>
  <w:style w:type="numbering" w:customStyle="1" w:styleId="2363">
    <w:name w:val="Нет списка2363"/>
    <w:next w:val="a5"/>
    <w:uiPriority w:val="99"/>
    <w:semiHidden/>
    <w:unhideWhenUsed/>
    <w:rsid w:val="000C2CD9"/>
  </w:style>
  <w:style w:type="numbering" w:customStyle="1" w:styleId="3353">
    <w:name w:val="Нет списка3353"/>
    <w:next w:val="a5"/>
    <w:uiPriority w:val="99"/>
    <w:semiHidden/>
    <w:unhideWhenUsed/>
    <w:rsid w:val="000C2CD9"/>
  </w:style>
  <w:style w:type="numbering" w:customStyle="1" w:styleId="11363">
    <w:name w:val="Стиль11363"/>
    <w:rsid w:val="000C2CD9"/>
  </w:style>
  <w:style w:type="numbering" w:customStyle="1" w:styleId="12213">
    <w:name w:val="Стиль12213"/>
    <w:rsid w:val="000C2CD9"/>
  </w:style>
  <w:style w:type="numbering" w:customStyle="1" w:styleId="13173">
    <w:name w:val="Стиль13173"/>
    <w:rsid w:val="000C2CD9"/>
  </w:style>
  <w:style w:type="numbering" w:customStyle="1" w:styleId="14163">
    <w:name w:val="Стиль14163"/>
    <w:rsid w:val="000C2CD9"/>
  </w:style>
  <w:style w:type="numbering" w:customStyle="1" w:styleId="15153">
    <w:name w:val="Стиль15153"/>
    <w:rsid w:val="000C2CD9"/>
  </w:style>
  <w:style w:type="numbering" w:customStyle="1" w:styleId="16153">
    <w:name w:val="Стиль16153"/>
    <w:rsid w:val="000C2CD9"/>
  </w:style>
  <w:style w:type="numbering" w:customStyle="1" w:styleId="17153">
    <w:name w:val="Стиль17153"/>
    <w:rsid w:val="000C2CD9"/>
  </w:style>
  <w:style w:type="numbering" w:customStyle="1" w:styleId="18153">
    <w:name w:val="Стиль18153"/>
    <w:rsid w:val="000C2CD9"/>
  </w:style>
  <w:style w:type="numbering" w:customStyle="1" w:styleId="113630">
    <w:name w:val="Нет списка11363"/>
    <w:next w:val="a5"/>
    <w:uiPriority w:val="99"/>
    <w:semiHidden/>
    <w:unhideWhenUsed/>
    <w:rsid w:val="000C2CD9"/>
  </w:style>
  <w:style w:type="numbering" w:customStyle="1" w:styleId="4173">
    <w:name w:val="Нет списка4173"/>
    <w:next w:val="a5"/>
    <w:uiPriority w:val="99"/>
    <w:semiHidden/>
    <w:unhideWhenUsed/>
    <w:rsid w:val="000C2CD9"/>
  </w:style>
  <w:style w:type="numbering" w:customStyle="1" w:styleId="121930">
    <w:name w:val="Нет списка12193"/>
    <w:next w:val="a5"/>
    <w:uiPriority w:val="99"/>
    <w:semiHidden/>
    <w:unhideWhenUsed/>
    <w:rsid w:val="000C2CD9"/>
  </w:style>
  <w:style w:type="numbering" w:customStyle="1" w:styleId="21193">
    <w:name w:val="Нет списка21193"/>
    <w:next w:val="a5"/>
    <w:uiPriority w:val="99"/>
    <w:semiHidden/>
    <w:unhideWhenUsed/>
    <w:rsid w:val="000C2CD9"/>
  </w:style>
  <w:style w:type="numbering" w:customStyle="1" w:styleId="111193">
    <w:name w:val="Нет списка111193"/>
    <w:next w:val="a5"/>
    <w:uiPriority w:val="99"/>
    <w:semiHidden/>
    <w:unhideWhenUsed/>
    <w:rsid w:val="000C2CD9"/>
  </w:style>
  <w:style w:type="numbering" w:customStyle="1" w:styleId="1111930">
    <w:name w:val="Стиль111193"/>
    <w:rsid w:val="000C2CD9"/>
  </w:style>
  <w:style w:type="numbering" w:customStyle="1" w:styleId="31173">
    <w:name w:val="Нет списка31173"/>
    <w:next w:val="a5"/>
    <w:uiPriority w:val="99"/>
    <w:semiHidden/>
    <w:unhideWhenUsed/>
    <w:rsid w:val="000C2CD9"/>
  </w:style>
  <w:style w:type="numbering" w:customStyle="1" w:styleId="5153">
    <w:name w:val="Нет списка5153"/>
    <w:next w:val="a5"/>
    <w:uiPriority w:val="99"/>
    <w:semiHidden/>
    <w:unhideWhenUsed/>
    <w:rsid w:val="000C2CD9"/>
  </w:style>
  <w:style w:type="numbering" w:customStyle="1" w:styleId="131630">
    <w:name w:val="Нет списка13163"/>
    <w:next w:val="a5"/>
    <w:uiPriority w:val="99"/>
    <w:semiHidden/>
    <w:unhideWhenUsed/>
    <w:rsid w:val="000C2CD9"/>
  </w:style>
  <w:style w:type="numbering" w:customStyle="1" w:styleId="22163">
    <w:name w:val="Нет списка22163"/>
    <w:next w:val="a5"/>
    <w:uiPriority w:val="99"/>
    <w:semiHidden/>
    <w:unhideWhenUsed/>
    <w:rsid w:val="000C2CD9"/>
  </w:style>
  <w:style w:type="numbering" w:customStyle="1" w:styleId="112173">
    <w:name w:val="Нет списка112173"/>
    <w:next w:val="a5"/>
    <w:uiPriority w:val="99"/>
    <w:semiHidden/>
    <w:unhideWhenUsed/>
    <w:rsid w:val="000C2CD9"/>
  </w:style>
  <w:style w:type="numbering" w:customStyle="1" w:styleId="1121730">
    <w:name w:val="Стиль112173"/>
    <w:rsid w:val="000C2CD9"/>
  </w:style>
  <w:style w:type="numbering" w:customStyle="1" w:styleId="32163">
    <w:name w:val="Нет списка32163"/>
    <w:next w:val="a5"/>
    <w:uiPriority w:val="99"/>
    <w:semiHidden/>
    <w:unhideWhenUsed/>
    <w:rsid w:val="000C2CD9"/>
  </w:style>
  <w:style w:type="numbering" w:customStyle="1" w:styleId="663">
    <w:name w:val="Нет списка663"/>
    <w:next w:val="a5"/>
    <w:uiPriority w:val="99"/>
    <w:semiHidden/>
    <w:unhideWhenUsed/>
    <w:rsid w:val="000C2CD9"/>
  </w:style>
  <w:style w:type="numbering" w:customStyle="1" w:styleId="1923">
    <w:name w:val="Стиль1923"/>
    <w:rsid w:val="000C2CD9"/>
  </w:style>
  <w:style w:type="numbering" w:customStyle="1" w:styleId="14730">
    <w:name w:val="Нет списка1473"/>
    <w:next w:val="a5"/>
    <w:uiPriority w:val="99"/>
    <w:semiHidden/>
    <w:unhideWhenUsed/>
    <w:rsid w:val="000C2CD9"/>
  </w:style>
  <w:style w:type="numbering" w:customStyle="1" w:styleId="2373">
    <w:name w:val="Нет списка2373"/>
    <w:next w:val="a5"/>
    <w:uiPriority w:val="99"/>
    <w:semiHidden/>
    <w:unhideWhenUsed/>
    <w:rsid w:val="000C2CD9"/>
  </w:style>
  <w:style w:type="numbering" w:customStyle="1" w:styleId="3363">
    <w:name w:val="Нет списка3363"/>
    <w:next w:val="a5"/>
    <w:uiPriority w:val="99"/>
    <w:semiHidden/>
    <w:unhideWhenUsed/>
    <w:rsid w:val="000C2CD9"/>
  </w:style>
  <w:style w:type="numbering" w:customStyle="1" w:styleId="11373">
    <w:name w:val="Стиль11373"/>
    <w:rsid w:val="000C2CD9"/>
  </w:style>
  <w:style w:type="numbering" w:customStyle="1" w:styleId="12223">
    <w:name w:val="Стиль12223"/>
    <w:rsid w:val="000C2CD9"/>
  </w:style>
  <w:style w:type="numbering" w:customStyle="1" w:styleId="13183">
    <w:name w:val="Стиль13183"/>
    <w:rsid w:val="000C2CD9"/>
  </w:style>
  <w:style w:type="numbering" w:customStyle="1" w:styleId="14173">
    <w:name w:val="Стиль14173"/>
    <w:rsid w:val="000C2CD9"/>
  </w:style>
  <w:style w:type="numbering" w:customStyle="1" w:styleId="15163">
    <w:name w:val="Стиль15163"/>
    <w:rsid w:val="000C2CD9"/>
  </w:style>
  <w:style w:type="numbering" w:customStyle="1" w:styleId="16163">
    <w:name w:val="Стиль16163"/>
    <w:rsid w:val="000C2CD9"/>
  </w:style>
  <w:style w:type="numbering" w:customStyle="1" w:styleId="17163">
    <w:name w:val="Стиль17163"/>
    <w:rsid w:val="000C2CD9"/>
  </w:style>
  <w:style w:type="numbering" w:customStyle="1" w:styleId="18163">
    <w:name w:val="Стиль18163"/>
    <w:rsid w:val="000C2CD9"/>
  </w:style>
  <w:style w:type="numbering" w:customStyle="1" w:styleId="113730">
    <w:name w:val="Нет списка11373"/>
    <w:next w:val="a5"/>
    <w:uiPriority w:val="99"/>
    <w:semiHidden/>
    <w:unhideWhenUsed/>
    <w:rsid w:val="000C2CD9"/>
  </w:style>
  <w:style w:type="numbering" w:customStyle="1" w:styleId="4183">
    <w:name w:val="Нет списка4183"/>
    <w:next w:val="a5"/>
    <w:uiPriority w:val="99"/>
    <w:semiHidden/>
    <w:unhideWhenUsed/>
    <w:rsid w:val="000C2CD9"/>
  </w:style>
  <w:style w:type="numbering" w:customStyle="1" w:styleId="122030">
    <w:name w:val="Нет списка12203"/>
    <w:next w:val="a5"/>
    <w:uiPriority w:val="99"/>
    <w:semiHidden/>
    <w:unhideWhenUsed/>
    <w:rsid w:val="000C2CD9"/>
  </w:style>
  <w:style w:type="numbering" w:customStyle="1" w:styleId="21203">
    <w:name w:val="Нет списка21203"/>
    <w:next w:val="a5"/>
    <w:uiPriority w:val="99"/>
    <w:semiHidden/>
    <w:unhideWhenUsed/>
    <w:rsid w:val="000C2CD9"/>
  </w:style>
  <w:style w:type="numbering" w:customStyle="1" w:styleId="111203">
    <w:name w:val="Нет списка111203"/>
    <w:next w:val="a5"/>
    <w:uiPriority w:val="99"/>
    <w:semiHidden/>
    <w:unhideWhenUsed/>
    <w:rsid w:val="000C2CD9"/>
  </w:style>
  <w:style w:type="numbering" w:customStyle="1" w:styleId="1112030">
    <w:name w:val="Стиль111203"/>
    <w:rsid w:val="000C2CD9"/>
  </w:style>
  <w:style w:type="numbering" w:customStyle="1" w:styleId="31183">
    <w:name w:val="Нет списка31183"/>
    <w:next w:val="a5"/>
    <w:uiPriority w:val="99"/>
    <w:semiHidden/>
    <w:unhideWhenUsed/>
    <w:rsid w:val="000C2CD9"/>
  </w:style>
  <w:style w:type="numbering" w:customStyle="1" w:styleId="5163">
    <w:name w:val="Нет списка5163"/>
    <w:next w:val="a5"/>
    <w:uiPriority w:val="99"/>
    <w:semiHidden/>
    <w:unhideWhenUsed/>
    <w:rsid w:val="000C2CD9"/>
  </w:style>
  <w:style w:type="numbering" w:customStyle="1" w:styleId="131730">
    <w:name w:val="Нет списка13173"/>
    <w:next w:val="a5"/>
    <w:uiPriority w:val="99"/>
    <w:semiHidden/>
    <w:unhideWhenUsed/>
    <w:rsid w:val="000C2CD9"/>
  </w:style>
  <w:style w:type="numbering" w:customStyle="1" w:styleId="22173">
    <w:name w:val="Нет списка22173"/>
    <w:next w:val="a5"/>
    <w:uiPriority w:val="99"/>
    <w:semiHidden/>
    <w:unhideWhenUsed/>
    <w:rsid w:val="000C2CD9"/>
  </w:style>
  <w:style w:type="numbering" w:customStyle="1" w:styleId="112183">
    <w:name w:val="Нет списка112183"/>
    <w:next w:val="a5"/>
    <w:uiPriority w:val="99"/>
    <w:semiHidden/>
    <w:unhideWhenUsed/>
    <w:rsid w:val="000C2CD9"/>
  </w:style>
  <w:style w:type="numbering" w:customStyle="1" w:styleId="1121830">
    <w:name w:val="Стиль112183"/>
    <w:rsid w:val="000C2CD9"/>
  </w:style>
  <w:style w:type="numbering" w:customStyle="1" w:styleId="32173">
    <w:name w:val="Нет списка32173"/>
    <w:next w:val="a5"/>
    <w:uiPriority w:val="99"/>
    <w:semiHidden/>
    <w:unhideWhenUsed/>
    <w:rsid w:val="000C2CD9"/>
  </w:style>
  <w:style w:type="numbering" w:customStyle="1" w:styleId="673">
    <w:name w:val="Нет списка673"/>
    <w:next w:val="a5"/>
    <w:uiPriority w:val="99"/>
    <w:semiHidden/>
    <w:unhideWhenUsed/>
    <w:rsid w:val="000C2CD9"/>
  </w:style>
  <w:style w:type="numbering" w:customStyle="1" w:styleId="19330">
    <w:name w:val="Стиль1933"/>
    <w:rsid w:val="000C2CD9"/>
  </w:style>
  <w:style w:type="numbering" w:customStyle="1" w:styleId="14830">
    <w:name w:val="Нет списка1483"/>
    <w:next w:val="a5"/>
    <w:uiPriority w:val="99"/>
    <w:semiHidden/>
    <w:unhideWhenUsed/>
    <w:rsid w:val="000C2CD9"/>
  </w:style>
  <w:style w:type="numbering" w:customStyle="1" w:styleId="2383">
    <w:name w:val="Нет списка2383"/>
    <w:next w:val="a5"/>
    <w:uiPriority w:val="99"/>
    <w:semiHidden/>
    <w:unhideWhenUsed/>
    <w:rsid w:val="000C2CD9"/>
  </w:style>
  <w:style w:type="numbering" w:customStyle="1" w:styleId="3373">
    <w:name w:val="Нет списка3373"/>
    <w:next w:val="a5"/>
    <w:uiPriority w:val="99"/>
    <w:semiHidden/>
    <w:unhideWhenUsed/>
    <w:rsid w:val="000C2CD9"/>
  </w:style>
  <w:style w:type="numbering" w:customStyle="1" w:styleId="11383">
    <w:name w:val="Стиль11383"/>
    <w:rsid w:val="000C2CD9"/>
  </w:style>
  <w:style w:type="numbering" w:customStyle="1" w:styleId="12233">
    <w:name w:val="Стиль12233"/>
    <w:rsid w:val="000C2CD9"/>
  </w:style>
  <w:style w:type="numbering" w:customStyle="1" w:styleId="13193">
    <w:name w:val="Стиль13193"/>
    <w:rsid w:val="000C2CD9"/>
  </w:style>
  <w:style w:type="numbering" w:customStyle="1" w:styleId="14183">
    <w:name w:val="Стиль14183"/>
    <w:rsid w:val="000C2CD9"/>
  </w:style>
  <w:style w:type="numbering" w:customStyle="1" w:styleId="15173">
    <w:name w:val="Стиль15173"/>
    <w:rsid w:val="000C2CD9"/>
  </w:style>
  <w:style w:type="numbering" w:customStyle="1" w:styleId="16173">
    <w:name w:val="Стиль16173"/>
    <w:rsid w:val="000C2CD9"/>
  </w:style>
  <w:style w:type="numbering" w:customStyle="1" w:styleId="17173">
    <w:name w:val="Стиль17173"/>
    <w:rsid w:val="000C2CD9"/>
  </w:style>
  <w:style w:type="numbering" w:customStyle="1" w:styleId="18173">
    <w:name w:val="Стиль18173"/>
    <w:rsid w:val="000C2CD9"/>
  </w:style>
  <w:style w:type="numbering" w:customStyle="1" w:styleId="113830">
    <w:name w:val="Нет списка11383"/>
    <w:next w:val="a5"/>
    <w:uiPriority w:val="99"/>
    <w:semiHidden/>
    <w:unhideWhenUsed/>
    <w:rsid w:val="000C2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477">
      <w:bodyDiv w:val="1"/>
      <w:marLeft w:val="0"/>
      <w:marRight w:val="0"/>
      <w:marTop w:val="0"/>
      <w:marBottom w:val="0"/>
      <w:divBdr>
        <w:top w:val="none" w:sz="0" w:space="0" w:color="auto"/>
        <w:left w:val="none" w:sz="0" w:space="0" w:color="auto"/>
        <w:bottom w:val="none" w:sz="0" w:space="0" w:color="auto"/>
        <w:right w:val="none" w:sz="0" w:space="0" w:color="auto"/>
      </w:divBdr>
    </w:div>
    <w:div w:id="7101093">
      <w:bodyDiv w:val="1"/>
      <w:marLeft w:val="0"/>
      <w:marRight w:val="0"/>
      <w:marTop w:val="0"/>
      <w:marBottom w:val="0"/>
      <w:divBdr>
        <w:top w:val="none" w:sz="0" w:space="0" w:color="auto"/>
        <w:left w:val="none" w:sz="0" w:space="0" w:color="auto"/>
        <w:bottom w:val="none" w:sz="0" w:space="0" w:color="auto"/>
        <w:right w:val="none" w:sz="0" w:space="0" w:color="auto"/>
      </w:divBdr>
    </w:div>
    <w:div w:id="9186196">
      <w:bodyDiv w:val="1"/>
      <w:marLeft w:val="0"/>
      <w:marRight w:val="0"/>
      <w:marTop w:val="0"/>
      <w:marBottom w:val="0"/>
      <w:divBdr>
        <w:top w:val="none" w:sz="0" w:space="0" w:color="auto"/>
        <w:left w:val="none" w:sz="0" w:space="0" w:color="auto"/>
        <w:bottom w:val="none" w:sz="0" w:space="0" w:color="auto"/>
        <w:right w:val="none" w:sz="0" w:space="0" w:color="auto"/>
      </w:divBdr>
    </w:div>
    <w:div w:id="17437625">
      <w:bodyDiv w:val="1"/>
      <w:marLeft w:val="0"/>
      <w:marRight w:val="0"/>
      <w:marTop w:val="0"/>
      <w:marBottom w:val="0"/>
      <w:divBdr>
        <w:top w:val="none" w:sz="0" w:space="0" w:color="auto"/>
        <w:left w:val="none" w:sz="0" w:space="0" w:color="auto"/>
        <w:bottom w:val="none" w:sz="0" w:space="0" w:color="auto"/>
        <w:right w:val="none" w:sz="0" w:space="0" w:color="auto"/>
      </w:divBdr>
    </w:div>
    <w:div w:id="20278026">
      <w:bodyDiv w:val="1"/>
      <w:marLeft w:val="0"/>
      <w:marRight w:val="0"/>
      <w:marTop w:val="0"/>
      <w:marBottom w:val="0"/>
      <w:divBdr>
        <w:top w:val="none" w:sz="0" w:space="0" w:color="auto"/>
        <w:left w:val="none" w:sz="0" w:space="0" w:color="auto"/>
        <w:bottom w:val="none" w:sz="0" w:space="0" w:color="auto"/>
        <w:right w:val="none" w:sz="0" w:space="0" w:color="auto"/>
      </w:divBdr>
    </w:div>
    <w:div w:id="26879370">
      <w:bodyDiv w:val="1"/>
      <w:marLeft w:val="0"/>
      <w:marRight w:val="0"/>
      <w:marTop w:val="0"/>
      <w:marBottom w:val="0"/>
      <w:divBdr>
        <w:top w:val="none" w:sz="0" w:space="0" w:color="auto"/>
        <w:left w:val="none" w:sz="0" w:space="0" w:color="auto"/>
        <w:bottom w:val="none" w:sz="0" w:space="0" w:color="auto"/>
        <w:right w:val="none" w:sz="0" w:space="0" w:color="auto"/>
      </w:divBdr>
    </w:div>
    <w:div w:id="33048586">
      <w:bodyDiv w:val="1"/>
      <w:marLeft w:val="0"/>
      <w:marRight w:val="0"/>
      <w:marTop w:val="0"/>
      <w:marBottom w:val="0"/>
      <w:divBdr>
        <w:top w:val="none" w:sz="0" w:space="0" w:color="auto"/>
        <w:left w:val="none" w:sz="0" w:space="0" w:color="auto"/>
        <w:bottom w:val="none" w:sz="0" w:space="0" w:color="auto"/>
        <w:right w:val="none" w:sz="0" w:space="0" w:color="auto"/>
      </w:divBdr>
    </w:div>
    <w:div w:id="37509641">
      <w:bodyDiv w:val="1"/>
      <w:marLeft w:val="0"/>
      <w:marRight w:val="0"/>
      <w:marTop w:val="0"/>
      <w:marBottom w:val="0"/>
      <w:divBdr>
        <w:top w:val="none" w:sz="0" w:space="0" w:color="auto"/>
        <w:left w:val="none" w:sz="0" w:space="0" w:color="auto"/>
        <w:bottom w:val="none" w:sz="0" w:space="0" w:color="auto"/>
        <w:right w:val="none" w:sz="0" w:space="0" w:color="auto"/>
      </w:divBdr>
    </w:div>
    <w:div w:id="41446344">
      <w:bodyDiv w:val="1"/>
      <w:marLeft w:val="0"/>
      <w:marRight w:val="0"/>
      <w:marTop w:val="0"/>
      <w:marBottom w:val="0"/>
      <w:divBdr>
        <w:top w:val="none" w:sz="0" w:space="0" w:color="auto"/>
        <w:left w:val="none" w:sz="0" w:space="0" w:color="auto"/>
        <w:bottom w:val="none" w:sz="0" w:space="0" w:color="auto"/>
        <w:right w:val="none" w:sz="0" w:space="0" w:color="auto"/>
      </w:divBdr>
    </w:div>
    <w:div w:id="46879318">
      <w:bodyDiv w:val="1"/>
      <w:marLeft w:val="0"/>
      <w:marRight w:val="0"/>
      <w:marTop w:val="0"/>
      <w:marBottom w:val="0"/>
      <w:divBdr>
        <w:top w:val="none" w:sz="0" w:space="0" w:color="auto"/>
        <w:left w:val="none" w:sz="0" w:space="0" w:color="auto"/>
        <w:bottom w:val="none" w:sz="0" w:space="0" w:color="auto"/>
        <w:right w:val="none" w:sz="0" w:space="0" w:color="auto"/>
      </w:divBdr>
    </w:div>
    <w:div w:id="49035255">
      <w:bodyDiv w:val="1"/>
      <w:marLeft w:val="0"/>
      <w:marRight w:val="0"/>
      <w:marTop w:val="0"/>
      <w:marBottom w:val="0"/>
      <w:divBdr>
        <w:top w:val="none" w:sz="0" w:space="0" w:color="auto"/>
        <w:left w:val="none" w:sz="0" w:space="0" w:color="auto"/>
        <w:bottom w:val="none" w:sz="0" w:space="0" w:color="auto"/>
        <w:right w:val="none" w:sz="0" w:space="0" w:color="auto"/>
      </w:divBdr>
    </w:div>
    <w:div w:id="65880422">
      <w:bodyDiv w:val="1"/>
      <w:marLeft w:val="0"/>
      <w:marRight w:val="0"/>
      <w:marTop w:val="0"/>
      <w:marBottom w:val="0"/>
      <w:divBdr>
        <w:top w:val="none" w:sz="0" w:space="0" w:color="auto"/>
        <w:left w:val="none" w:sz="0" w:space="0" w:color="auto"/>
        <w:bottom w:val="none" w:sz="0" w:space="0" w:color="auto"/>
        <w:right w:val="none" w:sz="0" w:space="0" w:color="auto"/>
      </w:divBdr>
    </w:div>
    <w:div w:id="66612523">
      <w:bodyDiv w:val="1"/>
      <w:marLeft w:val="0"/>
      <w:marRight w:val="0"/>
      <w:marTop w:val="0"/>
      <w:marBottom w:val="0"/>
      <w:divBdr>
        <w:top w:val="none" w:sz="0" w:space="0" w:color="auto"/>
        <w:left w:val="none" w:sz="0" w:space="0" w:color="auto"/>
        <w:bottom w:val="none" w:sz="0" w:space="0" w:color="auto"/>
        <w:right w:val="none" w:sz="0" w:space="0" w:color="auto"/>
      </w:divBdr>
    </w:div>
    <w:div w:id="71778083">
      <w:bodyDiv w:val="1"/>
      <w:marLeft w:val="0"/>
      <w:marRight w:val="0"/>
      <w:marTop w:val="0"/>
      <w:marBottom w:val="0"/>
      <w:divBdr>
        <w:top w:val="none" w:sz="0" w:space="0" w:color="auto"/>
        <w:left w:val="none" w:sz="0" w:space="0" w:color="auto"/>
        <w:bottom w:val="none" w:sz="0" w:space="0" w:color="auto"/>
        <w:right w:val="none" w:sz="0" w:space="0" w:color="auto"/>
      </w:divBdr>
    </w:div>
    <w:div w:id="72243490">
      <w:bodyDiv w:val="1"/>
      <w:marLeft w:val="0"/>
      <w:marRight w:val="0"/>
      <w:marTop w:val="0"/>
      <w:marBottom w:val="0"/>
      <w:divBdr>
        <w:top w:val="none" w:sz="0" w:space="0" w:color="auto"/>
        <w:left w:val="none" w:sz="0" w:space="0" w:color="auto"/>
        <w:bottom w:val="none" w:sz="0" w:space="0" w:color="auto"/>
        <w:right w:val="none" w:sz="0" w:space="0" w:color="auto"/>
      </w:divBdr>
    </w:div>
    <w:div w:id="74866347">
      <w:bodyDiv w:val="1"/>
      <w:marLeft w:val="0"/>
      <w:marRight w:val="0"/>
      <w:marTop w:val="0"/>
      <w:marBottom w:val="0"/>
      <w:divBdr>
        <w:top w:val="none" w:sz="0" w:space="0" w:color="auto"/>
        <w:left w:val="none" w:sz="0" w:space="0" w:color="auto"/>
        <w:bottom w:val="none" w:sz="0" w:space="0" w:color="auto"/>
        <w:right w:val="none" w:sz="0" w:space="0" w:color="auto"/>
      </w:divBdr>
    </w:div>
    <w:div w:id="76480927">
      <w:bodyDiv w:val="1"/>
      <w:marLeft w:val="0"/>
      <w:marRight w:val="0"/>
      <w:marTop w:val="0"/>
      <w:marBottom w:val="0"/>
      <w:divBdr>
        <w:top w:val="none" w:sz="0" w:space="0" w:color="auto"/>
        <w:left w:val="none" w:sz="0" w:space="0" w:color="auto"/>
        <w:bottom w:val="none" w:sz="0" w:space="0" w:color="auto"/>
        <w:right w:val="none" w:sz="0" w:space="0" w:color="auto"/>
      </w:divBdr>
    </w:div>
    <w:div w:id="81800281">
      <w:bodyDiv w:val="1"/>
      <w:marLeft w:val="0"/>
      <w:marRight w:val="0"/>
      <w:marTop w:val="0"/>
      <w:marBottom w:val="0"/>
      <w:divBdr>
        <w:top w:val="none" w:sz="0" w:space="0" w:color="auto"/>
        <w:left w:val="none" w:sz="0" w:space="0" w:color="auto"/>
        <w:bottom w:val="none" w:sz="0" w:space="0" w:color="auto"/>
        <w:right w:val="none" w:sz="0" w:space="0" w:color="auto"/>
      </w:divBdr>
    </w:div>
    <w:div w:id="90512470">
      <w:bodyDiv w:val="1"/>
      <w:marLeft w:val="0"/>
      <w:marRight w:val="0"/>
      <w:marTop w:val="0"/>
      <w:marBottom w:val="0"/>
      <w:divBdr>
        <w:top w:val="none" w:sz="0" w:space="0" w:color="auto"/>
        <w:left w:val="none" w:sz="0" w:space="0" w:color="auto"/>
        <w:bottom w:val="none" w:sz="0" w:space="0" w:color="auto"/>
        <w:right w:val="none" w:sz="0" w:space="0" w:color="auto"/>
      </w:divBdr>
    </w:div>
    <w:div w:id="99492685">
      <w:bodyDiv w:val="1"/>
      <w:marLeft w:val="0"/>
      <w:marRight w:val="0"/>
      <w:marTop w:val="0"/>
      <w:marBottom w:val="0"/>
      <w:divBdr>
        <w:top w:val="none" w:sz="0" w:space="0" w:color="auto"/>
        <w:left w:val="none" w:sz="0" w:space="0" w:color="auto"/>
        <w:bottom w:val="none" w:sz="0" w:space="0" w:color="auto"/>
        <w:right w:val="none" w:sz="0" w:space="0" w:color="auto"/>
      </w:divBdr>
    </w:div>
    <w:div w:id="109518486">
      <w:bodyDiv w:val="1"/>
      <w:marLeft w:val="0"/>
      <w:marRight w:val="0"/>
      <w:marTop w:val="0"/>
      <w:marBottom w:val="0"/>
      <w:divBdr>
        <w:top w:val="none" w:sz="0" w:space="0" w:color="auto"/>
        <w:left w:val="none" w:sz="0" w:space="0" w:color="auto"/>
        <w:bottom w:val="none" w:sz="0" w:space="0" w:color="auto"/>
        <w:right w:val="none" w:sz="0" w:space="0" w:color="auto"/>
      </w:divBdr>
    </w:div>
    <w:div w:id="111680257">
      <w:bodyDiv w:val="1"/>
      <w:marLeft w:val="0"/>
      <w:marRight w:val="0"/>
      <w:marTop w:val="0"/>
      <w:marBottom w:val="0"/>
      <w:divBdr>
        <w:top w:val="none" w:sz="0" w:space="0" w:color="auto"/>
        <w:left w:val="none" w:sz="0" w:space="0" w:color="auto"/>
        <w:bottom w:val="none" w:sz="0" w:space="0" w:color="auto"/>
        <w:right w:val="none" w:sz="0" w:space="0" w:color="auto"/>
      </w:divBdr>
    </w:div>
    <w:div w:id="122844187">
      <w:bodyDiv w:val="1"/>
      <w:marLeft w:val="0"/>
      <w:marRight w:val="0"/>
      <w:marTop w:val="0"/>
      <w:marBottom w:val="0"/>
      <w:divBdr>
        <w:top w:val="none" w:sz="0" w:space="0" w:color="auto"/>
        <w:left w:val="none" w:sz="0" w:space="0" w:color="auto"/>
        <w:bottom w:val="none" w:sz="0" w:space="0" w:color="auto"/>
        <w:right w:val="none" w:sz="0" w:space="0" w:color="auto"/>
      </w:divBdr>
    </w:div>
    <w:div w:id="127162677">
      <w:bodyDiv w:val="1"/>
      <w:marLeft w:val="0"/>
      <w:marRight w:val="0"/>
      <w:marTop w:val="0"/>
      <w:marBottom w:val="0"/>
      <w:divBdr>
        <w:top w:val="none" w:sz="0" w:space="0" w:color="auto"/>
        <w:left w:val="none" w:sz="0" w:space="0" w:color="auto"/>
        <w:bottom w:val="none" w:sz="0" w:space="0" w:color="auto"/>
        <w:right w:val="none" w:sz="0" w:space="0" w:color="auto"/>
      </w:divBdr>
    </w:div>
    <w:div w:id="128787888">
      <w:bodyDiv w:val="1"/>
      <w:marLeft w:val="0"/>
      <w:marRight w:val="0"/>
      <w:marTop w:val="0"/>
      <w:marBottom w:val="0"/>
      <w:divBdr>
        <w:top w:val="none" w:sz="0" w:space="0" w:color="auto"/>
        <w:left w:val="none" w:sz="0" w:space="0" w:color="auto"/>
        <w:bottom w:val="none" w:sz="0" w:space="0" w:color="auto"/>
        <w:right w:val="none" w:sz="0" w:space="0" w:color="auto"/>
      </w:divBdr>
    </w:div>
    <w:div w:id="129711035">
      <w:bodyDiv w:val="1"/>
      <w:marLeft w:val="0"/>
      <w:marRight w:val="0"/>
      <w:marTop w:val="0"/>
      <w:marBottom w:val="0"/>
      <w:divBdr>
        <w:top w:val="none" w:sz="0" w:space="0" w:color="auto"/>
        <w:left w:val="none" w:sz="0" w:space="0" w:color="auto"/>
        <w:bottom w:val="none" w:sz="0" w:space="0" w:color="auto"/>
        <w:right w:val="none" w:sz="0" w:space="0" w:color="auto"/>
      </w:divBdr>
    </w:div>
    <w:div w:id="131137684">
      <w:bodyDiv w:val="1"/>
      <w:marLeft w:val="0"/>
      <w:marRight w:val="0"/>
      <w:marTop w:val="0"/>
      <w:marBottom w:val="0"/>
      <w:divBdr>
        <w:top w:val="none" w:sz="0" w:space="0" w:color="auto"/>
        <w:left w:val="none" w:sz="0" w:space="0" w:color="auto"/>
        <w:bottom w:val="none" w:sz="0" w:space="0" w:color="auto"/>
        <w:right w:val="none" w:sz="0" w:space="0" w:color="auto"/>
      </w:divBdr>
    </w:div>
    <w:div w:id="133376810">
      <w:bodyDiv w:val="1"/>
      <w:marLeft w:val="0"/>
      <w:marRight w:val="0"/>
      <w:marTop w:val="0"/>
      <w:marBottom w:val="0"/>
      <w:divBdr>
        <w:top w:val="none" w:sz="0" w:space="0" w:color="auto"/>
        <w:left w:val="none" w:sz="0" w:space="0" w:color="auto"/>
        <w:bottom w:val="none" w:sz="0" w:space="0" w:color="auto"/>
        <w:right w:val="none" w:sz="0" w:space="0" w:color="auto"/>
      </w:divBdr>
    </w:div>
    <w:div w:id="134177739">
      <w:bodyDiv w:val="1"/>
      <w:marLeft w:val="0"/>
      <w:marRight w:val="0"/>
      <w:marTop w:val="0"/>
      <w:marBottom w:val="0"/>
      <w:divBdr>
        <w:top w:val="none" w:sz="0" w:space="0" w:color="auto"/>
        <w:left w:val="none" w:sz="0" w:space="0" w:color="auto"/>
        <w:bottom w:val="none" w:sz="0" w:space="0" w:color="auto"/>
        <w:right w:val="none" w:sz="0" w:space="0" w:color="auto"/>
      </w:divBdr>
    </w:div>
    <w:div w:id="157574051">
      <w:bodyDiv w:val="1"/>
      <w:marLeft w:val="0"/>
      <w:marRight w:val="0"/>
      <w:marTop w:val="0"/>
      <w:marBottom w:val="0"/>
      <w:divBdr>
        <w:top w:val="none" w:sz="0" w:space="0" w:color="auto"/>
        <w:left w:val="none" w:sz="0" w:space="0" w:color="auto"/>
        <w:bottom w:val="none" w:sz="0" w:space="0" w:color="auto"/>
        <w:right w:val="none" w:sz="0" w:space="0" w:color="auto"/>
      </w:divBdr>
    </w:div>
    <w:div w:id="161623738">
      <w:bodyDiv w:val="1"/>
      <w:marLeft w:val="0"/>
      <w:marRight w:val="0"/>
      <w:marTop w:val="0"/>
      <w:marBottom w:val="0"/>
      <w:divBdr>
        <w:top w:val="none" w:sz="0" w:space="0" w:color="auto"/>
        <w:left w:val="none" w:sz="0" w:space="0" w:color="auto"/>
        <w:bottom w:val="none" w:sz="0" w:space="0" w:color="auto"/>
        <w:right w:val="none" w:sz="0" w:space="0" w:color="auto"/>
      </w:divBdr>
    </w:div>
    <w:div w:id="170264557">
      <w:bodyDiv w:val="1"/>
      <w:marLeft w:val="0"/>
      <w:marRight w:val="0"/>
      <w:marTop w:val="0"/>
      <w:marBottom w:val="0"/>
      <w:divBdr>
        <w:top w:val="none" w:sz="0" w:space="0" w:color="auto"/>
        <w:left w:val="none" w:sz="0" w:space="0" w:color="auto"/>
        <w:bottom w:val="none" w:sz="0" w:space="0" w:color="auto"/>
        <w:right w:val="none" w:sz="0" w:space="0" w:color="auto"/>
      </w:divBdr>
    </w:div>
    <w:div w:id="173110068">
      <w:bodyDiv w:val="1"/>
      <w:marLeft w:val="0"/>
      <w:marRight w:val="0"/>
      <w:marTop w:val="0"/>
      <w:marBottom w:val="0"/>
      <w:divBdr>
        <w:top w:val="none" w:sz="0" w:space="0" w:color="auto"/>
        <w:left w:val="none" w:sz="0" w:space="0" w:color="auto"/>
        <w:bottom w:val="none" w:sz="0" w:space="0" w:color="auto"/>
        <w:right w:val="none" w:sz="0" w:space="0" w:color="auto"/>
      </w:divBdr>
    </w:div>
    <w:div w:id="175004785">
      <w:bodyDiv w:val="1"/>
      <w:marLeft w:val="0"/>
      <w:marRight w:val="0"/>
      <w:marTop w:val="0"/>
      <w:marBottom w:val="0"/>
      <w:divBdr>
        <w:top w:val="none" w:sz="0" w:space="0" w:color="auto"/>
        <w:left w:val="none" w:sz="0" w:space="0" w:color="auto"/>
        <w:bottom w:val="none" w:sz="0" w:space="0" w:color="auto"/>
        <w:right w:val="none" w:sz="0" w:space="0" w:color="auto"/>
      </w:divBdr>
    </w:div>
    <w:div w:id="177699723">
      <w:bodyDiv w:val="1"/>
      <w:marLeft w:val="0"/>
      <w:marRight w:val="0"/>
      <w:marTop w:val="0"/>
      <w:marBottom w:val="0"/>
      <w:divBdr>
        <w:top w:val="none" w:sz="0" w:space="0" w:color="auto"/>
        <w:left w:val="none" w:sz="0" w:space="0" w:color="auto"/>
        <w:bottom w:val="none" w:sz="0" w:space="0" w:color="auto"/>
        <w:right w:val="none" w:sz="0" w:space="0" w:color="auto"/>
      </w:divBdr>
    </w:div>
    <w:div w:id="190343686">
      <w:bodyDiv w:val="1"/>
      <w:marLeft w:val="0"/>
      <w:marRight w:val="0"/>
      <w:marTop w:val="0"/>
      <w:marBottom w:val="0"/>
      <w:divBdr>
        <w:top w:val="none" w:sz="0" w:space="0" w:color="auto"/>
        <w:left w:val="none" w:sz="0" w:space="0" w:color="auto"/>
        <w:bottom w:val="none" w:sz="0" w:space="0" w:color="auto"/>
        <w:right w:val="none" w:sz="0" w:space="0" w:color="auto"/>
      </w:divBdr>
    </w:div>
    <w:div w:id="190414305">
      <w:bodyDiv w:val="1"/>
      <w:marLeft w:val="0"/>
      <w:marRight w:val="0"/>
      <w:marTop w:val="0"/>
      <w:marBottom w:val="0"/>
      <w:divBdr>
        <w:top w:val="none" w:sz="0" w:space="0" w:color="auto"/>
        <w:left w:val="none" w:sz="0" w:space="0" w:color="auto"/>
        <w:bottom w:val="none" w:sz="0" w:space="0" w:color="auto"/>
        <w:right w:val="none" w:sz="0" w:space="0" w:color="auto"/>
      </w:divBdr>
    </w:div>
    <w:div w:id="206451920">
      <w:bodyDiv w:val="1"/>
      <w:marLeft w:val="0"/>
      <w:marRight w:val="0"/>
      <w:marTop w:val="0"/>
      <w:marBottom w:val="0"/>
      <w:divBdr>
        <w:top w:val="none" w:sz="0" w:space="0" w:color="auto"/>
        <w:left w:val="none" w:sz="0" w:space="0" w:color="auto"/>
        <w:bottom w:val="none" w:sz="0" w:space="0" w:color="auto"/>
        <w:right w:val="none" w:sz="0" w:space="0" w:color="auto"/>
      </w:divBdr>
    </w:div>
    <w:div w:id="211616714">
      <w:bodyDiv w:val="1"/>
      <w:marLeft w:val="0"/>
      <w:marRight w:val="0"/>
      <w:marTop w:val="0"/>
      <w:marBottom w:val="0"/>
      <w:divBdr>
        <w:top w:val="none" w:sz="0" w:space="0" w:color="auto"/>
        <w:left w:val="none" w:sz="0" w:space="0" w:color="auto"/>
        <w:bottom w:val="none" w:sz="0" w:space="0" w:color="auto"/>
        <w:right w:val="none" w:sz="0" w:space="0" w:color="auto"/>
      </w:divBdr>
    </w:div>
    <w:div w:id="219751540">
      <w:bodyDiv w:val="1"/>
      <w:marLeft w:val="0"/>
      <w:marRight w:val="0"/>
      <w:marTop w:val="0"/>
      <w:marBottom w:val="0"/>
      <w:divBdr>
        <w:top w:val="none" w:sz="0" w:space="0" w:color="auto"/>
        <w:left w:val="none" w:sz="0" w:space="0" w:color="auto"/>
        <w:bottom w:val="none" w:sz="0" w:space="0" w:color="auto"/>
        <w:right w:val="none" w:sz="0" w:space="0" w:color="auto"/>
      </w:divBdr>
    </w:div>
    <w:div w:id="220293638">
      <w:bodyDiv w:val="1"/>
      <w:marLeft w:val="0"/>
      <w:marRight w:val="0"/>
      <w:marTop w:val="0"/>
      <w:marBottom w:val="0"/>
      <w:divBdr>
        <w:top w:val="none" w:sz="0" w:space="0" w:color="auto"/>
        <w:left w:val="none" w:sz="0" w:space="0" w:color="auto"/>
        <w:bottom w:val="none" w:sz="0" w:space="0" w:color="auto"/>
        <w:right w:val="none" w:sz="0" w:space="0" w:color="auto"/>
      </w:divBdr>
    </w:div>
    <w:div w:id="220869853">
      <w:bodyDiv w:val="1"/>
      <w:marLeft w:val="0"/>
      <w:marRight w:val="0"/>
      <w:marTop w:val="0"/>
      <w:marBottom w:val="0"/>
      <w:divBdr>
        <w:top w:val="none" w:sz="0" w:space="0" w:color="auto"/>
        <w:left w:val="none" w:sz="0" w:space="0" w:color="auto"/>
        <w:bottom w:val="none" w:sz="0" w:space="0" w:color="auto"/>
        <w:right w:val="none" w:sz="0" w:space="0" w:color="auto"/>
      </w:divBdr>
    </w:div>
    <w:div w:id="223565301">
      <w:bodyDiv w:val="1"/>
      <w:marLeft w:val="0"/>
      <w:marRight w:val="0"/>
      <w:marTop w:val="0"/>
      <w:marBottom w:val="0"/>
      <w:divBdr>
        <w:top w:val="none" w:sz="0" w:space="0" w:color="auto"/>
        <w:left w:val="none" w:sz="0" w:space="0" w:color="auto"/>
        <w:bottom w:val="none" w:sz="0" w:space="0" w:color="auto"/>
        <w:right w:val="none" w:sz="0" w:space="0" w:color="auto"/>
      </w:divBdr>
    </w:div>
    <w:div w:id="228158150">
      <w:bodyDiv w:val="1"/>
      <w:marLeft w:val="0"/>
      <w:marRight w:val="0"/>
      <w:marTop w:val="0"/>
      <w:marBottom w:val="0"/>
      <w:divBdr>
        <w:top w:val="none" w:sz="0" w:space="0" w:color="auto"/>
        <w:left w:val="none" w:sz="0" w:space="0" w:color="auto"/>
        <w:bottom w:val="none" w:sz="0" w:space="0" w:color="auto"/>
        <w:right w:val="none" w:sz="0" w:space="0" w:color="auto"/>
      </w:divBdr>
    </w:div>
    <w:div w:id="229734126">
      <w:bodyDiv w:val="1"/>
      <w:marLeft w:val="0"/>
      <w:marRight w:val="0"/>
      <w:marTop w:val="0"/>
      <w:marBottom w:val="0"/>
      <w:divBdr>
        <w:top w:val="none" w:sz="0" w:space="0" w:color="auto"/>
        <w:left w:val="none" w:sz="0" w:space="0" w:color="auto"/>
        <w:bottom w:val="none" w:sz="0" w:space="0" w:color="auto"/>
        <w:right w:val="none" w:sz="0" w:space="0" w:color="auto"/>
      </w:divBdr>
    </w:div>
    <w:div w:id="229848108">
      <w:bodyDiv w:val="1"/>
      <w:marLeft w:val="0"/>
      <w:marRight w:val="0"/>
      <w:marTop w:val="0"/>
      <w:marBottom w:val="0"/>
      <w:divBdr>
        <w:top w:val="none" w:sz="0" w:space="0" w:color="auto"/>
        <w:left w:val="none" w:sz="0" w:space="0" w:color="auto"/>
        <w:bottom w:val="none" w:sz="0" w:space="0" w:color="auto"/>
        <w:right w:val="none" w:sz="0" w:space="0" w:color="auto"/>
      </w:divBdr>
    </w:div>
    <w:div w:id="230847296">
      <w:bodyDiv w:val="1"/>
      <w:marLeft w:val="0"/>
      <w:marRight w:val="0"/>
      <w:marTop w:val="0"/>
      <w:marBottom w:val="0"/>
      <w:divBdr>
        <w:top w:val="none" w:sz="0" w:space="0" w:color="auto"/>
        <w:left w:val="none" w:sz="0" w:space="0" w:color="auto"/>
        <w:bottom w:val="none" w:sz="0" w:space="0" w:color="auto"/>
        <w:right w:val="none" w:sz="0" w:space="0" w:color="auto"/>
      </w:divBdr>
    </w:div>
    <w:div w:id="234702919">
      <w:bodyDiv w:val="1"/>
      <w:marLeft w:val="0"/>
      <w:marRight w:val="0"/>
      <w:marTop w:val="0"/>
      <w:marBottom w:val="0"/>
      <w:divBdr>
        <w:top w:val="none" w:sz="0" w:space="0" w:color="auto"/>
        <w:left w:val="none" w:sz="0" w:space="0" w:color="auto"/>
        <w:bottom w:val="none" w:sz="0" w:space="0" w:color="auto"/>
        <w:right w:val="none" w:sz="0" w:space="0" w:color="auto"/>
      </w:divBdr>
    </w:div>
    <w:div w:id="238562330">
      <w:bodyDiv w:val="1"/>
      <w:marLeft w:val="0"/>
      <w:marRight w:val="0"/>
      <w:marTop w:val="0"/>
      <w:marBottom w:val="0"/>
      <w:divBdr>
        <w:top w:val="none" w:sz="0" w:space="0" w:color="auto"/>
        <w:left w:val="none" w:sz="0" w:space="0" w:color="auto"/>
        <w:bottom w:val="none" w:sz="0" w:space="0" w:color="auto"/>
        <w:right w:val="none" w:sz="0" w:space="0" w:color="auto"/>
      </w:divBdr>
    </w:div>
    <w:div w:id="248200451">
      <w:bodyDiv w:val="1"/>
      <w:marLeft w:val="0"/>
      <w:marRight w:val="0"/>
      <w:marTop w:val="0"/>
      <w:marBottom w:val="0"/>
      <w:divBdr>
        <w:top w:val="none" w:sz="0" w:space="0" w:color="auto"/>
        <w:left w:val="none" w:sz="0" w:space="0" w:color="auto"/>
        <w:bottom w:val="none" w:sz="0" w:space="0" w:color="auto"/>
        <w:right w:val="none" w:sz="0" w:space="0" w:color="auto"/>
      </w:divBdr>
    </w:div>
    <w:div w:id="253250142">
      <w:bodyDiv w:val="1"/>
      <w:marLeft w:val="0"/>
      <w:marRight w:val="0"/>
      <w:marTop w:val="0"/>
      <w:marBottom w:val="0"/>
      <w:divBdr>
        <w:top w:val="none" w:sz="0" w:space="0" w:color="auto"/>
        <w:left w:val="none" w:sz="0" w:space="0" w:color="auto"/>
        <w:bottom w:val="none" w:sz="0" w:space="0" w:color="auto"/>
        <w:right w:val="none" w:sz="0" w:space="0" w:color="auto"/>
      </w:divBdr>
    </w:div>
    <w:div w:id="253905235">
      <w:bodyDiv w:val="1"/>
      <w:marLeft w:val="0"/>
      <w:marRight w:val="0"/>
      <w:marTop w:val="0"/>
      <w:marBottom w:val="0"/>
      <w:divBdr>
        <w:top w:val="none" w:sz="0" w:space="0" w:color="auto"/>
        <w:left w:val="none" w:sz="0" w:space="0" w:color="auto"/>
        <w:bottom w:val="none" w:sz="0" w:space="0" w:color="auto"/>
        <w:right w:val="none" w:sz="0" w:space="0" w:color="auto"/>
      </w:divBdr>
    </w:div>
    <w:div w:id="261186635">
      <w:bodyDiv w:val="1"/>
      <w:marLeft w:val="0"/>
      <w:marRight w:val="0"/>
      <w:marTop w:val="0"/>
      <w:marBottom w:val="0"/>
      <w:divBdr>
        <w:top w:val="none" w:sz="0" w:space="0" w:color="auto"/>
        <w:left w:val="none" w:sz="0" w:space="0" w:color="auto"/>
        <w:bottom w:val="none" w:sz="0" w:space="0" w:color="auto"/>
        <w:right w:val="none" w:sz="0" w:space="0" w:color="auto"/>
      </w:divBdr>
    </w:div>
    <w:div w:id="262806329">
      <w:bodyDiv w:val="1"/>
      <w:marLeft w:val="0"/>
      <w:marRight w:val="0"/>
      <w:marTop w:val="0"/>
      <w:marBottom w:val="0"/>
      <w:divBdr>
        <w:top w:val="none" w:sz="0" w:space="0" w:color="auto"/>
        <w:left w:val="none" w:sz="0" w:space="0" w:color="auto"/>
        <w:bottom w:val="none" w:sz="0" w:space="0" w:color="auto"/>
        <w:right w:val="none" w:sz="0" w:space="0" w:color="auto"/>
      </w:divBdr>
    </w:div>
    <w:div w:id="263198665">
      <w:bodyDiv w:val="1"/>
      <w:marLeft w:val="0"/>
      <w:marRight w:val="0"/>
      <w:marTop w:val="0"/>
      <w:marBottom w:val="0"/>
      <w:divBdr>
        <w:top w:val="none" w:sz="0" w:space="0" w:color="auto"/>
        <w:left w:val="none" w:sz="0" w:space="0" w:color="auto"/>
        <w:bottom w:val="none" w:sz="0" w:space="0" w:color="auto"/>
        <w:right w:val="none" w:sz="0" w:space="0" w:color="auto"/>
      </w:divBdr>
    </w:div>
    <w:div w:id="272784415">
      <w:bodyDiv w:val="1"/>
      <w:marLeft w:val="0"/>
      <w:marRight w:val="0"/>
      <w:marTop w:val="0"/>
      <w:marBottom w:val="0"/>
      <w:divBdr>
        <w:top w:val="none" w:sz="0" w:space="0" w:color="auto"/>
        <w:left w:val="none" w:sz="0" w:space="0" w:color="auto"/>
        <w:bottom w:val="none" w:sz="0" w:space="0" w:color="auto"/>
        <w:right w:val="none" w:sz="0" w:space="0" w:color="auto"/>
      </w:divBdr>
    </w:div>
    <w:div w:id="273438684">
      <w:bodyDiv w:val="1"/>
      <w:marLeft w:val="0"/>
      <w:marRight w:val="0"/>
      <w:marTop w:val="0"/>
      <w:marBottom w:val="0"/>
      <w:divBdr>
        <w:top w:val="none" w:sz="0" w:space="0" w:color="auto"/>
        <w:left w:val="none" w:sz="0" w:space="0" w:color="auto"/>
        <w:bottom w:val="none" w:sz="0" w:space="0" w:color="auto"/>
        <w:right w:val="none" w:sz="0" w:space="0" w:color="auto"/>
      </w:divBdr>
    </w:div>
    <w:div w:id="281965803">
      <w:bodyDiv w:val="1"/>
      <w:marLeft w:val="0"/>
      <w:marRight w:val="0"/>
      <w:marTop w:val="0"/>
      <w:marBottom w:val="0"/>
      <w:divBdr>
        <w:top w:val="none" w:sz="0" w:space="0" w:color="auto"/>
        <w:left w:val="none" w:sz="0" w:space="0" w:color="auto"/>
        <w:bottom w:val="none" w:sz="0" w:space="0" w:color="auto"/>
        <w:right w:val="none" w:sz="0" w:space="0" w:color="auto"/>
      </w:divBdr>
    </w:div>
    <w:div w:id="283654690">
      <w:bodyDiv w:val="1"/>
      <w:marLeft w:val="0"/>
      <w:marRight w:val="0"/>
      <w:marTop w:val="0"/>
      <w:marBottom w:val="0"/>
      <w:divBdr>
        <w:top w:val="none" w:sz="0" w:space="0" w:color="auto"/>
        <w:left w:val="none" w:sz="0" w:space="0" w:color="auto"/>
        <w:bottom w:val="none" w:sz="0" w:space="0" w:color="auto"/>
        <w:right w:val="none" w:sz="0" w:space="0" w:color="auto"/>
      </w:divBdr>
    </w:div>
    <w:div w:id="289822452">
      <w:bodyDiv w:val="1"/>
      <w:marLeft w:val="0"/>
      <w:marRight w:val="0"/>
      <w:marTop w:val="0"/>
      <w:marBottom w:val="0"/>
      <w:divBdr>
        <w:top w:val="none" w:sz="0" w:space="0" w:color="auto"/>
        <w:left w:val="none" w:sz="0" w:space="0" w:color="auto"/>
        <w:bottom w:val="none" w:sz="0" w:space="0" w:color="auto"/>
        <w:right w:val="none" w:sz="0" w:space="0" w:color="auto"/>
      </w:divBdr>
    </w:div>
    <w:div w:id="291980161">
      <w:bodyDiv w:val="1"/>
      <w:marLeft w:val="0"/>
      <w:marRight w:val="0"/>
      <w:marTop w:val="0"/>
      <w:marBottom w:val="0"/>
      <w:divBdr>
        <w:top w:val="none" w:sz="0" w:space="0" w:color="auto"/>
        <w:left w:val="none" w:sz="0" w:space="0" w:color="auto"/>
        <w:bottom w:val="none" w:sz="0" w:space="0" w:color="auto"/>
        <w:right w:val="none" w:sz="0" w:space="0" w:color="auto"/>
      </w:divBdr>
    </w:div>
    <w:div w:id="300814052">
      <w:bodyDiv w:val="1"/>
      <w:marLeft w:val="0"/>
      <w:marRight w:val="0"/>
      <w:marTop w:val="0"/>
      <w:marBottom w:val="0"/>
      <w:divBdr>
        <w:top w:val="none" w:sz="0" w:space="0" w:color="auto"/>
        <w:left w:val="none" w:sz="0" w:space="0" w:color="auto"/>
        <w:bottom w:val="none" w:sz="0" w:space="0" w:color="auto"/>
        <w:right w:val="none" w:sz="0" w:space="0" w:color="auto"/>
      </w:divBdr>
    </w:div>
    <w:div w:id="309527189">
      <w:bodyDiv w:val="1"/>
      <w:marLeft w:val="0"/>
      <w:marRight w:val="0"/>
      <w:marTop w:val="0"/>
      <w:marBottom w:val="0"/>
      <w:divBdr>
        <w:top w:val="none" w:sz="0" w:space="0" w:color="auto"/>
        <w:left w:val="none" w:sz="0" w:space="0" w:color="auto"/>
        <w:bottom w:val="none" w:sz="0" w:space="0" w:color="auto"/>
        <w:right w:val="none" w:sz="0" w:space="0" w:color="auto"/>
      </w:divBdr>
    </w:div>
    <w:div w:id="310838735">
      <w:bodyDiv w:val="1"/>
      <w:marLeft w:val="0"/>
      <w:marRight w:val="0"/>
      <w:marTop w:val="0"/>
      <w:marBottom w:val="0"/>
      <w:divBdr>
        <w:top w:val="none" w:sz="0" w:space="0" w:color="auto"/>
        <w:left w:val="none" w:sz="0" w:space="0" w:color="auto"/>
        <w:bottom w:val="none" w:sz="0" w:space="0" w:color="auto"/>
        <w:right w:val="none" w:sz="0" w:space="0" w:color="auto"/>
      </w:divBdr>
    </w:div>
    <w:div w:id="311563261">
      <w:bodyDiv w:val="1"/>
      <w:marLeft w:val="0"/>
      <w:marRight w:val="0"/>
      <w:marTop w:val="0"/>
      <w:marBottom w:val="0"/>
      <w:divBdr>
        <w:top w:val="none" w:sz="0" w:space="0" w:color="auto"/>
        <w:left w:val="none" w:sz="0" w:space="0" w:color="auto"/>
        <w:bottom w:val="none" w:sz="0" w:space="0" w:color="auto"/>
        <w:right w:val="none" w:sz="0" w:space="0" w:color="auto"/>
      </w:divBdr>
      <w:divsChild>
        <w:div w:id="1116290453">
          <w:marLeft w:val="0"/>
          <w:marRight w:val="0"/>
          <w:marTop w:val="0"/>
          <w:marBottom w:val="0"/>
          <w:divBdr>
            <w:top w:val="none" w:sz="0" w:space="0" w:color="auto"/>
            <w:left w:val="none" w:sz="0" w:space="0" w:color="auto"/>
            <w:bottom w:val="none" w:sz="0" w:space="0" w:color="auto"/>
            <w:right w:val="none" w:sz="0" w:space="0" w:color="auto"/>
          </w:divBdr>
        </w:div>
        <w:div w:id="1174077688">
          <w:marLeft w:val="0"/>
          <w:marRight w:val="0"/>
          <w:marTop w:val="0"/>
          <w:marBottom w:val="0"/>
          <w:divBdr>
            <w:top w:val="none" w:sz="0" w:space="0" w:color="auto"/>
            <w:left w:val="none" w:sz="0" w:space="0" w:color="auto"/>
            <w:bottom w:val="none" w:sz="0" w:space="0" w:color="auto"/>
            <w:right w:val="none" w:sz="0" w:space="0" w:color="auto"/>
          </w:divBdr>
        </w:div>
      </w:divsChild>
    </w:div>
    <w:div w:id="312105087">
      <w:bodyDiv w:val="1"/>
      <w:marLeft w:val="0"/>
      <w:marRight w:val="0"/>
      <w:marTop w:val="0"/>
      <w:marBottom w:val="0"/>
      <w:divBdr>
        <w:top w:val="none" w:sz="0" w:space="0" w:color="auto"/>
        <w:left w:val="none" w:sz="0" w:space="0" w:color="auto"/>
        <w:bottom w:val="none" w:sz="0" w:space="0" w:color="auto"/>
        <w:right w:val="none" w:sz="0" w:space="0" w:color="auto"/>
      </w:divBdr>
    </w:div>
    <w:div w:id="319165152">
      <w:bodyDiv w:val="1"/>
      <w:marLeft w:val="0"/>
      <w:marRight w:val="0"/>
      <w:marTop w:val="0"/>
      <w:marBottom w:val="0"/>
      <w:divBdr>
        <w:top w:val="none" w:sz="0" w:space="0" w:color="auto"/>
        <w:left w:val="none" w:sz="0" w:space="0" w:color="auto"/>
        <w:bottom w:val="none" w:sz="0" w:space="0" w:color="auto"/>
        <w:right w:val="none" w:sz="0" w:space="0" w:color="auto"/>
      </w:divBdr>
    </w:div>
    <w:div w:id="319500288">
      <w:bodyDiv w:val="1"/>
      <w:marLeft w:val="0"/>
      <w:marRight w:val="0"/>
      <w:marTop w:val="0"/>
      <w:marBottom w:val="0"/>
      <w:divBdr>
        <w:top w:val="none" w:sz="0" w:space="0" w:color="auto"/>
        <w:left w:val="none" w:sz="0" w:space="0" w:color="auto"/>
        <w:bottom w:val="none" w:sz="0" w:space="0" w:color="auto"/>
        <w:right w:val="none" w:sz="0" w:space="0" w:color="auto"/>
      </w:divBdr>
    </w:div>
    <w:div w:id="324550972">
      <w:bodyDiv w:val="1"/>
      <w:marLeft w:val="0"/>
      <w:marRight w:val="0"/>
      <w:marTop w:val="0"/>
      <w:marBottom w:val="0"/>
      <w:divBdr>
        <w:top w:val="none" w:sz="0" w:space="0" w:color="auto"/>
        <w:left w:val="none" w:sz="0" w:space="0" w:color="auto"/>
        <w:bottom w:val="none" w:sz="0" w:space="0" w:color="auto"/>
        <w:right w:val="none" w:sz="0" w:space="0" w:color="auto"/>
      </w:divBdr>
    </w:div>
    <w:div w:id="326717083">
      <w:bodyDiv w:val="1"/>
      <w:marLeft w:val="0"/>
      <w:marRight w:val="0"/>
      <w:marTop w:val="0"/>
      <w:marBottom w:val="0"/>
      <w:divBdr>
        <w:top w:val="none" w:sz="0" w:space="0" w:color="auto"/>
        <w:left w:val="none" w:sz="0" w:space="0" w:color="auto"/>
        <w:bottom w:val="none" w:sz="0" w:space="0" w:color="auto"/>
        <w:right w:val="none" w:sz="0" w:space="0" w:color="auto"/>
      </w:divBdr>
    </w:div>
    <w:div w:id="327249498">
      <w:bodyDiv w:val="1"/>
      <w:marLeft w:val="0"/>
      <w:marRight w:val="0"/>
      <w:marTop w:val="0"/>
      <w:marBottom w:val="0"/>
      <w:divBdr>
        <w:top w:val="none" w:sz="0" w:space="0" w:color="auto"/>
        <w:left w:val="none" w:sz="0" w:space="0" w:color="auto"/>
        <w:bottom w:val="none" w:sz="0" w:space="0" w:color="auto"/>
        <w:right w:val="none" w:sz="0" w:space="0" w:color="auto"/>
      </w:divBdr>
    </w:div>
    <w:div w:id="329797377">
      <w:bodyDiv w:val="1"/>
      <w:marLeft w:val="0"/>
      <w:marRight w:val="0"/>
      <w:marTop w:val="0"/>
      <w:marBottom w:val="0"/>
      <w:divBdr>
        <w:top w:val="none" w:sz="0" w:space="0" w:color="auto"/>
        <w:left w:val="none" w:sz="0" w:space="0" w:color="auto"/>
        <w:bottom w:val="none" w:sz="0" w:space="0" w:color="auto"/>
        <w:right w:val="none" w:sz="0" w:space="0" w:color="auto"/>
      </w:divBdr>
    </w:div>
    <w:div w:id="334191319">
      <w:bodyDiv w:val="1"/>
      <w:marLeft w:val="0"/>
      <w:marRight w:val="0"/>
      <w:marTop w:val="0"/>
      <w:marBottom w:val="0"/>
      <w:divBdr>
        <w:top w:val="none" w:sz="0" w:space="0" w:color="auto"/>
        <w:left w:val="none" w:sz="0" w:space="0" w:color="auto"/>
        <w:bottom w:val="none" w:sz="0" w:space="0" w:color="auto"/>
        <w:right w:val="none" w:sz="0" w:space="0" w:color="auto"/>
      </w:divBdr>
    </w:div>
    <w:div w:id="335157685">
      <w:bodyDiv w:val="1"/>
      <w:marLeft w:val="0"/>
      <w:marRight w:val="0"/>
      <w:marTop w:val="0"/>
      <w:marBottom w:val="0"/>
      <w:divBdr>
        <w:top w:val="none" w:sz="0" w:space="0" w:color="auto"/>
        <w:left w:val="none" w:sz="0" w:space="0" w:color="auto"/>
        <w:bottom w:val="none" w:sz="0" w:space="0" w:color="auto"/>
        <w:right w:val="none" w:sz="0" w:space="0" w:color="auto"/>
      </w:divBdr>
    </w:div>
    <w:div w:id="336883834">
      <w:bodyDiv w:val="1"/>
      <w:marLeft w:val="0"/>
      <w:marRight w:val="0"/>
      <w:marTop w:val="0"/>
      <w:marBottom w:val="0"/>
      <w:divBdr>
        <w:top w:val="none" w:sz="0" w:space="0" w:color="auto"/>
        <w:left w:val="none" w:sz="0" w:space="0" w:color="auto"/>
        <w:bottom w:val="none" w:sz="0" w:space="0" w:color="auto"/>
        <w:right w:val="none" w:sz="0" w:space="0" w:color="auto"/>
      </w:divBdr>
    </w:div>
    <w:div w:id="337542110">
      <w:bodyDiv w:val="1"/>
      <w:marLeft w:val="0"/>
      <w:marRight w:val="0"/>
      <w:marTop w:val="0"/>
      <w:marBottom w:val="0"/>
      <w:divBdr>
        <w:top w:val="none" w:sz="0" w:space="0" w:color="auto"/>
        <w:left w:val="none" w:sz="0" w:space="0" w:color="auto"/>
        <w:bottom w:val="none" w:sz="0" w:space="0" w:color="auto"/>
        <w:right w:val="none" w:sz="0" w:space="0" w:color="auto"/>
      </w:divBdr>
    </w:div>
    <w:div w:id="339893802">
      <w:bodyDiv w:val="1"/>
      <w:marLeft w:val="0"/>
      <w:marRight w:val="0"/>
      <w:marTop w:val="0"/>
      <w:marBottom w:val="0"/>
      <w:divBdr>
        <w:top w:val="none" w:sz="0" w:space="0" w:color="auto"/>
        <w:left w:val="none" w:sz="0" w:space="0" w:color="auto"/>
        <w:bottom w:val="none" w:sz="0" w:space="0" w:color="auto"/>
        <w:right w:val="none" w:sz="0" w:space="0" w:color="auto"/>
      </w:divBdr>
    </w:div>
    <w:div w:id="344290654">
      <w:bodyDiv w:val="1"/>
      <w:marLeft w:val="0"/>
      <w:marRight w:val="0"/>
      <w:marTop w:val="0"/>
      <w:marBottom w:val="0"/>
      <w:divBdr>
        <w:top w:val="none" w:sz="0" w:space="0" w:color="auto"/>
        <w:left w:val="none" w:sz="0" w:space="0" w:color="auto"/>
        <w:bottom w:val="none" w:sz="0" w:space="0" w:color="auto"/>
        <w:right w:val="none" w:sz="0" w:space="0" w:color="auto"/>
      </w:divBdr>
    </w:div>
    <w:div w:id="346489631">
      <w:bodyDiv w:val="1"/>
      <w:marLeft w:val="0"/>
      <w:marRight w:val="0"/>
      <w:marTop w:val="0"/>
      <w:marBottom w:val="0"/>
      <w:divBdr>
        <w:top w:val="none" w:sz="0" w:space="0" w:color="auto"/>
        <w:left w:val="none" w:sz="0" w:space="0" w:color="auto"/>
        <w:bottom w:val="none" w:sz="0" w:space="0" w:color="auto"/>
        <w:right w:val="none" w:sz="0" w:space="0" w:color="auto"/>
      </w:divBdr>
    </w:div>
    <w:div w:id="348871606">
      <w:bodyDiv w:val="1"/>
      <w:marLeft w:val="0"/>
      <w:marRight w:val="0"/>
      <w:marTop w:val="0"/>
      <w:marBottom w:val="0"/>
      <w:divBdr>
        <w:top w:val="none" w:sz="0" w:space="0" w:color="auto"/>
        <w:left w:val="none" w:sz="0" w:space="0" w:color="auto"/>
        <w:bottom w:val="none" w:sz="0" w:space="0" w:color="auto"/>
        <w:right w:val="none" w:sz="0" w:space="0" w:color="auto"/>
      </w:divBdr>
    </w:div>
    <w:div w:id="352804445">
      <w:bodyDiv w:val="1"/>
      <w:marLeft w:val="0"/>
      <w:marRight w:val="0"/>
      <w:marTop w:val="0"/>
      <w:marBottom w:val="0"/>
      <w:divBdr>
        <w:top w:val="none" w:sz="0" w:space="0" w:color="auto"/>
        <w:left w:val="none" w:sz="0" w:space="0" w:color="auto"/>
        <w:bottom w:val="none" w:sz="0" w:space="0" w:color="auto"/>
        <w:right w:val="none" w:sz="0" w:space="0" w:color="auto"/>
      </w:divBdr>
    </w:div>
    <w:div w:id="354380429">
      <w:bodyDiv w:val="1"/>
      <w:marLeft w:val="0"/>
      <w:marRight w:val="0"/>
      <w:marTop w:val="0"/>
      <w:marBottom w:val="0"/>
      <w:divBdr>
        <w:top w:val="none" w:sz="0" w:space="0" w:color="auto"/>
        <w:left w:val="none" w:sz="0" w:space="0" w:color="auto"/>
        <w:bottom w:val="none" w:sz="0" w:space="0" w:color="auto"/>
        <w:right w:val="none" w:sz="0" w:space="0" w:color="auto"/>
      </w:divBdr>
    </w:div>
    <w:div w:id="356737413">
      <w:bodyDiv w:val="1"/>
      <w:marLeft w:val="0"/>
      <w:marRight w:val="0"/>
      <w:marTop w:val="0"/>
      <w:marBottom w:val="0"/>
      <w:divBdr>
        <w:top w:val="none" w:sz="0" w:space="0" w:color="auto"/>
        <w:left w:val="none" w:sz="0" w:space="0" w:color="auto"/>
        <w:bottom w:val="none" w:sz="0" w:space="0" w:color="auto"/>
        <w:right w:val="none" w:sz="0" w:space="0" w:color="auto"/>
      </w:divBdr>
    </w:div>
    <w:div w:id="357464434">
      <w:bodyDiv w:val="1"/>
      <w:marLeft w:val="0"/>
      <w:marRight w:val="0"/>
      <w:marTop w:val="0"/>
      <w:marBottom w:val="0"/>
      <w:divBdr>
        <w:top w:val="none" w:sz="0" w:space="0" w:color="auto"/>
        <w:left w:val="none" w:sz="0" w:space="0" w:color="auto"/>
        <w:bottom w:val="none" w:sz="0" w:space="0" w:color="auto"/>
        <w:right w:val="none" w:sz="0" w:space="0" w:color="auto"/>
      </w:divBdr>
    </w:div>
    <w:div w:id="365103077">
      <w:bodyDiv w:val="1"/>
      <w:marLeft w:val="0"/>
      <w:marRight w:val="0"/>
      <w:marTop w:val="0"/>
      <w:marBottom w:val="0"/>
      <w:divBdr>
        <w:top w:val="none" w:sz="0" w:space="0" w:color="auto"/>
        <w:left w:val="none" w:sz="0" w:space="0" w:color="auto"/>
        <w:bottom w:val="none" w:sz="0" w:space="0" w:color="auto"/>
        <w:right w:val="none" w:sz="0" w:space="0" w:color="auto"/>
      </w:divBdr>
    </w:div>
    <w:div w:id="365571653">
      <w:bodyDiv w:val="1"/>
      <w:marLeft w:val="0"/>
      <w:marRight w:val="0"/>
      <w:marTop w:val="0"/>
      <w:marBottom w:val="0"/>
      <w:divBdr>
        <w:top w:val="none" w:sz="0" w:space="0" w:color="auto"/>
        <w:left w:val="none" w:sz="0" w:space="0" w:color="auto"/>
        <w:bottom w:val="none" w:sz="0" w:space="0" w:color="auto"/>
        <w:right w:val="none" w:sz="0" w:space="0" w:color="auto"/>
      </w:divBdr>
    </w:div>
    <w:div w:id="372654120">
      <w:bodyDiv w:val="1"/>
      <w:marLeft w:val="0"/>
      <w:marRight w:val="0"/>
      <w:marTop w:val="0"/>
      <w:marBottom w:val="0"/>
      <w:divBdr>
        <w:top w:val="none" w:sz="0" w:space="0" w:color="auto"/>
        <w:left w:val="none" w:sz="0" w:space="0" w:color="auto"/>
        <w:bottom w:val="none" w:sz="0" w:space="0" w:color="auto"/>
        <w:right w:val="none" w:sz="0" w:space="0" w:color="auto"/>
      </w:divBdr>
    </w:div>
    <w:div w:id="373236782">
      <w:bodyDiv w:val="1"/>
      <w:marLeft w:val="0"/>
      <w:marRight w:val="0"/>
      <w:marTop w:val="0"/>
      <w:marBottom w:val="0"/>
      <w:divBdr>
        <w:top w:val="none" w:sz="0" w:space="0" w:color="auto"/>
        <w:left w:val="none" w:sz="0" w:space="0" w:color="auto"/>
        <w:bottom w:val="none" w:sz="0" w:space="0" w:color="auto"/>
        <w:right w:val="none" w:sz="0" w:space="0" w:color="auto"/>
      </w:divBdr>
    </w:div>
    <w:div w:id="378285294">
      <w:bodyDiv w:val="1"/>
      <w:marLeft w:val="0"/>
      <w:marRight w:val="0"/>
      <w:marTop w:val="0"/>
      <w:marBottom w:val="0"/>
      <w:divBdr>
        <w:top w:val="none" w:sz="0" w:space="0" w:color="auto"/>
        <w:left w:val="none" w:sz="0" w:space="0" w:color="auto"/>
        <w:bottom w:val="none" w:sz="0" w:space="0" w:color="auto"/>
        <w:right w:val="none" w:sz="0" w:space="0" w:color="auto"/>
      </w:divBdr>
    </w:div>
    <w:div w:id="381373267">
      <w:bodyDiv w:val="1"/>
      <w:marLeft w:val="0"/>
      <w:marRight w:val="0"/>
      <w:marTop w:val="0"/>
      <w:marBottom w:val="0"/>
      <w:divBdr>
        <w:top w:val="none" w:sz="0" w:space="0" w:color="auto"/>
        <w:left w:val="none" w:sz="0" w:space="0" w:color="auto"/>
        <w:bottom w:val="none" w:sz="0" w:space="0" w:color="auto"/>
        <w:right w:val="none" w:sz="0" w:space="0" w:color="auto"/>
      </w:divBdr>
    </w:div>
    <w:div w:id="386223865">
      <w:bodyDiv w:val="1"/>
      <w:marLeft w:val="0"/>
      <w:marRight w:val="0"/>
      <w:marTop w:val="0"/>
      <w:marBottom w:val="0"/>
      <w:divBdr>
        <w:top w:val="none" w:sz="0" w:space="0" w:color="auto"/>
        <w:left w:val="none" w:sz="0" w:space="0" w:color="auto"/>
        <w:bottom w:val="none" w:sz="0" w:space="0" w:color="auto"/>
        <w:right w:val="none" w:sz="0" w:space="0" w:color="auto"/>
      </w:divBdr>
    </w:div>
    <w:div w:id="387068614">
      <w:bodyDiv w:val="1"/>
      <w:marLeft w:val="0"/>
      <w:marRight w:val="0"/>
      <w:marTop w:val="0"/>
      <w:marBottom w:val="0"/>
      <w:divBdr>
        <w:top w:val="none" w:sz="0" w:space="0" w:color="auto"/>
        <w:left w:val="none" w:sz="0" w:space="0" w:color="auto"/>
        <w:bottom w:val="none" w:sz="0" w:space="0" w:color="auto"/>
        <w:right w:val="none" w:sz="0" w:space="0" w:color="auto"/>
      </w:divBdr>
    </w:div>
    <w:div w:id="387925793">
      <w:bodyDiv w:val="1"/>
      <w:marLeft w:val="0"/>
      <w:marRight w:val="0"/>
      <w:marTop w:val="0"/>
      <w:marBottom w:val="0"/>
      <w:divBdr>
        <w:top w:val="none" w:sz="0" w:space="0" w:color="auto"/>
        <w:left w:val="none" w:sz="0" w:space="0" w:color="auto"/>
        <w:bottom w:val="none" w:sz="0" w:space="0" w:color="auto"/>
        <w:right w:val="none" w:sz="0" w:space="0" w:color="auto"/>
      </w:divBdr>
    </w:div>
    <w:div w:id="389547704">
      <w:bodyDiv w:val="1"/>
      <w:marLeft w:val="0"/>
      <w:marRight w:val="0"/>
      <w:marTop w:val="0"/>
      <w:marBottom w:val="0"/>
      <w:divBdr>
        <w:top w:val="none" w:sz="0" w:space="0" w:color="auto"/>
        <w:left w:val="none" w:sz="0" w:space="0" w:color="auto"/>
        <w:bottom w:val="none" w:sz="0" w:space="0" w:color="auto"/>
        <w:right w:val="none" w:sz="0" w:space="0" w:color="auto"/>
      </w:divBdr>
    </w:div>
    <w:div w:id="390927519">
      <w:bodyDiv w:val="1"/>
      <w:marLeft w:val="0"/>
      <w:marRight w:val="0"/>
      <w:marTop w:val="0"/>
      <w:marBottom w:val="0"/>
      <w:divBdr>
        <w:top w:val="none" w:sz="0" w:space="0" w:color="auto"/>
        <w:left w:val="none" w:sz="0" w:space="0" w:color="auto"/>
        <w:bottom w:val="none" w:sz="0" w:space="0" w:color="auto"/>
        <w:right w:val="none" w:sz="0" w:space="0" w:color="auto"/>
      </w:divBdr>
    </w:div>
    <w:div w:id="402871148">
      <w:bodyDiv w:val="1"/>
      <w:marLeft w:val="0"/>
      <w:marRight w:val="0"/>
      <w:marTop w:val="0"/>
      <w:marBottom w:val="0"/>
      <w:divBdr>
        <w:top w:val="none" w:sz="0" w:space="0" w:color="auto"/>
        <w:left w:val="none" w:sz="0" w:space="0" w:color="auto"/>
        <w:bottom w:val="none" w:sz="0" w:space="0" w:color="auto"/>
        <w:right w:val="none" w:sz="0" w:space="0" w:color="auto"/>
      </w:divBdr>
    </w:div>
    <w:div w:id="405802124">
      <w:bodyDiv w:val="1"/>
      <w:marLeft w:val="0"/>
      <w:marRight w:val="0"/>
      <w:marTop w:val="0"/>
      <w:marBottom w:val="0"/>
      <w:divBdr>
        <w:top w:val="none" w:sz="0" w:space="0" w:color="auto"/>
        <w:left w:val="none" w:sz="0" w:space="0" w:color="auto"/>
        <w:bottom w:val="none" w:sz="0" w:space="0" w:color="auto"/>
        <w:right w:val="none" w:sz="0" w:space="0" w:color="auto"/>
      </w:divBdr>
    </w:div>
    <w:div w:id="409157868">
      <w:bodyDiv w:val="1"/>
      <w:marLeft w:val="0"/>
      <w:marRight w:val="0"/>
      <w:marTop w:val="0"/>
      <w:marBottom w:val="0"/>
      <w:divBdr>
        <w:top w:val="none" w:sz="0" w:space="0" w:color="auto"/>
        <w:left w:val="none" w:sz="0" w:space="0" w:color="auto"/>
        <w:bottom w:val="none" w:sz="0" w:space="0" w:color="auto"/>
        <w:right w:val="none" w:sz="0" w:space="0" w:color="auto"/>
      </w:divBdr>
    </w:div>
    <w:div w:id="409547854">
      <w:bodyDiv w:val="1"/>
      <w:marLeft w:val="0"/>
      <w:marRight w:val="0"/>
      <w:marTop w:val="0"/>
      <w:marBottom w:val="0"/>
      <w:divBdr>
        <w:top w:val="none" w:sz="0" w:space="0" w:color="auto"/>
        <w:left w:val="none" w:sz="0" w:space="0" w:color="auto"/>
        <w:bottom w:val="none" w:sz="0" w:space="0" w:color="auto"/>
        <w:right w:val="none" w:sz="0" w:space="0" w:color="auto"/>
      </w:divBdr>
    </w:div>
    <w:div w:id="415788001">
      <w:bodyDiv w:val="1"/>
      <w:marLeft w:val="0"/>
      <w:marRight w:val="0"/>
      <w:marTop w:val="0"/>
      <w:marBottom w:val="0"/>
      <w:divBdr>
        <w:top w:val="none" w:sz="0" w:space="0" w:color="auto"/>
        <w:left w:val="none" w:sz="0" w:space="0" w:color="auto"/>
        <w:bottom w:val="none" w:sz="0" w:space="0" w:color="auto"/>
        <w:right w:val="none" w:sz="0" w:space="0" w:color="auto"/>
      </w:divBdr>
    </w:div>
    <w:div w:id="416902958">
      <w:bodyDiv w:val="1"/>
      <w:marLeft w:val="0"/>
      <w:marRight w:val="0"/>
      <w:marTop w:val="0"/>
      <w:marBottom w:val="0"/>
      <w:divBdr>
        <w:top w:val="none" w:sz="0" w:space="0" w:color="auto"/>
        <w:left w:val="none" w:sz="0" w:space="0" w:color="auto"/>
        <w:bottom w:val="none" w:sz="0" w:space="0" w:color="auto"/>
        <w:right w:val="none" w:sz="0" w:space="0" w:color="auto"/>
      </w:divBdr>
    </w:div>
    <w:div w:id="422994330">
      <w:bodyDiv w:val="1"/>
      <w:marLeft w:val="0"/>
      <w:marRight w:val="0"/>
      <w:marTop w:val="0"/>
      <w:marBottom w:val="0"/>
      <w:divBdr>
        <w:top w:val="none" w:sz="0" w:space="0" w:color="auto"/>
        <w:left w:val="none" w:sz="0" w:space="0" w:color="auto"/>
        <w:bottom w:val="none" w:sz="0" w:space="0" w:color="auto"/>
        <w:right w:val="none" w:sz="0" w:space="0" w:color="auto"/>
      </w:divBdr>
    </w:div>
    <w:div w:id="423577004">
      <w:bodyDiv w:val="1"/>
      <w:marLeft w:val="0"/>
      <w:marRight w:val="0"/>
      <w:marTop w:val="0"/>
      <w:marBottom w:val="0"/>
      <w:divBdr>
        <w:top w:val="none" w:sz="0" w:space="0" w:color="auto"/>
        <w:left w:val="none" w:sz="0" w:space="0" w:color="auto"/>
        <w:bottom w:val="none" w:sz="0" w:space="0" w:color="auto"/>
        <w:right w:val="none" w:sz="0" w:space="0" w:color="auto"/>
      </w:divBdr>
    </w:div>
    <w:div w:id="426922423">
      <w:bodyDiv w:val="1"/>
      <w:marLeft w:val="0"/>
      <w:marRight w:val="0"/>
      <w:marTop w:val="0"/>
      <w:marBottom w:val="0"/>
      <w:divBdr>
        <w:top w:val="none" w:sz="0" w:space="0" w:color="auto"/>
        <w:left w:val="none" w:sz="0" w:space="0" w:color="auto"/>
        <w:bottom w:val="none" w:sz="0" w:space="0" w:color="auto"/>
        <w:right w:val="none" w:sz="0" w:space="0" w:color="auto"/>
      </w:divBdr>
    </w:div>
    <w:div w:id="427232835">
      <w:bodyDiv w:val="1"/>
      <w:marLeft w:val="0"/>
      <w:marRight w:val="0"/>
      <w:marTop w:val="0"/>
      <w:marBottom w:val="0"/>
      <w:divBdr>
        <w:top w:val="none" w:sz="0" w:space="0" w:color="auto"/>
        <w:left w:val="none" w:sz="0" w:space="0" w:color="auto"/>
        <w:bottom w:val="none" w:sz="0" w:space="0" w:color="auto"/>
        <w:right w:val="none" w:sz="0" w:space="0" w:color="auto"/>
      </w:divBdr>
    </w:div>
    <w:div w:id="433675518">
      <w:bodyDiv w:val="1"/>
      <w:marLeft w:val="0"/>
      <w:marRight w:val="0"/>
      <w:marTop w:val="0"/>
      <w:marBottom w:val="0"/>
      <w:divBdr>
        <w:top w:val="none" w:sz="0" w:space="0" w:color="auto"/>
        <w:left w:val="none" w:sz="0" w:space="0" w:color="auto"/>
        <w:bottom w:val="none" w:sz="0" w:space="0" w:color="auto"/>
        <w:right w:val="none" w:sz="0" w:space="0" w:color="auto"/>
      </w:divBdr>
    </w:div>
    <w:div w:id="437023008">
      <w:bodyDiv w:val="1"/>
      <w:marLeft w:val="0"/>
      <w:marRight w:val="0"/>
      <w:marTop w:val="0"/>
      <w:marBottom w:val="0"/>
      <w:divBdr>
        <w:top w:val="none" w:sz="0" w:space="0" w:color="auto"/>
        <w:left w:val="none" w:sz="0" w:space="0" w:color="auto"/>
        <w:bottom w:val="none" w:sz="0" w:space="0" w:color="auto"/>
        <w:right w:val="none" w:sz="0" w:space="0" w:color="auto"/>
      </w:divBdr>
    </w:div>
    <w:div w:id="439763826">
      <w:bodyDiv w:val="1"/>
      <w:marLeft w:val="0"/>
      <w:marRight w:val="0"/>
      <w:marTop w:val="0"/>
      <w:marBottom w:val="0"/>
      <w:divBdr>
        <w:top w:val="none" w:sz="0" w:space="0" w:color="auto"/>
        <w:left w:val="none" w:sz="0" w:space="0" w:color="auto"/>
        <w:bottom w:val="none" w:sz="0" w:space="0" w:color="auto"/>
        <w:right w:val="none" w:sz="0" w:space="0" w:color="auto"/>
      </w:divBdr>
    </w:div>
    <w:div w:id="449397881">
      <w:bodyDiv w:val="1"/>
      <w:marLeft w:val="0"/>
      <w:marRight w:val="0"/>
      <w:marTop w:val="0"/>
      <w:marBottom w:val="0"/>
      <w:divBdr>
        <w:top w:val="none" w:sz="0" w:space="0" w:color="auto"/>
        <w:left w:val="none" w:sz="0" w:space="0" w:color="auto"/>
        <w:bottom w:val="none" w:sz="0" w:space="0" w:color="auto"/>
        <w:right w:val="none" w:sz="0" w:space="0" w:color="auto"/>
      </w:divBdr>
    </w:div>
    <w:div w:id="450511082">
      <w:bodyDiv w:val="1"/>
      <w:marLeft w:val="0"/>
      <w:marRight w:val="0"/>
      <w:marTop w:val="0"/>
      <w:marBottom w:val="0"/>
      <w:divBdr>
        <w:top w:val="none" w:sz="0" w:space="0" w:color="auto"/>
        <w:left w:val="none" w:sz="0" w:space="0" w:color="auto"/>
        <w:bottom w:val="none" w:sz="0" w:space="0" w:color="auto"/>
        <w:right w:val="none" w:sz="0" w:space="0" w:color="auto"/>
      </w:divBdr>
    </w:div>
    <w:div w:id="450560680">
      <w:bodyDiv w:val="1"/>
      <w:marLeft w:val="0"/>
      <w:marRight w:val="0"/>
      <w:marTop w:val="0"/>
      <w:marBottom w:val="0"/>
      <w:divBdr>
        <w:top w:val="none" w:sz="0" w:space="0" w:color="auto"/>
        <w:left w:val="none" w:sz="0" w:space="0" w:color="auto"/>
        <w:bottom w:val="none" w:sz="0" w:space="0" w:color="auto"/>
        <w:right w:val="none" w:sz="0" w:space="0" w:color="auto"/>
      </w:divBdr>
    </w:div>
    <w:div w:id="450589227">
      <w:bodyDiv w:val="1"/>
      <w:marLeft w:val="0"/>
      <w:marRight w:val="0"/>
      <w:marTop w:val="0"/>
      <w:marBottom w:val="0"/>
      <w:divBdr>
        <w:top w:val="none" w:sz="0" w:space="0" w:color="auto"/>
        <w:left w:val="none" w:sz="0" w:space="0" w:color="auto"/>
        <w:bottom w:val="none" w:sz="0" w:space="0" w:color="auto"/>
        <w:right w:val="none" w:sz="0" w:space="0" w:color="auto"/>
      </w:divBdr>
    </w:div>
    <w:div w:id="457383126">
      <w:bodyDiv w:val="1"/>
      <w:marLeft w:val="0"/>
      <w:marRight w:val="0"/>
      <w:marTop w:val="0"/>
      <w:marBottom w:val="0"/>
      <w:divBdr>
        <w:top w:val="none" w:sz="0" w:space="0" w:color="auto"/>
        <w:left w:val="none" w:sz="0" w:space="0" w:color="auto"/>
        <w:bottom w:val="none" w:sz="0" w:space="0" w:color="auto"/>
        <w:right w:val="none" w:sz="0" w:space="0" w:color="auto"/>
      </w:divBdr>
    </w:div>
    <w:div w:id="474225949">
      <w:bodyDiv w:val="1"/>
      <w:marLeft w:val="0"/>
      <w:marRight w:val="0"/>
      <w:marTop w:val="0"/>
      <w:marBottom w:val="0"/>
      <w:divBdr>
        <w:top w:val="none" w:sz="0" w:space="0" w:color="auto"/>
        <w:left w:val="none" w:sz="0" w:space="0" w:color="auto"/>
        <w:bottom w:val="none" w:sz="0" w:space="0" w:color="auto"/>
        <w:right w:val="none" w:sz="0" w:space="0" w:color="auto"/>
      </w:divBdr>
    </w:div>
    <w:div w:id="481429281">
      <w:bodyDiv w:val="1"/>
      <w:marLeft w:val="0"/>
      <w:marRight w:val="0"/>
      <w:marTop w:val="0"/>
      <w:marBottom w:val="0"/>
      <w:divBdr>
        <w:top w:val="none" w:sz="0" w:space="0" w:color="auto"/>
        <w:left w:val="none" w:sz="0" w:space="0" w:color="auto"/>
        <w:bottom w:val="none" w:sz="0" w:space="0" w:color="auto"/>
        <w:right w:val="none" w:sz="0" w:space="0" w:color="auto"/>
      </w:divBdr>
    </w:div>
    <w:div w:id="489642316">
      <w:bodyDiv w:val="1"/>
      <w:marLeft w:val="0"/>
      <w:marRight w:val="0"/>
      <w:marTop w:val="0"/>
      <w:marBottom w:val="0"/>
      <w:divBdr>
        <w:top w:val="none" w:sz="0" w:space="0" w:color="auto"/>
        <w:left w:val="none" w:sz="0" w:space="0" w:color="auto"/>
        <w:bottom w:val="none" w:sz="0" w:space="0" w:color="auto"/>
        <w:right w:val="none" w:sz="0" w:space="0" w:color="auto"/>
      </w:divBdr>
    </w:div>
    <w:div w:id="491025266">
      <w:bodyDiv w:val="1"/>
      <w:marLeft w:val="0"/>
      <w:marRight w:val="0"/>
      <w:marTop w:val="0"/>
      <w:marBottom w:val="0"/>
      <w:divBdr>
        <w:top w:val="none" w:sz="0" w:space="0" w:color="auto"/>
        <w:left w:val="none" w:sz="0" w:space="0" w:color="auto"/>
        <w:bottom w:val="none" w:sz="0" w:space="0" w:color="auto"/>
        <w:right w:val="none" w:sz="0" w:space="0" w:color="auto"/>
      </w:divBdr>
    </w:div>
    <w:div w:id="496850874">
      <w:bodyDiv w:val="1"/>
      <w:marLeft w:val="0"/>
      <w:marRight w:val="0"/>
      <w:marTop w:val="0"/>
      <w:marBottom w:val="0"/>
      <w:divBdr>
        <w:top w:val="none" w:sz="0" w:space="0" w:color="auto"/>
        <w:left w:val="none" w:sz="0" w:space="0" w:color="auto"/>
        <w:bottom w:val="none" w:sz="0" w:space="0" w:color="auto"/>
        <w:right w:val="none" w:sz="0" w:space="0" w:color="auto"/>
      </w:divBdr>
    </w:div>
    <w:div w:id="498227934">
      <w:bodyDiv w:val="1"/>
      <w:marLeft w:val="0"/>
      <w:marRight w:val="0"/>
      <w:marTop w:val="0"/>
      <w:marBottom w:val="0"/>
      <w:divBdr>
        <w:top w:val="none" w:sz="0" w:space="0" w:color="auto"/>
        <w:left w:val="none" w:sz="0" w:space="0" w:color="auto"/>
        <w:bottom w:val="none" w:sz="0" w:space="0" w:color="auto"/>
        <w:right w:val="none" w:sz="0" w:space="0" w:color="auto"/>
      </w:divBdr>
    </w:div>
    <w:div w:id="500046172">
      <w:bodyDiv w:val="1"/>
      <w:marLeft w:val="0"/>
      <w:marRight w:val="0"/>
      <w:marTop w:val="0"/>
      <w:marBottom w:val="0"/>
      <w:divBdr>
        <w:top w:val="none" w:sz="0" w:space="0" w:color="auto"/>
        <w:left w:val="none" w:sz="0" w:space="0" w:color="auto"/>
        <w:bottom w:val="none" w:sz="0" w:space="0" w:color="auto"/>
        <w:right w:val="none" w:sz="0" w:space="0" w:color="auto"/>
      </w:divBdr>
    </w:div>
    <w:div w:id="504981907">
      <w:bodyDiv w:val="1"/>
      <w:marLeft w:val="0"/>
      <w:marRight w:val="0"/>
      <w:marTop w:val="0"/>
      <w:marBottom w:val="0"/>
      <w:divBdr>
        <w:top w:val="none" w:sz="0" w:space="0" w:color="auto"/>
        <w:left w:val="none" w:sz="0" w:space="0" w:color="auto"/>
        <w:bottom w:val="none" w:sz="0" w:space="0" w:color="auto"/>
        <w:right w:val="none" w:sz="0" w:space="0" w:color="auto"/>
      </w:divBdr>
    </w:div>
    <w:div w:id="505363354">
      <w:bodyDiv w:val="1"/>
      <w:marLeft w:val="0"/>
      <w:marRight w:val="0"/>
      <w:marTop w:val="0"/>
      <w:marBottom w:val="0"/>
      <w:divBdr>
        <w:top w:val="none" w:sz="0" w:space="0" w:color="auto"/>
        <w:left w:val="none" w:sz="0" w:space="0" w:color="auto"/>
        <w:bottom w:val="none" w:sz="0" w:space="0" w:color="auto"/>
        <w:right w:val="none" w:sz="0" w:space="0" w:color="auto"/>
      </w:divBdr>
    </w:div>
    <w:div w:id="505438775">
      <w:bodyDiv w:val="1"/>
      <w:marLeft w:val="0"/>
      <w:marRight w:val="0"/>
      <w:marTop w:val="0"/>
      <w:marBottom w:val="0"/>
      <w:divBdr>
        <w:top w:val="none" w:sz="0" w:space="0" w:color="auto"/>
        <w:left w:val="none" w:sz="0" w:space="0" w:color="auto"/>
        <w:bottom w:val="none" w:sz="0" w:space="0" w:color="auto"/>
        <w:right w:val="none" w:sz="0" w:space="0" w:color="auto"/>
      </w:divBdr>
    </w:div>
    <w:div w:id="505562598">
      <w:bodyDiv w:val="1"/>
      <w:marLeft w:val="0"/>
      <w:marRight w:val="0"/>
      <w:marTop w:val="0"/>
      <w:marBottom w:val="0"/>
      <w:divBdr>
        <w:top w:val="none" w:sz="0" w:space="0" w:color="auto"/>
        <w:left w:val="none" w:sz="0" w:space="0" w:color="auto"/>
        <w:bottom w:val="none" w:sz="0" w:space="0" w:color="auto"/>
        <w:right w:val="none" w:sz="0" w:space="0" w:color="auto"/>
      </w:divBdr>
    </w:div>
    <w:div w:id="506093908">
      <w:bodyDiv w:val="1"/>
      <w:marLeft w:val="0"/>
      <w:marRight w:val="0"/>
      <w:marTop w:val="0"/>
      <w:marBottom w:val="0"/>
      <w:divBdr>
        <w:top w:val="none" w:sz="0" w:space="0" w:color="auto"/>
        <w:left w:val="none" w:sz="0" w:space="0" w:color="auto"/>
        <w:bottom w:val="none" w:sz="0" w:space="0" w:color="auto"/>
        <w:right w:val="none" w:sz="0" w:space="0" w:color="auto"/>
      </w:divBdr>
    </w:div>
    <w:div w:id="507990364">
      <w:bodyDiv w:val="1"/>
      <w:marLeft w:val="0"/>
      <w:marRight w:val="0"/>
      <w:marTop w:val="0"/>
      <w:marBottom w:val="0"/>
      <w:divBdr>
        <w:top w:val="none" w:sz="0" w:space="0" w:color="auto"/>
        <w:left w:val="none" w:sz="0" w:space="0" w:color="auto"/>
        <w:bottom w:val="none" w:sz="0" w:space="0" w:color="auto"/>
        <w:right w:val="none" w:sz="0" w:space="0" w:color="auto"/>
      </w:divBdr>
    </w:div>
    <w:div w:id="509681688">
      <w:bodyDiv w:val="1"/>
      <w:marLeft w:val="0"/>
      <w:marRight w:val="0"/>
      <w:marTop w:val="0"/>
      <w:marBottom w:val="0"/>
      <w:divBdr>
        <w:top w:val="none" w:sz="0" w:space="0" w:color="auto"/>
        <w:left w:val="none" w:sz="0" w:space="0" w:color="auto"/>
        <w:bottom w:val="none" w:sz="0" w:space="0" w:color="auto"/>
        <w:right w:val="none" w:sz="0" w:space="0" w:color="auto"/>
      </w:divBdr>
    </w:div>
    <w:div w:id="514657135">
      <w:bodyDiv w:val="1"/>
      <w:marLeft w:val="0"/>
      <w:marRight w:val="0"/>
      <w:marTop w:val="0"/>
      <w:marBottom w:val="0"/>
      <w:divBdr>
        <w:top w:val="none" w:sz="0" w:space="0" w:color="auto"/>
        <w:left w:val="none" w:sz="0" w:space="0" w:color="auto"/>
        <w:bottom w:val="none" w:sz="0" w:space="0" w:color="auto"/>
        <w:right w:val="none" w:sz="0" w:space="0" w:color="auto"/>
      </w:divBdr>
    </w:div>
    <w:div w:id="518206123">
      <w:bodyDiv w:val="1"/>
      <w:marLeft w:val="0"/>
      <w:marRight w:val="0"/>
      <w:marTop w:val="0"/>
      <w:marBottom w:val="0"/>
      <w:divBdr>
        <w:top w:val="none" w:sz="0" w:space="0" w:color="auto"/>
        <w:left w:val="none" w:sz="0" w:space="0" w:color="auto"/>
        <w:bottom w:val="none" w:sz="0" w:space="0" w:color="auto"/>
        <w:right w:val="none" w:sz="0" w:space="0" w:color="auto"/>
      </w:divBdr>
    </w:div>
    <w:div w:id="518470903">
      <w:bodyDiv w:val="1"/>
      <w:marLeft w:val="0"/>
      <w:marRight w:val="0"/>
      <w:marTop w:val="0"/>
      <w:marBottom w:val="0"/>
      <w:divBdr>
        <w:top w:val="none" w:sz="0" w:space="0" w:color="auto"/>
        <w:left w:val="none" w:sz="0" w:space="0" w:color="auto"/>
        <w:bottom w:val="none" w:sz="0" w:space="0" w:color="auto"/>
        <w:right w:val="none" w:sz="0" w:space="0" w:color="auto"/>
      </w:divBdr>
    </w:div>
    <w:div w:id="521935754">
      <w:bodyDiv w:val="1"/>
      <w:marLeft w:val="0"/>
      <w:marRight w:val="0"/>
      <w:marTop w:val="0"/>
      <w:marBottom w:val="0"/>
      <w:divBdr>
        <w:top w:val="none" w:sz="0" w:space="0" w:color="auto"/>
        <w:left w:val="none" w:sz="0" w:space="0" w:color="auto"/>
        <w:bottom w:val="none" w:sz="0" w:space="0" w:color="auto"/>
        <w:right w:val="none" w:sz="0" w:space="0" w:color="auto"/>
      </w:divBdr>
    </w:div>
    <w:div w:id="523135315">
      <w:bodyDiv w:val="1"/>
      <w:marLeft w:val="0"/>
      <w:marRight w:val="0"/>
      <w:marTop w:val="0"/>
      <w:marBottom w:val="0"/>
      <w:divBdr>
        <w:top w:val="none" w:sz="0" w:space="0" w:color="auto"/>
        <w:left w:val="none" w:sz="0" w:space="0" w:color="auto"/>
        <w:bottom w:val="none" w:sz="0" w:space="0" w:color="auto"/>
        <w:right w:val="none" w:sz="0" w:space="0" w:color="auto"/>
      </w:divBdr>
    </w:div>
    <w:div w:id="526674132">
      <w:bodyDiv w:val="1"/>
      <w:marLeft w:val="0"/>
      <w:marRight w:val="0"/>
      <w:marTop w:val="0"/>
      <w:marBottom w:val="0"/>
      <w:divBdr>
        <w:top w:val="none" w:sz="0" w:space="0" w:color="auto"/>
        <w:left w:val="none" w:sz="0" w:space="0" w:color="auto"/>
        <w:bottom w:val="none" w:sz="0" w:space="0" w:color="auto"/>
        <w:right w:val="none" w:sz="0" w:space="0" w:color="auto"/>
      </w:divBdr>
    </w:div>
    <w:div w:id="529144313">
      <w:bodyDiv w:val="1"/>
      <w:marLeft w:val="0"/>
      <w:marRight w:val="0"/>
      <w:marTop w:val="0"/>
      <w:marBottom w:val="0"/>
      <w:divBdr>
        <w:top w:val="none" w:sz="0" w:space="0" w:color="auto"/>
        <w:left w:val="none" w:sz="0" w:space="0" w:color="auto"/>
        <w:bottom w:val="none" w:sz="0" w:space="0" w:color="auto"/>
        <w:right w:val="none" w:sz="0" w:space="0" w:color="auto"/>
      </w:divBdr>
    </w:div>
    <w:div w:id="535167470">
      <w:bodyDiv w:val="1"/>
      <w:marLeft w:val="0"/>
      <w:marRight w:val="0"/>
      <w:marTop w:val="0"/>
      <w:marBottom w:val="0"/>
      <w:divBdr>
        <w:top w:val="none" w:sz="0" w:space="0" w:color="auto"/>
        <w:left w:val="none" w:sz="0" w:space="0" w:color="auto"/>
        <w:bottom w:val="none" w:sz="0" w:space="0" w:color="auto"/>
        <w:right w:val="none" w:sz="0" w:space="0" w:color="auto"/>
      </w:divBdr>
    </w:div>
    <w:div w:id="541600149">
      <w:bodyDiv w:val="1"/>
      <w:marLeft w:val="0"/>
      <w:marRight w:val="0"/>
      <w:marTop w:val="0"/>
      <w:marBottom w:val="0"/>
      <w:divBdr>
        <w:top w:val="none" w:sz="0" w:space="0" w:color="auto"/>
        <w:left w:val="none" w:sz="0" w:space="0" w:color="auto"/>
        <w:bottom w:val="none" w:sz="0" w:space="0" w:color="auto"/>
        <w:right w:val="none" w:sz="0" w:space="0" w:color="auto"/>
      </w:divBdr>
    </w:div>
    <w:div w:id="551113687">
      <w:bodyDiv w:val="1"/>
      <w:marLeft w:val="0"/>
      <w:marRight w:val="0"/>
      <w:marTop w:val="0"/>
      <w:marBottom w:val="0"/>
      <w:divBdr>
        <w:top w:val="none" w:sz="0" w:space="0" w:color="auto"/>
        <w:left w:val="none" w:sz="0" w:space="0" w:color="auto"/>
        <w:bottom w:val="none" w:sz="0" w:space="0" w:color="auto"/>
        <w:right w:val="none" w:sz="0" w:space="0" w:color="auto"/>
      </w:divBdr>
    </w:div>
    <w:div w:id="551113979">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126687">
      <w:bodyDiv w:val="1"/>
      <w:marLeft w:val="0"/>
      <w:marRight w:val="0"/>
      <w:marTop w:val="0"/>
      <w:marBottom w:val="0"/>
      <w:divBdr>
        <w:top w:val="none" w:sz="0" w:space="0" w:color="auto"/>
        <w:left w:val="none" w:sz="0" w:space="0" w:color="auto"/>
        <w:bottom w:val="none" w:sz="0" w:space="0" w:color="auto"/>
        <w:right w:val="none" w:sz="0" w:space="0" w:color="auto"/>
      </w:divBdr>
    </w:div>
    <w:div w:id="557908906">
      <w:bodyDiv w:val="1"/>
      <w:marLeft w:val="0"/>
      <w:marRight w:val="0"/>
      <w:marTop w:val="0"/>
      <w:marBottom w:val="0"/>
      <w:divBdr>
        <w:top w:val="none" w:sz="0" w:space="0" w:color="auto"/>
        <w:left w:val="none" w:sz="0" w:space="0" w:color="auto"/>
        <w:bottom w:val="none" w:sz="0" w:space="0" w:color="auto"/>
        <w:right w:val="none" w:sz="0" w:space="0" w:color="auto"/>
      </w:divBdr>
    </w:div>
    <w:div w:id="560139304">
      <w:bodyDiv w:val="1"/>
      <w:marLeft w:val="0"/>
      <w:marRight w:val="0"/>
      <w:marTop w:val="0"/>
      <w:marBottom w:val="0"/>
      <w:divBdr>
        <w:top w:val="none" w:sz="0" w:space="0" w:color="auto"/>
        <w:left w:val="none" w:sz="0" w:space="0" w:color="auto"/>
        <w:bottom w:val="none" w:sz="0" w:space="0" w:color="auto"/>
        <w:right w:val="none" w:sz="0" w:space="0" w:color="auto"/>
      </w:divBdr>
    </w:div>
    <w:div w:id="562520287">
      <w:bodyDiv w:val="1"/>
      <w:marLeft w:val="0"/>
      <w:marRight w:val="0"/>
      <w:marTop w:val="0"/>
      <w:marBottom w:val="0"/>
      <w:divBdr>
        <w:top w:val="none" w:sz="0" w:space="0" w:color="auto"/>
        <w:left w:val="none" w:sz="0" w:space="0" w:color="auto"/>
        <w:bottom w:val="none" w:sz="0" w:space="0" w:color="auto"/>
        <w:right w:val="none" w:sz="0" w:space="0" w:color="auto"/>
      </w:divBdr>
    </w:div>
    <w:div w:id="571963681">
      <w:bodyDiv w:val="1"/>
      <w:marLeft w:val="0"/>
      <w:marRight w:val="0"/>
      <w:marTop w:val="0"/>
      <w:marBottom w:val="0"/>
      <w:divBdr>
        <w:top w:val="none" w:sz="0" w:space="0" w:color="auto"/>
        <w:left w:val="none" w:sz="0" w:space="0" w:color="auto"/>
        <w:bottom w:val="none" w:sz="0" w:space="0" w:color="auto"/>
        <w:right w:val="none" w:sz="0" w:space="0" w:color="auto"/>
      </w:divBdr>
    </w:div>
    <w:div w:id="572398713">
      <w:bodyDiv w:val="1"/>
      <w:marLeft w:val="0"/>
      <w:marRight w:val="0"/>
      <w:marTop w:val="0"/>
      <w:marBottom w:val="0"/>
      <w:divBdr>
        <w:top w:val="none" w:sz="0" w:space="0" w:color="auto"/>
        <w:left w:val="none" w:sz="0" w:space="0" w:color="auto"/>
        <w:bottom w:val="none" w:sz="0" w:space="0" w:color="auto"/>
        <w:right w:val="none" w:sz="0" w:space="0" w:color="auto"/>
      </w:divBdr>
    </w:div>
    <w:div w:id="576397967">
      <w:bodyDiv w:val="1"/>
      <w:marLeft w:val="0"/>
      <w:marRight w:val="0"/>
      <w:marTop w:val="0"/>
      <w:marBottom w:val="0"/>
      <w:divBdr>
        <w:top w:val="none" w:sz="0" w:space="0" w:color="auto"/>
        <w:left w:val="none" w:sz="0" w:space="0" w:color="auto"/>
        <w:bottom w:val="none" w:sz="0" w:space="0" w:color="auto"/>
        <w:right w:val="none" w:sz="0" w:space="0" w:color="auto"/>
      </w:divBdr>
    </w:div>
    <w:div w:id="576868960">
      <w:bodyDiv w:val="1"/>
      <w:marLeft w:val="0"/>
      <w:marRight w:val="0"/>
      <w:marTop w:val="0"/>
      <w:marBottom w:val="0"/>
      <w:divBdr>
        <w:top w:val="none" w:sz="0" w:space="0" w:color="auto"/>
        <w:left w:val="none" w:sz="0" w:space="0" w:color="auto"/>
        <w:bottom w:val="none" w:sz="0" w:space="0" w:color="auto"/>
        <w:right w:val="none" w:sz="0" w:space="0" w:color="auto"/>
      </w:divBdr>
    </w:div>
    <w:div w:id="585463017">
      <w:bodyDiv w:val="1"/>
      <w:marLeft w:val="0"/>
      <w:marRight w:val="0"/>
      <w:marTop w:val="0"/>
      <w:marBottom w:val="0"/>
      <w:divBdr>
        <w:top w:val="none" w:sz="0" w:space="0" w:color="auto"/>
        <w:left w:val="none" w:sz="0" w:space="0" w:color="auto"/>
        <w:bottom w:val="none" w:sz="0" w:space="0" w:color="auto"/>
        <w:right w:val="none" w:sz="0" w:space="0" w:color="auto"/>
      </w:divBdr>
    </w:div>
    <w:div w:id="589701174">
      <w:bodyDiv w:val="1"/>
      <w:marLeft w:val="0"/>
      <w:marRight w:val="0"/>
      <w:marTop w:val="0"/>
      <w:marBottom w:val="0"/>
      <w:divBdr>
        <w:top w:val="none" w:sz="0" w:space="0" w:color="auto"/>
        <w:left w:val="none" w:sz="0" w:space="0" w:color="auto"/>
        <w:bottom w:val="none" w:sz="0" w:space="0" w:color="auto"/>
        <w:right w:val="none" w:sz="0" w:space="0" w:color="auto"/>
      </w:divBdr>
    </w:div>
    <w:div w:id="597173253">
      <w:bodyDiv w:val="1"/>
      <w:marLeft w:val="0"/>
      <w:marRight w:val="0"/>
      <w:marTop w:val="0"/>
      <w:marBottom w:val="0"/>
      <w:divBdr>
        <w:top w:val="none" w:sz="0" w:space="0" w:color="auto"/>
        <w:left w:val="none" w:sz="0" w:space="0" w:color="auto"/>
        <w:bottom w:val="none" w:sz="0" w:space="0" w:color="auto"/>
        <w:right w:val="none" w:sz="0" w:space="0" w:color="auto"/>
      </w:divBdr>
    </w:div>
    <w:div w:id="603660097">
      <w:bodyDiv w:val="1"/>
      <w:marLeft w:val="0"/>
      <w:marRight w:val="0"/>
      <w:marTop w:val="0"/>
      <w:marBottom w:val="0"/>
      <w:divBdr>
        <w:top w:val="none" w:sz="0" w:space="0" w:color="auto"/>
        <w:left w:val="none" w:sz="0" w:space="0" w:color="auto"/>
        <w:bottom w:val="none" w:sz="0" w:space="0" w:color="auto"/>
        <w:right w:val="none" w:sz="0" w:space="0" w:color="auto"/>
      </w:divBdr>
    </w:div>
    <w:div w:id="608590319">
      <w:bodyDiv w:val="1"/>
      <w:marLeft w:val="0"/>
      <w:marRight w:val="0"/>
      <w:marTop w:val="0"/>
      <w:marBottom w:val="0"/>
      <w:divBdr>
        <w:top w:val="none" w:sz="0" w:space="0" w:color="auto"/>
        <w:left w:val="none" w:sz="0" w:space="0" w:color="auto"/>
        <w:bottom w:val="none" w:sz="0" w:space="0" w:color="auto"/>
        <w:right w:val="none" w:sz="0" w:space="0" w:color="auto"/>
      </w:divBdr>
    </w:div>
    <w:div w:id="608775626">
      <w:bodyDiv w:val="1"/>
      <w:marLeft w:val="0"/>
      <w:marRight w:val="0"/>
      <w:marTop w:val="0"/>
      <w:marBottom w:val="0"/>
      <w:divBdr>
        <w:top w:val="none" w:sz="0" w:space="0" w:color="auto"/>
        <w:left w:val="none" w:sz="0" w:space="0" w:color="auto"/>
        <w:bottom w:val="none" w:sz="0" w:space="0" w:color="auto"/>
        <w:right w:val="none" w:sz="0" w:space="0" w:color="auto"/>
      </w:divBdr>
    </w:div>
    <w:div w:id="615790905">
      <w:bodyDiv w:val="1"/>
      <w:marLeft w:val="0"/>
      <w:marRight w:val="0"/>
      <w:marTop w:val="0"/>
      <w:marBottom w:val="0"/>
      <w:divBdr>
        <w:top w:val="none" w:sz="0" w:space="0" w:color="auto"/>
        <w:left w:val="none" w:sz="0" w:space="0" w:color="auto"/>
        <w:bottom w:val="none" w:sz="0" w:space="0" w:color="auto"/>
        <w:right w:val="none" w:sz="0" w:space="0" w:color="auto"/>
      </w:divBdr>
    </w:div>
    <w:div w:id="621349425">
      <w:bodyDiv w:val="1"/>
      <w:marLeft w:val="0"/>
      <w:marRight w:val="0"/>
      <w:marTop w:val="0"/>
      <w:marBottom w:val="0"/>
      <w:divBdr>
        <w:top w:val="none" w:sz="0" w:space="0" w:color="auto"/>
        <w:left w:val="none" w:sz="0" w:space="0" w:color="auto"/>
        <w:bottom w:val="none" w:sz="0" w:space="0" w:color="auto"/>
        <w:right w:val="none" w:sz="0" w:space="0" w:color="auto"/>
      </w:divBdr>
    </w:div>
    <w:div w:id="623191832">
      <w:bodyDiv w:val="1"/>
      <w:marLeft w:val="0"/>
      <w:marRight w:val="0"/>
      <w:marTop w:val="0"/>
      <w:marBottom w:val="0"/>
      <w:divBdr>
        <w:top w:val="none" w:sz="0" w:space="0" w:color="auto"/>
        <w:left w:val="none" w:sz="0" w:space="0" w:color="auto"/>
        <w:bottom w:val="none" w:sz="0" w:space="0" w:color="auto"/>
        <w:right w:val="none" w:sz="0" w:space="0" w:color="auto"/>
      </w:divBdr>
    </w:div>
    <w:div w:id="639267820">
      <w:bodyDiv w:val="1"/>
      <w:marLeft w:val="0"/>
      <w:marRight w:val="0"/>
      <w:marTop w:val="0"/>
      <w:marBottom w:val="0"/>
      <w:divBdr>
        <w:top w:val="none" w:sz="0" w:space="0" w:color="auto"/>
        <w:left w:val="none" w:sz="0" w:space="0" w:color="auto"/>
        <w:bottom w:val="none" w:sz="0" w:space="0" w:color="auto"/>
        <w:right w:val="none" w:sz="0" w:space="0" w:color="auto"/>
      </w:divBdr>
    </w:div>
    <w:div w:id="643393930">
      <w:bodyDiv w:val="1"/>
      <w:marLeft w:val="0"/>
      <w:marRight w:val="0"/>
      <w:marTop w:val="0"/>
      <w:marBottom w:val="0"/>
      <w:divBdr>
        <w:top w:val="none" w:sz="0" w:space="0" w:color="auto"/>
        <w:left w:val="none" w:sz="0" w:space="0" w:color="auto"/>
        <w:bottom w:val="none" w:sz="0" w:space="0" w:color="auto"/>
        <w:right w:val="none" w:sz="0" w:space="0" w:color="auto"/>
      </w:divBdr>
    </w:div>
    <w:div w:id="645862071">
      <w:bodyDiv w:val="1"/>
      <w:marLeft w:val="0"/>
      <w:marRight w:val="0"/>
      <w:marTop w:val="0"/>
      <w:marBottom w:val="0"/>
      <w:divBdr>
        <w:top w:val="none" w:sz="0" w:space="0" w:color="auto"/>
        <w:left w:val="none" w:sz="0" w:space="0" w:color="auto"/>
        <w:bottom w:val="none" w:sz="0" w:space="0" w:color="auto"/>
        <w:right w:val="none" w:sz="0" w:space="0" w:color="auto"/>
      </w:divBdr>
    </w:div>
    <w:div w:id="650450415">
      <w:bodyDiv w:val="1"/>
      <w:marLeft w:val="0"/>
      <w:marRight w:val="0"/>
      <w:marTop w:val="0"/>
      <w:marBottom w:val="0"/>
      <w:divBdr>
        <w:top w:val="none" w:sz="0" w:space="0" w:color="auto"/>
        <w:left w:val="none" w:sz="0" w:space="0" w:color="auto"/>
        <w:bottom w:val="none" w:sz="0" w:space="0" w:color="auto"/>
        <w:right w:val="none" w:sz="0" w:space="0" w:color="auto"/>
      </w:divBdr>
    </w:div>
    <w:div w:id="660235685">
      <w:bodyDiv w:val="1"/>
      <w:marLeft w:val="0"/>
      <w:marRight w:val="0"/>
      <w:marTop w:val="0"/>
      <w:marBottom w:val="0"/>
      <w:divBdr>
        <w:top w:val="none" w:sz="0" w:space="0" w:color="auto"/>
        <w:left w:val="none" w:sz="0" w:space="0" w:color="auto"/>
        <w:bottom w:val="none" w:sz="0" w:space="0" w:color="auto"/>
        <w:right w:val="none" w:sz="0" w:space="0" w:color="auto"/>
      </w:divBdr>
    </w:div>
    <w:div w:id="677776096">
      <w:bodyDiv w:val="1"/>
      <w:marLeft w:val="0"/>
      <w:marRight w:val="0"/>
      <w:marTop w:val="0"/>
      <w:marBottom w:val="0"/>
      <w:divBdr>
        <w:top w:val="none" w:sz="0" w:space="0" w:color="auto"/>
        <w:left w:val="none" w:sz="0" w:space="0" w:color="auto"/>
        <w:bottom w:val="none" w:sz="0" w:space="0" w:color="auto"/>
        <w:right w:val="none" w:sz="0" w:space="0" w:color="auto"/>
      </w:divBdr>
    </w:div>
    <w:div w:id="679509166">
      <w:bodyDiv w:val="1"/>
      <w:marLeft w:val="0"/>
      <w:marRight w:val="0"/>
      <w:marTop w:val="0"/>
      <w:marBottom w:val="0"/>
      <w:divBdr>
        <w:top w:val="none" w:sz="0" w:space="0" w:color="auto"/>
        <w:left w:val="none" w:sz="0" w:space="0" w:color="auto"/>
        <w:bottom w:val="none" w:sz="0" w:space="0" w:color="auto"/>
        <w:right w:val="none" w:sz="0" w:space="0" w:color="auto"/>
      </w:divBdr>
    </w:div>
    <w:div w:id="687220761">
      <w:bodyDiv w:val="1"/>
      <w:marLeft w:val="0"/>
      <w:marRight w:val="0"/>
      <w:marTop w:val="0"/>
      <w:marBottom w:val="0"/>
      <w:divBdr>
        <w:top w:val="none" w:sz="0" w:space="0" w:color="auto"/>
        <w:left w:val="none" w:sz="0" w:space="0" w:color="auto"/>
        <w:bottom w:val="none" w:sz="0" w:space="0" w:color="auto"/>
        <w:right w:val="none" w:sz="0" w:space="0" w:color="auto"/>
      </w:divBdr>
    </w:div>
    <w:div w:id="692923610">
      <w:bodyDiv w:val="1"/>
      <w:marLeft w:val="0"/>
      <w:marRight w:val="0"/>
      <w:marTop w:val="0"/>
      <w:marBottom w:val="0"/>
      <w:divBdr>
        <w:top w:val="none" w:sz="0" w:space="0" w:color="auto"/>
        <w:left w:val="none" w:sz="0" w:space="0" w:color="auto"/>
        <w:bottom w:val="none" w:sz="0" w:space="0" w:color="auto"/>
        <w:right w:val="none" w:sz="0" w:space="0" w:color="auto"/>
      </w:divBdr>
    </w:div>
    <w:div w:id="695929254">
      <w:bodyDiv w:val="1"/>
      <w:marLeft w:val="0"/>
      <w:marRight w:val="0"/>
      <w:marTop w:val="0"/>
      <w:marBottom w:val="0"/>
      <w:divBdr>
        <w:top w:val="none" w:sz="0" w:space="0" w:color="auto"/>
        <w:left w:val="none" w:sz="0" w:space="0" w:color="auto"/>
        <w:bottom w:val="none" w:sz="0" w:space="0" w:color="auto"/>
        <w:right w:val="none" w:sz="0" w:space="0" w:color="auto"/>
      </w:divBdr>
    </w:div>
    <w:div w:id="696393560">
      <w:bodyDiv w:val="1"/>
      <w:marLeft w:val="0"/>
      <w:marRight w:val="0"/>
      <w:marTop w:val="0"/>
      <w:marBottom w:val="0"/>
      <w:divBdr>
        <w:top w:val="none" w:sz="0" w:space="0" w:color="auto"/>
        <w:left w:val="none" w:sz="0" w:space="0" w:color="auto"/>
        <w:bottom w:val="none" w:sz="0" w:space="0" w:color="auto"/>
        <w:right w:val="none" w:sz="0" w:space="0" w:color="auto"/>
      </w:divBdr>
    </w:div>
    <w:div w:id="697587197">
      <w:bodyDiv w:val="1"/>
      <w:marLeft w:val="0"/>
      <w:marRight w:val="0"/>
      <w:marTop w:val="0"/>
      <w:marBottom w:val="0"/>
      <w:divBdr>
        <w:top w:val="none" w:sz="0" w:space="0" w:color="auto"/>
        <w:left w:val="none" w:sz="0" w:space="0" w:color="auto"/>
        <w:bottom w:val="none" w:sz="0" w:space="0" w:color="auto"/>
        <w:right w:val="none" w:sz="0" w:space="0" w:color="auto"/>
      </w:divBdr>
    </w:div>
    <w:div w:id="716516989">
      <w:bodyDiv w:val="1"/>
      <w:marLeft w:val="0"/>
      <w:marRight w:val="0"/>
      <w:marTop w:val="0"/>
      <w:marBottom w:val="0"/>
      <w:divBdr>
        <w:top w:val="none" w:sz="0" w:space="0" w:color="auto"/>
        <w:left w:val="none" w:sz="0" w:space="0" w:color="auto"/>
        <w:bottom w:val="none" w:sz="0" w:space="0" w:color="auto"/>
        <w:right w:val="none" w:sz="0" w:space="0" w:color="auto"/>
      </w:divBdr>
    </w:div>
    <w:div w:id="718817763">
      <w:bodyDiv w:val="1"/>
      <w:marLeft w:val="0"/>
      <w:marRight w:val="0"/>
      <w:marTop w:val="0"/>
      <w:marBottom w:val="0"/>
      <w:divBdr>
        <w:top w:val="none" w:sz="0" w:space="0" w:color="auto"/>
        <w:left w:val="none" w:sz="0" w:space="0" w:color="auto"/>
        <w:bottom w:val="none" w:sz="0" w:space="0" w:color="auto"/>
        <w:right w:val="none" w:sz="0" w:space="0" w:color="auto"/>
      </w:divBdr>
    </w:div>
    <w:div w:id="719666105">
      <w:bodyDiv w:val="1"/>
      <w:marLeft w:val="0"/>
      <w:marRight w:val="0"/>
      <w:marTop w:val="0"/>
      <w:marBottom w:val="0"/>
      <w:divBdr>
        <w:top w:val="none" w:sz="0" w:space="0" w:color="auto"/>
        <w:left w:val="none" w:sz="0" w:space="0" w:color="auto"/>
        <w:bottom w:val="none" w:sz="0" w:space="0" w:color="auto"/>
        <w:right w:val="none" w:sz="0" w:space="0" w:color="auto"/>
      </w:divBdr>
    </w:div>
    <w:div w:id="719784764">
      <w:bodyDiv w:val="1"/>
      <w:marLeft w:val="0"/>
      <w:marRight w:val="0"/>
      <w:marTop w:val="0"/>
      <w:marBottom w:val="0"/>
      <w:divBdr>
        <w:top w:val="none" w:sz="0" w:space="0" w:color="auto"/>
        <w:left w:val="none" w:sz="0" w:space="0" w:color="auto"/>
        <w:bottom w:val="none" w:sz="0" w:space="0" w:color="auto"/>
        <w:right w:val="none" w:sz="0" w:space="0" w:color="auto"/>
      </w:divBdr>
    </w:div>
    <w:div w:id="726224347">
      <w:bodyDiv w:val="1"/>
      <w:marLeft w:val="0"/>
      <w:marRight w:val="0"/>
      <w:marTop w:val="0"/>
      <w:marBottom w:val="0"/>
      <w:divBdr>
        <w:top w:val="none" w:sz="0" w:space="0" w:color="auto"/>
        <w:left w:val="none" w:sz="0" w:space="0" w:color="auto"/>
        <w:bottom w:val="none" w:sz="0" w:space="0" w:color="auto"/>
        <w:right w:val="none" w:sz="0" w:space="0" w:color="auto"/>
      </w:divBdr>
    </w:div>
    <w:div w:id="736516020">
      <w:bodyDiv w:val="1"/>
      <w:marLeft w:val="0"/>
      <w:marRight w:val="0"/>
      <w:marTop w:val="0"/>
      <w:marBottom w:val="0"/>
      <w:divBdr>
        <w:top w:val="none" w:sz="0" w:space="0" w:color="auto"/>
        <w:left w:val="none" w:sz="0" w:space="0" w:color="auto"/>
        <w:bottom w:val="none" w:sz="0" w:space="0" w:color="auto"/>
        <w:right w:val="none" w:sz="0" w:space="0" w:color="auto"/>
      </w:divBdr>
    </w:div>
    <w:div w:id="743378148">
      <w:bodyDiv w:val="1"/>
      <w:marLeft w:val="0"/>
      <w:marRight w:val="0"/>
      <w:marTop w:val="0"/>
      <w:marBottom w:val="0"/>
      <w:divBdr>
        <w:top w:val="none" w:sz="0" w:space="0" w:color="auto"/>
        <w:left w:val="none" w:sz="0" w:space="0" w:color="auto"/>
        <w:bottom w:val="none" w:sz="0" w:space="0" w:color="auto"/>
        <w:right w:val="none" w:sz="0" w:space="0" w:color="auto"/>
      </w:divBdr>
    </w:div>
    <w:div w:id="747771317">
      <w:bodyDiv w:val="1"/>
      <w:marLeft w:val="0"/>
      <w:marRight w:val="0"/>
      <w:marTop w:val="0"/>
      <w:marBottom w:val="0"/>
      <w:divBdr>
        <w:top w:val="none" w:sz="0" w:space="0" w:color="auto"/>
        <w:left w:val="none" w:sz="0" w:space="0" w:color="auto"/>
        <w:bottom w:val="none" w:sz="0" w:space="0" w:color="auto"/>
        <w:right w:val="none" w:sz="0" w:space="0" w:color="auto"/>
      </w:divBdr>
    </w:div>
    <w:div w:id="749085999">
      <w:bodyDiv w:val="1"/>
      <w:marLeft w:val="0"/>
      <w:marRight w:val="0"/>
      <w:marTop w:val="0"/>
      <w:marBottom w:val="0"/>
      <w:divBdr>
        <w:top w:val="none" w:sz="0" w:space="0" w:color="auto"/>
        <w:left w:val="none" w:sz="0" w:space="0" w:color="auto"/>
        <w:bottom w:val="none" w:sz="0" w:space="0" w:color="auto"/>
        <w:right w:val="none" w:sz="0" w:space="0" w:color="auto"/>
      </w:divBdr>
    </w:div>
    <w:div w:id="751319207">
      <w:bodyDiv w:val="1"/>
      <w:marLeft w:val="0"/>
      <w:marRight w:val="0"/>
      <w:marTop w:val="0"/>
      <w:marBottom w:val="0"/>
      <w:divBdr>
        <w:top w:val="none" w:sz="0" w:space="0" w:color="auto"/>
        <w:left w:val="none" w:sz="0" w:space="0" w:color="auto"/>
        <w:bottom w:val="none" w:sz="0" w:space="0" w:color="auto"/>
        <w:right w:val="none" w:sz="0" w:space="0" w:color="auto"/>
      </w:divBdr>
    </w:div>
    <w:div w:id="756560807">
      <w:bodyDiv w:val="1"/>
      <w:marLeft w:val="0"/>
      <w:marRight w:val="0"/>
      <w:marTop w:val="0"/>
      <w:marBottom w:val="0"/>
      <w:divBdr>
        <w:top w:val="none" w:sz="0" w:space="0" w:color="auto"/>
        <w:left w:val="none" w:sz="0" w:space="0" w:color="auto"/>
        <w:bottom w:val="none" w:sz="0" w:space="0" w:color="auto"/>
        <w:right w:val="none" w:sz="0" w:space="0" w:color="auto"/>
      </w:divBdr>
    </w:div>
    <w:div w:id="764302872">
      <w:bodyDiv w:val="1"/>
      <w:marLeft w:val="0"/>
      <w:marRight w:val="0"/>
      <w:marTop w:val="0"/>
      <w:marBottom w:val="0"/>
      <w:divBdr>
        <w:top w:val="none" w:sz="0" w:space="0" w:color="auto"/>
        <w:left w:val="none" w:sz="0" w:space="0" w:color="auto"/>
        <w:bottom w:val="none" w:sz="0" w:space="0" w:color="auto"/>
        <w:right w:val="none" w:sz="0" w:space="0" w:color="auto"/>
      </w:divBdr>
    </w:div>
    <w:div w:id="765267275">
      <w:bodyDiv w:val="1"/>
      <w:marLeft w:val="0"/>
      <w:marRight w:val="0"/>
      <w:marTop w:val="0"/>
      <w:marBottom w:val="0"/>
      <w:divBdr>
        <w:top w:val="none" w:sz="0" w:space="0" w:color="auto"/>
        <w:left w:val="none" w:sz="0" w:space="0" w:color="auto"/>
        <w:bottom w:val="none" w:sz="0" w:space="0" w:color="auto"/>
        <w:right w:val="none" w:sz="0" w:space="0" w:color="auto"/>
      </w:divBdr>
    </w:div>
    <w:div w:id="765616021">
      <w:bodyDiv w:val="1"/>
      <w:marLeft w:val="0"/>
      <w:marRight w:val="0"/>
      <w:marTop w:val="0"/>
      <w:marBottom w:val="0"/>
      <w:divBdr>
        <w:top w:val="none" w:sz="0" w:space="0" w:color="auto"/>
        <w:left w:val="none" w:sz="0" w:space="0" w:color="auto"/>
        <w:bottom w:val="none" w:sz="0" w:space="0" w:color="auto"/>
        <w:right w:val="none" w:sz="0" w:space="0" w:color="auto"/>
      </w:divBdr>
    </w:div>
    <w:div w:id="769862361">
      <w:bodyDiv w:val="1"/>
      <w:marLeft w:val="0"/>
      <w:marRight w:val="0"/>
      <w:marTop w:val="0"/>
      <w:marBottom w:val="0"/>
      <w:divBdr>
        <w:top w:val="none" w:sz="0" w:space="0" w:color="auto"/>
        <w:left w:val="none" w:sz="0" w:space="0" w:color="auto"/>
        <w:bottom w:val="none" w:sz="0" w:space="0" w:color="auto"/>
        <w:right w:val="none" w:sz="0" w:space="0" w:color="auto"/>
      </w:divBdr>
    </w:div>
    <w:div w:id="772214636">
      <w:bodyDiv w:val="1"/>
      <w:marLeft w:val="0"/>
      <w:marRight w:val="0"/>
      <w:marTop w:val="0"/>
      <w:marBottom w:val="0"/>
      <w:divBdr>
        <w:top w:val="none" w:sz="0" w:space="0" w:color="auto"/>
        <w:left w:val="none" w:sz="0" w:space="0" w:color="auto"/>
        <w:bottom w:val="none" w:sz="0" w:space="0" w:color="auto"/>
        <w:right w:val="none" w:sz="0" w:space="0" w:color="auto"/>
      </w:divBdr>
    </w:div>
    <w:div w:id="787355637">
      <w:bodyDiv w:val="1"/>
      <w:marLeft w:val="0"/>
      <w:marRight w:val="0"/>
      <w:marTop w:val="0"/>
      <w:marBottom w:val="0"/>
      <w:divBdr>
        <w:top w:val="none" w:sz="0" w:space="0" w:color="auto"/>
        <w:left w:val="none" w:sz="0" w:space="0" w:color="auto"/>
        <w:bottom w:val="none" w:sz="0" w:space="0" w:color="auto"/>
        <w:right w:val="none" w:sz="0" w:space="0" w:color="auto"/>
      </w:divBdr>
    </w:div>
    <w:div w:id="789712850">
      <w:bodyDiv w:val="1"/>
      <w:marLeft w:val="0"/>
      <w:marRight w:val="0"/>
      <w:marTop w:val="0"/>
      <w:marBottom w:val="0"/>
      <w:divBdr>
        <w:top w:val="none" w:sz="0" w:space="0" w:color="auto"/>
        <w:left w:val="none" w:sz="0" w:space="0" w:color="auto"/>
        <w:bottom w:val="none" w:sz="0" w:space="0" w:color="auto"/>
        <w:right w:val="none" w:sz="0" w:space="0" w:color="auto"/>
      </w:divBdr>
    </w:div>
    <w:div w:id="793906378">
      <w:bodyDiv w:val="1"/>
      <w:marLeft w:val="0"/>
      <w:marRight w:val="0"/>
      <w:marTop w:val="0"/>
      <w:marBottom w:val="0"/>
      <w:divBdr>
        <w:top w:val="none" w:sz="0" w:space="0" w:color="auto"/>
        <w:left w:val="none" w:sz="0" w:space="0" w:color="auto"/>
        <w:bottom w:val="none" w:sz="0" w:space="0" w:color="auto"/>
        <w:right w:val="none" w:sz="0" w:space="0" w:color="auto"/>
      </w:divBdr>
    </w:div>
    <w:div w:id="799225004">
      <w:bodyDiv w:val="1"/>
      <w:marLeft w:val="0"/>
      <w:marRight w:val="0"/>
      <w:marTop w:val="0"/>
      <w:marBottom w:val="0"/>
      <w:divBdr>
        <w:top w:val="none" w:sz="0" w:space="0" w:color="auto"/>
        <w:left w:val="none" w:sz="0" w:space="0" w:color="auto"/>
        <w:bottom w:val="none" w:sz="0" w:space="0" w:color="auto"/>
        <w:right w:val="none" w:sz="0" w:space="0" w:color="auto"/>
      </w:divBdr>
    </w:div>
    <w:div w:id="806751007">
      <w:bodyDiv w:val="1"/>
      <w:marLeft w:val="0"/>
      <w:marRight w:val="0"/>
      <w:marTop w:val="0"/>
      <w:marBottom w:val="0"/>
      <w:divBdr>
        <w:top w:val="none" w:sz="0" w:space="0" w:color="auto"/>
        <w:left w:val="none" w:sz="0" w:space="0" w:color="auto"/>
        <w:bottom w:val="none" w:sz="0" w:space="0" w:color="auto"/>
        <w:right w:val="none" w:sz="0" w:space="0" w:color="auto"/>
      </w:divBdr>
    </w:div>
    <w:div w:id="808714819">
      <w:bodyDiv w:val="1"/>
      <w:marLeft w:val="0"/>
      <w:marRight w:val="0"/>
      <w:marTop w:val="0"/>
      <w:marBottom w:val="0"/>
      <w:divBdr>
        <w:top w:val="none" w:sz="0" w:space="0" w:color="auto"/>
        <w:left w:val="none" w:sz="0" w:space="0" w:color="auto"/>
        <w:bottom w:val="none" w:sz="0" w:space="0" w:color="auto"/>
        <w:right w:val="none" w:sz="0" w:space="0" w:color="auto"/>
      </w:divBdr>
    </w:div>
    <w:div w:id="811140241">
      <w:bodyDiv w:val="1"/>
      <w:marLeft w:val="0"/>
      <w:marRight w:val="0"/>
      <w:marTop w:val="0"/>
      <w:marBottom w:val="0"/>
      <w:divBdr>
        <w:top w:val="none" w:sz="0" w:space="0" w:color="auto"/>
        <w:left w:val="none" w:sz="0" w:space="0" w:color="auto"/>
        <w:bottom w:val="none" w:sz="0" w:space="0" w:color="auto"/>
        <w:right w:val="none" w:sz="0" w:space="0" w:color="auto"/>
      </w:divBdr>
    </w:div>
    <w:div w:id="813377167">
      <w:bodyDiv w:val="1"/>
      <w:marLeft w:val="0"/>
      <w:marRight w:val="0"/>
      <w:marTop w:val="0"/>
      <w:marBottom w:val="0"/>
      <w:divBdr>
        <w:top w:val="none" w:sz="0" w:space="0" w:color="auto"/>
        <w:left w:val="none" w:sz="0" w:space="0" w:color="auto"/>
        <w:bottom w:val="none" w:sz="0" w:space="0" w:color="auto"/>
        <w:right w:val="none" w:sz="0" w:space="0" w:color="auto"/>
      </w:divBdr>
    </w:div>
    <w:div w:id="817040371">
      <w:bodyDiv w:val="1"/>
      <w:marLeft w:val="0"/>
      <w:marRight w:val="0"/>
      <w:marTop w:val="0"/>
      <w:marBottom w:val="0"/>
      <w:divBdr>
        <w:top w:val="none" w:sz="0" w:space="0" w:color="auto"/>
        <w:left w:val="none" w:sz="0" w:space="0" w:color="auto"/>
        <w:bottom w:val="none" w:sz="0" w:space="0" w:color="auto"/>
        <w:right w:val="none" w:sz="0" w:space="0" w:color="auto"/>
      </w:divBdr>
    </w:div>
    <w:div w:id="817570415">
      <w:bodyDiv w:val="1"/>
      <w:marLeft w:val="0"/>
      <w:marRight w:val="0"/>
      <w:marTop w:val="0"/>
      <w:marBottom w:val="0"/>
      <w:divBdr>
        <w:top w:val="none" w:sz="0" w:space="0" w:color="auto"/>
        <w:left w:val="none" w:sz="0" w:space="0" w:color="auto"/>
        <w:bottom w:val="none" w:sz="0" w:space="0" w:color="auto"/>
        <w:right w:val="none" w:sz="0" w:space="0" w:color="auto"/>
      </w:divBdr>
    </w:div>
    <w:div w:id="822770218">
      <w:bodyDiv w:val="1"/>
      <w:marLeft w:val="0"/>
      <w:marRight w:val="0"/>
      <w:marTop w:val="0"/>
      <w:marBottom w:val="0"/>
      <w:divBdr>
        <w:top w:val="none" w:sz="0" w:space="0" w:color="auto"/>
        <w:left w:val="none" w:sz="0" w:space="0" w:color="auto"/>
        <w:bottom w:val="none" w:sz="0" w:space="0" w:color="auto"/>
        <w:right w:val="none" w:sz="0" w:space="0" w:color="auto"/>
      </w:divBdr>
    </w:div>
    <w:div w:id="838082041">
      <w:bodyDiv w:val="1"/>
      <w:marLeft w:val="0"/>
      <w:marRight w:val="0"/>
      <w:marTop w:val="0"/>
      <w:marBottom w:val="0"/>
      <w:divBdr>
        <w:top w:val="none" w:sz="0" w:space="0" w:color="auto"/>
        <w:left w:val="none" w:sz="0" w:space="0" w:color="auto"/>
        <w:bottom w:val="none" w:sz="0" w:space="0" w:color="auto"/>
        <w:right w:val="none" w:sz="0" w:space="0" w:color="auto"/>
      </w:divBdr>
    </w:div>
    <w:div w:id="848525286">
      <w:bodyDiv w:val="1"/>
      <w:marLeft w:val="0"/>
      <w:marRight w:val="0"/>
      <w:marTop w:val="0"/>
      <w:marBottom w:val="0"/>
      <w:divBdr>
        <w:top w:val="none" w:sz="0" w:space="0" w:color="auto"/>
        <w:left w:val="none" w:sz="0" w:space="0" w:color="auto"/>
        <w:bottom w:val="none" w:sz="0" w:space="0" w:color="auto"/>
        <w:right w:val="none" w:sz="0" w:space="0" w:color="auto"/>
      </w:divBdr>
    </w:div>
    <w:div w:id="857694999">
      <w:bodyDiv w:val="1"/>
      <w:marLeft w:val="0"/>
      <w:marRight w:val="0"/>
      <w:marTop w:val="0"/>
      <w:marBottom w:val="0"/>
      <w:divBdr>
        <w:top w:val="none" w:sz="0" w:space="0" w:color="auto"/>
        <w:left w:val="none" w:sz="0" w:space="0" w:color="auto"/>
        <w:bottom w:val="none" w:sz="0" w:space="0" w:color="auto"/>
        <w:right w:val="none" w:sz="0" w:space="0" w:color="auto"/>
      </w:divBdr>
    </w:div>
    <w:div w:id="859702611">
      <w:bodyDiv w:val="1"/>
      <w:marLeft w:val="0"/>
      <w:marRight w:val="0"/>
      <w:marTop w:val="0"/>
      <w:marBottom w:val="0"/>
      <w:divBdr>
        <w:top w:val="none" w:sz="0" w:space="0" w:color="auto"/>
        <w:left w:val="none" w:sz="0" w:space="0" w:color="auto"/>
        <w:bottom w:val="none" w:sz="0" w:space="0" w:color="auto"/>
        <w:right w:val="none" w:sz="0" w:space="0" w:color="auto"/>
      </w:divBdr>
    </w:div>
    <w:div w:id="860585093">
      <w:bodyDiv w:val="1"/>
      <w:marLeft w:val="0"/>
      <w:marRight w:val="0"/>
      <w:marTop w:val="0"/>
      <w:marBottom w:val="0"/>
      <w:divBdr>
        <w:top w:val="none" w:sz="0" w:space="0" w:color="auto"/>
        <w:left w:val="none" w:sz="0" w:space="0" w:color="auto"/>
        <w:bottom w:val="none" w:sz="0" w:space="0" w:color="auto"/>
        <w:right w:val="none" w:sz="0" w:space="0" w:color="auto"/>
      </w:divBdr>
    </w:div>
    <w:div w:id="864634710">
      <w:bodyDiv w:val="1"/>
      <w:marLeft w:val="0"/>
      <w:marRight w:val="0"/>
      <w:marTop w:val="0"/>
      <w:marBottom w:val="0"/>
      <w:divBdr>
        <w:top w:val="none" w:sz="0" w:space="0" w:color="auto"/>
        <w:left w:val="none" w:sz="0" w:space="0" w:color="auto"/>
        <w:bottom w:val="none" w:sz="0" w:space="0" w:color="auto"/>
        <w:right w:val="none" w:sz="0" w:space="0" w:color="auto"/>
      </w:divBdr>
    </w:div>
    <w:div w:id="865482564">
      <w:bodyDiv w:val="1"/>
      <w:marLeft w:val="0"/>
      <w:marRight w:val="0"/>
      <w:marTop w:val="0"/>
      <w:marBottom w:val="0"/>
      <w:divBdr>
        <w:top w:val="none" w:sz="0" w:space="0" w:color="auto"/>
        <w:left w:val="none" w:sz="0" w:space="0" w:color="auto"/>
        <w:bottom w:val="none" w:sz="0" w:space="0" w:color="auto"/>
        <w:right w:val="none" w:sz="0" w:space="0" w:color="auto"/>
      </w:divBdr>
    </w:div>
    <w:div w:id="866138280">
      <w:bodyDiv w:val="1"/>
      <w:marLeft w:val="0"/>
      <w:marRight w:val="0"/>
      <w:marTop w:val="0"/>
      <w:marBottom w:val="0"/>
      <w:divBdr>
        <w:top w:val="none" w:sz="0" w:space="0" w:color="auto"/>
        <w:left w:val="none" w:sz="0" w:space="0" w:color="auto"/>
        <w:bottom w:val="none" w:sz="0" w:space="0" w:color="auto"/>
        <w:right w:val="none" w:sz="0" w:space="0" w:color="auto"/>
      </w:divBdr>
    </w:div>
    <w:div w:id="869416683">
      <w:bodyDiv w:val="1"/>
      <w:marLeft w:val="0"/>
      <w:marRight w:val="0"/>
      <w:marTop w:val="0"/>
      <w:marBottom w:val="0"/>
      <w:divBdr>
        <w:top w:val="none" w:sz="0" w:space="0" w:color="auto"/>
        <w:left w:val="none" w:sz="0" w:space="0" w:color="auto"/>
        <w:bottom w:val="none" w:sz="0" w:space="0" w:color="auto"/>
        <w:right w:val="none" w:sz="0" w:space="0" w:color="auto"/>
      </w:divBdr>
    </w:div>
    <w:div w:id="871723456">
      <w:bodyDiv w:val="1"/>
      <w:marLeft w:val="0"/>
      <w:marRight w:val="0"/>
      <w:marTop w:val="0"/>
      <w:marBottom w:val="0"/>
      <w:divBdr>
        <w:top w:val="none" w:sz="0" w:space="0" w:color="auto"/>
        <w:left w:val="none" w:sz="0" w:space="0" w:color="auto"/>
        <w:bottom w:val="none" w:sz="0" w:space="0" w:color="auto"/>
        <w:right w:val="none" w:sz="0" w:space="0" w:color="auto"/>
      </w:divBdr>
    </w:div>
    <w:div w:id="887179071">
      <w:bodyDiv w:val="1"/>
      <w:marLeft w:val="0"/>
      <w:marRight w:val="0"/>
      <w:marTop w:val="0"/>
      <w:marBottom w:val="0"/>
      <w:divBdr>
        <w:top w:val="none" w:sz="0" w:space="0" w:color="auto"/>
        <w:left w:val="none" w:sz="0" w:space="0" w:color="auto"/>
        <w:bottom w:val="none" w:sz="0" w:space="0" w:color="auto"/>
        <w:right w:val="none" w:sz="0" w:space="0" w:color="auto"/>
      </w:divBdr>
    </w:div>
    <w:div w:id="889000236">
      <w:bodyDiv w:val="1"/>
      <w:marLeft w:val="0"/>
      <w:marRight w:val="0"/>
      <w:marTop w:val="0"/>
      <w:marBottom w:val="0"/>
      <w:divBdr>
        <w:top w:val="none" w:sz="0" w:space="0" w:color="auto"/>
        <w:left w:val="none" w:sz="0" w:space="0" w:color="auto"/>
        <w:bottom w:val="none" w:sz="0" w:space="0" w:color="auto"/>
        <w:right w:val="none" w:sz="0" w:space="0" w:color="auto"/>
      </w:divBdr>
    </w:div>
    <w:div w:id="896016466">
      <w:bodyDiv w:val="1"/>
      <w:marLeft w:val="0"/>
      <w:marRight w:val="0"/>
      <w:marTop w:val="0"/>
      <w:marBottom w:val="0"/>
      <w:divBdr>
        <w:top w:val="none" w:sz="0" w:space="0" w:color="auto"/>
        <w:left w:val="none" w:sz="0" w:space="0" w:color="auto"/>
        <w:bottom w:val="none" w:sz="0" w:space="0" w:color="auto"/>
        <w:right w:val="none" w:sz="0" w:space="0" w:color="auto"/>
      </w:divBdr>
    </w:div>
    <w:div w:id="904801342">
      <w:bodyDiv w:val="1"/>
      <w:marLeft w:val="0"/>
      <w:marRight w:val="0"/>
      <w:marTop w:val="0"/>
      <w:marBottom w:val="0"/>
      <w:divBdr>
        <w:top w:val="none" w:sz="0" w:space="0" w:color="auto"/>
        <w:left w:val="none" w:sz="0" w:space="0" w:color="auto"/>
        <w:bottom w:val="none" w:sz="0" w:space="0" w:color="auto"/>
        <w:right w:val="none" w:sz="0" w:space="0" w:color="auto"/>
      </w:divBdr>
    </w:div>
    <w:div w:id="912660012">
      <w:bodyDiv w:val="1"/>
      <w:marLeft w:val="0"/>
      <w:marRight w:val="0"/>
      <w:marTop w:val="0"/>
      <w:marBottom w:val="0"/>
      <w:divBdr>
        <w:top w:val="none" w:sz="0" w:space="0" w:color="auto"/>
        <w:left w:val="none" w:sz="0" w:space="0" w:color="auto"/>
        <w:bottom w:val="none" w:sz="0" w:space="0" w:color="auto"/>
        <w:right w:val="none" w:sz="0" w:space="0" w:color="auto"/>
      </w:divBdr>
    </w:div>
    <w:div w:id="926118101">
      <w:bodyDiv w:val="1"/>
      <w:marLeft w:val="0"/>
      <w:marRight w:val="0"/>
      <w:marTop w:val="0"/>
      <w:marBottom w:val="0"/>
      <w:divBdr>
        <w:top w:val="none" w:sz="0" w:space="0" w:color="auto"/>
        <w:left w:val="none" w:sz="0" w:space="0" w:color="auto"/>
        <w:bottom w:val="none" w:sz="0" w:space="0" w:color="auto"/>
        <w:right w:val="none" w:sz="0" w:space="0" w:color="auto"/>
      </w:divBdr>
    </w:div>
    <w:div w:id="937714151">
      <w:bodyDiv w:val="1"/>
      <w:marLeft w:val="0"/>
      <w:marRight w:val="0"/>
      <w:marTop w:val="0"/>
      <w:marBottom w:val="0"/>
      <w:divBdr>
        <w:top w:val="none" w:sz="0" w:space="0" w:color="auto"/>
        <w:left w:val="none" w:sz="0" w:space="0" w:color="auto"/>
        <w:bottom w:val="none" w:sz="0" w:space="0" w:color="auto"/>
        <w:right w:val="none" w:sz="0" w:space="0" w:color="auto"/>
      </w:divBdr>
    </w:div>
    <w:div w:id="944388240">
      <w:bodyDiv w:val="1"/>
      <w:marLeft w:val="0"/>
      <w:marRight w:val="0"/>
      <w:marTop w:val="0"/>
      <w:marBottom w:val="0"/>
      <w:divBdr>
        <w:top w:val="none" w:sz="0" w:space="0" w:color="auto"/>
        <w:left w:val="none" w:sz="0" w:space="0" w:color="auto"/>
        <w:bottom w:val="none" w:sz="0" w:space="0" w:color="auto"/>
        <w:right w:val="none" w:sz="0" w:space="0" w:color="auto"/>
      </w:divBdr>
    </w:div>
    <w:div w:id="947389707">
      <w:bodyDiv w:val="1"/>
      <w:marLeft w:val="0"/>
      <w:marRight w:val="0"/>
      <w:marTop w:val="0"/>
      <w:marBottom w:val="0"/>
      <w:divBdr>
        <w:top w:val="none" w:sz="0" w:space="0" w:color="auto"/>
        <w:left w:val="none" w:sz="0" w:space="0" w:color="auto"/>
        <w:bottom w:val="none" w:sz="0" w:space="0" w:color="auto"/>
        <w:right w:val="none" w:sz="0" w:space="0" w:color="auto"/>
      </w:divBdr>
    </w:div>
    <w:div w:id="954870435">
      <w:bodyDiv w:val="1"/>
      <w:marLeft w:val="0"/>
      <w:marRight w:val="0"/>
      <w:marTop w:val="0"/>
      <w:marBottom w:val="0"/>
      <w:divBdr>
        <w:top w:val="none" w:sz="0" w:space="0" w:color="auto"/>
        <w:left w:val="none" w:sz="0" w:space="0" w:color="auto"/>
        <w:bottom w:val="none" w:sz="0" w:space="0" w:color="auto"/>
        <w:right w:val="none" w:sz="0" w:space="0" w:color="auto"/>
      </w:divBdr>
    </w:div>
    <w:div w:id="956985025">
      <w:bodyDiv w:val="1"/>
      <w:marLeft w:val="0"/>
      <w:marRight w:val="0"/>
      <w:marTop w:val="0"/>
      <w:marBottom w:val="0"/>
      <w:divBdr>
        <w:top w:val="none" w:sz="0" w:space="0" w:color="auto"/>
        <w:left w:val="none" w:sz="0" w:space="0" w:color="auto"/>
        <w:bottom w:val="none" w:sz="0" w:space="0" w:color="auto"/>
        <w:right w:val="none" w:sz="0" w:space="0" w:color="auto"/>
      </w:divBdr>
    </w:div>
    <w:div w:id="960573175">
      <w:bodyDiv w:val="1"/>
      <w:marLeft w:val="0"/>
      <w:marRight w:val="0"/>
      <w:marTop w:val="0"/>
      <w:marBottom w:val="0"/>
      <w:divBdr>
        <w:top w:val="none" w:sz="0" w:space="0" w:color="auto"/>
        <w:left w:val="none" w:sz="0" w:space="0" w:color="auto"/>
        <w:bottom w:val="none" w:sz="0" w:space="0" w:color="auto"/>
        <w:right w:val="none" w:sz="0" w:space="0" w:color="auto"/>
      </w:divBdr>
    </w:div>
    <w:div w:id="978026000">
      <w:bodyDiv w:val="1"/>
      <w:marLeft w:val="0"/>
      <w:marRight w:val="0"/>
      <w:marTop w:val="0"/>
      <w:marBottom w:val="0"/>
      <w:divBdr>
        <w:top w:val="none" w:sz="0" w:space="0" w:color="auto"/>
        <w:left w:val="none" w:sz="0" w:space="0" w:color="auto"/>
        <w:bottom w:val="none" w:sz="0" w:space="0" w:color="auto"/>
        <w:right w:val="none" w:sz="0" w:space="0" w:color="auto"/>
      </w:divBdr>
    </w:div>
    <w:div w:id="978530413">
      <w:bodyDiv w:val="1"/>
      <w:marLeft w:val="0"/>
      <w:marRight w:val="0"/>
      <w:marTop w:val="0"/>
      <w:marBottom w:val="0"/>
      <w:divBdr>
        <w:top w:val="none" w:sz="0" w:space="0" w:color="auto"/>
        <w:left w:val="none" w:sz="0" w:space="0" w:color="auto"/>
        <w:bottom w:val="none" w:sz="0" w:space="0" w:color="auto"/>
        <w:right w:val="none" w:sz="0" w:space="0" w:color="auto"/>
      </w:divBdr>
    </w:div>
    <w:div w:id="980697809">
      <w:bodyDiv w:val="1"/>
      <w:marLeft w:val="0"/>
      <w:marRight w:val="0"/>
      <w:marTop w:val="0"/>
      <w:marBottom w:val="0"/>
      <w:divBdr>
        <w:top w:val="none" w:sz="0" w:space="0" w:color="auto"/>
        <w:left w:val="none" w:sz="0" w:space="0" w:color="auto"/>
        <w:bottom w:val="none" w:sz="0" w:space="0" w:color="auto"/>
        <w:right w:val="none" w:sz="0" w:space="0" w:color="auto"/>
      </w:divBdr>
    </w:div>
    <w:div w:id="983855272">
      <w:bodyDiv w:val="1"/>
      <w:marLeft w:val="0"/>
      <w:marRight w:val="0"/>
      <w:marTop w:val="0"/>
      <w:marBottom w:val="0"/>
      <w:divBdr>
        <w:top w:val="none" w:sz="0" w:space="0" w:color="auto"/>
        <w:left w:val="none" w:sz="0" w:space="0" w:color="auto"/>
        <w:bottom w:val="none" w:sz="0" w:space="0" w:color="auto"/>
        <w:right w:val="none" w:sz="0" w:space="0" w:color="auto"/>
      </w:divBdr>
    </w:div>
    <w:div w:id="985429143">
      <w:bodyDiv w:val="1"/>
      <w:marLeft w:val="0"/>
      <w:marRight w:val="0"/>
      <w:marTop w:val="0"/>
      <w:marBottom w:val="0"/>
      <w:divBdr>
        <w:top w:val="none" w:sz="0" w:space="0" w:color="auto"/>
        <w:left w:val="none" w:sz="0" w:space="0" w:color="auto"/>
        <w:bottom w:val="none" w:sz="0" w:space="0" w:color="auto"/>
        <w:right w:val="none" w:sz="0" w:space="0" w:color="auto"/>
      </w:divBdr>
    </w:div>
    <w:div w:id="986937409">
      <w:bodyDiv w:val="1"/>
      <w:marLeft w:val="0"/>
      <w:marRight w:val="0"/>
      <w:marTop w:val="0"/>
      <w:marBottom w:val="0"/>
      <w:divBdr>
        <w:top w:val="none" w:sz="0" w:space="0" w:color="auto"/>
        <w:left w:val="none" w:sz="0" w:space="0" w:color="auto"/>
        <w:bottom w:val="none" w:sz="0" w:space="0" w:color="auto"/>
        <w:right w:val="none" w:sz="0" w:space="0" w:color="auto"/>
      </w:divBdr>
    </w:div>
    <w:div w:id="987324842">
      <w:bodyDiv w:val="1"/>
      <w:marLeft w:val="0"/>
      <w:marRight w:val="0"/>
      <w:marTop w:val="0"/>
      <w:marBottom w:val="0"/>
      <w:divBdr>
        <w:top w:val="none" w:sz="0" w:space="0" w:color="auto"/>
        <w:left w:val="none" w:sz="0" w:space="0" w:color="auto"/>
        <w:bottom w:val="none" w:sz="0" w:space="0" w:color="auto"/>
        <w:right w:val="none" w:sz="0" w:space="0" w:color="auto"/>
      </w:divBdr>
    </w:div>
    <w:div w:id="988679383">
      <w:bodyDiv w:val="1"/>
      <w:marLeft w:val="0"/>
      <w:marRight w:val="0"/>
      <w:marTop w:val="0"/>
      <w:marBottom w:val="0"/>
      <w:divBdr>
        <w:top w:val="none" w:sz="0" w:space="0" w:color="auto"/>
        <w:left w:val="none" w:sz="0" w:space="0" w:color="auto"/>
        <w:bottom w:val="none" w:sz="0" w:space="0" w:color="auto"/>
        <w:right w:val="none" w:sz="0" w:space="0" w:color="auto"/>
      </w:divBdr>
    </w:div>
    <w:div w:id="989675827">
      <w:bodyDiv w:val="1"/>
      <w:marLeft w:val="0"/>
      <w:marRight w:val="0"/>
      <w:marTop w:val="0"/>
      <w:marBottom w:val="0"/>
      <w:divBdr>
        <w:top w:val="none" w:sz="0" w:space="0" w:color="auto"/>
        <w:left w:val="none" w:sz="0" w:space="0" w:color="auto"/>
        <w:bottom w:val="none" w:sz="0" w:space="0" w:color="auto"/>
        <w:right w:val="none" w:sz="0" w:space="0" w:color="auto"/>
      </w:divBdr>
    </w:div>
    <w:div w:id="990213260">
      <w:bodyDiv w:val="1"/>
      <w:marLeft w:val="0"/>
      <w:marRight w:val="0"/>
      <w:marTop w:val="0"/>
      <w:marBottom w:val="0"/>
      <w:divBdr>
        <w:top w:val="none" w:sz="0" w:space="0" w:color="auto"/>
        <w:left w:val="none" w:sz="0" w:space="0" w:color="auto"/>
        <w:bottom w:val="none" w:sz="0" w:space="0" w:color="auto"/>
        <w:right w:val="none" w:sz="0" w:space="0" w:color="auto"/>
      </w:divBdr>
    </w:div>
    <w:div w:id="991179750">
      <w:bodyDiv w:val="1"/>
      <w:marLeft w:val="0"/>
      <w:marRight w:val="0"/>
      <w:marTop w:val="0"/>
      <w:marBottom w:val="0"/>
      <w:divBdr>
        <w:top w:val="none" w:sz="0" w:space="0" w:color="auto"/>
        <w:left w:val="none" w:sz="0" w:space="0" w:color="auto"/>
        <w:bottom w:val="none" w:sz="0" w:space="0" w:color="auto"/>
        <w:right w:val="none" w:sz="0" w:space="0" w:color="auto"/>
      </w:divBdr>
    </w:div>
    <w:div w:id="1002005097">
      <w:bodyDiv w:val="1"/>
      <w:marLeft w:val="0"/>
      <w:marRight w:val="0"/>
      <w:marTop w:val="0"/>
      <w:marBottom w:val="0"/>
      <w:divBdr>
        <w:top w:val="none" w:sz="0" w:space="0" w:color="auto"/>
        <w:left w:val="none" w:sz="0" w:space="0" w:color="auto"/>
        <w:bottom w:val="none" w:sz="0" w:space="0" w:color="auto"/>
        <w:right w:val="none" w:sz="0" w:space="0" w:color="auto"/>
      </w:divBdr>
    </w:div>
    <w:div w:id="1003896994">
      <w:bodyDiv w:val="1"/>
      <w:marLeft w:val="0"/>
      <w:marRight w:val="0"/>
      <w:marTop w:val="0"/>
      <w:marBottom w:val="0"/>
      <w:divBdr>
        <w:top w:val="none" w:sz="0" w:space="0" w:color="auto"/>
        <w:left w:val="none" w:sz="0" w:space="0" w:color="auto"/>
        <w:bottom w:val="none" w:sz="0" w:space="0" w:color="auto"/>
        <w:right w:val="none" w:sz="0" w:space="0" w:color="auto"/>
      </w:divBdr>
    </w:div>
    <w:div w:id="1006784347">
      <w:bodyDiv w:val="1"/>
      <w:marLeft w:val="0"/>
      <w:marRight w:val="0"/>
      <w:marTop w:val="0"/>
      <w:marBottom w:val="0"/>
      <w:divBdr>
        <w:top w:val="none" w:sz="0" w:space="0" w:color="auto"/>
        <w:left w:val="none" w:sz="0" w:space="0" w:color="auto"/>
        <w:bottom w:val="none" w:sz="0" w:space="0" w:color="auto"/>
        <w:right w:val="none" w:sz="0" w:space="0" w:color="auto"/>
      </w:divBdr>
    </w:div>
    <w:div w:id="1008944444">
      <w:bodyDiv w:val="1"/>
      <w:marLeft w:val="0"/>
      <w:marRight w:val="0"/>
      <w:marTop w:val="0"/>
      <w:marBottom w:val="0"/>
      <w:divBdr>
        <w:top w:val="none" w:sz="0" w:space="0" w:color="auto"/>
        <w:left w:val="none" w:sz="0" w:space="0" w:color="auto"/>
        <w:bottom w:val="none" w:sz="0" w:space="0" w:color="auto"/>
        <w:right w:val="none" w:sz="0" w:space="0" w:color="auto"/>
      </w:divBdr>
    </w:div>
    <w:div w:id="1023674978">
      <w:bodyDiv w:val="1"/>
      <w:marLeft w:val="0"/>
      <w:marRight w:val="0"/>
      <w:marTop w:val="0"/>
      <w:marBottom w:val="0"/>
      <w:divBdr>
        <w:top w:val="none" w:sz="0" w:space="0" w:color="auto"/>
        <w:left w:val="none" w:sz="0" w:space="0" w:color="auto"/>
        <w:bottom w:val="none" w:sz="0" w:space="0" w:color="auto"/>
        <w:right w:val="none" w:sz="0" w:space="0" w:color="auto"/>
      </w:divBdr>
    </w:div>
    <w:div w:id="1026953848">
      <w:bodyDiv w:val="1"/>
      <w:marLeft w:val="0"/>
      <w:marRight w:val="0"/>
      <w:marTop w:val="0"/>
      <w:marBottom w:val="0"/>
      <w:divBdr>
        <w:top w:val="none" w:sz="0" w:space="0" w:color="auto"/>
        <w:left w:val="none" w:sz="0" w:space="0" w:color="auto"/>
        <w:bottom w:val="none" w:sz="0" w:space="0" w:color="auto"/>
        <w:right w:val="none" w:sz="0" w:space="0" w:color="auto"/>
      </w:divBdr>
    </w:div>
    <w:div w:id="1027415040">
      <w:bodyDiv w:val="1"/>
      <w:marLeft w:val="0"/>
      <w:marRight w:val="0"/>
      <w:marTop w:val="0"/>
      <w:marBottom w:val="0"/>
      <w:divBdr>
        <w:top w:val="none" w:sz="0" w:space="0" w:color="auto"/>
        <w:left w:val="none" w:sz="0" w:space="0" w:color="auto"/>
        <w:bottom w:val="none" w:sz="0" w:space="0" w:color="auto"/>
        <w:right w:val="none" w:sz="0" w:space="0" w:color="auto"/>
      </w:divBdr>
    </w:div>
    <w:div w:id="1029796681">
      <w:bodyDiv w:val="1"/>
      <w:marLeft w:val="0"/>
      <w:marRight w:val="0"/>
      <w:marTop w:val="0"/>
      <w:marBottom w:val="0"/>
      <w:divBdr>
        <w:top w:val="none" w:sz="0" w:space="0" w:color="auto"/>
        <w:left w:val="none" w:sz="0" w:space="0" w:color="auto"/>
        <w:bottom w:val="none" w:sz="0" w:space="0" w:color="auto"/>
        <w:right w:val="none" w:sz="0" w:space="0" w:color="auto"/>
      </w:divBdr>
    </w:div>
    <w:div w:id="1035886992">
      <w:bodyDiv w:val="1"/>
      <w:marLeft w:val="0"/>
      <w:marRight w:val="0"/>
      <w:marTop w:val="0"/>
      <w:marBottom w:val="0"/>
      <w:divBdr>
        <w:top w:val="none" w:sz="0" w:space="0" w:color="auto"/>
        <w:left w:val="none" w:sz="0" w:space="0" w:color="auto"/>
        <w:bottom w:val="none" w:sz="0" w:space="0" w:color="auto"/>
        <w:right w:val="none" w:sz="0" w:space="0" w:color="auto"/>
      </w:divBdr>
    </w:div>
    <w:div w:id="1039938416">
      <w:bodyDiv w:val="1"/>
      <w:marLeft w:val="0"/>
      <w:marRight w:val="0"/>
      <w:marTop w:val="0"/>
      <w:marBottom w:val="0"/>
      <w:divBdr>
        <w:top w:val="none" w:sz="0" w:space="0" w:color="auto"/>
        <w:left w:val="none" w:sz="0" w:space="0" w:color="auto"/>
        <w:bottom w:val="none" w:sz="0" w:space="0" w:color="auto"/>
        <w:right w:val="none" w:sz="0" w:space="0" w:color="auto"/>
      </w:divBdr>
    </w:div>
    <w:div w:id="1043485265">
      <w:bodyDiv w:val="1"/>
      <w:marLeft w:val="0"/>
      <w:marRight w:val="0"/>
      <w:marTop w:val="0"/>
      <w:marBottom w:val="0"/>
      <w:divBdr>
        <w:top w:val="none" w:sz="0" w:space="0" w:color="auto"/>
        <w:left w:val="none" w:sz="0" w:space="0" w:color="auto"/>
        <w:bottom w:val="none" w:sz="0" w:space="0" w:color="auto"/>
        <w:right w:val="none" w:sz="0" w:space="0" w:color="auto"/>
      </w:divBdr>
    </w:div>
    <w:div w:id="1043823742">
      <w:bodyDiv w:val="1"/>
      <w:marLeft w:val="0"/>
      <w:marRight w:val="0"/>
      <w:marTop w:val="0"/>
      <w:marBottom w:val="0"/>
      <w:divBdr>
        <w:top w:val="none" w:sz="0" w:space="0" w:color="auto"/>
        <w:left w:val="none" w:sz="0" w:space="0" w:color="auto"/>
        <w:bottom w:val="none" w:sz="0" w:space="0" w:color="auto"/>
        <w:right w:val="none" w:sz="0" w:space="0" w:color="auto"/>
      </w:divBdr>
    </w:div>
    <w:div w:id="1045250202">
      <w:bodyDiv w:val="1"/>
      <w:marLeft w:val="0"/>
      <w:marRight w:val="0"/>
      <w:marTop w:val="0"/>
      <w:marBottom w:val="0"/>
      <w:divBdr>
        <w:top w:val="none" w:sz="0" w:space="0" w:color="auto"/>
        <w:left w:val="none" w:sz="0" w:space="0" w:color="auto"/>
        <w:bottom w:val="none" w:sz="0" w:space="0" w:color="auto"/>
        <w:right w:val="none" w:sz="0" w:space="0" w:color="auto"/>
      </w:divBdr>
    </w:div>
    <w:div w:id="1050807184">
      <w:bodyDiv w:val="1"/>
      <w:marLeft w:val="0"/>
      <w:marRight w:val="0"/>
      <w:marTop w:val="0"/>
      <w:marBottom w:val="0"/>
      <w:divBdr>
        <w:top w:val="none" w:sz="0" w:space="0" w:color="auto"/>
        <w:left w:val="none" w:sz="0" w:space="0" w:color="auto"/>
        <w:bottom w:val="none" w:sz="0" w:space="0" w:color="auto"/>
        <w:right w:val="none" w:sz="0" w:space="0" w:color="auto"/>
      </w:divBdr>
    </w:div>
    <w:div w:id="1052391491">
      <w:bodyDiv w:val="1"/>
      <w:marLeft w:val="0"/>
      <w:marRight w:val="0"/>
      <w:marTop w:val="0"/>
      <w:marBottom w:val="0"/>
      <w:divBdr>
        <w:top w:val="none" w:sz="0" w:space="0" w:color="auto"/>
        <w:left w:val="none" w:sz="0" w:space="0" w:color="auto"/>
        <w:bottom w:val="none" w:sz="0" w:space="0" w:color="auto"/>
        <w:right w:val="none" w:sz="0" w:space="0" w:color="auto"/>
      </w:divBdr>
    </w:div>
    <w:div w:id="1056734209">
      <w:bodyDiv w:val="1"/>
      <w:marLeft w:val="0"/>
      <w:marRight w:val="0"/>
      <w:marTop w:val="0"/>
      <w:marBottom w:val="0"/>
      <w:divBdr>
        <w:top w:val="none" w:sz="0" w:space="0" w:color="auto"/>
        <w:left w:val="none" w:sz="0" w:space="0" w:color="auto"/>
        <w:bottom w:val="none" w:sz="0" w:space="0" w:color="auto"/>
        <w:right w:val="none" w:sz="0" w:space="0" w:color="auto"/>
      </w:divBdr>
    </w:div>
    <w:div w:id="1057585111">
      <w:bodyDiv w:val="1"/>
      <w:marLeft w:val="0"/>
      <w:marRight w:val="0"/>
      <w:marTop w:val="0"/>
      <w:marBottom w:val="0"/>
      <w:divBdr>
        <w:top w:val="none" w:sz="0" w:space="0" w:color="auto"/>
        <w:left w:val="none" w:sz="0" w:space="0" w:color="auto"/>
        <w:bottom w:val="none" w:sz="0" w:space="0" w:color="auto"/>
        <w:right w:val="none" w:sz="0" w:space="0" w:color="auto"/>
      </w:divBdr>
    </w:div>
    <w:div w:id="1059090650">
      <w:bodyDiv w:val="1"/>
      <w:marLeft w:val="0"/>
      <w:marRight w:val="0"/>
      <w:marTop w:val="0"/>
      <w:marBottom w:val="0"/>
      <w:divBdr>
        <w:top w:val="none" w:sz="0" w:space="0" w:color="auto"/>
        <w:left w:val="none" w:sz="0" w:space="0" w:color="auto"/>
        <w:bottom w:val="none" w:sz="0" w:space="0" w:color="auto"/>
        <w:right w:val="none" w:sz="0" w:space="0" w:color="auto"/>
      </w:divBdr>
    </w:div>
    <w:div w:id="1059593028">
      <w:bodyDiv w:val="1"/>
      <w:marLeft w:val="0"/>
      <w:marRight w:val="0"/>
      <w:marTop w:val="0"/>
      <w:marBottom w:val="0"/>
      <w:divBdr>
        <w:top w:val="none" w:sz="0" w:space="0" w:color="auto"/>
        <w:left w:val="none" w:sz="0" w:space="0" w:color="auto"/>
        <w:bottom w:val="none" w:sz="0" w:space="0" w:color="auto"/>
        <w:right w:val="none" w:sz="0" w:space="0" w:color="auto"/>
      </w:divBdr>
    </w:div>
    <w:div w:id="1062756990">
      <w:bodyDiv w:val="1"/>
      <w:marLeft w:val="0"/>
      <w:marRight w:val="0"/>
      <w:marTop w:val="0"/>
      <w:marBottom w:val="0"/>
      <w:divBdr>
        <w:top w:val="none" w:sz="0" w:space="0" w:color="auto"/>
        <w:left w:val="none" w:sz="0" w:space="0" w:color="auto"/>
        <w:bottom w:val="none" w:sz="0" w:space="0" w:color="auto"/>
        <w:right w:val="none" w:sz="0" w:space="0" w:color="auto"/>
      </w:divBdr>
    </w:div>
    <w:div w:id="1066563501">
      <w:bodyDiv w:val="1"/>
      <w:marLeft w:val="0"/>
      <w:marRight w:val="0"/>
      <w:marTop w:val="0"/>
      <w:marBottom w:val="0"/>
      <w:divBdr>
        <w:top w:val="none" w:sz="0" w:space="0" w:color="auto"/>
        <w:left w:val="none" w:sz="0" w:space="0" w:color="auto"/>
        <w:bottom w:val="none" w:sz="0" w:space="0" w:color="auto"/>
        <w:right w:val="none" w:sz="0" w:space="0" w:color="auto"/>
      </w:divBdr>
    </w:div>
    <w:div w:id="1067610389">
      <w:bodyDiv w:val="1"/>
      <w:marLeft w:val="0"/>
      <w:marRight w:val="0"/>
      <w:marTop w:val="0"/>
      <w:marBottom w:val="0"/>
      <w:divBdr>
        <w:top w:val="none" w:sz="0" w:space="0" w:color="auto"/>
        <w:left w:val="none" w:sz="0" w:space="0" w:color="auto"/>
        <w:bottom w:val="none" w:sz="0" w:space="0" w:color="auto"/>
        <w:right w:val="none" w:sz="0" w:space="0" w:color="auto"/>
      </w:divBdr>
    </w:div>
    <w:div w:id="1068385326">
      <w:bodyDiv w:val="1"/>
      <w:marLeft w:val="0"/>
      <w:marRight w:val="0"/>
      <w:marTop w:val="0"/>
      <w:marBottom w:val="0"/>
      <w:divBdr>
        <w:top w:val="none" w:sz="0" w:space="0" w:color="auto"/>
        <w:left w:val="none" w:sz="0" w:space="0" w:color="auto"/>
        <w:bottom w:val="none" w:sz="0" w:space="0" w:color="auto"/>
        <w:right w:val="none" w:sz="0" w:space="0" w:color="auto"/>
      </w:divBdr>
    </w:div>
    <w:div w:id="1070078310">
      <w:bodyDiv w:val="1"/>
      <w:marLeft w:val="0"/>
      <w:marRight w:val="0"/>
      <w:marTop w:val="0"/>
      <w:marBottom w:val="0"/>
      <w:divBdr>
        <w:top w:val="none" w:sz="0" w:space="0" w:color="auto"/>
        <w:left w:val="none" w:sz="0" w:space="0" w:color="auto"/>
        <w:bottom w:val="none" w:sz="0" w:space="0" w:color="auto"/>
        <w:right w:val="none" w:sz="0" w:space="0" w:color="auto"/>
      </w:divBdr>
    </w:div>
    <w:div w:id="1072311690">
      <w:bodyDiv w:val="1"/>
      <w:marLeft w:val="0"/>
      <w:marRight w:val="0"/>
      <w:marTop w:val="0"/>
      <w:marBottom w:val="0"/>
      <w:divBdr>
        <w:top w:val="none" w:sz="0" w:space="0" w:color="auto"/>
        <w:left w:val="none" w:sz="0" w:space="0" w:color="auto"/>
        <w:bottom w:val="none" w:sz="0" w:space="0" w:color="auto"/>
        <w:right w:val="none" w:sz="0" w:space="0" w:color="auto"/>
      </w:divBdr>
    </w:div>
    <w:div w:id="1078861711">
      <w:bodyDiv w:val="1"/>
      <w:marLeft w:val="0"/>
      <w:marRight w:val="0"/>
      <w:marTop w:val="0"/>
      <w:marBottom w:val="0"/>
      <w:divBdr>
        <w:top w:val="none" w:sz="0" w:space="0" w:color="auto"/>
        <w:left w:val="none" w:sz="0" w:space="0" w:color="auto"/>
        <w:bottom w:val="none" w:sz="0" w:space="0" w:color="auto"/>
        <w:right w:val="none" w:sz="0" w:space="0" w:color="auto"/>
      </w:divBdr>
    </w:div>
    <w:div w:id="1081293209">
      <w:bodyDiv w:val="1"/>
      <w:marLeft w:val="0"/>
      <w:marRight w:val="0"/>
      <w:marTop w:val="0"/>
      <w:marBottom w:val="0"/>
      <w:divBdr>
        <w:top w:val="none" w:sz="0" w:space="0" w:color="auto"/>
        <w:left w:val="none" w:sz="0" w:space="0" w:color="auto"/>
        <w:bottom w:val="none" w:sz="0" w:space="0" w:color="auto"/>
        <w:right w:val="none" w:sz="0" w:space="0" w:color="auto"/>
      </w:divBdr>
    </w:div>
    <w:div w:id="1087532421">
      <w:bodyDiv w:val="1"/>
      <w:marLeft w:val="0"/>
      <w:marRight w:val="0"/>
      <w:marTop w:val="0"/>
      <w:marBottom w:val="0"/>
      <w:divBdr>
        <w:top w:val="none" w:sz="0" w:space="0" w:color="auto"/>
        <w:left w:val="none" w:sz="0" w:space="0" w:color="auto"/>
        <w:bottom w:val="none" w:sz="0" w:space="0" w:color="auto"/>
        <w:right w:val="none" w:sz="0" w:space="0" w:color="auto"/>
      </w:divBdr>
    </w:div>
    <w:div w:id="1089891107">
      <w:bodyDiv w:val="1"/>
      <w:marLeft w:val="0"/>
      <w:marRight w:val="0"/>
      <w:marTop w:val="0"/>
      <w:marBottom w:val="0"/>
      <w:divBdr>
        <w:top w:val="none" w:sz="0" w:space="0" w:color="auto"/>
        <w:left w:val="none" w:sz="0" w:space="0" w:color="auto"/>
        <w:bottom w:val="none" w:sz="0" w:space="0" w:color="auto"/>
        <w:right w:val="none" w:sz="0" w:space="0" w:color="auto"/>
      </w:divBdr>
    </w:div>
    <w:div w:id="1104838408">
      <w:bodyDiv w:val="1"/>
      <w:marLeft w:val="0"/>
      <w:marRight w:val="0"/>
      <w:marTop w:val="0"/>
      <w:marBottom w:val="0"/>
      <w:divBdr>
        <w:top w:val="none" w:sz="0" w:space="0" w:color="auto"/>
        <w:left w:val="none" w:sz="0" w:space="0" w:color="auto"/>
        <w:bottom w:val="none" w:sz="0" w:space="0" w:color="auto"/>
        <w:right w:val="none" w:sz="0" w:space="0" w:color="auto"/>
      </w:divBdr>
    </w:div>
    <w:div w:id="1112363858">
      <w:bodyDiv w:val="1"/>
      <w:marLeft w:val="0"/>
      <w:marRight w:val="0"/>
      <w:marTop w:val="0"/>
      <w:marBottom w:val="0"/>
      <w:divBdr>
        <w:top w:val="none" w:sz="0" w:space="0" w:color="auto"/>
        <w:left w:val="none" w:sz="0" w:space="0" w:color="auto"/>
        <w:bottom w:val="none" w:sz="0" w:space="0" w:color="auto"/>
        <w:right w:val="none" w:sz="0" w:space="0" w:color="auto"/>
      </w:divBdr>
    </w:div>
    <w:div w:id="1121267544">
      <w:bodyDiv w:val="1"/>
      <w:marLeft w:val="0"/>
      <w:marRight w:val="0"/>
      <w:marTop w:val="0"/>
      <w:marBottom w:val="0"/>
      <w:divBdr>
        <w:top w:val="none" w:sz="0" w:space="0" w:color="auto"/>
        <w:left w:val="none" w:sz="0" w:space="0" w:color="auto"/>
        <w:bottom w:val="none" w:sz="0" w:space="0" w:color="auto"/>
        <w:right w:val="none" w:sz="0" w:space="0" w:color="auto"/>
      </w:divBdr>
    </w:div>
    <w:div w:id="1122916691">
      <w:bodyDiv w:val="1"/>
      <w:marLeft w:val="0"/>
      <w:marRight w:val="0"/>
      <w:marTop w:val="0"/>
      <w:marBottom w:val="0"/>
      <w:divBdr>
        <w:top w:val="none" w:sz="0" w:space="0" w:color="auto"/>
        <w:left w:val="none" w:sz="0" w:space="0" w:color="auto"/>
        <w:bottom w:val="none" w:sz="0" w:space="0" w:color="auto"/>
        <w:right w:val="none" w:sz="0" w:space="0" w:color="auto"/>
      </w:divBdr>
    </w:div>
    <w:div w:id="1124270723">
      <w:bodyDiv w:val="1"/>
      <w:marLeft w:val="0"/>
      <w:marRight w:val="0"/>
      <w:marTop w:val="0"/>
      <w:marBottom w:val="0"/>
      <w:divBdr>
        <w:top w:val="none" w:sz="0" w:space="0" w:color="auto"/>
        <w:left w:val="none" w:sz="0" w:space="0" w:color="auto"/>
        <w:bottom w:val="none" w:sz="0" w:space="0" w:color="auto"/>
        <w:right w:val="none" w:sz="0" w:space="0" w:color="auto"/>
      </w:divBdr>
    </w:div>
    <w:div w:id="1127698926">
      <w:bodyDiv w:val="1"/>
      <w:marLeft w:val="0"/>
      <w:marRight w:val="0"/>
      <w:marTop w:val="0"/>
      <w:marBottom w:val="0"/>
      <w:divBdr>
        <w:top w:val="none" w:sz="0" w:space="0" w:color="auto"/>
        <w:left w:val="none" w:sz="0" w:space="0" w:color="auto"/>
        <w:bottom w:val="none" w:sz="0" w:space="0" w:color="auto"/>
        <w:right w:val="none" w:sz="0" w:space="0" w:color="auto"/>
      </w:divBdr>
    </w:div>
    <w:div w:id="1131364370">
      <w:bodyDiv w:val="1"/>
      <w:marLeft w:val="0"/>
      <w:marRight w:val="0"/>
      <w:marTop w:val="0"/>
      <w:marBottom w:val="0"/>
      <w:divBdr>
        <w:top w:val="none" w:sz="0" w:space="0" w:color="auto"/>
        <w:left w:val="none" w:sz="0" w:space="0" w:color="auto"/>
        <w:bottom w:val="none" w:sz="0" w:space="0" w:color="auto"/>
        <w:right w:val="none" w:sz="0" w:space="0" w:color="auto"/>
      </w:divBdr>
    </w:div>
    <w:div w:id="1139034374">
      <w:bodyDiv w:val="1"/>
      <w:marLeft w:val="0"/>
      <w:marRight w:val="0"/>
      <w:marTop w:val="0"/>
      <w:marBottom w:val="0"/>
      <w:divBdr>
        <w:top w:val="none" w:sz="0" w:space="0" w:color="auto"/>
        <w:left w:val="none" w:sz="0" w:space="0" w:color="auto"/>
        <w:bottom w:val="none" w:sz="0" w:space="0" w:color="auto"/>
        <w:right w:val="none" w:sz="0" w:space="0" w:color="auto"/>
      </w:divBdr>
    </w:div>
    <w:div w:id="1141340048">
      <w:bodyDiv w:val="1"/>
      <w:marLeft w:val="0"/>
      <w:marRight w:val="0"/>
      <w:marTop w:val="0"/>
      <w:marBottom w:val="0"/>
      <w:divBdr>
        <w:top w:val="none" w:sz="0" w:space="0" w:color="auto"/>
        <w:left w:val="none" w:sz="0" w:space="0" w:color="auto"/>
        <w:bottom w:val="none" w:sz="0" w:space="0" w:color="auto"/>
        <w:right w:val="none" w:sz="0" w:space="0" w:color="auto"/>
      </w:divBdr>
    </w:div>
    <w:div w:id="1141465691">
      <w:bodyDiv w:val="1"/>
      <w:marLeft w:val="0"/>
      <w:marRight w:val="0"/>
      <w:marTop w:val="0"/>
      <w:marBottom w:val="0"/>
      <w:divBdr>
        <w:top w:val="none" w:sz="0" w:space="0" w:color="auto"/>
        <w:left w:val="none" w:sz="0" w:space="0" w:color="auto"/>
        <w:bottom w:val="none" w:sz="0" w:space="0" w:color="auto"/>
        <w:right w:val="none" w:sz="0" w:space="0" w:color="auto"/>
      </w:divBdr>
    </w:div>
    <w:div w:id="1165586628">
      <w:bodyDiv w:val="1"/>
      <w:marLeft w:val="0"/>
      <w:marRight w:val="0"/>
      <w:marTop w:val="0"/>
      <w:marBottom w:val="0"/>
      <w:divBdr>
        <w:top w:val="none" w:sz="0" w:space="0" w:color="auto"/>
        <w:left w:val="none" w:sz="0" w:space="0" w:color="auto"/>
        <w:bottom w:val="none" w:sz="0" w:space="0" w:color="auto"/>
        <w:right w:val="none" w:sz="0" w:space="0" w:color="auto"/>
      </w:divBdr>
    </w:div>
    <w:div w:id="1184513234">
      <w:bodyDiv w:val="1"/>
      <w:marLeft w:val="0"/>
      <w:marRight w:val="0"/>
      <w:marTop w:val="0"/>
      <w:marBottom w:val="0"/>
      <w:divBdr>
        <w:top w:val="none" w:sz="0" w:space="0" w:color="auto"/>
        <w:left w:val="none" w:sz="0" w:space="0" w:color="auto"/>
        <w:bottom w:val="none" w:sz="0" w:space="0" w:color="auto"/>
        <w:right w:val="none" w:sz="0" w:space="0" w:color="auto"/>
      </w:divBdr>
    </w:div>
    <w:div w:id="1186748185">
      <w:bodyDiv w:val="1"/>
      <w:marLeft w:val="0"/>
      <w:marRight w:val="0"/>
      <w:marTop w:val="0"/>
      <w:marBottom w:val="0"/>
      <w:divBdr>
        <w:top w:val="none" w:sz="0" w:space="0" w:color="auto"/>
        <w:left w:val="none" w:sz="0" w:space="0" w:color="auto"/>
        <w:bottom w:val="none" w:sz="0" w:space="0" w:color="auto"/>
        <w:right w:val="none" w:sz="0" w:space="0" w:color="auto"/>
      </w:divBdr>
    </w:div>
    <w:div w:id="1191799330">
      <w:bodyDiv w:val="1"/>
      <w:marLeft w:val="0"/>
      <w:marRight w:val="0"/>
      <w:marTop w:val="0"/>
      <w:marBottom w:val="0"/>
      <w:divBdr>
        <w:top w:val="none" w:sz="0" w:space="0" w:color="auto"/>
        <w:left w:val="none" w:sz="0" w:space="0" w:color="auto"/>
        <w:bottom w:val="none" w:sz="0" w:space="0" w:color="auto"/>
        <w:right w:val="none" w:sz="0" w:space="0" w:color="auto"/>
      </w:divBdr>
    </w:div>
    <w:div w:id="1193422949">
      <w:bodyDiv w:val="1"/>
      <w:marLeft w:val="0"/>
      <w:marRight w:val="0"/>
      <w:marTop w:val="0"/>
      <w:marBottom w:val="0"/>
      <w:divBdr>
        <w:top w:val="none" w:sz="0" w:space="0" w:color="auto"/>
        <w:left w:val="none" w:sz="0" w:space="0" w:color="auto"/>
        <w:bottom w:val="none" w:sz="0" w:space="0" w:color="auto"/>
        <w:right w:val="none" w:sz="0" w:space="0" w:color="auto"/>
      </w:divBdr>
    </w:div>
    <w:div w:id="1194998036">
      <w:bodyDiv w:val="1"/>
      <w:marLeft w:val="0"/>
      <w:marRight w:val="0"/>
      <w:marTop w:val="0"/>
      <w:marBottom w:val="0"/>
      <w:divBdr>
        <w:top w:val="none" w:sz="0" w:space="0" w:color="auto"/>
        <w:left w:val="none" w:sz="0" w:space="0" w:color="auto"/>
        <w:bottom w:val="none" w:sz="0" w:space="0" w:color="auto"/>
        <w:right w:val="none" w:sz="0" w:space="0" w:color="auto"/>
      </w:divBdr>
    </w:div>
    <w:div w:id="1202938266">
      <w:bodyDiv w:val="1"/>
      <w:marLeft w:val="0"/>
      <w:marRight w:val="0"/>
      <w:marTop w:val="0"/>
      <w:marBottom w:val="0"/>
      <w:divBdr>
        <w:top w:val="none" w:sz="0" w:space="0" w:color="auto"/>
        <w:left w:val="none" w:sz="0" w:space="0" w:color="auto"/>
        <w:bottom w:val="none" w:sz="0" w:space="0" w:color="auto"/>
        <w:right w:val="none" w:sz="0" w:space="0" w:color="auto"/>
      </w:divBdr>
    </w:div>
    <w:div w:id="1208571812">
      <w:bodyDiv w:val="1"/>
      <w:marLeft w:val="0"/>
      <w:marRight w:val="0"/>
      <w:marTop w:val="0"/>
      <w:marBottom w:val="0"/>
      <w:divBdr>
        <w:top w:val="none" w:sz="0" w:space="0" w:color="auto"/>
        <w:left w:val="none" w:sz="0" w:space="0" w:color="auto"/>
        <w:bottom w:val="none" w:sz="0" w:space="0" w:color="auto"/>
        <w:right w:val="none" w:sz="0" w:space="0" w:color="auto"/>
      </w:divBdr>
    </w:div>
    <w:div w:id="1209873713">
      <w:bodyDiv w:val="1"/>
      <w:marLeft w:val="0"/>
      <w:marRight w:val="0"/>
      <w:marTop w:val="0"/>
      <w:marBottom w:val="0"/>
      <w:divBdr>
        <w:top w:val="none" w:sz="0" w:space="0" w:color="auto"/>
        <w:left w:val="none" w:sz="0" w:space="0" w:color="auto"/>
        <w:bottom w:val="none" w:sz="0" w:space="0" w:color="auto"/>
        <w:right w:val="none" w:sz="0" w:space="0" w:color="auto"/>
      </w:divBdr>
    </w:div>
    <w:div w:id="1217206153">
      <w:bodyDiv w:val="1"/>
      <w:marLeft w:val="0"/>
      <w:marRight w:val="0"/>
      <w:marTop w:val="0"/>
      <w:marBottom w:val="0"/>
      <w:divBdr>
        <w:top w:val="none" w:sz="0" w:space="0" w:color="auto"/>
        <w:left w:val="none" w:sz="0" w:space="0" w:color="auto"/>
        <w:bottom w:val="none" w:sz="0" w:space="0" w:color="auto"/>
        <w:right w:val="none" w:sz="0" w:space="0" w:color="auto"/>
      </w:divBdr>
    </w:div>
    <w:div w:id="1221475735">
      <w:bodyDiv w:val="1"/>
      <w:marLeft w:val="0"/>
      <w:marRight w:val="0"/>
      <w:marTop w:val="0"/>
      <w:marBottom w:val="0"/>
      <w:divBdr>
        <w:top w:val="none" w:sz="0" w:space="0" w:color="auto"/>
        <w:left w:val="none" w:sz="0" w:space="0" w:color="auto"/>
        <w:bottom w:val="none" w:sz="0" w:space="0" w:color="auto"/>
        <w:right w:val="none" w:sz="0" w:space="0" w:color="auto"/>
      </w:divBdr>
    </w:div>
    <w:div w:id="1224172403">
      <w:bodyDiv w:val="1"/>
      <w:marLeft w:val="0"/>
      <w:marRight w:val="0"/>
      <w:marTop w:val="0"/>
      <w:marBottom w:val="0"/>
      <w:divBdr>
        <w:top w:val="none" w:sz="0" w:space="0" w:color="auto"/>
        <w:left w:val="none" w:sz="0" w:space="0" w:color="auto"/>
        <w:bottom w:val="none" w:sz="0" w:space="0" w:color="auto"/>
        <w:right w:val="none" w:sz="0" w:space="0" w:color="auto"/>
      </w:divBdr>
    </w:div>
    <w:div w:id="1224951164">
      <w:bodyDiv w:val="1"/>
      <w:marLeft w:val="0"/>
      <w:marRight w:val="0"/>
      <w:marTop w:val="0"/>
      <w:marBottom w:val="0"/>
      <w:divBdr>
        <w:top w:val="none" w:sz="0" w:space="0" w:color="auto"/>
        <w:left w:val="none" w:sz="0" w:space="0" w:color="auto"/>
        <w:bottom w:val="none" w:sz="0" w:space="0" w:color="auto"/>
        <w:right w:val="none" w:sz="0" w:space="0" w:color="auto"/>
      </w:divBdr>
    </w:div>
    <w:div w:id="1233155664">
      <w:bodyDiv w:val="1"/>
      <w:marLeft w:val="0"/>
      <w:marRight w:val="0"/>
      <w:marTop w:val="0"/>
      <w:marBottom w:val="0"/>
      <w:divBdr>
        <w:top w:val="none" w:sz="0" w:space="0" w:color="auto"/>
        <w:left w:val="none" w:sz="0" w:space="0" w:color="auto"/>
        <w:bottom w:val="none" w:sz="0" w:space="0" w:color="auto"/>
        <w:right w:val="none" w:sz="0" w:space="0" w:color="auto"/>
      </w:divBdr>
    </w:div>
    <w:div w:id="1234510640">
      <w:bodyDiv w:val="1"/>
      <w:marLeft w:val="0"/>
      <w:marRight w:val="0"/>
      <w:marTop w:val="0"/>
      <w:marBottom w:val="0"/>
      <w:divBdr>
        <w:top w:val="none" w:sz="0" w:space="0" w:color="auto"/>
        <w:left w:val="none" w:sz="0" w:space="0" w:color="auto"/>
        <w:bottom w:val="none" w:sz="0" w:space="0" w:color="auto"/>
        <w:right w:val="none" w:sz="0" w:space="0" w:color="auto"/>
      </w:divBdr>
    </w:div>
    <w:div w:id="1234973326">
      <w:bodyDiv w:val="1"/>
      <w:marLeft w:val="0"/>
      <w:marRight w:val="0"/>
      <w:marTop w:val="0"/>
      <w:marBottom w:val="0"/>
      <w:divBdr>
        <w:top w:val="none" w:sz="0" w:space="0" w:color="auto"/>
        <w:left w:val="none" w:sz="0" w:space="0" w:color="auto"/>
        <w:bottom w:val="none" w:sz="0" w:space="0" w:color="auto"/>
        <w:right w:val="none" w:sz="0" w:space="0" w:color="auto"/>
      </w:divBdr>
    </w:div>
    <w:div w:id="1241790625">
      <w:bodyDiv w:val="1"/>
      <w:marLeft w:val="0"/>
      <w:marRight w:val="0"/>
      <w:marTop w:val="0"/>
      <w:marBottom w:val="0"/>
      <w:divBdr>
        <w:top w:val="none" w:sz="0" w:space="0" w:color="auto"/>
        <w:left w:val="none" w:sz="0" w:space="0" w:color="auto"/>
        <w:bottom w:val="none" w:sz="0" w:space="0" w:color="auto"/>
        <w:right w:val="none" w:sz="0" w:space="0" w:color="auto"/>
      </w:divBdr>
    </w:div>
    <w:div w:id="1245073518">
      <w:bodyDiv w:val="1"/>
      <w:marLeft w:val="0"/>
      <w:marRight w:val="0"/>
      <w:marTop w:val="0"/>
      <w:marBottom w:val="0"/>
      <w:divBdr>
        <w:top w:val="none" w:sz="0" w:space="0" w:color="auto"/>
        <w:left w:val="none" w:sz="0" w:space="0" w:color="auto"/>
        <w:bottom w:val="none" w:sz="0" w:space="0" w:color="auto"/>
        <w:right w:val="none" w:sz="0" w:space="0" w:color="auto"/>
      </w:divBdr>
    </w:div>
    <w:div w:id="1247955804">
      <w:bodyDiv w:val="1"/>
      <w:marLeft w:val="0"/>
      <w:marRight w:val="0"/>
      <w:marTop w:val="0"/>
      <w:marBottom w:val="0"/>
      <w:divBdr>
        <w:top w:val="none" w:sz="0" w:space="0" w:color="auto"/>
        <w:left w:val="none" w:sz="0" w:space="0" w:color="auto"/>
        <w:bottom w:val="none" w:sz="0" w:space="0" w:color="auto"/>
        <w:right w:val="none" w:sz="0" w:space="0" w:color="auto"/>
      </w:divBdr>
    </w:div>
    <w:div w:id="1249850753">
      <w:bodyDiv w:val="1"/>
      <w:marLeft w:val="0"/>
      <w:marRight w:val="0"/>
      <w:marTop w:val="0"/>
      <w:marBottom w:val="0"/>
      <w:divBdr>
        <w:top w:val="none" w:sz="0" w:space="0" w:color="auto"/>
        <w:left w:val="none" w:sz="0" w:space="0" w:color="auto"/>
        <w:bottom w:val="none" w:sz="0" w:space="0" w:color="auto"/>
        <w:right w:val="none" w:sz="0" w:space="0" w:color="auto"/>
      </w:divBdr>
    </w:div>
    <w:div w:id="1259097415">
      <w:bodyDiv w:val="1"/>
      <w:marLeft w:val="0"/>
      <w:marRight w:val="0"/>
      <w:marTop w:val="0"/>
      <w:marBottom w:val="0"/>
      <w:divBdr>
        <w:top w:val="none" w:sz="0" w:space="0" w:color="auto"/>
        <w:left w:val="none" w:sz="0" w:space="0" w:color="auto"/>
        <w:bottom w:val="none" w:sz="0" w:space="0" w:color="auto"/>
        <w:right w:val="none" w:sz="0" w:space="0" w:color="auto"/>
      </w:divBdr>
    </w:div>
    <w:div w:id="1262421029">
      <w:bodyDiv w:val="1"/>
      <w:marLeft w:val="0"/>
      <w:marRight w:val="0"/>
      <w:marTop w:val="0"/>
      <w:marBottom w:val="0"/>
      <w:divBdr>
        <w:top w:val="none" w:sz="0" w:space="0" w:color="auto"/>
        <w:left w:val="none" w:sz="0" w:space="0" w:color="auto"/>
        <w:bottom w:val="none" w:sz="0" w:space="0" w:color="auto"/>
        <w:right w:val="none" w:sz="0" w:space="0" w:color="auto"/>
      </w:divBdr>
    </w:div>
    <w:div w:id="1263025305">
      <w:bodyDiv w:val="1"/>
      <w:marLeft w:val="0"/>
      <w:marRight w:val="0"/>
      <w:marTop w:val="0"/>
      <w:marBottom w:val="0"/>
      <w:divBdr>
        <w:top w:val="none" w:sz="0" w:space="0" w:color="auto"/>
        <w:left w:val="none" w:sz="0" w:space="0" w:color="auto"/>
        <w:bottom w:val="none" w:sz="0" w:space="0" w:color="auto"/>
        <w:right w:val="none" w:sz="0" w:space="0" w:color="auto"/>
      </w:divBdr>
    </w:div>
    <w:div w:id="1266160199">
      <w:bodyDiv w:val="1"/>
      <w:marLeft w:val="0"/>
      <w:marRight w:val="0"/>
      <w:marTop w:val="0"/>
      <w:marBottom w:val="0"/>
      <w:divBdr>
        <w:top w:val="none" w:sz="0" w:space="0" w:color="auto"/>
        <w:left w:val="none" w:sz="0" w:space="0" w:color="auto"/>
        <w:bottom w:val="none" w:sz="0" w:space="0" w:color="auto"/>
        <w:right w:val="none" w:sz="0" w:space="0" w:color="auto"/>
      </w:divBdr>
    </w:div>
    <w:div w:id="1266957806">
      <w:bodyDiv w:val="1"/>
      <w:marLeft w:val="0"/>
      <w:marRight w:val="0"/>
      <w:marTop w:val="0"/>
      <w:marBottom w:val="0"/>
      <w:divBdr>
        <w:top w:val="none" w:sz="0" w:space="0" w:color="auto"/>
        <w:left w:val="none" w:sz="0" w:space="0" w:color="auto"/>
        <w:bottom w:val="none" w:sz="0" w:space="0" w:color="auto"/>
        <w:right w:val="none" w:sz="0" w:space="0" w:color="auto"/>
      </w:divBdr>
    </w:div>
    <w:div w:id="1274635243">
      <w:bodyDiv w:val="1"/>
      <w:marLeft w:val="0"/>
      <w:marRight w:val="0"/>
      <w:marTop w:val="0"/>
      <w:marBottom w:val="0"/>
      <w:divBdr>
        <w:top w:val="none" w:sz="0" w:space="0" w:color="auto"/>
        <w:left w:val="none" w:sz="0" w:space="0" w:color="auto"/>
        <w:bottom w:val="none" w:sz="0" w:space="0" w:color="auto"/>
        <w:right w:val="none" w:sz="0" w:space="0" w:color="auto"/>
      </w:divBdr>
    </w:div>
    <w:div w:id="1275286986">
      <w:bodyDiv w:val="1"/>
      <w:marLeft w:val="0"/>
      <w:marRight w:val="0"/>
      <w:marTop w:val="0"/>
      <w:marBottom w:val="0"/>
      <w:divBdr>
        <w:top w:val="none" w:sz="0" w:space="0" w:color="auto"/>
        <w:left w:val="none" w:sz="0" w:space="0" w:color="auto"/>
        <w:bottom w:val="none" w:sz="0" w:space="0" w:color="auto"/>
        <w:right w:val="none" w:sz="0" w:space="0" w:color="auto"/>
      </w:divBdr>
    </w:div>
    <w:div w:id="1278365675">
      <w:bodyDiv w:val="1"/>
      <w:marLeft w:val="0"/>
      <w:marRight w:val="0"/>
      <w:marTop w:val="0"/>
      <w:marBottom w:val="0"/>
      <w:divBdr>
        <w:top w:val="none" w:sz="0" w:space="0" w:color="auto"/>
        <w:left w:val="none" w:sz="0" w:space="0" w:color="auto"/>
        <w:bottom w:val="none" w:sz="0" w:space="0" w:color="auto"/>
        <w:right w:val="none" w:sz="0" w:space="0" w:color="auto"/>
      </w:divBdr>
    </w:div>
    <w:div w:id="1292396653">
      <w:bodyDiv w:val="1"/>
      <w:marLeft w:val="0"/>
      <w:marRight w:val="0"/>
      <w:marTop w:val="0"/>
      <w:marBottom w:val="0"/>
      <w:divBdr>
        <w:top w:val="none" w:sz="0" w:space="0" w:color="auto"/>
        <w:left w:val="none" w:sz="0" w:space="0" w:color="auto"/>
        <w:bottom w:val="none" w:sz="0" w:space="0" w:color="auto"/>
        <w:right w:val="none" w:sz="0" w:space="0" w:color="auto"/>
      </w:divBdr>
    </w:div>
    <w:div w:id="1293629379">
      <w:bodyDiv w:val="1"/>
      <w:marLeft w:val="0"/>
      <w:marRight w:val="0"/>
      <w:marTop w:val="0"/>
      <w:marBottom w:val="0"/>
      <w:divBdr>
        <w:top w:val="none" w:sz="0" w:space="0" w:color="auto"/>
        <w:left w:val="none" w:sz="0" w:space="0" w:color="auto"/>
        <w:bottom w:val="none" w:sz="0" w:space="0" w:color="auto"/>
        <w:right w:val="none" w:sz="0" w:space="0" w:color="auto"/>
      </w:divBdr>
    </w:div>
    <w:div w:id="1300303745">
      <w:bodyDiv w:val="1"/>
      <w:marLeft w:val="0"/>
      <w:marRight w:val="0"/>
      <w:marTop w:val="0"/>
      <w:marBottom w:val="0"/>
      <w:divBdr>
        <w:top w:val="none" w:sz="0" w:space="0" w:color="auto"/>
        <w:left w:val="none" w:sz="0" w:space="0" w:color="auto"/>
        <w:bottom w:val="none" w:sz="0" w:space="0" w:color="auto"/>
        <w:right w:val="none" w:sz="0" w:space="0" w:color="auto"/>
      </w:divBdr>
    </w:div>
    <w:div w:id="1313872331">
      <w:bodyDiv w:val="1"/>
      <w:marLeft w:val="0"/>
      <w:marRight w:val="0"/>
      <w:marTop w:val="0"/>
      <w:marBottom w:val="0"/>
      <w:divBdr>
        <w:top w:val="none" w:sz="0" w:space="0" w:color="auto"/>
        <w:left w:val="none" w:sz="0" w:space="0" w:color="auto"/>
        <w:bottom w:val="none" w:sz="0" w:space="0" w:color="auto"/>
        <w:right w:val="none" w:sz="0" w:space="0" w:color="auto"/>
      </w:divBdr>
    </w:div>
    <w:div w:id="1314214019">
      <w:bodyDiv w:val="1"/>
      <w:marLeft w:val="0"/>
      <w:marRight w:val="0"/>
      <w:marTop w:val="0"/>
      <w:marBottom w:val="0"/>
      <w:divBdr>
        <w:top w:val="none" w:sz="0" w:space="0" w:color="auto"/>
        <w:left w:val="none" w:sz="0" w:space="0" w:color="auto"/>
        <w:bottom w:val="none" w:sz="0" w:space="0" w:color="auto"/>
        <w:right w:val="none" w:sz="0" w:space="0" w:color="auto"/>
      </w:divBdr>
    </w:div>
    <w:div w:id="1316495163">
      <w:bodyDiv w:val="1"/>
      <w:marLeft w:val="0"/>
      <w:marRight w:val="0"/>
      <w:marTop w:val="0"/>
      <w:marBottom w:val="0"/>
      <w:divBdr>
        <w:top w:val="none" w:sz="0" w:space="0" w:color="auto"/>
        <w:left w:val="none" w:sz="0" w:space="0" w:color="auto"/>
        <w:bottom w:val="none" w:sz="0" w:space="0" w:color="auto"/>
        <w:right w:val="none" w:sz="0" w:space="0" w:color="auto"/>
      </w:divBdr>
    </w:div>
    <w:div w:id="1327902744">
      <w:bodyDiv w:val="1"/>
      <w:marLeft w:val="0"/>
      <w:marRight w:val="0"/>
      <w:marTop w:val="0"/>
      <w:marBottom w:val="0"/>
      <w:divBdr>
        <w:top w:val="none" w:sz="0" w:space="0" w:color="auto"/>
        <w:left w:val="none" w:sz="0" w:space="0" w:color="auto"/>
        <w:bottom w:val="none" w:sz="0" w:space="0" w:color="auto"/>
        <w:right w:val="none" w:sz="0" w:space="0" w:color="auto"/>
      </w:divBdr>
    </w:div>
    <w:div w:id="1329140348">
      <w:bodyDiv w:val="1"/>
      <w:marLeft w:val="0"/>
      <w:marRight w:val="0"/>
      <w:marTop w:val="0"/>
      <w:marBottom w:val="0"/>
      <w:divBdr>
        <w:top w:val="none" w:sz="0" w:space="0" w:color="auto"/>
        <w:left w:val="none" w:sz="0" w:space="0" w:color="auto"/>
        <w:bottom w:val="none" w:sz="0" w:space="0" w:color="auto"/>
        <w:right w:val="none" w:sz="0" w:space="0" w:color="auto"/>
      </w:divBdr>
    </w:div>
    <w:div w:id="1341735012">
      <w:bodyDiv w:val="1"/>
      <w:marLeft w:val="0"/>
      <w:marRight w:val="0"/>
      <w:marTop w:val="0"/>
      <w:marBottom w:val="0"/>
      <w:divBdr>
        <w:top w:val="none" w:sz="0" w:space="0" w:color="auto"/>
        <w:left w:val="none" w:sz="0" w:space="0" w:color="auto"/>
        <w:bottom w:val="none" w:sz="0" w:space="0" w:color="auto"/>
        <w:right w:val="none" w:sz="0" w:space="0" w:color="auto"/>
      </w:divBdr>
    </w:div>
    <w:div w:id="1341935076">
      <w:bodyDiv w:val="1"/>
      <w:marLeft w:val="0"/>
      <w:marRight w:val="0"/>
      <w:marTop w:val="0"/>
      <w:marBottom w:val="0"/>
      <w:divBdr>
        <w:top w:val="none" w:sz="0" w:space="0" w:color="auto"/>
        <w:left w:val="none" w:sz="0" w:space="0" w:color="auto"/>
        <w:bottom w:val="none" w:sz="0" w:space="0" w:color="auto"/>
        <w:right w:val="none" w:sz="0" w:space="0" w:color="auto"/>
      </w:divBdr>
    </w:div>
    <w:div w:id="1342271380">
      <w:bodyDiv w:val="1"/>
      <w:marLeft w:val="0"/>
      <w:marRight w:val="0"/>
      <w:marTop w:val="0"/>
      <w:marBottom w:val="0"/>
      <w:divBdr>
        <w:top w:val="none" w:sz="0" w:space="0" w:color="auto"/>
        <w:left w:val="none" w:sz="0" w:space="0" w:color="auto"/>
        <w:bottom w:val="none" w:sz="0" w:space="0" w:color="auto"/>
        <w:right w:val="none" w:sz="0" w:space="0" w:color="auto"/>
      </w:divBdr>
    </w:div>
    <w:div w:id="1346175058">
      <w:bodyDiv w:val="1"/>
      <w:marLeft w:val="0"/>
      <w:marRight w:val="0"/>
      <w:marTop w:val="0"/>
      <w:marBottom w:val="0"/>
      <w:divBdr>
        <w:top w:val="none" w:sz="0" w:space="0" w:color="auto"/>
        <w:left w:val="none" w:sz="0" w:space="0" w:color="auto"/>
        <w:bottom w:val="none" w:sz="0" w:space="0" w:color="auto"/>
        <w:right w:val="none" w:sz="0" w:space="0" w:color="auto"/>
      </w:divBdr>
    </w:div>
    <w:div w:id="1350374910">
      <w:bodyDiv w:val="1"/>
      <w:marLeft w:val="0"/>
      <w:marRight w:val="0"/>
      <w:marTop w:val="0"/>
      <w:marBottom w:val="0"/>
      <w:divBdr>
        <w:top w:val="none" w:sz="0" w:space="0" w:color="auto"/>
        <w:left w:val="none" w:sz="0" w:space="0" w:color="auto"/>
        <w:bottom w:val="none" w:sz="0" w:space="0" w:color="auto"/>
        <w:right w:val="none" w:sz="0" w:space="0" w:color="auto"/>
      </w:divBdr>
    </w:div>
    <w:div w:id="1351494519">
      <w:bodyDiv w:val="1"/>
      <w:marLeft w:val="0"/>
      <w:marRight w:val="0"/>
      <w:marTop w:val="0"/>
      <w:marBottom w:val="0"/>
      <w:divBdr>
        <w:top w:val="none" w:sz="0" w:space="0" w:color="auto"/>
        <w:left w:val="none" w:sz="0" w:space="0" w:color="auto"/>
        <w:bottom w:val="none" w:sz="0" w:space="0" w:color="auto"/>
        <w:right w:val="none" w:sz="0" w:space="0" w:color="auto"/>
      </w:divBdr>
    </w:div>
    <w:div w:id="1352417965">
      <w:bodyDiv w:val="1"/>
      <w:marLeft w:val="0"/>
      <w:marRight w:val="0"/>
      <w:marTop w:val="0"/>
      <w:marBottom w:val="0"/>
      <w:divBdr>
        <w:top w:val="none" w:sz="0" w:space="0" w:color="auto"/>
        <w:left w:val="none" w:sz="0" w:space="0" w:color="auto"/>
        <w:bottom w:val="none" w:sz="0" w:space="0" w:color="auto"/>
        <w:right w:val="none" w:sz="0" w:space="0" w:color="auto"/>
      </w:divBdr>
    </w:div>
    <w:div w:id="1355300803">
      <w:bodyDiv w:val="1"/>
      <w:marLeft w:val="0"/>
      <w:marRight w:val="0"/>
      <w:marTop w:val="0"/>
      <w:marBottom w:val="0"/>
      <w:divBdr>
        <w:top w:val="none" w:sz="0" w:space="0" w:color="auto"/>
        <w:left w:val="none" w:sz="0" w:space="0" w:color="auto"/>
        <w:bottom w:val="none" w:sz="0" w:space="0" w:color="auto"/>
        <w:right w:val="none" w:sz="0" w:space="0" w:color="auto"/>
      </w:divBdr>
    </w:div>
    <w:div w:id="1356690371">
      <w:bodyDiv w:val="1"/>
      <w:marLeft w:val="0"/>
      <w:marRight w:val="0"/>
      <w:marTop w:val="0"/>
      <w:marBottom w:val="0"/>
      <w:divBdr>
        <w:top w:val="none" w:sz="0" w:space="0" w:color="auto"/>
        <w:left w:val="none" w:sz="0" w:space="0" w:color="auto"/>
        <w:bottom w:val="none" w:sz="0" w:space="0" w:color="auto"/>
        <w:right w:val="none" w:sz="0" w:space="0" w:color="auto"/>
      </w:divBdr>
    </w:div>
    <w:div w:id="1358198775">
      <w:bodyDiv w:val="1"/>
      <w:marLeft w:val="0"/>
      <w:marRight w:val="0"/>
      <w:marTop w:val="0"/>
      <w:marBottom w:val="0"/>
      <w:divBdr>
        <w:top w:val="none" w:sz="0" w:space="0" w:color="auto"/>
        <w:left w:val="none" w:sz="0" w:space="0" w:color="auto"/>
        <w:bottom w:val="none" w:sz="0" w:space="0" w:color="auto"/>
        <w:right w:val="none" w:sz="0" w:space="0" w:color="auto"/>
      </w:divBdr>
    </w:div>
    <w:div w:id="1358658018">
      <w:bodyDiv w:val="1"/>
      <w:marLeft w:val="0"/>
      <w:marRight w:val="0"/>
      <w:marTop w:val="0"/>
      <w:marBottom w:val="0"/>
      <w:divBdr>
        <w:top w:val="none" w:sz="0" w:space="0" w:color="auto"/>
        <w:left w:val="none" w:sz="0" w:space="0" w:color="auto"/>
        <w:bottom w:val="none" w:sz="0" w:space="0" w:color="auto"/>
        <w:right w:val="none" w:sz="0" w:space="0" w:color="auto"/>
      </w:divBdr>
    </w:div>
    <w:div w:id="1366444895">
      <w:bodyDiv w:val="1"/>
      <w:marLeft w:val="0"/>
      <w:marRight w:val="0"/>
      <w:marTop w:val="0"/>
      <w:marBottom w:val="0"/>
      <w:divBdr>
        <w:top w:val="none" w:sz="0" w:space="0" w:color="auto"/>
        <w:left w:val="none" w:sz="0" w:space="0" w:color="auto"/>
        <w:bottom w:val="none" w:sz="0" w:space="0" w:color="auto"/>
        <w:right w:val="none" w:sz="0" w:space="0" w:color="auto"/>
      </w:divBdr>
    </w:div>
    <w:div w:id="1368676104">
      <w:bodyDiv w:val="1"/>
      <w:marLeft w:val="0"/>
      <w:marRight w:val="0"/>
      <w:marTop w:val="0"/>
      <w:marBottom w:val="0"/>
      <w:divBdr>
        <w:top w:val="none" w:sz="0" w:space="0" w:color="auto"/>
        <w:left w:val="none" w:sz="0" w:space="0" w:color="auto"/>
        <w:bottom w:val="none" w:sz="0" w:space="0" w:color="auto"/>
        <w:right w:val="none" w:sz="0" w:space="0" w:color="auto"/>
      </w:divBdr>
    </w:div>
    <w:div w:id="1371760816">
      <w:bodyDiv w:val="1"/>
      <w:marLeft w:val="0"/>
      <w:marRight w:val="0"/>
      <w:marTop w:val="0"/>
      <w:marBottom w:val="0"/>
      <w:divBdr>
        <w:top w:val="none" w:sz="0" w:space="0" w:color="auto"/>
        <w:left w:val="none" w:sz="0" w:space="0" w:color="auto"/>
        <w:bottom w:val="none" w:sz="0" w:space="0" w:color="auto"/>
        <w:right w:val="none" w:sz="0" w:space="0" w:color="auto"/>
      </w:divBdr>
    </w:div>
    <w:div w:id="1379205883">
      <w:bodyDiv w:val="1"/>
      <w:marLeft w:val="0"/>
      <w:marRight w:val="0"/>
      <w:marTop w:val="0"/>
      <w:marBottom w:val="0"/>
      <w:divBdr>
        <w:top w:val="none" w:sz="0" w:space="0" w:color="auto"/>
        <w:left w:val="none" w:sz="0" w:space="0" w:color="auto"/>
        <w:bottom w:val="none" w:sz="0" w:space="0" w:color="auto"/>
        <w:right w:val="none" w:sz="0" w:space="0" w:color="auto"/>
      </w:divBdr>
    </w:div>
    <w:div w:id="1393961911">
      <w:bodyDiv w:val="1"/>
      <w:marLeft w:val="0"/>
      <w:marRight w:val="0"/>
      <w:marTop w:val="0"/>
      <w:marBottom w:val="0"/>
      <w:divBdr>
        <w:top w:val="none" w:sz="0" w:space="0" w:color="auto"/>
        <w:left w:val="none" w:sz="0" w:space="0" w:color="auto"/>
        <w:bottom w:val="none" w:sz="0" w:space="0" w:color="auto"/>
        <w:right w:val="none" w:sz="0" w:space="0" w:color="auto"/>
      </w:divBdr>
    </w:div>
    <w:div w:id="1406486473">
      <w:bodyDiv w:val="1"/>
      <w:marLeft w:val="0"/>
      <w:marRight w:val="0"/>
      <w:marTop w:val="0"/>
      <w:marBottom w:val="0"/>
      <w:divBdr>
        <w:top w:val="none" w:sz="0" w:space="0" w:color="auto"/>
        <w:left w:val="none" w:sz="0" w:space="0" w:color="auto"/>
        <w:bottom w:val="none" w:sz="0" w:space="0" w:color="auto"/>
        <w:right w:val="none" w:sz="0" w:space="0" w:color="auto"/>
      </w:divBdr>
    </w:div>
    <w:div w:id="1406996628">
      <w:bodyDiv w:val="1"/>
      <w:marLeft w:val="0"/>
      <w:marRight w:val="0"/>
      <w:marTop w:val="0"/>
      <w:marBottom w:val="0"/>
      <w:divBdr>
        <w:top w:val="none" w:sz="0" w:space="0" w:color="auto"/>
        <w:left w:val="none" w:sz="0" w:space="0" w:color="auto"/>
        <w:bottom w:val="none" w:sz="0" w:space="0" w:color="auto"/>
        <w:right w:val="none" w:sz="0" w:space="0" w:color="auto"/>
      </w:divBdr>
    </w:div>
    <w:div w:id="1407726238">
      <w:bodyDiv w:val="1"/>
      <w:marLeft w:val="0"/>
      <w:marRight w:val="0"/>
      <w:marTop w:val="0"/>
      <w:marBottom w:val="0"/>
      <w:divBdr>
        <w:top w:val="none" w:sz="0" w:space="0" w:color="auto"/>
        <w:left w:val="none" w:sz="0" w:space="0" w:color="auto"/>
        <w:bottom w:val="none" w:sz="0" w:space="0" w:color="auto"/>
        <w:right w:val="none" w:sz="0" w:space="0" w:color="auto"/>
      </w:divBdr>
    </w:div>
    <w:div w:id="1412392409">
      <w:bodyDiv w:val="1"/>
      <w:marLeft w:val="0"/>
      <w:marRight w:val="0"/>
      <w:marTop w:val="0"/>
      <w:marBottom w:val="0"/>
      <w:divBdr>
        <w:top w:val="none" w:sz="0" w:space="0" w:color="auto"/>
        <w:left w:val="none" w:sz="0" w:space="0" w:color="auto"/>
        <w:bottom w:val="none" w:sz="0" w:space="0" w:color="auto"/>
        <w:right w:val="none" w:sz="0" w:space="0" w:color="auto"/>
      </w:divBdr>
    </w:div>
    <w:div w:id="1423453302">
      <w:bodyDiv w:val="1"/>
      <w:marLeft w:val="0"/>
      <w:marRight w:val="0"/>
      <w:marTop w:val="0"/>
      <w:marBottom w:val="0"/>
      <w:divBdr>
        <w:top w:val="none" w:sz="0" w:space="0" w:color="auto"/>
        <w:left w:val="none" w:sz="0" w:space="0" w:color="auto"/>
        <w:bottom w:val="none" w:sz="0" w:space="0" w:color="auto"/>
        <w:right w:val="none" w:sz="0" w:space="0" w:color="auto"/>
      </w:divBdr>
    </w:div>
    <w:div w:id="1423649513">
      <w:bodyDiv w:val="1"/>
      <w:marLeft w:val="0"/>
      <w:marRight w:val="0"/>
      <w:marTop w:val="0"/>
      <w:marBottom w:val="0"/>
      <w:divBdr>
        <w:top w:val="none" w:sz="0" w:space="0" w:color="auto"/>
        <w:left w:val="none" w:sz="0" w:space="0" w:color="auto"/>
        <w:bottom w:val="none" w:sz="0" w:space="0" w:color="auto"/>
        <w:right w:val="none" w:sz="0" w:space="0" w:color="auto"/>
      </w:divBdr>
    </w:div>
    <w:div w:id="1434860491">
      <w:bodyDiv w:val="1"/>
      <w:marLeft w:val="0"/>
      <w:marRight w:val="0"/>
      <w:marTop w:val="0"/>
      <w:marBottom w:val="0"/>
      <w:divBdr>
        <w:top w:val="none" w:sz="0" w:space="0" w:color="auto"/>
        <w:left w:val="none" w:sz="0" w:space="0" w:color="auto"/>
        <w:bottom w:val="none" w:sz="0" w:space="0" w:color="auto"/>
        <w:right w:val="none" w:sz="0" w:space="0" w:color="auto"/>
      </w:divBdr>
    </w:div>
    <w:div w:id="1435126228">
      <w:bodyDiv w:val="1"/>
      <w:marLeft w:val="0"/>
      <w:marRight w:val="0"/>
      <w:marTop w:val="0"/>
      <w:marBottom w:val="0"/>
      <w:divBdr>
        <w:top w:val="none" w:sz="0" w:space="0" w:color="auto"/>
        <w:left w:val="none" w:sz="0" w:space="0" w:color="auto"/>
        <w:bottom w:val="none" w:sz="0" w:space="0" w:color="auto"/>
        <w:right w:val="none" w:sz="0" w:space="0" w:color="auto"/>
      </w:divBdr>
    </w:div>
    <w:div w:id="1435595755">
      <w:bodyDiv w:val="1"/>
      <w:marLeft w:val="0"/>
      <w:marRight w:val="0"/>
      <w:marTop w:val="0"/>
      <w:marBottom w:val="0"/>
      <w:divBdr>
        <w:top w:val="none" w:sz="0" w:space="0" w:color="auto"/>
        <w:left w:val="none" w:sz="0" w:space="0" w:color="auto"/>
        <w:bottom w:val="none" w:sz="0" w:space="0" w:color="auto"/>
        <w:right w:val="none" w:sz="0" w:space="0" w:color="auto"/>
      </w:divBdr>
    </w:div>
    <w:div w:id="1439980410">
      <w:bodyDiv w:val="1"/>
      <w:marLeft w:val="0"/>
      <w:marRight w:val="0"/>
      <w:marTop w:val="0"/>
      <w:marBottom w:val="0"/>
      <w:divBdr>
        <w:top w:val="none" w:sz="0" w:space="0" w:color="auto"/>
        <w:left w:val="none" w:sz="0" w:space="0" w:color="auto"/>
        <w:bottom w:val="none" w:sz="0" w:space="0" w:color="auto"/>
        <w:right w:val="none" w:sz="0" w:space="0" w:color="auto"/>
      </w:divBdr>
    </w:div>
    <w:div w:id="1446655355">
      <w:bodyDiv w:val="1"/>
      <w:marLeft w:val="0"/>
      <w:marRight w:val="0"/>
      <w:marTop w:val="0"/>
      <w:marBottom w:val="0"/>
      <w:divBdr>
        <w:top w:val="none" w:sz="0" w:space="0" w:color="auto"/>
        <w:left w:val="none" w:sz="0" w:space="0" w:color="auto"/>
        <w:bottom w:val="none" w:sz="0" w:space="0" w:color="auto"/>
        <w:right w:val="none" w:sz="0" w:space="0" w:color="auto"/>
      </w:divBdr>
    </w:div>
    <w:div w:id="1449812368">
      <w:bodyDiv w:val="1"/>
      <w:marLeft w:val="0"/>
      <w:marRight w:val="0"/>
      <w:marTop w:val="0"/>
      <w:marBottom w:val="0"/>
      <w:divBdr>
        <w:top w:val="none" w:sz="0" w:space="0" w:color="auto"/>
        <w:left w:val="none" w:sz="0" w:space="0" w:color="auto"/>
        <w:bottom w:val="none" w:sz="0" w:space="0" w:color="auto"/>
        <w:right w:val="none" w:sz="0" w:space="0" w:color="auto"/>
      </w:divBdr>
    </w:div>
    <w:div w:id="1451781802">
      <w:bodyDiv w:val="1"/>
      <w:marLeft w:val="0"/>
      <w:marRight w:val="0"/>
      <w:marTop w:val="0"/>
      <w:marBottom w:val="0"/>
      <w:divBdr>
        <w:top w:val="none" w:sz="0" w:space="0" w:color="auto"/>
        <w:left w:val="none" w:sz="0" w:space="0" w:color="auto"/>
        <w:bottom w:val="none" w:sz="0" w:space="0" w:color="auto"/>
        <w:right w:val="none" w:sz="0" w:space="0" w:color="auto"/>
      </w:divBdr>
    </w:div>
    <w:div w:id="1456559763">
      <w:bodyDiv w:val="1"/>
      <w:marLeft w:val="0"/>
      <w:marRight w:val="0"/>
      <w:marTop w:val="0"/>
      <w:marBottom w:val="0"/>
      <w:divBdr>
        <w:top w:val="none" w:sz="0" w:space="0" w:color="auto"/>
        <w:left w:val="none" w:sz="0" w:space="0" w:color="auto"/>
        <w:bottom w:val="none" w:sz="0" w:space="0" w:color="auto"/>
        <w:right w:val="none" w:sz="0" w:space="0" w:color="auto"/>
      </w:divBdr>
    </w:div>
    <w:div w:id="1458372808">
      <w:bodyDiv w:val="1"/>
      <w:marLeft w:val="0"/>
      <w:marRight w:val="0"/>
      <w:marTop w:val="0"/>
      <w:marBottom w:val="0"/>
      <w:divBdr>
        <w:top w:val="none" w:sz="0" w:space="0" w:color="auto"/>
        <w:left w:val="none" w:sz="0" w:space="0" w:color="auto"/>
        <w:bottom w:val="none" w:sz="0" w:space="0" w:color="auto"/>
        <w:right w:val="none" w:sz="0" w:space="0" w:color="auto"/>
      </w:divBdr>
    </w:div>
    <w:div w:id="1458716453">
      <w:bodyDiv w:val="1"/>
      <w:marLeft w:val="0"/>
      <w:marRight w:val="0"/>
      <w:marTop w:val="0"/>
      <w:marBottom w:val="0"/>
      <w:divBdr>
        <w:top w:val="none" w:sz="0" w:space="0" w:color="auto"/>
        <w:left w:val="none" w:sz="0" w:space="0" w:color="auto"/>
        <w:bottom w:val="none" w:sz="0" w:space="0" w:color="auto"/>
        <w:right w:val="none" w:sz="0" w:space="0" w:color="auto"/>
      </w:divBdr>
    </w:div>
    <w:div w:id="1462722341">
      <w:bodyDiv w:val="1"/>
      <w:marLeft w:val="0"/>
      <w:marRight w:val="0"/>
      <w:marTop w:val="0"/>
      <w:marBottom w:val="0"/>
      <w:divBdr>
        <w:top w:val="none" w:sz="0" w:space="0" w:color="auto"/>
        <w:left w:val="none" w:sz="0" w:space="0" w:color="auto"/>
        <w:bottom w:val="none" w:sz="0" w:space="0" w:color="auto"/>
        <w:right w:val="none" w:sz="0" w:space="0" w:color="auto"/>
      </w:divBdr>
    </w:div>
    <w:div w:id="1464881356">
      <w:bodyDiv w:val="1"/>
      <w:marLeft w:val="0"/>
      <w:marRight w:val="0"/>
      <w:marTop w:val="0"/>
      <w:marBottom w:val="0"/>
      <w:divBdr>
        <w:top w:val="none" w:sz="0" w:space="0" w:color="auto"/>
        <w:left w:val="none" w:sz="0" w:space="0" w:color="auto"/>
        <w:bottom w:val="none" w:sz="0" w:space="0" w:color="auto"/>
        <w:right w:val="none" w:sz="0" w:space="0" w:color="auto"/>
      </w:divBdr>
    </w:div>
    <w:div w:id="1479617443">
      <w:bodyDiv w:val="1"/>
      <w:marLeft w:val="0"/>
      <w:marRight w:val="0"/>
      <w:marTop w:val="0"/>
      <w:marBottom w:val="0"/>
      <w:divBdr>
        <w:top w:val="none" w:sz="0" w:space="0" w:color="auto"/>
        <w:left w:val="none" w:sz="0" w:space="0" w:color="auto"/>
        <w:bottom w:val="none" w:sz="0" w:space="0" w:color="auto"/>
        <w:right w:val="none" w:sz="0" w:space="0" w:color="auto"/>
      </w:divBdr>
    </w:div>
    <w:div w:id="1483277654">
      <w:bodyDiv w:val="1"/>
      <w:marLeft w:val="0"/>
      <w:marRight w:val="0"/>
      <w:marTop w:val="0"/>
      <w:marBottom w:val="0"/>
      <w:divBdr>
        <w:top w:val="none" w:sz="0" w:space="0" w:color="auto"/>
        <w:left w:val="none" w:sz="0" w:space="0" w:color="auto"/>
        <w:bottom w:val="none" w:sz="0" w:space="0" w:color="auto"/>
        <w:right w:val="none" w:sz="0" w:space="0" w:color="auto"/>
      </w:divBdr>
    </w:div>
    <w:div w:id="1485125133">
      <w:bodyDiv w:val="1"/>
      <w:marLeft w:val="0"/>
      <w:marRight w:val="0"/>
      <w:marTop w:val="0"/>
      <w:marBottom w:val="0"/>
      <w:divBdr>
        <w:top w:val="none" w:sz="0" w:space="0" w:color="auto"/>
        <w:left w:val="none" w:sz="0" w:space="0" w:color="auto"/>
        <w:bottom w:val="none" w:sz="0" w:space="0" w:color="auto"/>
        <w:right w:val="none" w:sz="0" w:space="0" w:color="auto"/>
      </w:divBdr>
    </w:div>
    <w:div w:id="1488281188">
      <w:bodyDiv w:val="1"/>
      <w:marLeft w:val="0"/>
      <w:marRight w:val="0"/>
      <w:marTop w:val="0"/>
      <w:marBottom w:val="0"/>
      <w:divBdr>
        <w:top w:val="none" w:sz="0" w:space="0" w:color="auto"/>
        <w:left w:val="none" w:sz="0" w:space="0" w:color="auto"/>
        <w:bottom w:val="none" w:sz="0" w:space="0" w:color="auto"/>
        <w:right w:val="none" w:sz="0" w:space="0" w:color="auto"/>
      </w:divBdr>
    </w:div>
    <w:div w:id="1488473322">
      <w:bodyDiv w:val="1"/>
      <w:marLeft w:val="0"/>
      <w:marRight w:val="0"/>
      <w:marTop w:val="0"/>
      <w:marBottom w:val="0"/>
      <w:divBdr>
        <w:top w:val="none" w:sz="0" w:space="0" w:color="auto"/>
        <w:left w:val="none" w:sz="0" w:space="0" w:color="auto"/>
        <w:bottom w:val="none" w:sz="0" w:space="0" w:color="auto"/>
        <w:right w:val="none" w:sz="0" w:space="0" w:color="auto"/>
      </w:divBdr>
    </w:div>
    <w:div w:id="1497459196">
      <w:bodyDiv w:val="1"/>
      <w:marLeft w:val="0"/>
      <w:marRight w:val="0"/>
      <w:marTop w:val="0"/>
      <w:marBottom w:val="0"/>
      <w:divBdr>
        <w:top w:val="none" w:sz="0" w:space="0" w:color="auto"/>
        <w:left w:val="none" w:sz="0" w:space="0" w:color="auto"/>
        <w:bottom w:val="none" w:sz="0" w:space="0" w:color="auto"/>
        <w:right w:val="none" w:sz="0" w:space="0" w:color="auto"/>
      </w:divBdr>
    </w:div>
    <w:div w:id="1508254811">
      <w:bodyDiv w:val="1"/>
      <w:marLeft w:val="0"/>
      <w:marRight w:val="0"/>
      <w:marTop w:val="0"/>
      <w:marBottom w:val="0"/>
      <w:divBdr>
        <w:top w:val="none" w:sz="0" w:space="0" w:color="auto"/>
        <w:left w:val="none" w:sz="0" w:space="0" w:color="auto"/>
        <w:bottom w:val="none" w:sz="0" w:space="0" w:color="auto"/>
        <w:right w:val="none" w:sz="0" w:space="0" w:color="auto"/>
      </w:divBdr>
    </w:div>
    <w:div w:id="1531455018">
      <w:bodyDiv w:val="1"/>
      <w:marLeft w:val="0"/>
      <w:marRight w:val="0"/>
      <w:marTop w:val="0"/>
      <w:marBottom w:val="0"/>
      <w:divBdr>
        <w:top w:val="none" w:sz="0" w:space="0" w:color="auto"/>
        <w:left w:val="none" w:sz="0" w:space="0" w:color="auto"/>
        <w:bottom w:val="none" w:sz="0" w:space="0" w:color="auto"/>
        <w:right w:val="none" w:sz="0" w:space="0" w:color="auto"/>
      </w:divBdr>
    </w:div>
    <w:div w:id="1532839401">
      <w:bodyDiv w:val="1"/>
      <w:marLeft w:val="0"/>
      <w:marRight w:val="0"/>
      <w:marTop w:val="0"/>
      <w:marBottom w:val="0"/>
      <w:divBdr>
        <w:top w:val="none" w:sz="0" w:space="0" w:color="auto"/>
        <w:left w:val="none" w:sz="0" w:space="0" w:color="auto"/>
        <w:bottom w:val="none" w:sz="0" w:space="0" w:color="auto"/>
        <w:right w:val="none" w:sz="0" w:space="0" w:color="auto"/>
      </w:divBdr>
    </w:div>
    <w:div w:id="1532958233">
      <w:bodyDiv w:val="1"/>
      <w:marLeft w:val="0"/>
      <w:marRight w:val="0"/>
      <w:marTop w:val="0"/>
      <w:marBottom w:val="0"/>
      <w:divBdr>
        <w:top w:val="none" w:sz="0" w:space="0" w:color="auto"/>
        <w:left w:val="none" w:sz="0" w:space="0" w:color="auto"/>
        <w:bottom w:val="none" w:sz="0" w:space="0" w:color="auto"/>
        <w:right w:val="none" w:sz="0" w:space="0" w:color="auto"/>
      </w:divBdr>
    </w:div>
    <w:div w:id="1537768862">
      <w:bodyDiv w:val="1"/>
      <w:marLeft w:val="0"/>
      <w:marRight w:val="0"/>
      <w:marTop w:val="0"/>
      <w:marBottom w:val="0"/>
      <w:divBdr>
        <w:top w:val="none" w:sz="0" w:space="0" w:color="auto"/>
        <w:left w:val="none" w:sz="0" w:space="0" w:color="auto"/>
        <w:bottom w:val="none" w:sz="0" w:space="0" w:color="auto"/>
        <w:right w:val="none" w:sz="0" w:space="0" w:color="auto"/>
      </w:divBdr>
    </w:div>
    <w:div w:id="1544714742">
      <w:bodyDiv w:val="1"/>
      <w:marLeft w:val="0"/>
      <w:marRight w:val="0"/>
      <w:marTop w:val="0"/>
      <w:marBottom w:val="0"/>
      <w:divBdr>
        <w:top w:val="none" w:sz="0" w:space="0" w:color="auto"/>
        <w:left w:val="none" w:sz="0" w:space="0" w:color="auto"/>
        <w:bottom w:val="none" w:sz="0" w:space="0" w:color="auto"/>
        <w:right w:val="none" w:sz="0" w:space="0" w:color="auto"/>
      </w:divBdr>
    </w:div>
    <w:div w:id="1549491650">
      <w:bodyDiv w:val="1"/>
      <w:marLeft w:val="0"/>
      <w:marRight w:val="0"/>
      <w:marTop w:val="0"/>
      <w:marBottom w:val="0"/>
      <w:divBdr>
        <w:top w:val="none" w:sz="0" w:space="0" w:color="auto"/>
        <w:left w:val="none" w:sz="0" w:space="0" w:color="auto"/>
        <w:bottom w:val="none" w:sz="0" w:space="0" w:color="auto"/>
        <w:right w:val="none" w:sz="0" w:space="0" w:color="auto"/>
      </w:divBdr>
    </w:div>
    <w:div w:id="1550218217">
      <w:bodyDiv w:val="1"/>
      <w:marLeft w:val="0"/>
      <w:marRight w:val="0"/>
      <w:marTop w:val="0"/>
      <w:marBottom w:val="0"/>
      <w:divBdr>
        <w:top w:val="none" w:sz="0" w:space="0" w:color="auto"/>
        <w:left w:val="none" w:sz="0" w:space="0" w:color="auto"/>
        <w:bottom w:val="none" w:sz="0" w:space="0" w:color="auto"/>
        <w:right w:val="none" w:sz="0" w:space="0" w:color="auto"/>
      </w:divBdr>
    </w:div>
    <w:div w:id="1551696591">
      <w:bodyDiv w:val="1"/>
      <w:marLeft w:val="0"/>
      <w:marRight w:val="0"/>
      <w:marTop w:val="0"/>
      <w:marBottom w:val="0"/>
      <w:divBdr>
        <w:top w:val="none" w:sz="0" w:space="0" w:color="auto"/>
        <w:left w:val="none" w:sz="0" w:space="0" w:color="auto"/>
        <w:bottom w:val="none" w:sz="0" w:space="0" w:color="auto"/>
        <w:right w:val="none" w:sz="0" w:space="0" w:color="auto"/>
      </w:divBdr>
    </w:div>
    <w:div w:id="1554270736">
      <w:bodyDiv w:val="1"/>
      <w:marLeft w:val="0"/>
      <w:marRight w:val="0"/>
      <w:marTop w:val="0"/>
      <w:marBottom w:val="0"/>
      <w:divBdr>
        <w:top w:val="none" w:sz="0" w:space="0" w:color="auto"/>
        <w:left w:val="none" w:sz="0" w:space="0" w:color="auto"/>
        <w:bottom w:val="none" w:sz="0" w:space="0" w:color="auto"/>
        <w:right w:val="none" w:sz="0" w:space="0" w:color="auto"/>
      </w:divBdr>
    </w:div>
    <w:div w:id="1564218399">
      <w:bodyDiv w:val="1"/>
      <w:marLeft w:val="0"/>
      <w:marRight w:val="0"/>
      <w:marTop w:val="0"/>
      <w:marBottom w:val="0"/>
      <w:divBdr>
        <w:top w:val="none" w:sz="0" w:space="0" w:color="auto"/>
        <w:left w:val="none" w:sz="0" w:space="0" w:color="auto"/>
        <w:bottom w:val="none" w:sz="0" w:space="0" w:color="auto"/>
        <w:right w:val="none" w:sz="0" w:space="0" w:color="auto"/>
      </w:divBdr>
    </w:div>
    <w:div w:id="1574468989">
      <w:bodyDiv w:val="1"/>
      <w:marLeft w:val="0"/>
      <w:marRight w:val="0"/>
      <w:marTop w:val="0"/>
      <w:marBottom w:val="0"/>
      <w:divBdr>
        <w:top w:val="none" w:sz="0" w:space="0" w:color="auto"/>
        <w:left w:val="none" w:sz="0" w:space="0" w:color="auto"/>
        <w:bottom w:val="none" w:sz="0" w:space="0" w:color="auto"/>
        <w:right w:val="none" w:sz="0" w:space="0" w:color="auto"/>
      </w:divBdr>
    </w:div>
    <w:div w:id="1576015521">
      <w:bodyDiv w:val="1"/>
      <w:marLeft w:val="0"/>
      <w:marRight w:val="0"/>
      <w:marTop w:val="0"/>
      <w:marBottom w:val="0"/>
      <w:divBdr>
        <w:top w:val="none" w:sz="0" w:space="0" w:color="auto"/>
        <w:left w:val="none" w:sz="0" w:space="0" w:color="auto"/>
        <w:bottom w:val="none" w:sz="0" w:space="0" w:color="auto"/>
        <w:right w:val="none" w:sz="0" w:space="0" w:color="auto"/>
      </w:divBdr>
    </w:div>
    <w:div w:id="1578904851">
      <w:bodyDiv w:val="1"/>
      <w:marLeft w:val="0"/>
      <w:marRight w:val="0"/>
      <w:marTop w:val="0"/>
      <w:marBottom w:val="0"/>
      <w:divBdr>
        <w:top w:val="none" w:sz="0" w:space="0" w:color="auto"/>
        <w:left w:val="none" w:sz="0" w:space="0" w:color="auto"/>
        <w:bottom w:val="none" w:sz="0" w:space="0" w:color="auto"/>
        <w:right w:val="none" w:sz="0" w:space="0" w:color="auto"/>
      </w:divBdr>
    </w:div>
    <w:div w:id="1589926863">
      <w:bodyDiv w:val="1"/>
      <w:marLeft w:val="0"/>
      <w:marRight w:val="0"/>
      <w:marTop w:val="0"/>
      <w:marBottom w:val="0"/>
      <w:divBdr>
        <w:top w:val="none" w:sz="0" w:space="0" w:color="auto"/>
        <w:left w:val="none" w:sz="0" w:space="0" w:color="auto"/>
        <w:bottom w:val="none" w:sz="0" w:space="0" w:color="auto"/>
        <w:right w:val="none" w:sz="0" w:space="0" w:color="auto"/>
      </w:divBdr>
    </w:div>
    <w:div w:id="1593077349">
      <w:bodyDiv w:val="1"/>
      <w:marLeft w:val="0"/>
      <w:marRight w:val="0"/>
      <w:marTop w:val="0"/>
      <w:marBottom w:val="0"/>
      <w:divBdr>
        <w:top w:val="none" w:sz="0" w:space="0" w:color="auto"/>
        <w:left w:val="none" w:sz="0" w:space="0" w:color="auto"/>
        <w:bottom w:val="none" w:sz="0" w:space="0" w:color="auto"/>
        <w:right w:val="none" w:sz="0" w:space="0" w:color="auto"/>
      </w:divBdr>
    </w:div>
    <w:div w:id="1593203972">
      <w:bodyDiv w:val="1"/>
      <w:marLeft w:val="0"/>
      <w:marRight w:val="0"/>
      <w:marTop w:val="0"/>
      <w:marBottom w:val="0"/>
      <w:divBdr>
        <w:top w:val="none" w:sz="0" w:space="0" w:color="auto"/>
        <w:left w:val="none" w:sz="0" w:space="0" w:color="auto"/>
        <w:bottom w:val="none" w:sz="0" w:space="0" w:color="auto"/>
        <w:right w:val="none" w:sz="0" w:space="0" w:color="auto"/>
      </w:divBdr>
    </w:div>
    <w:div w:id="1596406017">
      <w:bodyDiv w:val="1"/>
      <w:marLeft w:val="0"/>
      <w:marRight w:val="0"/>
      <w:marTop w:val="0"/>
      <w:marBottom w:val="0"/>
      <w:divBdr>
        <w:top w:val="none" w:sz="0" w:space="0" w:color="auto"/>
        <w:left w:val="none" w:sz="0" w:space="0" w:color="auto"/>
        <w:bottom w:val="none" w:sz="0" w:space="0" w:color="auto"/>
        <w:right w:val="none" w:sz="0" w:space="0" w:color="auto"/>
      </w:divBdr>
    </w:div>
    <w:div w:id="1597979488">
      <w:bodyDiv w:val="1"/>
      <w:marLeft w:val="0"/>
      <w:marRight w:val="0"/>
      <w:marTop w:val="0"/>
      <w:marBottom w:val="0"/>
      <w:divBdr>
        <w:top w:val="none" w:sz="0" w:space="0" w:color="auto"/>
        <w:left w:val="none" w:sz="0" w:space="0" w:color="auto"/>
        <w:bottom w:val="none" w:sz="0" w:space="0" w:color="auto"/>
        <w:right w:val="none" w:sz="0" w:space="0" w:color="auto"/>
      </w:divBdr>
    </w:div>
    <w:div w:id="1617785024">
      <w:bodyDiv w:val="1"/>
      <w:marLeft w:val="0"/>
      <w:marRight w:val="0"/>
      <w:marTop w:val="0"/>
      <w:marBottom w:val="0"/>
      <w:divBdr>
        <w:top w:val="none" w:sz="0" w:space="0" w:color="auto"/>
        <w:left w:val="none" w:sz="0" w:space="0" w:color="auto"/>
        <w:bottom w:val="none" w:sz="0" w:space="0" w:color="auto"/>
        <w:right w:val="none" w:sz="0" w:space="0" w:color="auto"/>
      </w:divBdr>
    </w:div>
    <w:div w:id="1618952695">
      <w:bodyDiv w:val="1"/>
      <w:marLeft w:val="0"/>
      <w:marRight w:val="0"/>
      <w:marTop w:val="0"/>
      <w:marBottom w:val="0"/>
      <w:divBdr>
        <w:top w:val="none" w:sz="0" w:space="0" w:color="auto"/>
        <w:left w:val="none" w:sz="0" w:space="0" w:color="auto"/>
        <w:bottom w:val="none" w:sz="0" w:space="0" w:color="auto"/>
        <w:right w:val="none" w:sz="0" w:space="0" w:color="auto"/>
      </w:divBdr>
    </w:div>
    <w:div w:id="1620793834">
      <w:bodyDiv w:val="1"/>
      <w:marLeft w:val="0"/>
      <w:marRight w:val="0"/>
      <w:marTop w:val="0"/>
      <w:marBottom w:val="0"/>
      <w:divBdr>
        <w:top w:val="none" w:sz="0" w:space="0" w:color="auto"/>
        <w:left w:val="none" w:sz="0" w:space="0" w:color="auto"/>
        <w:bottom w:val="none" w:sz="0" w:space="0" w:color="auto"/>
        <w:right w:val="none" w:sz="0" w:space="0" w:color="auto"/>
      </w:divBdr>
    </w:div>
    <w:div w:id="1627270930">
      <w:bodyDiv w:val="1"/>
      <w:marLeft w:val="0"/>
      <w:marRight w:val="0"/>
      <w:marTop w:val="0"/>
      <w:marBottom w:val="0"/>
      <w:divBdr>
        <w:top w:val="none" w:sz="0" w:space="0" w:color="auto"/>
        <w:left w:val="none" w:sz="0" w:space="0" w:color="auto"/>
        <w:bottom w:val="none" w:sz="0" w:space="0" w:color="auto"/>
        <w:right w:val="none" w:sz="0" w:space="0" w:color="auto"/>
      </w:divBdr>
    </w:div>
    <w:div w:id="1628243856">
      <w:bodyDiv w:val="1"/>
      <w:marLeft w:val="0"/>
      <w:marRight w:val="0"/>
      <w:marTop w:val="0"/>
      <w:marBottom w:val="0"/>
      <w:divBdr>
        <w:top w:val="none" w:sz="0" w:space="0" w:color="auto"/>
        <w:left w:val="none" w:sz="0" w:space="0" w:color="auto"/>
        <w:bottom w:val="none" w:sz="0" w:space="0" w:color="auto"/>
        <w:right w:val="none" w:sz="0" w:space="0" w:color="auto"/>
      </w:divBdr>
    </w:div>
    <w:div w:id="1630699241">
      <w:bodyDiv w:val="1"/>
      <w:marLeft w:val="0"/>
      <w:marRight w:val="0"/>
      <w:marTop w:val="0"/>
      <w:marBottom w:val="0"/>
      <w:divBdr>
        <w:top w:val="none" w:sz="0" w:space="0" w:color="auto"/>
        <w:left w:val="none" w:sz="0" w:space="0" w:color="auto"/>
        <w:bottom w:val="none" w:sz="0" w:space="0" w:color="auto"/>
        <w:right w:val="none" w:sz="0" w:space="0" w:color="auto"/>
      </w:divBdr>
    </w:div>
    <w:div w:id="1645506397">
      <w:bodyDiv w:val="1"/>
      <w:marLeft w:val="0"/>
      <w:marRight w:val="0"/>
      <w:marTop w:val="0"/>
      <w:marBottom w:val="0"/>
      <w:divBdr>
        <w:top w:val="none" w:sz="0" w:space="0" w:color="auto"/>
        <w:left w:val="none" w:sz="0" w:space="0" w:color="auto"/>
        <w:bottom w:val="none" w:sz="0" w:space="0" w:color="auto"/>
        <w:right w:val="none" w:sz="0" w:space="0" w:color="auto"/>
      </w:divBdr>
    </w:div>
    <w:div w:id="1648707545">
      <w:bodyDiv w:val="1"/>
      <w:marLeft w:val="0"/>
      <w:marRight w:val="0"/>
      <w:marTop w:val="0"/>
      <w:marBottom w:val="0"/>
      <w:divBdr>
        <w:top w:val="none" w:sz="0" w:space="0" w:color="auto"/>
        <w:left w:val="none" w:sz="0" w:space="0" w:color="auto"/>
        <w:bottom w:val="none" w:sz="0" w:space="0" w:color="auto"/>
        <w:right w:val="none" w:sz="0" w:space="0" w:color="auto"/>
      </w:divBdr>
    </w:div>
    <w:div w:id="1649895433">
      <w:bodyDiv w:val="1"/>
      <w:marLeft w:val="0"/>
      <w:marRight w:val="0"/>
      <w:marTop w:val="0"/>
      <w:marBottom w:val="0"/>
      <w:divBdr>
        <w:top w:val="none" w:sz="0" w:space="0" w:color="auto"/>
        <w:left w:val="none" w:sz="0" w:space="0" w:color="auto"/>
        <w:bottom w:val="none" w:sz="0" w:space="0" w:color="auto"/>
        <w:right w:val="none" w:sz="0" w:space="0" w:color="auto"/>
      </w:divBdr>
    </w:div>
    <w:div w:id="1652250156">
      <w:bodyDiv w:val="1"/>
      <w:marLeft w:val="0"/>
      <w:marRight w:val="0"/>
      <w:marTop w:val="0"/>
      <w:marBottom w:val="0"/>
      <w:divBdr>
        <w:top w:val="none" w:sz="0" w:space="0" w:color="auto"/>
        <w:left w:val="none" w:sz="0" w:space="0" w:color="auto"/>
        <w:bottom w:val="none" w:sz="0" w:space="0" w:color="auto"/>
        <w:right w:val="none" w:sz="0" w:space="0" w:color="auto"/>
      </w:divBdr>
    </w:div>
    <w:div w:id="1659576806">
      <w:bodyDiv w:val="1"/>
      <w:marLeft w:val="0"/>
      <w:marRight w:val="0"/>
      <w:marTop w:val="0"/>
      <w:marBottom w:val="0"/>
      <w:divBdr>
        <w:top w:val="none" w:sz="0" w:space="0" w:color="auto"/>
        <w:left w:val="none" w:sz="0" w:space="0" w:color="auto"/>
        <w:bottom w:val="none" w:sz="0" w:space="0" w:color="auto"/>
        <w:right w:val="none" w:sz="0" w:space="0" w:color="auto"/>
      </w:divBdr>
    </w:div>
    <w:div w:id="1659915268">
      <w:bodyDiv w:val="1"/>
      <w:marLeft w:val="0"/>
      <w:marRight w:val="0"/>
      <w:marTop w:val="0"/>
      <w:marBottom w:val="0"/>
      <w:divBdr>
        <w:top w:val="none" w:sz="0" w:space="0" w:color="auto"/>
        <w:left w:val="none" w:sz="0" w:space="0" w:color="auto"/>
        <w:bottom w:val="none" w:sz="0" w:space="0" w:color="auto"/>
        <w:right w:val="none" w:sz="0" w:space="0" w:color="auto"/>
      </w:divBdr>
    </w:div>
    <w:div w:id="1661348790">
      <w:bodyDiv w:val="1"/>
      <w:marLeft w:val="0"/>
      <w:marRight w:val="0"/>
      <w:marTop w:val="0"/>
      <w:marBottom w:val="0"/>
      <w:divBdr>
        <w:top w:val="none" w:sz="0" w:space="0" w:color="auto"/>
        <w:left w:val="none" w:sz="0" w:space="0" w:color="auto"/>
        <w:bottom w:val="none" w:sz="0" w:space="0" w:color="auto"/>
        <w:right w:val="none" w:sz="0" w:space="0" w:color="auto"/>
      </w:divBdr>
    </w:div>
    <w:div w:id="1661887317">
      <w:bodyDiv w:val="1"/>
      <w:marLeft w:val="0"/>
      <w:marRight w:val="0"/>
      <w:marTop w:val="0"/>
      <w:marBottom w:val="0"/>
      <w:divBdr>
        <w:top w:val="none" w:sz="0" w:space="0" w:color="auto"/>
        <w:left w:val="none" w:sz="0" w:space="0" w:color="auto"/>
        <w:bottom w:val="none" w:sz="0" w:space="0" w:color="auto"/>
        <w:right w:val="none" w:sz="0" w:space="0" w:color="auto"/>
      </w:divBdr>
    </w:div>
    <w:div w:id="1666976344">
      <w:bodyDiv w:val="1"/>
      <w:marLeft w:val="0"/>
      <w:marRight w:val="0"/>
      <w:marTop w:val="0"/>
      <w:marBottom w:val="0"/>
      <w:divBdr>
        <w:top w:val="none" w:sz="0" w:space="0" w:color="auto"/>
        <w:left w:val="none" w:sz="0" w:space="0" w:color="auto"/>
        <w:bottom w:val="none" w:sz="0" w:space="0" w:color="auto"/>
        <w:right w:val="none" w:sz="0" w:space="0" w:color="auto"/>
      </w:divBdr>
    </w:div>
    <w:div w:id="1668747820">
      <w:bodyDiv w:val="1"/>
      <w:marLeft w:val="0"/>
      <w:marRight w:val="0"/>
      <w:marTop w:val="0"/>
      <w:marBottom w:val="0"/>
      <w:divBdr>
        <w:top w:val="none" w:sz="0" w:space="0" w:color="auto"/>
        <w:left w:val="none" w:sz="0" w:space="0" w:color="auto"/>
        <w:bottom w:val="none" w:sz="0" w:space="0" w:color="auto"/>
        <w:right w:val="none" w:sz="0" w:space="0" w:color="auto"/>
      </w:divBdr>
    </w:div>
    <w:div w:id="1669597299">
      <w:bodyDiv w:val="1"/>
      <w:marLeft w:val="0"/>
      <w:marRight w:val="0"/>
      <w:marTop w:val="0"/>
      <w:marBottom w:val="0"/>
      <w:divBdr>
        <w:top w:val="none" w:sz="0" w:space="0" w:color="auto"/>
        <w:left w:val="none" w:sz="0" w:space="0" w:color="auto"/>
        <w:bottom w:val="none" w:sz="0" w:space="0" w:color="auto"/>
        <w:right w:val="none" w:sz="0" w:space="0" w:color="auto"/>
      </w:divBdr>
    </w:div>
    <w:div w:id="1680232075">
      <w:bodyDiv w:val="1"/>
      <w:marLeft w:val="0"/>
      <w:marRight w:val="0"/>
      <w:marTop w:val="0"/>
      <w:marBottom w:val="0"/>
      <w:divBdr>
        <w:top w:val="none" w:sz="0" w:space="0" w:color="auto"/>
        <w:left w:val="none" w:sz="0" w:space="0" w:color="auto"/>
        <w:bottom w:val="none" w:sz="0" w:space="0" w:color="auto"/>
        <w:right w:val="none" w:sz="0" w:space="0" w:color="auto"/>
      </w:divBdr>
    </w:div>
    <w:div w:id="1683240999">
      <w:bodyDiv w:val="1"/>
      <w:marLeft w:val="0"/>
      <w:marRight w:val="0"/>
      <w:marTop w:val="0"/>
      <w:marBottom w:val="0"/>
      <w:divBdr>
        <w:top w:val="none" w:sz="0" w:space="0" w:color="auto"/>
        <w:left w:val="none" w:sz="0" w:space="0" w:color="auto"/>
        <w:bottom w:val="none" w:sz="0" w:space="0" w:color="auto"/>
        <w:right w:val="none" w:sz="0" w:space="0" w:color="auto"/>
      </w:divBdr>
    </w:div>
    <w:div w:id="1683816571">
      <w:bodyDiv w:val="1"/>
      <w:marLeft w:val="0"/>
      <w:marRight w:val="0"/>
      <w:marTop w:val="0"/>
      <w:marBottom w:val="0"/>
      <w:divBdr>
        <w:top w:val="none" w:sz="0" w:space="0" w:color="auto"/>
        <w:left w:val="none" w:sz="0" w:space="0" w:color="auto"/>
        <w:bottom w:val="none" w:sz="0" w:space="0" w:color="auto"/>
        <w:right w:val="none" w:sz="0" w:space="0" w:color="auto"/>
      </w:divBdr>
    </w:div>
    <w:div w:id="1688756178">
      <w:bodyDiv w:val="1"/>
      <w:marLeft w:val="0"/>
      <w:marRight w:val="0"/>
      <w:marTop w:val="0"/>
      <w:marBottom w:val="0"/>
      <w:divBdr>
        <w:top w:val="none" w:sz="0" w:space="0" w:color="auto"/>
        <w:left w:val="none" w:sz="0" w:space="0" w:color="auto"/>
        <w:bottom w:val="none" w:sz="0" w:space="0" w:color="auto"/>
        <w:right w:val="none" w:sz="0" w:space="0" w:color="auto"/>
      </w:divBdr>
    </w:div>
    <w:div w:id="1689022938">
      <w:bodyDiv w:val="1"/>
      <w:marLeft w:val="0"/>
      <w:marRight w:val="0"/>
      <w:marTop w:val="0"/>
      <w:marBottom w:val="0"/>
      <w:divBdr>
        <w:top w:val="none" w:sz="0" w:space="0" w:color="auto"/>
        <w:left w:val="none" w:sz="0" w:space="0" w:color="auto"/>
        <w:bottom w:val="none" w:sz="0" w:space="0" w:color="auto"/>
        <w:right w:val="none" w:sz="0" w:space="0" w:color="auto"/>
      </w:divBdr>
    </w:div>
    <w:div w:id="1693267727">
      <w:bodyDiv w:val="1"/>
      <w:marLeft w:val="0"/>
      <w:marRight w:val="0"/>
      <w:marTop w:val="0"/>
      <w:marBottom w:val="0"/>
      <w:divBdr>
        <w:top w:val="none" w:sz="0" w:space="0" w:color="auto"/>
        <w:left w:val="none" w:sz="0" w:space="0" w:color="auto"/>
        <w:bottom w:val="none" w:sz="0" w:space="0" w:color="auto"/>
        <w:right w:val="none" w:sz="0" w:space="0" w:color="auto"/>
      </w:divBdr>
    </w:div>
    <w:div w:id="1694696298">
      <w:bodyDiv w:val="1"/>
      <w:marLeft w:val="0"/>
      <w:marRight w:val="0"/>
      <w:marTop w:val="0"/>
      <w:marBottom w:val="0"/>
      <w:divBdr>
        <w:top w:val="none" w:sz="0" w:space="0" w:color="auto"/>
        <w:left w:val="none" w:sz="0" w:space="0" w:color="auto"/>
        <w:bottom w:val="none" w:sz="0" w:space="0" w:color="auto"/>
        <w:right w:val="none" w:sz="0" w:space="0" w:color="auto"/>
      </w:divBdr>
    </w:div>
    <w:div w:id="1700469201">
      <w:bodyDiv w:val="1"/>
      <w:marLeft w:val="0"/>
      <w:marRight w:val="0"/>
      <w:marTop w:val="0"/>
      <w:marBottom w:val="0"/>
      <w:divBdr>
        <w:top w:val="none" w:sz="0" w:space="0" w:color="auto"/>
        <w:left w:val="none" w:sz="0" w:space="0" w:color="auto"/>
        <w:bottom w:val="none" w:sz="0" w:space="0" w:color="auto"/>
        <w:right w:val="none" w:sz="0" w:space="0" w:color="auto"/>
      </w:divBdr>
    </w:div>
    <w:div w:id="1708330561">
      <w:bodyDiv w:val="1"/>
      <w:marLeft w:val="0"/>
      <w:marRight w:val="0"/>
      <w:marTop w:val="0"/>
      <w:marBottom w:val="0"/>
      <w:divBdr>
        <w:top w:val="none" w:sz="0" w:space="0" w:color="auto"/>
        <w:left w:val="none" w:sz="0" w:space="0" w:color="auto"/>
        <w:bottom w:val="none" w:sz="0" w:space="0" w:color="auto"/>
        <w:right w:val="none" w:sz="0" w:space="0" w:color="auto"/>
      </w:divBdr>
    </w:div>
    <w:div w:id="1709837652">
      <w:bodyDiv w:val="1"/>
      <w:marLeft w:val="0"/>
      <w:marRight w:val="0"/>
      <w:marTop w:val="0"/>
      <w:marBottom w:val="0"/>
      <w:divBdr>
        <w:top w:val="none" w:sz="0" w:space="0" w:color="auto"/>
        <w:left w:val="none" w:sz="0" w:space="0" w:color="auto"/>
        <w:bottom w:val="none" w:sz="0" w:space="0" w:color="auto"/>
        <w:right w:val="none" w:sz="0" w:space="0" w:color="auto"/>
      </w:divBdr>
    </w:div>
    <w:div w:id="1715494792">
      <w:bodyDiv w:val="1"/>
      <w:marLeft w:val="0"/>
      <w:marRight w:val="0"/>
      <w:marTop w:val="0"/>
      <w:marBottom w:val="0"/>
      <w:divBdr>
        <w:top w:val="none" w:sz="0" w:space="0" w:color="auto"/>
        <w:left w:val="none" w:sz="0" w:space="0" w:color="auto"/>
        <w:bottom w:val="none" w:sz="0" w:space="0" w:color="auto"/>
        <w:right w:val="none" w:sz="0" w:space="0" w:color="auto"/>
      </w:divBdr>
    </w:div>
    <w:div w:id="1726177386">
      <w:bodyDiv w:val="1"/>
      <w:marLeft w:val="0"/>
      <w:marRight w:val="0"/>
      <w:marTop w:val="0"/>
      <w:marBottom w:val="0"/>
      <w:divBdr>
        <w:top w:val="none" w:sz="0" w:space="0" w:color="auto"/>
        <w:left w:val="none" w:sz="0" w:space="0" w:color="auto"/>
        <w:bottom w:val="none" w:sz="0" w:space="0" w:color="auto"/>
        <w:right w:val="none" w:sz="0" w:space="0" w:color="auto"/>
      </w:divBdr>
    </w:div>
    <w:div w:id="1731268596">
      <w:bodyDiv w:val="1"/>
      <w:marLeft w:val="0"/>
      <w:marRight w:val="0"/>
      <w:marTop w:val="0"/>
      <w:marBottom w:val="0"/>
      <w:divBdr>
        <w:top w:val="none" w:sz="0" w:space="0" w:color="auto"/>
        <w:left w:val="none" w:sz="0" w:space="0" w:color="auto"/>
        <w:bottom w:val="none" w:sz="0" w:space="0" w:color="auto"/>
        <w:right w:val="none" w:sz="0" w:space="0" w:color="auto"/>
      </w:divBdr>
    </w:div>
    <w:div w:id="1741174789">
      <w:bodyDiv w:val="1"/>
      <w:marLeft w:val="0"/>
      <w:marRight w:val="0"/>
      <w:marTop w:val="0"/>
      <w:marBottom w:val="0"/>
      <w:divBdr>
        <w:top w:val="none" w:sz="0" w:space="0" w:color="auto"/>
        <w:left w:val="none" w:sz="0" w:space="0" w:color="auto"/>
        <w:bottom w:val="none" w:sz="0" w:space="0" w:color="auto"/>
        <w:right w:val="none" w:sz="0" w:space="0" w:color="auto"/>
      </w:divBdr>
    </w:div>
    <w:div w:id="1750421231">
      <w:bodyDiv w:val="1"/>
      <w:marLeft w:val="0"/>
      <w:marRight w:val="0"/>
      <w:marTop w:val="0"/>
      <w:marBottom w:val="0"/>
      <w:divBdr>
        <w:top w:val="none" w:sz="0" w:space="0" w:color="auto"/>
        <w:left w:val="none" w:sz="0" w:space="0" w:color="auto"/>
        <w:bottom w:val="none" w:sz="0" w:space="0" w:color="auto"/>
        <w:right w:val="none" w:sz="0" w:space="0" w:color="auto"/>
      </w:divBdr>
    </w:div>
    <w:div w:id="1751855191">
      <w:bodyDiv w:val="1"/>
      <w:marLeft w:val="0"/>
      <w:marRight w:val="0"/>
      <w:marTop w:val="0"/>
      <w:marBottom w:val="0"/>
      <w:divBdr>
        <w:top w:val="none" w:sz="0" w:space="0" w:color="auto"/>
        <w:left w:val="none" w:sz="0" w:space="0" w:color="auto"/>
        <w:bottom w:val="none" w:sz="0" w:space="0" w:color="auto"/>
        <w:right w:val="none" w:sz="0" w:space="0" w:color="auto"/>
      </w:divBdr>
    </w:div>
    <w:div w:id="1753352870">
      <w:bodyDiv w:val="1"/>
      <w:marLeft w:val="0"/>
      <w:marRight w:val="0"/>
      <w:marTop w:val="0"/>
      <w:marBottom w:val="0"/>
      <w:divBdr>
        <w:top w:val="none" w:sz="0" w:space="0" w:color="auto"/>
        <w:left w:val="none" w:sz="0" w:space="0" w:color="auto"/>
        <w:bottom w:val="none" w:sz="0" w:space="0" w:color="auto"/>
        <w:right w:val="none" w:sz="0" w:space="0" w:color="auto"/>
      </w:divBdr>
    </w:div>
    <w:div w:id="1753699729">
      <w:bodyDiv w:val="1"/>
      <w:marLeft w:val="0"/>
      <w:marRight w:val="0"/>
      <w:marTop w:val="0"/>
      <w:marBottom w:val="0"/>
      <w:divBdr>
        <w:top w:val="none" w:sz="0" w:space="0" w:color="auto"/>
        <w:left w:val="none" w:sz="0" w:space="0" w:color="auto"/>
        <w:bottom w:val="none" w:sz="0" w:space="0" w:color="auto"/>
        <w:right w:val="none" w:sz="0" w:space="0" w:color="auto"/>
      </w:divBdr>
    </w:div>
    <w:div w:id="1756631598">
      <w:bodyDiv w:val="1"/>
      <w:marLeft w:val="0"/>
      <w:marRight w:val="0"/>
      <w:marTop w:val="0"/>
      <w:marBottom w:val="0"/>
      <w:divBdr>
        <w:top w:val="none" w:sz="0" w:space="0" w:color="auto"/>
        <w:left w:val="none" w:sz="0" w:space="0" w:color="auto"/>
        <w:bottom w:val="none" w:sz="0" w:space="0" w:color="auto"/>
        <w:right w:val="none" w:sz="0" w:space="0" w:color="auto"/>
      </w:divBdr>
    </w:div>
    <w:div w:id="1762795472">
      <w:bodyDiv w:val="1"/>
      <w:marLeft w:val="0"/>
      <w:marRight w:val="0"/>
      <w:marTop w:val="0"/>
      <w:marBottom w:val="0"/>
      <w:divBdr>
        <w:top w:val="none" w:sz="0" w:space="0" w:color="auto"/>
        <w:left w:val="none" w:sz="0" w:space="0" w:color="auto"/>
        <w:bottom w:val="none" w:sz="0" w:space="0" w:color="auto"/>
        <w:right w:val="none" w:sz="0" w:space="0" w:color="auto"/>
      </w:divBdr>
    </w:div>
    <w:div w:id="1764956190">
      <w:bodyDiv w:val="1"/>
      <w:marLeft w:val="0"/>
      <w:marRight w:val="0"/>
      <w:marTop w:val="0"/>
      <w:marBottom w:val="0"/>
      <w:divBdr>
        <w:top w:val="none" w:sz="0" w:space="0" w:color="auto"/>
        <w:left w:val="none" w:sz="0" w:space="0" w:color="auto"/>
        <w:bottom w:val="none" w:sz="0" w:space="0" w:color="auto"/>
        <w:right w:val="none" w:sz="0" w:space="0" w:color="auto"/>
      </w:divBdr>
    </w:div>
    <w:div w:id="1765958274">
      <w:bodyDiv w:val="1"/>
      <w:marLeft w:val="0"/>
      <w:marRight w:val="0"/>
      <w:marTop w:val="0"/>
      <w:marBottom w:val="0"/>
      <w:divBdr>
        <w:top w:val="none" w:sz="0" w:space="0" w:color="auto"/>
        <w:left w:val="none" w:sz="0" w:space="0" w:color="auto"/>
        <w:bottom w:val="none" w:sz="0" w:space="0" w:color="auto"/>
        <w:right w:val="none" w:sz="0" w:space="0" w:color="auto"/>
      </w:divBdr>
    </w:div>
    <w:div w:id="1769277891">
      <w:bodyDiv w:val="1"/>
      <w:marLeft w:val="0"/>
      <w:marRight w:val="0"/>
      <w:marTop w:val="0"/>
      <w:marBottom w:val="0"/>
      <w:divBdr>
        <w:top w:val="none" w:sz="0" w:space="0" w:color="auto"/>
        <w:left w:val="none" w:sz="0" w:space="0" w:color="auto"/>
        <w:bottom w:val="none" w:sz="0" w:space="0" w:color="auto"/>
        <w:right w:val="none" w:sz="0" w:space="0" w:color="auto"/>
      </w:divBdr>
    </w:div>
    <w:div w:id="1771120391">
      <w:bodyDiv w:val="1"/>
      <w:marLeft w:val="0"/>
      <w:marRight w:val="0"/>
      <w:marTop w:val="0"/>
      <w:marBottom w:val="0"/>
      <w:divBdr>
        <w:top w:val="none" w:sz="0" w:space="0" w:color="auto"/>
        <w:left w:val="none" w:sz="0" w:space="0" w:color="auto"/>
        <w:bottom w:val="none" w:sz="0" w:space="0" w:color="auto"/>
        <w:right w:val="none" w:sz="0" w:space="0" w:color="auto"/>
      </w:divBdr>
    </w:div>
    <w:div w:id="1771313947">
      <w:bodyDiv w:val="1"/>
      <w:marLeft w:val="0"/>
      <w:marRight w:val="0"/>
      <w:marTop w:val="0"/>
      <w:marBottom w:val="0"/>
      <w:divBdr>
        <w:top w:val="none" w:sz="0" w:space="0" w:color="auto"/>
        <w:left w:val="none" w:sz="0" w:space="0" w:color="auto"/>
        <w:bottom w:val="none" w:sz="0" w:space="0" w:color="auto"/>
        <w:right w:val="none" w:sz="0" w:space="0" w:color="auto"/>
      </w:divBdr>
    </w:div>
    <w:div w:id="1794060808">
      <w:bodyDiv w:val="1"/>
      <w:marLeft w:val="0"/>
      <w:marRight w:val="0"/>
      <w:marTop w:val="0"/>
      <w:marBottom w:val="0"/>
      <w:divBdr>
        <w:top w:val="none" w:sz="0" w:space="0" w:color="auto"/>
        <w:left w:val="none" w:sz="0" w:space="0" w:color="auto"/>
        <w:bottom w:val="none" w:sz="0" w:space="0" w:color="auto"/>
        <w:right w:val="none" w:sz="0" w:space="0" w:color="auto"/>
      </w:divBdr>
    </w:div>
    <w:div w:id="1808081980">
      <w:bodyDiv w:val="1"/>
      <w:marLeft w:val="0"/>
      <w:marRight w:val="0"/>
      <w:marTop w:val="0"/>
      <w:marBottom w:val="0"/>
      <w:divBdr>
        <w:top w:val="none" w:sz="0" w:space="0" w:color="auto"/>
        <w:left w:val="none" w:sz="0" w:space="0" w:color="auto"/>
        <w:bottom w:val="none" w:sz="0" w:space="0" w:color="auto"/>
        <w:right w:val="none" w:sz="0" w:space="0" w:color="auto"/>
      </w:divBdr>
    </w:div>
    <w:div w:id="1810826292">
      <w:bodyDiv w:val="1"/>
      <w:marLeft w:val="0"/>
      <w:marRight w:val="0"/>
      <w:marTop w:val="0"/>
      <w:marBottom w:val="0"/>
      <w:divBdr>
        <w:top w:val="none" w:sz="0" w:space="0" w:color="auto"/>
        <w:left w:val="none" w:sz="0" w:space="0" w:color="auto"/>
        <w:bottom w:val="none" w:sz="0" w:space="0" w:color="auto"/>
        <w:right w:val="none" w:sz="0" w:space="0" w:color="auto"/>
      </w:divBdr>
    </w:div>
    <w:div w:id="1817187241">
      <w:bodyDiv w:val="1"/>
      <w:marLeft w:val="0"/>
      <w:marRight w:val="0"/>
      <w:marTop w:val="0"/>
      <w:marBottom w:val="0"/>
      <w:divBdr>
        <w:top w:val="none" w:sz="0" w:space="0" w:color="auto"/>
        <w:left w:val="none" w:sz="0" w:space="0" w:color="auto"/>
        <w:bottom w:val="none" w:sz="0" w:space="0" w:color="auto"/>
        <w:right w:val="none" w:sz="0" w:space="0" w:color="auto"/>
      </w:divBdr>
    </w:div>
    <w:div w:id="1817723725">
      <w:bodyDiv w:val="1"/>
      <w:marLeft w:val="0"/>
      <w:marRight w:val="0"/>
      <w:marTop w:val="0"/>
      <w:marBottom w:val="0"/>
      <w:divBdr>
        <w:top w:val="none" w:sz="0" w:space="0" w:color="auto"/>
        <w:left w:val="none" w:sz="0" w:space="0" w:color="auto"/>
        <w:bottom w:val="none" w:sz="0" w:space="0" w:color="auto"/>
        <w:right w:val="none" w:sz="0" w:space="0" w:color="auto"/>
      </w:divBdr>
    </w:div>
    <w:div w:id="1820340820">
      <w:bodyDiv w:val="1"/>
      <w:marLeft w:val="0"/>
      <w:marRight w:val="0"/>
      <w:marTop w:val="0"/>
      <w:marBottom w:val="0"/>
      <w:divBdr>
        <w:top w:val="none" w:sz="0" w:space="0" w:color="auto"/>
        <w:left w:val="none" w:sz="0" w:space="0" w:color="auto"/>
        <w:bottom w:val="none" w:sz="0" w:space="0" w:color="auto"/>
        <w:right w:val="none" w:sz="0" w:space="0" w:color="auto"/>
      </w:divBdr>
    </w:div>
    <w:div w:id="1839685409">
      <w:bodyDiv w:val="1"/>
      <w:marLeft w:val="0"/>
      <w:marRight w:val="0"/>
      <w:marTop w:val="0"/>
      <w:marBottom w:val="0"/>
      <w:divBdr>
        <w:top w:val="none" w:sz="0" w:space="0" w:color="auto"/>
        <w:left w:val="none" w:sz="0" w:space="0" w:color="auto"/>
        <w:bottom w:val="none" w:sz="0" w:space="0" w:color="auto"/>
        <w:right w:val="none" w:sz="0" w:space="0" w:color="auto"/>
      </w:divBdr>
    </w:div>
    <w:div w:id="1841966735">
      <w:bodyDiv w:val="1"/>
      <w:marLeft w:val="0"/>
      <w:marRight w:val="0"/>
      <w:marTop w:val="0"/>
      <w:marBottom w:val="0"/>
      <w:divBdr>
        <w:top w:val="none" w:sz="0" w:space="0" w:color="auto"/>
        <w:left w:val="none" w:sz="0" w:space="0" w:color="auto"/>
        <w:bottom w:val="none" w:sz="0" w:space="0" w:color="auto"/>
        <w:right w:val="none" w:sz="0" w:space="0" w:color="auto"/>
      </w:divBdr>
    </w:div>
    <w:div w:id="1848248577">
      <w:bodyDiv w:val="1"/>
      <w:marLeft w:val="0"/>
      <w:marRight w:val="0"/>
      <w:marTop w:val="0"/>
      <w:marBottom w:val="0"/>
      <w:divBdr>
        <w:top w:val="none" w:sz="0" w:space="0" w:color="auto"/>
        <w:left w:val="none" w:sz="0" w:space="0" w:color="auto"/>
        <w:bottom w:val="none" w:sz="0" w:space="0" w:color="auto"/>
        <w:right w:val="none" w:sz="0" w:space="0" w:color="auto"/>
      </w:divBdr>
    </w:div>
    <w:div w:id="1848858571">
      <w:bodyDiv w:val="1"/>
      <w:marLeft w:val="0"/>
      <w:marRight w:val="0"/>
      <w:marTop w:val="0"/>
      <w:marBottom w:val="0"/>
      <w:divBdr>
        <w:top w:val="none" w:sz="0" w:space="0" w:color="auto"/>
        <w:left w:val="none" w:sz="0" w:space="0" w:color="auto"/>
        <w:bottom w:val="none" w:sz="0" w:space="0" w:color="auto"/>
        <w:right w:val="none" w:sz="0" w:space="0" w:color="auto"/>
      </w:divBdr>
    </w:div>
    <w:div w:id="1850683137">
      <w:bodyDiv w:val="1"/>
      <w:marLeft w:val="0"/>
      <w:marRight w:val="0"/>
      <w:marTop w:val="0"/>
      <w:marBottom w:val="0"/>
      <w:divBdr>
        <w:top w:val="none" w:sz="0" w:space="0" w:color="auto"/>
        <w:left w:val="none" w:sz="0" w:space="0" w:color="auto"/>
        <w:bottom w:val="none" w:sz="0" w:space="0" w:color="auto"/>
        <w:right w:val="none" w:sz="0" w:space="0" w:color="auto"/>
      </w:divBdr>
    </w:div>
    <w:div w:id="1851991572">
      <w:bodyDiv w:val="1"/>
      <w:marLeft w:val="0"/>
      <w:marRight w:val="0"/>
      <w:marTop w:val="0"/>
      <w:marBottom w:val="0"/>
      <w:divBdr>
        <w:top w:val="none" w:sz="0" w:space="0" w:color="auto"/>
        <w:left w:val="none" w:sz="0" w:space="0" w:color="auto"/>
        <w:bottom w:val="none" w:sz="0" w:space="0" w:color="auto"/>
        <w:right w:val="none" w:sz="0" w:space="0" w:color="auto"/>
      </w:divBdr>
    </w:div>
    <w:div w:id="1855849331">
      <w:bodyDiv w:val="1"/>
      <w:marLeft w:val="0"/>
      <w:marRight w:val="0"/>
      <w:marTop w:val="0"/>
      <w:marBottom w:val="0"/>
      <w:divBdr>
        <w:top w:val="none" w:sz="0" w:space="0" w:color="auto"/>
        <w:left w:val="none" w:sz="0" w:space="0" w:color="auto"/>
        <w:bottom w:val="none" w:sz="0" w:space="0" w:color="auto"/>
        <w:right w:val="none" w:sz="0" w:space="0" w:color="auto"/>
      </w:divBdr>
    </w:div>
    <w:div w:id="1859463697">
      <w:bodyDiv w:val="1"/>
      <w:marLeft w:val="0"/>
      <w:marRight w:val="0"/>
      <w:marTop w:val="0"/>
      <w:marBottom w:val="0"/>
      <w:divBdr>
        <w:top w:val="none" w:sz="0" w:space="0" w:color="auto"/>
        <w:left w:val="none" w:sz="0" w:space="0" w:color="auto"/>
        <w:bottom w:val="none" w:sz="0" w:space="0" w:color="auto"/>
        <w:right w:val="none" w:sz="0" w:space="0" w:color="auto"/>
      </w:divBdr>
    </w:div>
    <w:div w:id="1859463847">
      <w:bodyDiv w:val="1"/>
      <w:marLeft w:val="0"/>
      <w:marRight w:val="0"/>
      <w:marTop w:val="0"/>
      <w:marBottom w:val="0"/>
      <w:divBdr>
        <w:top w:val="none" w:sz="0" w:space="0" w:color="auto"/>
        <w:left w:val="none" w:sz="0" w:space="0" w:color="auto"/>
        <w:bottom w:val="none" w:sz="0" w:space="0" w:color="auto"/>
        <w:right w:val="none" w:sz="0" w:space="0" w:color="auto"/>
      </w:divBdr>
    </w:div>
    <w:div w:id="1862283885">
      <w:bodyDiv w:val="1"/>
      <w:marLeft w:val="0"/>
      <w:marRight w:val="0"/>
      <w:marTop w:val="0"/>
      <w:marBottom w:val="0"/>
      <w:divBdr>
        <w:top w:val="none" w:sz="0" w:space="0" w:color="auto"/>
        <w:left w:val="none" w:sz="0" w:space="0" w:color="auto"/>
        <w:bottom w:val="none" w:sz="0" w:space="0" w:color="auto"/>
        <w:right w:val="none" w:sz="0" w:space="0" w:color="auto"/>
      </w:divBdr>
    </w:div>
    <w:div w:id="1868636221">
      <w:bodyDiv w:val="1"/>
      <w:marLeft w:val="0"/>
      <w:marRight w:val="0"/>
      <w:marTop w:val="0"/>
      <w:marBottom w:val="0"/>
      <w:divBdr>
        <w:top w:val="none" w:sz="0" w:space="0" w:color="auto"/>
        <w:left w:val="none" w:sz="0" w:space="0" w:color="auto"/>
        <w:bottom w:val="none" w:sz="0" w:space="0" w:color="auto"/>
        <w:right w:val="none" w:sz="0" w:space="0" w:color="auto"/>
      </w:divBdr>
    </w:div>
    <w:div w:id="1875532819">
      <w:bodyDiv w:val="1"/>
      <w:marLeft w:val="0"/>
      <w:marRight w:val="0"/>
      <w:marTop w:val="0"/>
      <w:marBottom w:val="0"/>
      <w:divBdr>
        <w:top w:val="none" w:sz="0" w:space="0" w:color="auto"/>
        <w:left w:val="none" w:sz="0" w:space="0" w:color="auto"/>
        <w:bottom w:val="none" w:sz="0" w:space="0" w:color="auto"/>
        <w:right w:val="none" w:sz="0" w:space="0" w:color="auto"/>
      </w:divBdr>
    </w:div>
    <w:div w:id="1878856796">
      <w:bodyDiv w:val="1"/>
      <w:marLeft w:val="0"/>
      <w:marRight w:val="0"/>
      <w:marTop w:val="0"/>
      <w:marBottom w:val="0"/>
      <w:divBdr>
        <w:top w:val="none" w:sz="0" w:space="0" w:color="auto"/>
        <w:left w:val="none" w:sz="0" w:space="0" w:color="auto"/>
        <w:bottom w:val="none" w:sz="0" w:space="0" w:color="auto"/>
        <w:right w:val="none" w:sz="0" w:space="0" w:color="auto"/>
      </w:divBdr>
    </w:div>
    <w:div w:id="1880432473">
      <w:bodyDiv w:val="1"/>
      <w:marLeft w:val="0"/>
      <w:marRight w:val="0"/>
      <w:marTop w:val="0"/>
      <w:marBottom w:val="0"/>
      <w:divBdr>
        <w:top w:val="none" w:sz="0" w:space="0" w:color="auto"/>
        <w:left w:val="none" w:sz="0" w:space="0" w:color="auto"/>
        <w:bottom w:val="none" w:sz="0" w:space="0" w:color="auto"/>
        <w:right w:val="none" w:sz="0" w:space="0" w:color="auto"/>
      </w:divBdr>
    </w:div>
    <w:div w:id="1885174780">
      <w:bodyDiv w:val="1"/>
      <w:marLeft w:val="0"/>
      <w:marRight w:val="0"/>
      <w:marTop w:val="0"/>
      <w:marBottom w:val="0"/>
      <w:divBdr>
        <w:top w:val="none" w:sz="0" w:space="0" w:color="auto"/>
        <w:left w:val="none" w:sz="0" w:space="0" w:color="auto"/>
        <w:bottom w:val="none" w:sz="0" w:space="0" w:color="auto"/>
        <w:right w:val="none" w:sz="0" w:space="0" w:color="auto"/>
      </w:divBdr>
    </w:div>
    <w:div w:id="1885210334">
      <w:bodyDiv w:val="1"/>
      <w:marLeft w:val="0"/>
      <w:marRight w:val="0"/>
      <w:marTop w:val="0"/>
      <w:marBottom w:val="0"/>
      <w:divBdr>
        <w:top w:val="none" w:sz="0" w:space="0" w:color="auto"/>
        <w:left w:val="none" w:sz="0" w:space="0" w:color="auto"/>
        <w:bottom w:val="none" w:sz="0" w:space="0" w:color="auto"/>
        <w:right w:val="none" w:sz="0" w:space="0" w:color="auto"/>
      </w:divBdr>
    </w:div>
    <w:div w:id="1885559807">
      <w:bodyDiv w:val="1"/>
      <w:marLeft w:val="0"/>
      <w:marRight w:val="0"/>
      <w:marTop w:val="0"/>
      <w:marBottom w:val="0"/>
      <w:divBdr>
        <w:top w:val="none" w:sz="0" w:space="0" w:color="auto"/>
        <w:left w:val="none" w:sz="0" w:space="0" w:color="auto"/>
        <w:bottom w:val="none" w:sz="0" w:space="0" w:color="auto"/>
        <w:right w:val="none" w:sz="0" w:space="0" w:color="auto"/>
      </w:divBdr>
    </w:div>
    <w:div w:id="1897155203">
      <w:bodyDiv w:val="1"/>
      <w:marLeft w:val="0"/>
      <w:marRight w:val="0"/>
      <w:marTop w:val="0"/>
      <w:marBottom w:val="0"/>
      <w:divBdr>
        <w:top w:val="none" w:sz="0" w:space="0" w:color="auto"/>
        <w:left w:val="none" w:sz="0" w:space="0" w:color="auto"/>
        <w:bottom w:val="none" w:sz="0" w:space="0" w:color="auto"/>
        <w:right w:val="none" w:sz="0" w:space="0" w:color="auto"/>
      </w:divBdr>
    </w:div>
    <w:div w:id="1902016213">
      <w:bodyDiv w:val="1"/>
      <w:marLeft w:val="0"/>
      <w:marRight w:val="0"/>
      <w:marTop w:val="0"/>
      <w:marBottom w:val="0"/>
      <w:divBdr>
        <w:top w:val="none" w:sz="0" w:space="0" w:color="auto"/>
        <w:left w:val="none" w:sz="0" w:space="0" w:color="auto"/>
        <w:bottom w:val="none" w:sz="0" w:space="0" w:color="auto"/>
        <w:right w:val="none" w:sz="0" w:space="0" w:color="auto"/>
      </w:divBdr>
    </w:div>
    <w:div w:id="1926187076">
      <w:bodyDiv w:val="1"/>
      <w:marLeft w:val="0"/>
      <w:marRight w:val="0"/>
      <w:marTop w:val="0"/>
      <w:marBottom w:val="0"/>
      <w:divBdr>
        <w:top w:val="none" w:sz="0" w:space="0" w:color="auto"/>
        <w:left w:val="none" w:sz="0" w:space="0" w:color="auto"/>
        <w:bottom w:val="none" w:sz="0" w:space="0" w:color="auto"/>
        <w:right w:val="none" w:sz="0" w:space="0" w:color="auto"/>
      </w:divBdr>
    </w:div>
    <w:div w:id="1934824653">
      <w:bodyDiv w:val="1"/>
      <w:marLeft w:val="0"/>
      <w:marRight w:val="0"/>
      <w:marTop w:val="0"/>
      <w:marBottom w:val="0"/>
      <w:divBdr>
        <w:top w:val="none" w:sz="0" w:space="0" w:color="auto"/>
        <w:left w:val="none" w:sz="0" w:space="0" w:color="auto"/>
        <w:bottom w:val="none" w:sz="0" w:space="0" w:color="auto"/>
        <w:right w:val="none" w:sz="0" w:space="0" w:color="auto"/>
      </w:divBdr>
    </w:div>
    <w:div w:id="1941326565">
      <w:bodyDiv w:val="1"/>
      <w:marLeft w:val="0"/>
      <w:marRight w:val="0"/>
      <w:marTop w:val="0"/>
      <w:marBottom w:val="0"/>
      <w:divBdr>
        <w:top w:val="none" w:sz="0" w:space="0" w:color="auto"/>
        <w:left w:val="none" w:sz="0" w:space="0" w:color="auto"/>
        <w:bottom w:val="none" w:sz="0" w:space="0" w:color="auto"/>
        <w:right w:val="none" w:sz="0" w:space="0" w:color="auto"/>
      </w:divBdr>
    </w:div>
    <w:div w:id="1949728236">
      <w:bodyDiv w:val="1"/>
      <w:marLeft w:val="0"/>
      <w:marRight w:val="0"/>
      <w:marTop w:val="0"/>
      <w:marBottom w:val="0"/>
      <w:divBdr>
        <w:top w:val="none" w:sz="0" w:space="0" w:color="auto"/>
        <w:left w:val="none" w:sz="0" w:space="0" w:color="auto"/>
        <w:bottom w:val="none" w:sz="0" w:space="0" w:color="auto"/>
        <w:right w:val="none" w:sz="0" w:space="0" w:color="auto"/>
      </w:divBdr>
    </w:div>
    <w:div w:id="1950965048">
      <w:bodyDiv w:val="1"/>
      <w:marLeft w:val="0"/>
      <w:marRight w:val="0"/>
      <w:marTop w:val="0"/>
      <w:marBottom w:val="0"/>
      <w:divBdr>
        <w:top w:val="none" w:sz="0" w:space="0" w:color="auto"/>
        <w:left w:val="none" w:sz="0" w:space="0" w:color="auto"/>
        <w:bottom w:val="none" w:sz="0" w:space="0" w:color="auto"/>
        <w:right w:val="none" w:sz="0" w:space="0" w:color="auto"/>
      </w:divBdr>
    </w:div>
    <w:div w:id="1959946441">
      <w:bodyDiv w:val="1"/>
      <w:marLeft w:val="0"/>
      <w:marRight w:val="0"/>
      <w:marTop w:val="0"/>
      <w:marBottom w:val="0"/>
      <w:divBdr>
        <w:top w:val="none" w:sz="0" w:space="0" w:color="auto"/>
        <w:left w:val="none" w:sz="0" w:space="0" w:color="auto"/>
        <w:bottom w:val="none" w:sz="0" w:space="0" w:color="auto"/>
        <w:right w:val="none" w:sz="0" w:space="0" w:color="auto"/>
      </w:divBdr>
    </w:div>
    <w:div w:id="1968660905">
      <w:bodyDiv w:val="1"/>
      <w:marLeft w:val="0"/>
      <w:marRight w:val="0"/>
      <w:marTop w:val="0"/>
      <w:marBottom w:val="0"/>
      <w:divBdr>
        <w:top w:val="none" w:sz="0" w:space="0" w:color="auto"/>
        <w:left w:val="none" w:sz="0" w:space="0" w:color="auto"/>
        <w:bottom w:val="none" w:sz="0" w:space="0" w:color="auto"/>
        <w:right w:val="none" w:sz="0" w:space="0" w:color="auto"/>
      </w:divBdr>
    </w:div>
    <w:div w:id="1973290965">
      <w:bodyDiv w:val="1"/>
      <w:marLeft w:val="0"/>
      <w:marRight w:val="0"/>
      <w:marTop w:val="0"/>
      <w:marBottom w:val="0"/>
      <w:divBdr>
        <w:top w:val="none" w:sz="0" w:space="0" w:color="auto"/>
        <w:left w:val="none" w:sz="0" w:space="0" w:color="auto"/>
        <w:bottom w:val="none" w:sz="0" w:space="0" w:color="auto"/>
        <w:right w:val="none" w:sz="0" w:space="0" w:color="auto"/>
      </w:divBdr>
    </w:div>
    <w:div w:id="1978486930">
      <w:bodyDiv w:val="1"/>
      <w:marLeft w:val="0"/>
      <w:marRight w:val="0"/>
      <w:marTop w:val="0"/>
      <w:marBottom w:val="0"/>
      <w:divBdr>
        <w:top w:val="none" w:sz="0" w:space="0" w:color="auto"/>
        <w:left w:val="none" w:sz="0" w:space="0" w:color="auto"/>
        <w:bottom w:val="none" w:sz="0" w:space="0" w:color="auto"/>
        <w:right w:val="none" w:sz="0" w:space="0" w:color="auto"/>
      </w:divBdr>
    </w:div>
    <w:div w:id="1982074988">
      <w:bodyDiv w:val="1"/>
      <w:marLeft w:val="0"/>
      <w:marRight w:val="0"/>
      <w:marTop w:val="0"/>
      <w:marBottom w:val="0"/>
      <w:divBdr>
        <w:top w:val="none" w:sz="0" w:space="0" w:color="auto"/>
        <w:left w:val="none" w:sz="0" w:space="0" w:color="auto"/>
        <w:bottom w:val="none" w:sz="0" w:space="0" w:color="auto"/>
        <w:right w:val="none" w:sz="0" w:space="0" w:color="auto"/>
      </w:divBdr>
    </w:div>
    <w:div w:id="1990552187">
      <w:bodyDiv w:val="1"/>
      <w:marLeft w:val="0"/>
      <w:marRight w:val="0"/>
      <w:marTop w:val="0"/>
      <w:marBottom w:val="0"/>
      <w:divBdr>
        <w:top w:val="none" w:sz="0" w:space="0" w:color="auto"/>
        <w:left w:val="none" w:sz="0" w:space="0" w:color="auto"/>
        <w:bottom w:val="none" w:sz="0" w:space="0" w:color="auto"/>
        <w:right w:val="none" w:sz="0" w:space="0" w:color="auto"/>
      </w:divBdr>
    </w:div>
    <w:div w:id="1994331283">
      <w:bodyDiv w:val="1"/>
      <w:marLeft w:val="0"/>
      <w:marRight w:val="0"/>
      <w:marTop w:val="0"/>
      <w:marBottom w:val="0"/>
      <w:divBdr>
        <w:top w:val="none" w:sz="0" w:space="0" w:color="auto"/>
        <w:left w:val="none" w:sz="0" w:space="0" w:color="auto"/>
        <w:bottom w:val="none" w:sz="0" w:space="0" w:color="auto"/>
        <w:right w:val="none" w:sz="0" w:space="0" w:color="auto"/>
      </w:divBdr>
    </w:div>
    <w:div w:id="1995989354">
      <w:bodyDiv w:val="1"/>
      <w:marLeft w:val="0"/>
      <w:marRight w:val="0"/>
      <w:marTop w:val="0"/>
      <w:marBottom w:val="0"/>
      <w:divBdr>
        <w:top w:val="none" w:sz="0" w:space="0" w:color="auto"/>
        <w:left w:val="none" w:sz="0" w:space="0" w:color="auto"/>
        <w:bottom w:val="none" w:sz="0" w:space="0" w:color="auto"/>
        <w:right w:val="none" w:sz="0" w:space="0" w:color="auto"/>
      </w:divBdr>
    </w:div>
    <w:div w:id="2008055327">
      <w:bodyDiv w:val="1"/>
      <w:marLeft w:val="0"/>
      <w:marRight w:val="0"/>
      <w:marTop w:val="0"/>
      <w:marBottom w:val="0"/>
      <w:divBdr>
        <w:top w:val="none" w:sz="0" w:space="0" w:color="auto"/>
        <w:left w:val="none" w:sz="0" w:space="0" w:color="auto"/>
        <w:bottom w:val="none" w:sz="0" w:space="0" w:color="auto"/>
        <w:right w:val="none" w:sz="0" w:space="0" w:color="auto"/>
      </w:divBdr>
    </w:div>
    <w:div w:id="2010133616">
      <w:bodyDiv w:val="1"/>
      <w:marLeft w:val="0"/>
      <w:marRight w:val="0"/>
      <w:marTop w:val="0"/>
      <w:marBottom w:val="0"/>
      <w:divBdr>
        <w:top w:val="none" w:sz="0" w:space="0" w:color="auto"/>
        <w:left w:val="none" w:sz="0" w:space="0" w:color="auto"/>
        <w:bottom w:val="none" w:sz="0" w:space="0" w:color="auto"/>
        <w:right w:val="none" w:sz="0" w:space="0" w:color="auto"/>
      </w:divBdr>
    </w:div>
    <w:div w:id="2014261409">
      <w:bodyDiv w:val="1"/>
      <w:marLeft w:val="0"/>
      <w:marRight w:val="0"/>
      <w:marTop w:val="0"/>
      <w:marBottom w:val="0"/>
      <w:divBdr>
        <w:top w:val="none" w:sz="0" w:space="0" w:color="auto"/>
        <w:left w:val="none" w:sz="0" w:space="0" w:color="auto"/>
        <w:bottom w:val="none" w:sz="0" w:space="0" w:color="auto"/>
        <w:right w:val="none" w:sz="0" w:space="0" w:color="auto"/>
      </w:divBdr>
    </w:div>
    <w:div w:id="2015329444">
      <w:bodyDiv w:val="1"/>
      <w:marLeft w:val="0"/>
      <w:marRight w:val="0"/>
      <w:marTop w:val="0"/>
      <w:marBottom w:val="0"/>
      <w:divBdr>
        <w:top w:val="none" w:sz="0" w:space="0" w:color="auto"/>
        <w:left w:val="none" w:sz="0" w:space="0" w:color="auto"/>
        <w:bottom w:val="none" w:sz="0" w:space="0" w:color="auto"/>
        <w:right w:val="none" w:sz="0" w:space="0" w:color="auto"/>
      </w:divBdr>
    </w:div>
    <w:div w:id="2017070535">
      <w:bodyDiv w:val="1"/>
      <w:marLeft w:val="0"/>
      <w:marRight w:val="0"/>
      <w:marTop w:val="0"/>
      <w:marBottom w:val="0"/>
      <w:divBdr>
        <w:top w:val="none" w:sz="0" w:space="0" w:color="auto"/>
        <w:left w:val="none" w:sz="0" w:space="0" w:color="auto"/>
        <w:bottom w:val="none" w:sz="0" w:space="0" w:color="auto"/>
        <w:right w:val="none" w:sz="0" w:space="0" w:color="auto"/>
      </w:divBdr>
    </w:div>
    <w:div w:id="2020353207">
      <w:bodyDiv w:val="1"/>
      <w:marLeft w:val="0"/>
      <w:marRight w:val="0"/>
      <w:marTop w:val="0"/>
      <w:marBottom w:val="0"/>
      <w:divBdr>
        <w:top w:val="none" w:sz="0" w:space="0" w:color="auto"/>
        <w:left w:val="none" w:sz="0" w:space="0" w:color="auto"/>
        <w:bottom w:val="none" w:sz="0" w:space="0" w:color="auto"/>
        <w:right w:val="none" w:sz="0" w:space="0" w:color="auto"/>
      </w:divBdr>
    </w:div>
    <w:div w:id="2030136090">
      <w:bodyDiv w:val="1"/>
      <w:marLeft w:val="0"/>
      <w:marRight w:val="0"/>
      <w:marTop w:val="0"/>
      <w:marBottom w:val="0"/>
      <w:divBdr>
        <w:top w:val="none" w:sz="0" w:space="0" w:color="auto"/>
        <w:left w:val="none" w:sz="0" w:space="0" w:color="auto"/>
        <w:bottom w:val="none" w:sz="0" w:space="0" w:color="auto"/>
        <w:right w:val="none" w:sz="0" w:space="0" w:color="auto"/>
      </w:divBdr>
    </w:div>
    <w:div w:id="2031492050">
      <w:bodyDiv w:val="1"/>
      <w:marLeft w:val="0"/>
      <w:marRight w:val="0"/>
      <w:marTop w:val="0"/>
      <w:marBottom w:val="0"/>
      <w:divBdr>
        <w:top w:val="none" w:sz="0" w:space="0" w:color="auto"/>
        <w:left w:val="none" w:sz="0" w:space="0" w:color="auto"/>
        <w:bottom w:val="none" w:sz="0" w:space="0" w:color="auto"/>
        <w:right w:val="none" w:sz="0" w:space="0" w:color="auto"/>
      </w:divBdr>
    </w:div>
    <w:div w:id="2033995138">
      <w:bodyDiv w:val="1"/>
      <w:marLeft w:val="0"/>
      <w:marRight w:val="0"/>
      <w:marTop w:val="0"/>
      <w:marBottom w:val="0"/>
      <w:divBdr>
        <w:top w:val="none" w:sz="0" w:space="0" w:color="auto"/>
        <w:left w:val="none" w:sz="0" w:space="0" w:color="auto"/>
        <w:bottom w:val="none" w:sz="0" w:space="0" w:color="auto"/>
        <w:right w:val="none" w:sz="0" w:space="0" w:color="auto"/>
      </w:divBdr>
    </w:div>
    <w:div w:id="2035378341">
      <w:bodyDiv w:val="1"/>
      <w:marLeft w:val="0"/>
      <w:marRight w:val="0"/>
      <w:marTop w:val="0"/>
      <w:marBottom w:val="0"/>
      <w:divBdr>
        <w:top w:val="none" w:sz="0" w:space="0" w:color="auto"/>
        <w:left w:val="none" w:sz="0" w:space="0" w:color="auto"/>
        <w:bottom w:val="none" w:sz="0" w:space="0" w:color="auto"/>
        <w:right w:val="none" w:sz="0" w:space="0" w:color="auto"/>
      </w:divBdr>
    </w:div>
    <w:div w:id="2038306709">
      <w:bodyDiv w:val="1"/>
      <w:marLeft w:val="0"/>
      <w:marRight w:val="0"/>
      <w:marTop w:val="0"/>
      <w:marBottom w:val="0"/>
      <w:divBdr>
        <w:top w:val="none" w:sz="0" w:space="0" w:color="auto"/>
        <w:left w:val="none" w:sz="0" w:space="0" w:color="auto"/>
        <w:bottom w:val="none" w:sz="0" w:space="0" w:color="auto"/>
        <w:right w:val="none" w:sz="0" w:space="0" w:color="auto"/>
      </w:divBdr>
    </w:div>
    <w:div w:id="2041004145">
      <w:bodyDiv w:val="1"/>
      <w:marLeft w:val="0"/>
      <w:marRight w:val="0"/>
      <w:marTop w:val="0"/>
      <w:marBottom w:val="0"/>
      <w:divBdr>
        <w:top w:val="none" w:sz="0" w:space="0" w:color="auto"/>
        <w:left w:val="none" w:sz="0" w:space="0" w:color="auto"/>
        <w:bottom w:val="none" w:sz="0" w:space="0" w:color="auto"/>
        <w:right w:val="none" w:sz="0" w:space="0" w:color="auto"/>
      </w:divBdr>
    </w:div>
    <w:div w:id="2050103501">
      <w:bodyDiv w:val="1"/>
      <w:marLeft w:val="0"/>
      <w:marRight w:val="0"/>
      <w:marTop w:val="0"/>
      <w:marBottom w:val="0"/>
      <w:divBdr>
        <w:top w:val="none" w:sz="0" w:space="0" w:color="auto"/>
        <w:left w:val="none" w:sz="0" w:space="0" w:color="auto"/>
        <w:bottom w:val="none" w:sz="0" w:space="0" w:color="auto"/>
        <w:right w:val="none" w:sz="0" w:space="0" w:color="auto"/>
      </w:divBdr>
    </w:div>
    <w:div w:id="2052802700">
      <w:bodyDiv w:val="1"/>
      <w:marLeft w:val="0"/>
      <w:marRight w:val="0"/>
      <w:marTop w:val="0"/>
      <w:marBottom w:val="0"/>
      <w:divBdr>
        <w:top w:val="none" w:sz="0" w:space="0" w:color="auto"/>
        <w:left w:val="none" w:sz="0" w:space="0" w:color="auto"/>
        <w:bottom w:val="none" w:sz="0" w:space="0" w:color="auto"/>
        <w:right w:val="none" w:sz="0" w:space="0" w:color="auto"/>
      </w:divBdr>
    </w:div>
    <w:div w:id="2055494676">
      <w:bodyDiv w:val="1"/>
      <w:marLeft w:val="0"/>
      <w:marRight w:val="0"/>
      <w:marTop w:val="0"/>
      <w:marBottom w:val="0"/>
      <w:divBdr>
        <w:top w:val="none" w:sz="0" w:space="0" w:color="auto"/>
        <w:left w:val="none" w:sz="0" w:space="0" w:color="auto"/>
        <w:bottom w:val="none" w:sz="0" w:space="0" w:color="auto"/>
        <w:right w:val="none" w:sz="0" w:space="0" w:color="auto"/>
      </w:divBdr>
    </w:div>
    <w:div w:id="2059476180">
      <w:bodyDiv w:val="1"/>
      <w:marLeft w:val="0"/>
      <w:marRight w:val="0"/>
      <w:marTop w:val="0"/>
      <w:marBottom w:val="0"/>
      <w:divBdr>
        <w:top w:val="none" w:sz="0" w:space="0" w:color="auto"/>
        <w:left w:val="none" w:sz="0" w:space="0" w:color="auto"/>
        <w:bottom w:val="none" w:sz="0" w:space="0" w:color="auto"/>
        <w:right w:val="none" w:sz="0" w:space="0" w:color="auto"/>
      </w:divBdr>
    </w:div>
    <w:div w:id="2067483686">
      <w:bodyDiv w:val="1"/>
      <w:marLeft w:val="0"/>
      <w:marRight w:val="0"/>
      <w:marTop w:val="0"/>
      <w:marBottom w:val="0"/>
      <w:divBdr>
        <w:top w:val="none" w:sz="0" w:space="0" w:color="auto"/>
        <w:left w:val="none" w:sz="0" w:space="0" w:color="auto"/>
        <w:bottom w:val="none" w:sz="0" w:space="0" w:color="auto"/>
        <w:right w:val="none" w:sz="0" w:space="0" w:color="auto"/>
      </w:divBdr>
    </w:div>
    <w:div w:id="2078167735">
      <w:bodyDiv w:val="1"/>
      <w:marLeft w:val="0"/>
      <w:marRight w:val="0"/>
      <w:marTop w:val="0"/>
      <w:marBottom w:val="0"/>
      <w:divBdr>
        <w:top w:val="none" w:sz="0" w:space="0" w:color="auto"/>
        <w:left w:val="none" w:sz="0" w:space="0" w:color="auto"/>
        <w:bottom w:val="none" w:sz="0" w:space="0" w:color="auto"/>
        <w:right w:val="none" w:sz="0" w:space="0" w:color="auto"/>
      </w:divBdr>
    </w:div>
    <w:div w:id="2080321475">
      <w:bodyDiv w:val="1"/>
      <w:marLeft w:val="0"/>
      <w:marRight w:val="0"/>
      <w:marTop w:val="0"/>
      <w:marBottom w:val="0"/>
      <w:divBdr>
        <w:top w:val="none" w:sz="0" w:space="0" w:color="auto"/>
        <w:left w:val="none" w:sz="0" w:space="0" w:color="auto"/>
        <w:bottom w:val="none" w:sz="0" w:space="0" w:color="auto"/>
        <w:right w:val="none" w:sz="0" w:space="0" w:color="auto"/>
      </w:divBdr>
    </w:div>
    <w:div w:id="2082558940">
      <w:bodyDiv w:val="1"/>
      <w:marLeft w:val="0"/>
      <w:marRight w:val="0"/>
      <w:marTop w:val="0"/>
      <w:marBottom w:val="0"/>
      <w:divBdr>
        <w:top w:val="none" w:sz="0" w:space="0" w:color="auto"/>
        <w:left w:val="none" w:sz="0" w:space="0" w:color="auto"/>
        <w:bottom w:val="none" w:sz="0" w:space="0" w:color="auto"/>
        <w:right w:val="none" w:sz="0" w:space="0" w:color="auto"/>
      </w:divBdr>
    </w:div>
    <w:div w:id="2083477345">
      <w:bodyDiv w:val="1"/>
      <w:marLeft w:val="0"/>
      <w:marRight w:val="0"/>
      <w:marTop w:val="0"/>
      <w:marBottom w:val="0"/>
      <w:divBdr>
        <w:top w:val="none" w:sz="0" w:space="0" w:color="auto"/>
        <w:left w:val="none" w:sz="0" w:space="0" w:color="auto"/>
        <w:bottom w:val="none" w:sz="0" w:space="0" w:color="auto"/>
        <w:right w:val="none" w:sz="0" w:space="0" w:color="auto"/>
      </w:divBdr>
    </w:div>
    <w:div w:id="2084832858">
      <w:bodyDiv w:val="1"/>
      <w:marLeft w:val="0"/>
      <w:marRight w:val="0"/>
      <w:marTop w:val="0"/>
      <w:marBottom w:val="0"/>
      <w:divBdr>
        <w:top w:val="none" w:sz="0" w:space="0" w:color="auto"/>
        <w:left w:val="none" w:sz="0" w:space="0" w:color="auto"/>
        <w:bottom w:val="none" w:sz="0" w:space="0" w:color="auto"/>
        <w:right w:val="none" w:sz="0" w:space="0" w:color="auto"/>
      </w:divBdr>
    </w:div>
    <w:div w:id="2087678917">
      <w:bodyDiv w:val="1"/>
      <w:marLeft w:val="0"/>
      <w:marRight w:val="0"/>
      <w:marTop w:val="0"/>
      <w:marBottom w:val="0"/>
      <w:divBdr>
        <w:top w:val="none" w:sz="0" w:space="0" w:color="auto"/>
        <w:left w:val="none" w:sz="0" w:space="0" w:color="auto"/>
        <w:bottom w:val="none" w:sz="0" w:space="0" w:color="auto"/>
        <w:right w:val="none" w:sz="0" w:space="0" w:color="auto"/>
      </w:divBdr>
    </w:div>
    <w:div w:id="2089647664">
      <w:bodyDiv w:val="1"/>
      <w:marLeft w:val="0"/>
      <w:marRight w:val="0"/>
      <w:marTop w:val="0"/>
      <w:marBottom w:val="0"/>
      <w:divBdr>
        <w:top w:val="none" w:sz="0" w:space="0" w:color="auto"/>
        <w:left w:val="none" w:sz="0" w:space="0" w:color="auto"/>
        <w:bottom w:val="none" w:sz="0" w:space="0" w:color="auto"/>
        <w:right w:val="none" w:sz="0" w:space="0" w:color="auto"/>
      </w:divBdr>
    </w:div>
    <w:div w:id="2093505634">
      <w:bodyDiv w:val="1"/>
      <w:marLeft w:val="0"/>
      <w:marRight w:val="0"/>
      <w:marTop w:val="0"/>
      <w:marBottom w:val="0"/>
      <w:divBdr>
        <w:top w:val="none" w:sz="0" w:space="0" w:color="auto"/>
        <w:left w:val="none" w:sz="0" w:space="0" w:color="auto"/>
        <w:bottom w:val="none" w:sz="0" w:space="0" w:color="auto"/>
        <w:right w:val="none" w:sz="0" w:space="0" w:color="auto"/>
      </w:divBdr>
    </w:div>
    <w:div w:id="2094155816">
      <w:bodyDiv w:val="1"/>
      <w:marLeft w:val="0"/>
      <w:marRight w:val="0"/>
      <w:marTop w:val="0"/>
      <w:marBottom w:val="0"/>
      <w:divBdr>
        <w:top w:val="none" w:sz="0" w:space="0" w:color="auto"/>
        <w:left w:val="none" w:sz="0" w:space="0" w:color="auto"/>
        <w:bottom w:val="none" w:sz="0" w:space="0" w:color="auto"/>
        <w:right w:val="none" w:sz="0" w:space="0" w:color="auto"/>
      </w:divBdr>
    </w:div>
    <w:div w:id="2097818069">
      <w:bodyDiv w:val="1"/>
      <w:marLeft w:val="0"/>
      <w:marRight w:val="0"/>
      <w:marTop w:val="0"/>
      <w:marBottom w:val="0"/>
      <w:divBdr>
        <w:top w:val="none" w:sz="0" w:space="0" w:color="auto"/>
        <w:left w:val="none" w:sz="0" w:space="0" w:color="auto"/>
        <w:bottom w:val="none" w:sz="0" w:space="0" w:color="auto"/>
        <w:right w:val="none" w:sz="0" w:space="0" w:color="auto"/>
      </w:divBdr>
    </w:div>
    <w:div w:id="2103837761">
      <w:bodyDiv w:val="1"/>
      <w:marLeft w:val="0"/>
      <w:marRight w:val="0"/>
      <w:marTop w:val="0"/>
      <w:marBottom w:val="0"/>
      <w:divBdr>
        <w:top w:val="none" w:sz="0" w:space="0" w:color="auto"/>
        <w:left w:val="none" w:sz="0" w:space="0" w:color="auto"/>
        <w:bottom w:val="none" w:sz="0" w:space="0" w:color="auto"/>
        <w:right w:val="none" w:sz="0" w:space="0" w:color="auto"/>
      </w:divBdr>
    </w:div>
    <w:div w:id="2104452182">
      <w:bodyDiv w:val="1"/>
      <w:marLeft w:val="0"/>
      <w:marRight w:val="0"/>
      <w:marTop w:val="0"/>
      <w:marBottom w:val="0"/>
      <w:divBdr>
        <w:top w:val="none" w:sz="0" w:space="0" w:color="auto"/>
        <w:left w:val="none" w:sz="0" w:space="0" w:color="auto"/>
        <w:bottom w:val="none" w:sz="0" w:space="0" w:color="auto"/>
        <w:right w:val="none" w:sz="0" w:space="0" w:color="auto"/>
      </w:divBdr>
    </w:div>
    <w:div w:id="2108621405">
      <w:bodyDiv w:val="1"/>
      <w:marLeft w:val="0"/>
      <w:marRight w:val="0"/>
      <w:marTop w:val="0"/>
      <w:marBottom w:val="0"/>
      <w:divBdr>
        <w:top w:val="none" w:sz="0" w:space="0" w:color="auto"/>
        <w:left w:val="none" w:sz="0" w:space="0" w:color="auto"/>
        <w:bottom w:val="none" w:sz="0" w:space="0" w:color="auto"/>
        <w:right w:val="none" w:sz="0" w:space="0" w:color="auto"/>
      </w:divBdr>
    </w:div>
    <w:div w:id="2110003145">
      <w:bodyDiv w:val="1"/>
      <w:marLeft w:val="0"/>
      <w:marRight w:val="0"/>
      <w:marTop w:val="0"/>
      <w:marBottom w:val="0"/>
      <w:divBdr>
        <w:top w:val="none" w:sz="0" w:space="0" w:color="auto"/>
        <w:left w:val="none" w:sz="0" w:space="0" w:color="auto"/>
        <w:bottom w:val="none" w:sz="0" w:space="0" w:color="auto"/>
        <w:right w:val="none" w:sz="0" w:space="0" w:color="auto"/>
      </w:divBdr>
    </w:div>
    <w:div w:id="2114326749">
      <w:bodyDiv w:val="1"/>
      <w:marLeft w:val="0"/>
      <w:marRight w:val="0"/>
      <w:marTop w:val="0"/>
      <w:marBottom w:val="0"/>
      <w:divBdr>
        <w:top w:val="none" w:sz="0" w:space="0" w:color="auto"/>
        <w:left w:val="none" w:sz="0" w:space="0" w:color="auto"/>
        <w:bottom w:val="none" w:sz="0" w:space="0" w:color="auto"/>
        <w:right w:val="none" w:sz="0" w:space="0" w:color="auto"/>
      </w:divBdr>
    </w:div>
    <w:div w:id="2116635692">
      <w:bodyDiv w:val="1"/>
      <w:marLeft w:val="0"/>
      <w:marRight w:val="0"/>
      <w:marTop w:val="0"/>
      <w:marBottom w:val="0"/>
      <w:divBdr>
        <w:top w:val="none" w:sz="0" w:space="0" w:color="auto"/>
        <w:left w:val="none" w:sz="0" w:space="0" w:color="auto"/>
        <w:bottom w:val="none" w:sz="0" w:space="0" w:color="auto"/>
        <w:right w:val="none" w:sz="0" w:space="0" w:color="auto"/>
      </w:divBdr>
    </w:div>
    <w:div w:id="2122602299">
      <w:bodyDiv w:val="1"/>
      <w:marLeft w:val="0"/>
      <w:marRight w:val="0"/>
      <w:marTop w:val="0"/>
      <w:marBottom w:val="0"/>
      <w:divBdr>
        <w:top w:val="none" w:sz="0" w:space="0" w:color="auto"/>
        <w:left w:val="none" w:sz="0" w:space="0" w:color="auto"/>
        <w:bottom w:val="none" w:sz="0" w:space="0" w:color="auto"/>
        <w:right w:val="none" w:sz="0" w:space="0" w:color="auto"/>
      </w:divBdr>
    </w:div>
    <w:div w:id="2129465682">
      <w:bodyDiv w:val="1"/>
      <w:marLeft w:val="0"/>
      <w:marRight w:val="0"/>
      <w:marTop w:val="0"/>
      <w:marBottom w:val="0"/>
      <w:divBdr>
        <w:top w:val="none" w:sz="0" w:space="0" w:color="auto"/>
        <w:left w:val="none" w:sz="0" w:space="0" w:color="auto"/>
        <w:bottom w:val="none" w:sz="0" w:space="0" w:color="auto"/>
        <w:right w:val="none" w:sz="0" w:space="0" w:color="auto"/>
      </w:divBdr>
    </w:div>
    <w:div w:id="2131165314">
      <w:bodyDiv w:val="1"/>
      <w:marLeft w:val="0"/>
      <w:marRight w:val="0"/>
      <w:marTop w:val="0"/>
      <w:marBottom w:val="0"/>
      <w:divBdr>
        <w:top w:val="none" w:sz="0" w:space="0" w:color="auto"/>
        <w:left w:val="none" w:sz="0" w:space="0" w:color="auto"/>
        <w:bottom w:val="none" w:sz="0" w:space="0" w:color="auto"/>
        <w:right w:val="none" w:sz="0" w:space="0" w:color="auto"/>
      </w:divBdr>
    </w:div>
    <w:div w:id="2132282399">
      <w:bodyDiv w:val="1"/>
      <w:marLeft w:val="0"/>
      <w:marRight w:val="0"/>
      <w:marTop w:val="0"/>
      <w:marBottom w:val="0"/>
      <w:divBdr>
        <w:top w:val="none" w:sz="0" w:space="0" w:color="auto"/>
        <w:left w:val="none" w:sz="0" w:space="0" w:color="auto"/>
        <w:bottom w:val="none" w:sz="0" w:space="0" w:color="auto"/>
        <w:right w:val="none" w:sz="0" w:space="0" w:color="auto"/>
      </w:divBdr>
    </w:div>
    <w:div w:id="214080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seti-kuban.ru/o-kompanii/filialy-pao-kubanjenergo/" TargetMode="Externa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seti-kuban.ru/o-kompanii/filialy-pao-kubanjenergo/"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s://rosseti-kuban.ru/o-kompanii/filialy-pao-kubanjenergo/"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osseti-kuban.ru/o-kompanii/filialy-pao-kubanjenergo/" TargetMode="Externa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70725719561445E-2"/>
          <c:y val="8.9116594624262149E-2"/>
          <c:w val="0.68301556177763023"/>
          <c:h val="0.77016836697961399"/>
        </c:manualLayout>
      </c:layout>
      <c:barChart>
        <c:barDir val="col"/>
        <c:grouping val="clustered"/>
        <c:varyColors val="0"/>
        <c:ser>
          <c:idx val="0"/>
          <c:order val="0"/>
          <c:tx>
            <c:strRef>
              <c:f>Лист1!$B$1</c:f>
              <c:strCache>
                <c:ptCount val="1"/>
                <c:pt idx="0">
                  <c:v>План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км</c:v>
                </c:pt>
                <c:pt idx="1">
                  <c:v>МВА</c:v>
                </c:pt>
              </c:strCache>
            </c:strRef>
          </c:cat>
          <c:val>
            <c:numRef>
              <c:f>Лист1!$B$2:$B$3</c:f>
              <c:numCache>
                <c:formatCode>General</c:formatCode>
                <c:ptCount val="2"/>
                <c:pt idx="0">
                  <c:v>296</c:v>
                </c:pt>
                <c:pt idx="1">
                  <c:v>103</c:v>
                </c:pt>
              </c:numCache>
            </c:numRef>
          </c:val>
          <c:extLst>
            <c:ext xmlns:c16="http://schemas.microsoft.com/office/drawing/2014/chart" uri="{C3380CC4-5D6E-409C-BE32-E72D297353CC}">
              <c16:uniqueId val="{00000000-2B51-4B52-BAC2-FD8BA9AA9B64}"/>
            </c:ext>
          </c:extLst>
        </c:ser>
        <c:ser>
          <c:idx val="1"/>
          <c:order val="1"/>
          <c:tx>
            <c:strRef>
              <c:f>Лист1!$C$1</c:f>
              <c:strCache>
                <c:ptCount val="1"/>
                <c:pt idx="0">
                  <c:v>ФАКТ 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км</c:v>
                </c:pt>
                <c:pt idx="1">
                  <c:v>МВА</c:v>
                </c:pt>
              </c:strCache>
            </c:strRef>
          </c:cat>
          <c:val>
            <c:numRef>
              <c:f>Лист1!$C$2:$C$3</c:f>
              <c:numCache>
                <c:formatCode>General</c:formatCode>
                <c:ptCount val="2"/>
                <c:pt idx="0">
                  <c:v>351</c:v>
                </c:pt>
                <c:pt idx="1">
                  <c:v>134</c:v>
                </c:pt>
              </c:numCache>
            </c:numRef>
          </c:val>
          <c:extLst>
            <c:ext xmlns:c16="http://schemas.microsoft.com/office/drawing/2014/chart" uri="{C3380CC4-5D6E-409C-BE32-E72D297353CC}">
              <c16:uniqueId val="{00000001-2B51-4B52-BAC2-FD8BA9AA9B64}"/>
            </c:ext>
          </c:extLst>
        </c:ser>
        <c:dLbls>
          <c:dLblPos val="outEnd"/>
          <c:showLegendKey val="0"/>
          <c:showVal val="1"/>
          <c:showCatName val="0"/>
          <c:showSerName val="0"/>
          <c:showPercent val="0"/>
          <c:showBubbleSize val="0"/>
        </c:dLbls>
        <c:gapWidth val="219"/>
        <c:overlap val="-27"/>
        <c:axId val="1767588096"/>
        <c:axId val="1767590176"/>
      </c:barChart>
      <c:catAx>
        <c:axId val="17675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767590176"/>
        <c:crosses val="autoZero"/>
        <c:auto val="1"/>
        <c:lblAlgn val="ctr"/>
        <c:lblOffset val="100"/>
        <c:noMultiLvlLbl val="0"/>
      </c:catAx>
      <c:valAx>
        <c:axId val="176759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767588096"/>
        <c:crosses val="autoZero"/>
        <c:crossBetween val="between"/>
      </c:valAx>
      <c:spPr>
        <a:noFill/>
        <a:ln>
          <a:noFill/>
        </a:ln>
        <a:effectLst/>
      </c:spPr>
    </c:plotArea>
    <c:legend>
      <c:legendPos val="b"/>
      <c:layout>
        <c:manualLayout>
          <c:xMode val="edge"/>
          <c:yMode val="edge"/>
          <c:x val="0.82368350297676207"/>
          <c:y val="8.4230927487983262E-2"/>
          <c:w val="0.15995806349449038"/>
          <c:h val="0.26266248340097631"/>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1671-BA6B-4B30-9328-6317091E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17200</Words>
  <Characters>98045</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GerMan</dc:creator>
  <cp:keywords/>
  <dc:description/>
  <cp:lastModifiedBy>Пархоменко А.Г.</cp:lastModifiedBy>
  <cp:revision>20</cp:revision>
  <cp:lastPrinted>2023-12-01T06:07:00Z</cp:lastPrinted>
  <dcterms:created xsi:type="dcterms:W3CDTF">2025-08-06T15:39:00Z</dcterms:created>
  <dcterms:modified xsi:type="dcterms:W3CDTF">2025-08-07T12:19:00Z</dcterms:modified>
</cp:coreProperties>
</file>