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Информация о результатах плановой камеральной проверки закупки </w:t>
      </w:r>
      <w:r>
        <w:rPr>
          <w:rFonts w:eastAsia="Symbol" w:cs="Times New Roman" w:ascii="Times New Roman" w:hAnsi="Times New Roman"/>
          <w:b/>
          <w:bCs/>
          <w:sz w:val="28"/>
          <w:szCs w:val="28"/>
        </w:rPr>
        <w:t xml:space="preserve">муниципального казённого учреждения муниципального образования </w:t>
      </w:r>
    </w:p>
    <w:p>
      <w:pPr>
        <w:pStyle w:val="Normal"/>
        <w:spacing w:before="0" w:after="0"/>
        <w:jc w:val="center"/>
        <w:rPr>
          <w:rFonts w:ascii="Times New Roman" w:hAnsi="Times New Roman" w:eastAsia="Symbol" w:cs="Times New Roman"/>
          <w:b/>
          <w:bCs/>
          <w:sz w:val="28"/>
          <w:szCs w:val="28"/>
        </w:rPr>
      </w:pPr>
      <w:r>
        <w:rPr>
          <w:rFonts w:eastAsia="Symbol" w:cs="Times New Roman" w:ascii="Times New Roman" w:hAnsi="Times New Roman"/>
          <w:b/>
          <w:bCs/>
          <w:sz w:val="28"/>
          <w:szCs w:val="28"/>
        </w:rPr>
        <w:t>город Краснодар «Центр мониторинга дорожного движения и транспорта»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eastAsia="Symbol" w:cs="Times New Roman" w:ascii="Times New Roman" w:hAnsi="Times New Roman"/>
          <w:b/>
          <w:sz w:val="28"/>
          <w:szCs w:val="28"/>
        </w:rPr>
        <w:t xml:space="preserve">(далее - </w:t>
      </w:r>
      <w:r>
        <w:rPr>
          <w:rFonts w:eastAsia="Symbol" w:cs="Times New Roman" w:ascii="Times New Roman" w:hAnsi="Times New Roman"/>
          <w:b/>
          <w:bCs/>
          <w:sz w:val="28"/>
          <w:szCs w:val="28"/>
        </w:rPr>
        <w:t>МКУ МО г. Краснодар «ЦМДДТ»</w:t>
      </w:r>
      <w:r>
        <w:rPr>
          <w:rFonts w:eastAsia="Symbol" w:cs="Times New Roman" w:ascii="Times New Roman" w:hAnsi="Times New Roman"/>
          <w:b/>
          <w:sz w:val="28"/>
          <w:szCs w:val="28"/>
        </w:rPr>
        <w:t>)</w:t>
      </w:r>
    </w:p>
    <w:p>
      <w:pPr>
        <w:pStyle w:val="Normal"/>
        <w:spacing w:before="0" w:after="0"/>
        <w:jc w:val="center"/>
        <w:rPr>
          <w:rFonts w:ascii="Times New Roman" w:hAnsi="Times New Roman" w:eastAsia="Symbol" w:cs="Times New Roman"/>
          <w:b/>
          <w:sz w:val="28"/>
          <w:szCs w:val="28"/>
        </w:rPr>
      </w:pPr>
      <w:r>
        <w:rPr>
          <w:rFonts w:eastAsia="Symbol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 xml:space="preserve">В соответствии с пунктом 26 </w:t>
      </w:r>
      <w:r>
        <w:rPr>
          <w:rFonts w:cs="Times New Roman" w:ascii="Times New Roman" w:hAnsi="Times New Roman"/>
          <w:sz w:val="28"/>
          <w:szCs w:val="28"/>
        </w:rPr>
        <w:t>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2025 год проведена плановая камеральная проверка по т</w:t>
      </w:r>
      <w:r>
        <w:rPr>
          <w:rFonts w:eastAsia="Symbol" w:cs="Times New Roman" w:ascii="Times New Roman" w:hAnsi="Times New Roman"/>
          <w:sz w:val="28"/>
          <w:szCs w:val="28"/>
        </w:rPr>
        <w:t>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eastAsia="Symbol" w:cs="Times New Roman" w:ascii="Times New Roman" w:hAnsi="Times New Roman"/>
          <w:sz w:val="28"/>
          <w:szCs w:val="28"/>
        </w:rPr>
        <w:t xml:space="preserve">Предмет контрольного мероприятия: </w:t>
      </w:r>
      <w:r>
        <w:rPr>
          <w:rStyle w:val="Hyperlink"/>
          <w:rFonts w:eastAsia="Microsoft Sans Serif" w:cs="Times New Roman" w:ascii="PT Astra Serif" w:hAnsi="PT Astra Serif"/>
          <w:color w:val="000000"/>
          <w:sz w:val="28"/>
          <w:szCs w:val="28"/>
          <w:u w:val="none"/>
          <w:shd w:fill="auto" w:val="clear"/>
        </w:rPr>
        <w:t xml:space="preserve">«Выполнение работ, связанных </w:t>
        <w:br/>
        <w:t>с осуществлением регулярных перевозок пассажиров и багажа автомобильным транспортом по регулируемым тарифам по маршрутам № 66 «Ул. Московская — ул. им. Петра Кононыхина», № 83 «Ул. Екатеринодарская — посёлок Колосистый»</w:t>
      </w:r>
      <w:r>
        <w:rPr>
          <w:rFonts w:eastAsia="Symbol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Symbol" w:cs="Times New Roman" w:ascii="Times New Roman" w:hAnsi="Times New Roman"/>
          <w:sz w:val="28"/>
          <w:szCs w:val="28"/>
        </w:rPr>
        <w:t xml:space="preserve">В ходе проведения проверки выявлены нарушения </w:t>
      </w:r>
      <w:r>
        <w:rPr>
          <w:rFonts w:cs="Times New Roman" w:ascii="Times New Roman" w:hAnsi="Times New Roman"/>
          <w:sz w:val="28"/>
          <w:szCs w:val="28"/>
        </w:rPr>
        <w:t xml:space="preserve">требований </w:t>
      </w:r>
      <w:r>
        <w:rPr>
          <w:rFonts w:eastAsia="Symbol" w:cs="Times New Roman" w:ascii="PT Astra Serif" w:hAnsi="PT Astra Serif"/>
          <w:sz w:val="28"/>
          <w:szCs w:val="28"/>
          <w:shd w:fill="auto" w:val="clear"/>
        </w:rPr>
        <w:t>частей</w:t>
      </w:r>
      <w:r>
        <w:rPr>
          <w:rFonts w:eastAsia="Symbol" w:cs="Times New Roman" w:ascii="PT Astra Serif" w:hAnsi="PT Astra Serif"/>
          <w:color w:val="000000"/>
          <w:sz w:val="28"/>
          <w:szCs w:val="28"/>
          <w:shd w:fill="auto" w:val="clear"/>
        </w:rPr>
        <w:t xml:space="preserve"> 21.2 и 22</w:t>
      </w:r>
      <w:r>
        <w:rPr>
          <w:rFonts w:eastAsia="Symbol" w:cs="Times New Roman" w:ascii="PT Astra Serif" w:hAnsi="PT Astra Serif"/>
          <w:sz w:val="28"/>
          <w:szCs w:val="28"/>
          <w:shd w:fill="auto" w:val="clear"/>
        </w:rPr>
        <w:t xml:space="preserve"> статьи 22 </w:t>
      </w:r>
      <w:r>
        <w:rPr>
          <w:rFonts w:cs="Times New Roman" w:ascii="PT Astra Serif" w:hAnsi="PT Astra Serif"/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eastAsia="Symbol" w:cs="Times New Roman" w:ascii="Times New Roman" w:hAnsi="Times New Roman"/>
          <w:sz w:val="28"/>
          <w:szCs w:val="28"/>
        </w:rPr>
        <w:t>и недостатки при формировании начальной (максимальной) цены контракта.</w:t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главой 26 Бюджетного кодекса 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1095, в целях реализации результатов контрольного мероприятия в адрес </w:t>
      </w:r>
      <w:r>
        <w:rPr>
          <w:rFonts w:eastAsia="Symbol" w:cs="Times New Roman" w:ascii="Times New Roman" w:hAnsi="Times New Roman"/>
          <w:b w:val="false"/>
          <w:bCs w:val="false"/>
          <w:sz w:val="28"/>
          <w:szCs w:val="28"/>
        </w:rPr>
        <w:t>МКУ МО г. Краснодар «ЦМДДТ»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направлено представление о принятии мер по устранению причин и условий выявленных нарушений.</w:t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Отчёт о результатах плановой камеральной проверки размещён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  <w:bookmarkStart w:id="0" w:name="_GoBack"/>
      <w:bookmarkEnd w:id="0"/>
    </w:p>
    <w:sectPr>
      <w:type w:val="nextPage"/>
      <w:pgSz w:w="11906" w:h="16838"/>
      <w:pgMar w:left="1560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tooltiptext" w:customStyle="1">
    <w:name w:val="tooltiptext"/>
    <w:basedOn w:val="DefaultParagraphFont"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align-top" w:customStyle="1">
    <w:name w:val="align-top"/>
    <w:basedOn w:val="DefaultParagraph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hanging="0"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Style11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user4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LibreOffice/25.2.6.2$Linux_X86_64 LibreOffice_project/520$Build-2</Application>
  <AppVersion>15.0000</AppVersion>
  <Pages>1</Pages>
  <Words>273</Words>
  <Characters>1996</Characters>
  <CharactersWithSpaces>2266</CharactersWithSpaces>
  <Paragraphs>9</Paragraphs>
  <Company>Администрация МО город Краснодар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2023-10-20T10:39:00Z</dcterms:created>
  <dc:creator>Василина Анастасия Петровна</dc:creator>
  <dc:description/>
  <dc:language>ru-RU</dc:language>
  <cp:lastModifiedBy>Linux User</cp:lastModifiedBy>
  <dcterms:modified xsi:type="dcterms:W3CDTF">2026-01-23T11:28:16Z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