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5363D7">
        <w:t>12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26C8F" w:rsidRDefault="00D26C8F" w:rsidP="00D26C8F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26C8F" w:rsidRDefault="00D26C8F" w:rsidP="00D26C8F">
      <w:pPr>
        <w:jc w:val="both"/>
        <w:rPr>
          <w:rFonts w:ascii="Times New Roman" w:hAnsi="Times New Roman" w:cs="Times New Roman"/>
          <w:b/>
          <w:spacing w:val="-6"/>
        </w:rPr>
      </w:pPr>
    </w:p>
    <w:p w:rsidR="00D26C8F" w:rsidRPr="005363D7" w:rsidRDefault="00D26C8F" w:rsidP="005363D7">
      <w:pPr>
        <w:ind w:firstLine="708"/>
        <w:jc w:val="both"/>
        <w:rPr>
          <w:rFonts w:ascii="Times New Roman" w:hAnsi="Times New Roman" w:cs="Times New Roman"/>
          <w:b/>
          <w:spacing w:val="-6"/>
        </w:rPr>
      </w:pPr>
      <w:r w:rsidRPr="005363D7">
        <w:rPr>
          <w:rFonts w:ascii="Times New Roman" w:hAnsi="Times New Roman" w:cs="Times New Roman"/>
          <w:b/>
          <w:spacing w:val="-6"/>
        </w:rPr>
        <w:t xml:space="preserve">ООО «Лидер»    </w:t>
      </w:r>
    </w:p>
    <w:p w:rsidR="00D26C8F" w:rsidRPr="00710CD3" w:rsidRDefault="00D26C8F" w:rsidP="00D26C8F">
      <w:pPr>
        <w:jc w:val="both"/>
        <w:rPr>
          <w:rFonts w:ascii="Times New Roman" w:hAnsi="Times New Roman" w:cs="Times New Roman"/>
        </w:rPr>
      </w:pPr>
      <w:r w:rsidRPr="00475376"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6"/>
        </w:rPr>
        <w:tab/>
      </w:r>
      <w:r>
        <w:rPr>
          <w:rFonts w:ascii="Times New Roman" w:hAnsi="Times New Roman" w:cs="Times New Roman"/>
        </w:rPr>
        <w:t>Т</w:t>
      </w:r>
      <w:r w:rsidRPr="00710CD3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 w:rsidR="008D4534">
        <w:rPr>
          <w:rFonts w:ascii="Times New Roman" w:hAnsi="Times New Roman" w:cs="Times New Roman"/>
        </w:rPr>
        <w:t xml:space="preserve">рассчитанные </w:t>
      </w:r>
      <w:r w:rsidRPr="00710CD3">
        <w:rPr>
          <w:rFonts w:ascii="Times New Roman" w:hAnsi="Times New Roman" w:cs="Times New Roman"/>
        </w:rPr>
        <w:t>методом индексации на 202</w:t>
      </w:r>
      <w:r>
        <w:rPr>
          <w:rFonts w:ascii="Times New Roman" w:hAnsi="Times New Roman" w:cs="Times New Roman"/>
        </w:rPr>
        <w:t>4</w:t>
      </w:r>
      <w:r w:rsidRPr="00710CD3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28</w:t>
      </w:r>
      <w:r w:rsidRPr="00710CD3">
        <w:rPr>
          <w:rFonts w:ascii="Times New Roman" w:hAnsi="Times New Roman" w:cs="Times New Roman"/>
        </w:rPr>
        <w:t xml:space="preserve"> годы </w:t>
      </w:r>
      <w:r>
        <w:rPr>
          <w:rFonts w:ascii="Times New Roman" w:hAnsi="Times New Roman" w:cs="Times New Roman"/>
        </w:rPr>
        <w:t>ОО</w:t>
      </w:r>
      <w:r w:rsidRPr="00710CD3">
        <w:rPr>
          <w:rFonts w:ascii="Times New Roman" w:hAnsi="Times New Roman" w:cs="Times New Roman"/>
        </w:rPr>
        <w:t>О «</w:t>
      </w:r>
      <w:r>
        <w:rPr>
          <w:rFonts w:ascii="Times New Roman" w:hAnsi="Times New Roman" w:cs="Times New Roman"/>
        </w:rPr>
        <w:t>Лидер</w:t>
      </w:r>
      <w:r w:rsidRPr="00710CD3">
        <w:rPr>
          <w:rFonts w:ascii="Times New Roman" w:hAnsi="Times New Roman" w:cs="Times New Roman"/>
        </w:rPr>
        <w:t>» с календарной разбивкой, согласно п 9 Основ ценообразования в сфере водоснабжения и водоотведения, утверждённых постановлением Правительства РФ от 13.05.2013 № 406 (по полугодиям) в следующих размерах: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274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воду, руб./</w:t>
            </w:r>
            <w:proofErr w:type="spellStart"/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. без НДС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5274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49,97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5274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53,55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5274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53,55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5274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CE60C4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CE60C4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C4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5274" w:type="dxa"/>
            <w:vAlign w:val="center"/>
          </w:tcPr>
          <w:p w:rsidR="00D26C8F" w:rsidRPr="004E4368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</w:tbl>
    <w:p w:rsidR="00D26C8F" w:rsidRDefault="00D26C8F" w:rsidP="00D26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Среднегодовой э</w:t>
      </w:r>
      <w:r w:rsidRPr="005A052F">
        <w:rPr>
          <w:rFonts w:ascii="Times New Roman" w:hAnsi="Times New Roman" w:cs="Times New Roman"/>
        </w:rPr>
        <w:t xml:space="preserve">кономически обоснованный размер тарифа </w:t>
      </w:r>
      <w:r w:rsidRPr="00BE2220">
        <w:rPr>
          <w:rFonts w:ascii="Times New Roman" w:hAnsi="Times New Roman" w:cs="Times New Roman"/>
        </w:rPr>
        <w:t xml:space="preserve">на питьевую воду в сфере холодного водоснабжения для ООО «Лидер» </w:t>
      </w:r>
      <w:r w:rsidRPr="005A052F">
        <w:rPr>
          <w:rFonts w:ascii="Times New Roman" w:hAnsi="Times New Roman" w:cs="Times New Roman"/>
        </w:rPr>
        <w:t>рассчитан с 01.01.202</w:t>
      </w:r>
      <w:r>
        <w:rPr>
          <w:rFonts w:ascii="Times New Roman" w:hAnsi="Times New Roman" w:cs="Times New Roman"/>
        </w:rPr>
        <w:t>6</w:t>
      </w:r>
      <w:r w:rsidRPr="005A052F">
        <w:rPr>
          <w:rFonts w:ascii="Times New Roman" w:hAnsi="Times New Roman" w:cs="Times New Roman"/>
        </w:rPr>
        <w:t xml:space="preserve"> по 31.12.202</w:t>
      </w:r>
      <w:r>
        <w:rPr>
          <w:rFonts w:ascii="Times New Roman" w:hAnsi="Times New Roman" w:cs="Times New Roman"/>
        </w:rPr>
        <w:t>6</w:t>
      </w:r>
      <w:r w:rsidRPr="005A052F">
        <w:rPr>
          <w:rFonts w:ascii="Times New Roman" w:hAnsi="Times New Roman" w:cs="Times New Roman"/>
        </w:rPr>
        <w:t xml:space="preserve"> в размере </w:t>
      </w:r>
      <w:r>
        <w:rPr>
          <w:rFonts w:ascii="Times New Roman" w:hAnsi="Times New Roman" w:cs="Times New Roman"/>
        </w:rPr>
        <w:t>56</w:t>
      </w:r>
      <w:r w:rsidRPr="005A0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46</w:t>
      </w:r>
      <w:r w:rsidRPr="005A052F">
        <w:rPr>
          <w:rFonts w:ascii="Times New Roman" w:hAnsi="Times New Roman" w:cs="Times New Roman"/>
        </w:rPr>
        <w:t xml:space="preserve"> руб./</w:t>
      </w:r>
      <w:proofErr w:type="spellStart"/>
      <w:r w:rsidRPr="005A052F">
        <w:rPr>
          <w:rFonts w:ascii="Times New Roman" w:hAnsi="Times New Roman" w:cs="Times New Roman"/>
        </w:rPr>
        <w:t>куб.м</w:t>
      </w:r>
      <w:proofErr w:type="spellEnd"/>
      <w:r w:rsidRPr="005A052F">
        <w:rPr>
          <w:rFonts w:ascii="Times New Roman" w:hAnsi="Times New Roman" w:cs="Times New Roman"/>
        </w:rPr>
        <w:t xml:space="preserve">. (без НДС), </w:t>
      </w:r>
      <w:r>
        <w:rPr>
          <w:rFonts w:ascii="Times New Roman" w:hAnsi="Times New Roman" w:cs="Times New Roman"/>
        </w:rPr>
        <w:t>со снижением</w:t>
      </w:r>
      <w:r w:rsidRPr="005A052F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>4</w:t>
      </w:r>
      <w:r w:rsidRPr="005A0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28</w:t>
      </w:r>
      <w:r w:rsidRPr="005A052F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>к</w:t>
      </w:r>
      <w:r w:rsidRPr="005A052F">
        <w:rPr>
          <w:rFonts w:ascii="Times New Roman" w:hAnsi="Times New Roman" w:cs="Times New Roman"/>
        </w:rPr>
        <w:t xml:space="preserve"> тариф</w:t>
      </w:r>
      <w:r>
        <w:rPr>
          <w:rFonts w:ascii="Times New Roman" w:hAnsi="Times New Roman" w:cs="Times New Roman"/>
        </w:rPr>
        <w:t>у</w:t>
      </w:r>
      <w:r w:rsidRPr="005A052F">
        <w:rPr>
          <w:rFonts w:ascii="Times New Roman" w:hAnsi="Times New Roman" w:cs="Times New Roman"/>
        </w:rPr>
        <w:t>, утверждённ</w:t>
      </w:r>
      <w:r>
        <w:rPr>
          <w:rFonts w:ascii="Times New Roman" w:hAnsi="Times New Roman" w:cs="Times New Roman"/>
        </w:rPr>
        <w:t>ому</w:t>
      </w:r>
      <w:r w:rsidRPr="005A052F">
        <w:rPr>
          <w:rFonts w:ascii="Times New Roman" w:hAnsi="Times New Roman" w:cs="Times New Roman"/>
        </w:rPr>
        <w:t xml:space="preserve"> на второе полугодие 202</w:t>
      </w:r>
      <w:r>
        <w:rPr>
          <w:rFonts w:ascii="Times New Roman" w:hAnsi="Times New Roman" w:cs="Times New Roman"/>
        </w:rPr>
        <w:t>5</w:t>
      </w:r>
      <w:r w:rsidRPr="005A052F">
        <w:rPr>
          <w:rFonts w:ascii="Times New Roman" w:hAnsi="Times New Roman" w:cs="Times New Roman"/>
        </w:rPr>
        <w:t xml:space="preserve"> года. </w:t>
      </w:r>
    </w:p>
    <w:p w:rsidR="00D26C8F" w:rsidRPr="00710CD3" w:rsidRDefault="00070A5F" w:rsidP="00D26C8F">
      <w:pPr>
        <w:spacing w:after="15" w:line="23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>Т</w:t>
      </w:r>
      <w:r w:rsidR="00D26C8F" w:rsidRPr="00710CD3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="00D26C8F" w:rsidRPr="00710CD3">
        <w:rPr>
          <w:rFonts w:ascii="Times New Roman" w:hAnsi="Times New Roman" w:cs="Times New Roman"/>
        </w:rPr>
        <w:br/>
        <w:t>устанавливаемые методом индексации на 202</w:t>
      </w:r>
      <w:r w:rsidR="00D26C8F">
        <w:rPr>
          <w:rFonts w:ascii="Times New Roman" w:hAnsi="Times New Roman" w:cs="Times New Roman"/>
        </w:rPr>
        <w:t>4</w:t>
      </w:r>
      <w:r w:rsidR="00D26C8F" w:rsidRPr="00710CD3">
        <w:rPr>
          <w:rFonts w:ascii="Times New Roman" w:hAnsi="Times New Roman" w:cs="Times New Roman"/>
        </w:rPr>
        <w:t xml:space="preserve"> – 20</w:t>
      </w:r>
      <w:r w:rsidR="00D26C8F">
        <w:rPr>
          <w:rFonts w:ascii="Times New Roman" w:hAnsi="Times New Roman" w:cs="Times New Roman"/>
        </w:rPr>
        <w:t>28</w:t>
      </w:r>
      <w:r w:rsidR="00D26C8F" w:rsidRPr="00710CD3">
        <w:rPr>
          <w:rFonts w:ascii="Times New Roman" w:hAnsi="Times New Roman" w:cs="Times New Roman"/>
        </w:rPr>
        <w:t xml:space="preserve"> годы для  </w:t>
      </w:r>
      <w:r w:rsidR="00D26C8F">
        <w:rPr>
          <w:rFonts w:ascii="Times New Roman" w:hAnsi="Times New Roman" w:cs="Times New Roman"/>
        </w:rPr>
        <w:t>О</w:t>
      </w:r>
      <w:r w:rsidR="00D26C8F" w:rsidRPr="00710CD3">
        <w:rPr>
          <w:rFonts w:ascii="Times New Roman" w:hAnsi="Times New Roman" w:cs="Times New Roman"/>
        </w:rPr>
        <w:t>О</w:t>
      </w:r>
      <w:r w:rsidR="00D26C8F">
        <w:rPr>
          <w:rFonts w:ascii="Times New Roman" w:hAnsi="Times New Roman" w:cs="Times New Roman"/>
        </w:rPr>
        <w:t>О</w:t>
      </w:r>
      <w:r w:rsidR="00D26C8F" w:rsidRPr="00710CD3">
        <w:rPr>
          <w:rFonts w:ascii="Times New Roman" w:hAnsi="Times New Roman" w:cs="Times New Roman"/>
        </w:rPr>
        <w:t xml:space="preserve"> «</w:t>
      </w:r>
      <w:r w:rsidR="00D26C8F">
        <w:rPr>
          <w:rFonts w:ascii="Times New Roman" w:hAnsi="Times New Roman" w:cs="Times New Roman"/>
        </w:rPr>
        <w:t>Лидер</w:t>
      </w:r>
      <w:r w:rsidR="00D26C8F" w:rsidRPr="00710CD3">
        <w:rPr>
          <w:rFonts w:ascii="Times New Roman" w:hAnsi="Times New Roman" w:cs="Times New Roman"/>
        </w:rPr>
        <w:t>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 (прогноз от 26.09.2025)  составят: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воду, руб./</w:t>
            </w:r>
            <w:proofErr w:type="spellStart"/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. без НДС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49,97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53,55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53,55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0C0D2D" w:rsidRDefault="00D26C8F" w:rsidP="005E6F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0D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01.10.2026 по 31.12.2026</w:t>
            </w:r>
          </w:p>
        </w:tc>
        <w:tc>
          <w:tcPr>
            <w:tcW w:w="5274" w:type="dxa"/>
            <w:vAlign w:val="center"/>
          </w:tcPr>
          <w:p w:rsidR="00D26C8F" w:rsidRPr="000C0D2D" w:rsidRDefault="00D26C8F" w:rsidP="005E6F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C0D2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56</w:t>
            </w:r>
            <w:r w:rsidRPr="000C0D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C0D2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46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5274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</w:tbl>
    <w:p w:rsidR="00DC4B62" w:rsidRDefault="00D26C8F" w:rsidP="008D4534">
      <w:pPr>
        <w:ind w:firstLine="709"/>
        <w:jc w:val="both"/>
      </w:pPr>
      <w:r w:rsidRPr="005A052F">
        <w:rPr>
          <w:rFonts w:ascii="Times New Roman" w:hAnsi="Times New Roman" w:cs="Times New Roman"/>
        </w:rPr>
        <w:t xml:space="preserve"> </w:t>
      </w:r>
      <w:r w:rsidRPr="000C0D2D">
        <w:rPr>
          <w:rFonts w:ascii="Times New Roman" w:hAnsi="Times New Roman" w:cs="Times New Roman"/>
          <w:color w:val="auto"/>
        </w:rPr>
        <w:t xml:space="preserve">Экономически обоснованный размер тарифа на питьевую воду в сфере </w:t>
      </w:r>
      <w:r w:rsidRPr="000C0D2D">
        <w:rPr>
          <w:rFonts w:ascii="Times New Roman" w:hAnsi="Times New Roman" w:cs="Times New Roman"/>
          <w:color w:val="auto"/>
        </w:rPr>
        <w:br/>
        <w:t>холодного водоснабжения для ООО «Лидер» рассчитан с 01.01.2026 по 31.12.2026 в размере 56,46 руб./</w:t>
      </w:r>
      <w:proofErr w:type="spellStart"/>
      <w:r w:rsidRPr="000C0D2D">
        <w:rPr>
          <w:rFonts w:ascii="Times New Roman" w:hAnsi="Times New Roman" w:cs="Times New Roman"/>
          <w:color w:val="auto"/>
        </w:rPr>
        <w:t>куб.м</w:t>
      </w:r>
      <w:proofErr w:type="spellEnd"/>
      <w:r w:rsidRPr="000C0D2D">
        <w:rPr>
          <w:rFonts w:ascii="Times New Roman" w:hAnsi="Times New Roman" w:cs="Times New Roman"/>
          <w:color w:val="auto"/>
        </w:rPr>
        <w:t>. (без НДС) со снижением 94,28 % к тарифу, утверждённому на второе полугодие 2025 года.</w:t>
      </w:r>
      <w:r w:rsidRPr="00557CA3">
        <w:rPr>
          <w:rFonts w:ascii="Times New Roman" w:hAnsi="Times New Roman" w:cs="Times New Roman"/>
          <w:color w:val="FF0000"/>
        </w:rPr>
        <w:t xml:space="preserve"> </w:t>
      </w:r>
    </w:p>
    <w:sectPr w:rsidR="00DC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241F"/>
    <w:multiLevelType w:val="hybridMultilevel"/>
    <w:tmpl w:val="D12AEB7E"/>
    <w:lvl w:ilvl="0" w:tplc="4168A386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8F"/>
    <w:rsid w:val="00070A5F"/>
    <w:rsid w:val="005363D7"/>
    <w:rsid w:val="008D4534"/>
    <w:rsid w:val="00D26C8F"/>
    <w:rsid w:val="00D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7FE"/>
  <w15:chartTrackingRefBased/>
  <w15:docId w15:val="{AC602FBE-BB06-47E5-BEA5-D6EC032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8F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6C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26C8F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5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53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4</cp:revision>
  <cp:lastPrinted>2025-10-27T06:12:00Z</cp:lastPrinted>
  <dcterms:created xsi:type="dcterms:W3CDTF">2025-10-27T04:42:00Z</dcterms:created>
  <dcterms:modified xsi:type="dcterms:W3CDTF">2025-10-27T14:05:00Z</dcterms:modified>
</cp:coreProperties>
</file>