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Информация о результатах плановой выездной проверки в отношении</w:t>
      </w:r>
      <w:r>
        <w:rPr>
          <w:rFonts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Style w:val="2Sylfaen"/>
          <w:rFonts w:cs="Times New Roman" w:ascii="Times New Roman" w:hAnsi="Times New Roman"/>
          <w:b/>
          <w:bCs/>
        </w:rPr>
        <w:t>муниципального казённого учреждения муниципального образования город Краснодар «Горжилхоз»</w:t>
      </w:r>
    </w:p>
    <w:p>
      <w:pPr>
        <w:pStyle w:val="Normal"/>
        <w:spacing w:lineRule="auto" w:line="240"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пункта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выездная проверка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муниципального казённого учреждения муниципального образования город Краснодар «Горжилхоз»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(далее – МКУ «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Горжилхоз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) по вопросам осуществления расходов местного бюджета (бюджета муниципального образования город Краснодар) на реализацию мероприятия «Поддержание в готовности к использованию по предназначению защитных сооружений гражданской обороны для населения»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за 2023-2024 годы, истекший период 2025 года.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Проверкой установлено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неэффективное использование бюджетных средств МКУ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ar-SA"/>
        </w:rPr>
        <w:t>«Горжилхоз»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, что выразилось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оплате фактически выполненных работ, которые не используются и не подлежат практическому применению в соответствии с целями закупки.</w:t>
      </w:r>
    </w:p>
    <w:p>
      <w:pPr>
        <w:pStyle w:val="Normal"/>
        <w:widowControl/>
        <w:tabs>
          <w:tab w:val="clear" w:pos="851"/>
          <w:tab w:val="left" w:pos="1256" w:leader="none"/>
        </w:tabs>
        <w:suppressAutoHyphens w:val="true"/>
        <w:bidi w:val="0"/>
        <w:spacing w:lineRule="auto" w:line="240" w:before="0" w:after="0"/>
        <w:ind w:firstLine="90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Кроме того, муниципальному образованию город Краснодар причинен ущерб </w:t>
      </w:r>
      <w:r>
        <w:rPr>
          <w:rFonts w:eastAsia="Times New Roman" w:cs="Times New Roman" w:ascii="Times New Roman" w:hAnsi="Times New Roman"/>
          <w:bCs/>
          <w:sz w:val="27"/>
          <w:szCs w:val="27"/>
          <w:shd w:fill="auto" w:val="clear"/>
          <w:lang w:eastAsia="ar-SA"/>
        </w:rPr>
        <w:t>установлено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, что в нарушение условий муниципальных контрактов МКУ «Горжилхоз» приняты и оплачены не выполненные пусконаладочные работы.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адрес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 xml:space="preserve">МКУ «Горжилхоз» </w:t>
      </w:r>
      <w:r>
        <w:rPr>
          <w:rFonts w:eastAsia="Times New Roman" w:cs="Times New Roman" w:ascii="Times New Roman" w:hAnsi="Times New Roman"/>
          <w:sz w:val="28"/>
          <w:szCs w:val="28"/>
        </w:rPr>
        <w:t>планируется направить представление о принятии мер по устранению причин и условий, повлекших выявленные нарушения.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в рамках межведомственного взаимодействия акт проверки направлен в прокуратуру города Краснодара</w:t>
      </w:r>
      <w:r>
        <w:rPr>
          <w:rFonts w:cs="Times New Roman" w:ascii="Times New Roman" w:hAnsi="Times New Roman"/>
          <w:sz w:val="28"/>
          <w:szCs w:val="28"/>
        </w:rPr>
        <w:t xml:space="preserve"> для рассмотрения и принятия решения в установленном действующим законодательством порядке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PT Mono">
    <w:charset w:val="01"/>
    <w:family w:val="auto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851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Pr/>
  </w:style>
  <w:style w:type="character" w:styleId="2Sylfaen" w:customStyle="1">
    <w:name w:val="Основной текст (2) + Sylfaen"/>
    <w:qFormat/>
    <w:rPr>
      <w:rFonts w:ascii="Sylfaen" w:hAnsi="Sylfaen" w:cs="Sylfaen"/>
      <w:spacing w:val="0"/>
      <w:sz w:val="27"/>
      <w:szCs w:val="27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Mono" w:hAnsi="PT Mono"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Mono" w:hAnsi="PT Mono" w:cs="Free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851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851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" w:customStyle="1">
    <w:name w:val="Основной текст (2)"/>
    <w:qFormat/>
    <w:pPr>
      <w:widowControl/>
      <w:shd w:val="clear" w:color="auto" w:fill="FFFFFF"/>
      <w:suppressAutoHyphens w:val="true"/>
      <w:bidi w:val="0"/>
      <w:spacing w:lineRule="atLeast" w:line="240" w:before="780" w:after="0"/>
      <w:jc w:val="center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7"/>
      <w:szCs w:val="27"/>
      <w:lang w:val="ru-RU" w:eastAsia="en-US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3F2F-0C86-4006-BFBD-9FB53B02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LibreOffice/24.8.4.2$Linux_X86_64 LibreOffice_project/480$Build-2</Application>
  <AppVersion>15.0000</AppVersion>
  <Pages>1</Pages>
  <Words>207</Words>
  <Characters>1617</Characters>
  <CharactersWithSpaces>1819</CharactersWithSpaces>
  <Paragraphs>6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2025-01-23T08:17:00Z</dcterms:created>
  <dc:creator>Саралашвили Наталья Андреевна</dc:creator>
  <dc:description/>
  <dc:language>ru-RU</dc:language>
  <cp:lastModifiedBy/>
  <cp:lastPrinted>2025-08-25T14:36:58Z</cp:lastPrinted>
  <dcterms:modified xsi:type="dcterms:W3CDTF">2025-09-04T12:21:52Z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