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9" w:rsidRDefault="00E531C6">
      <w:pPr>
        <w:pStyle w:val="af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Решение № 1</w:t>
      </w:r>
      <w:r w:rsidR="007373DE">
        <w:rPr>
          <w:rFonts w:ascii="Times New Roman" w:eastAsia="PT Astra Serif" w:hAnsi="Times New Roman"/>
          <w:sz w:val="28"/>
          <w:szCs w:val="28"/>
        </w:rPr>
        <w:t>3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по результатам проведения внеплановой проверки 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соблюдения </w:t>
      </w:r>
      <w:r>
        <w:rPr>
          <w:rFonts w:ascii="Times New Roman" w:eastAsia="PT Astra Serif" w:hAnsi="Times New Roman"/>
          <w:sz w:val="28"/>
          <w:szCs w:val="28"/>
        </w:rPr>
        <w:t xml:space="preserve">муниципальным казённым учреждением </w:t>
      </w:r>
    </w:p>
    <w:p w:rsidR="00522605" w:rsidRDefault="00522605">
      <w:pPr>
        <w:spacing w:after="0" w:line="240" w:lineRule="auto"/>
        <w:jc w:val="center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«Управление коммунального хозяйства и благоустройства» 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муниципального образования город Краснодар</w:t>
      </w:r>
      <w:r w:rsidR="00522605">
        <w:rPr>
          <w:rFonts w:ascii="Times New Roman" w:eastAsia="PT Astra Serif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требований 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законодательства Российской Федерации и иных нормативных 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правовых актов о контрактной системе в сфере закупок товаров, </w:t>
      </w:r>
    </w:p>
    <w:p w:rsidR="007C0E49" w:rsidRDefault="00E5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работ, услуг для обеспечения муниципальных нужд</w:t>
      </w:r>
    </w:p>
    <w:p w:rsidR="007C0E49" w:rsidRDefault="007C0E49">
      <w:pPr>
        <w:pStyle w:val="aff2"/>
        <w:jc w:val="center"/>
        <w:rPr>
          <w:rFonts w:ascii="Times New Roman" w:hAnsi="Times New Roman"/>
          <w:sz w:val="28"/>
          <w:szCs w:val="28"/>
        </w:rPr>
      </w:pPr>
    </w:p>
    <w:p w:rsidR="00522605" w:rsidRDefault="00522605">
      <w:pPr>
        <w:pStyle w:val="aff2"/>
        <w:jc w:val="center"/>
        <w:rPr>
          <w:rFonts w:ascii="Times New Roman" w:hAnsi="Times New Roman"/>
          <w:sz w:val="28"/>
          <w:szCs w:val="28"/>
        </w:rPr>
      </w:pPr>
    </w:p>
    <w:p w:rsidR="00C71C82" w:rsidRDefault="00C71C82">
      <w:pPr>
        <w:pStyle w:val="aff2"/>
        <w:jc w:val="center"/>
        <w:rPr>
          <w:rFonts w:ascii="Times New Roman" w:hAnsi="Times New Roman"/>
          <w:sz w:val="28"/>
          <w:szCs w:val="28"/>
        </w:rPr>
      </w:pPr>
    </w:p>
    <w:p w:rsidR="007C0E49" w:rsidRDefault="007373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2</w:t>
      </w:r>
      <w:r w:rsidR="00E531C6">
        <w:rPr>
          <w:rFonts w:ascii="Times New Roman" w:eastAsia="PT Astra Serif" w:hAnsi="Times New Roman"/>
          <w:sz w:val="28"/>
          <w:szCs w:val="28"/>
        </w:rPr>
        <w:t xml:space="preserve">1.08.2025   </w:t>
      </w:r>
      <w:r w:rsidR="00E531C6">
        <w:rPr>
          <w:rFonts w:ascii="Times New Roman" w:eastAsia="PT Astra Serif" w:hAnsi="Times New Roman"/>
          <w:sz w:val="28"/>
          <w:szCs w:val="28"/>
          <w:highlight w:val="white"/>
        </w:rPr>
        <w:t xml:space="preserve">         </w:t>
      </w:r>
      <w:r w:rsidR="00E531C6">
        <w:rPr>
          <w:rFonts w:ascii="Times New Roman" w:eastAsia="PT Astra Serif" w:hAnsi="Times New Roman"/>
          <w:sz w:val="28"/>
          <w:szCs w:val="28"/>
        </w:rPr>
        <w:t xml:space="preserve">                                                                                    г. Краснодар</w:t>
      </w:r>
    </w:p>
    <w:p w:rsidR="007C0E49" w:rsidRDefault="007C0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1C82" w:rsidRDefault="00C71C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605" w:rsidRDefault="0052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E49" w:rsidRDefault="00E531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Внеплановая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муниципальным казённым учреждением </w:t>
      </w:r>
      <w:r w:rsidR="007373DE">
        <w:rPr>
          <w:rFonts w:ascii="Times New Roman" w:eastAsia="PT Astra Serif" w:hAnsi="Times New Roman"/>
          <w:sz w:val="28"/>
          <w:szCs w:val="28"/>
        </w:rPr>
        <w:t xml:space="preserve">«Управление коммунального хозяйства и благоустройства» </w:t>
      </w:r>
      <w:r>
        <w:rPr>
          <w:rFonts w:ascii="Times New Roman" w:eastAsia="PT Astra Serif" w:hAnsi="Times New Roman"/>
          <w:sz w:val="28"/>
          <w:szCs w:val="28"/>
        </w:rPr>
        <w:t xml:space="preserve">муниципального образования город Краснодар  (далее – Заказчик) проводилась комиссией управления экономики администрации муниципального образования город Краснодар по проведению внеплановых проверок в сфере закупок товаров, работ, услуг для обеспечения муниципальных нужд (далее – комиссия, управление) в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составе: </w:t>
      </w:r>
      <w:r w:rsidR="007373DE">
        <w:rPr>
          <w:rFonts w:ascii="Times New Roman" w:eastAsia="PT Astra Serif" w:hAnsi="Times New Roman"/>
          <w:color w:val="000000" w:themeColor="text1"/>
          <w:sz w:val="28"/>
          <w:szCs w:val="28"/>
        </w:rPr>
        <w:br/>
        <w:t>Хохловой И.А. – заместителя начальника управления, заместител</w:t>
      </w:r>
      <w:r w:rsidR="00E67154">
        <w:rPr>
          <w:rFonts w:ascii="Times New Roman" w:eastAsia="PT Astra Serif" w:hAnsi="Times New Roman"/>
          <w:color w:val="000000" w:themeColor="text1"/>
          <w:sz w:val="28"/>
          <w:szCs w:val="28"/>
        </w:rPr>
        <w:t>я</w:t>
      </w:r>
      <w:r w:rsidR="007373D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руководителя комиссии; Глазкова Е.А. – начальника отдела контроля закупок управления, заместителя руководителя комиссии,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Глухаревой О.И. – </w:t>
      </w:r>
      <w:r>
        <w:rPr>
          <w:rFonts w:ascii="Times New Roman" w:eastAsia="PT Astra Serif" w:hAnsi="Times New Roman"/>
          <w:sz w:val="28"/>
          <w:szCs w:val="28"/>
        </w:rPr>
        <w:t>главного специалиста отдела контроля закупок управления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PT Astra Serif" w:hAnsi="Times New Roman"/>
          <w:sz w:val="28"/>
          <w:szCs w:val="28"/>
        </w:rPr>
        <w:t>члена комиссии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; Горобец Н.Г. – главного специалиста отдела контроля закупок управления, члена комиссии;</w:t>
      </w:r>
      <w:r w:rsidR="007373D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Котовой О.Н. – заместителя начальника отдела контроля закупок, члена комиссии,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Полякова В.Н. – главного специалиста отдела контроля закупок управления, члена комиссии, </w:t>
      </w:r>
      <w:r>
        <w:rPr>
          <w:rFonts w:ascii="Times New Roman" w:eastAsia="PT Astra Serif" w:hAnsi="Times New Roman"/>
          <w:sz w:val="28"/>
          <w:szCs w:val="28"/>
        </w:rPr>
        <w:t xml:space="preserve">на основании пункта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Закон), подпункта «а» пункта 11 Правил </w:t>
      </w:r>
      <w:r>
        <w:rPr>
          <w:rFonts w:ascii="Times New Roman" w:eastAsia="PT Astra Serif" w:hAnsi="Times New Roman"/>
          <w:sz w:val="28"/>
          <w:szCs w:val="28"/>
          <w:lang w:eastAsia="ru-RU"/>
        </w:rPr>
        <w:t>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30.06.2020 № 961 (далее – Правила), распоряжения администрации муниципального образования город Краснодар от 15.12.2020 № 1486-р «</w:t>
      </w:r>
      <w:r>
        <w:rPr>
          <w:rFonts w:ascii="Times New Roman" w:eastAsia="PT Astra Serif" w:hAnsi="Times New Roman"/>
          <w:sz w:val="28"/>
          <w:szCs w:val="28"/>
        </w:rPr>
        <w:t>О создании комиссии управления экономики администрации муниципального образования город Краснодар по проведению внеплановых проверок в сфере закупок товаров, работ, услуг для обеспечения муниципальных нужд»,</w:t>
      </w:r>
      <w:r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обращения Заказчика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от </w:t>
      </w:r>
      <w:r w:rsidR="007550EB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11.08.2025 </w:t>
      </w:r>
      <w:r w:rsidR="007550EB" w:rsidRPr="00DF239F">
        <w:rPr>
          <w:rFonts w:ascii="Times New Roman" w:hAnsi="Times New Roman"/>
          <w:sz w:val="28"/>
          <w:szCs w:val="28"/>
        </w:rPr>
        <w:t>№ 031830041960000027</w:t>
      </w:r>
      <w:r w:rsidR="00755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о согласовании </w:t>
      </w:r>
      <w:r>
        <w:rPr>
          <w:rFonts w:ascii="Times New Roman" w:eastAsia="PT Astra Serif" w:hAnsi="Times New Roman"/>
          <w:sz w:val="28"/>
          <w:szCs w:val="28"/>
        </w:rPr>
        <w:t>заключения контракта с единственным поставщиком (подрядчиком, исполнителем).</w:t>
      </w:r>
    </w:p>
    <w:p w:rsidR="007C0E49" w:rsidRDefault="00E53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lastRenderedPageBreak/>
        <w:t xml:space="preserve">Предметом проверки являлось соблюдение требований законодательства Российской Федерации и иных нормативных правовых актов о контрактной      системе в сфере закупок при проведении управлением закупок администрации муниципального образования город Краснодар (далее – уполномоченный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орган)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открытого конкурса в электронной форме </w:t>
      </w:r>
      <w:r w:rsidR="002437B1" w:rsidRPr="002437B1">
        <w:rPr>
          <w:rFonts w:ascii="Times New Roman" w:hAnsi="Times New Roman"/>
          <w:sz w:val="28"/>
          <w:szCs w:val="28"/>
          <w:shd w:val="clear" w:color="auto" w:fill="FFFFFF"/>
        </w:rPr>
        <w:t>на проведение работ по строительству, реконструкции, кап. ремонту, сносу объекта кап. строительства в соответствии с п. 8 ч. 1 ст. 33 Закона № 44-ФЗ</w:t>
      </w:r>
      <w:r w:rsidR="002437B1">
        <w:rPr>
          <w:rFonts w:ascii="Roboto" w:hAnsi="Roboto"/>
          <w:color w:val="334059"/>
          <w:shd w:val="clear" w:color="auto" w:fill="FFFFFF"/>
        </w:rPr>
        <w:t xml:space="preserve"> </w:t>
      </w:r>
      <w:r w:rsidR="002437B1">
        <w:rPr>
          <w:rFonts w:ascii="Times New Roman" w:eastAsia="PT Astra Serif" w:hAnsi="Times New Roman"/>
          <w:color w:val="000000" w:themeColor="text1"/>
          <w:sz w:val="28"/>
          <w:szCs w:val="28"/>
        </w:rPr>
        <w:t>на в</w:t>
      </w:r>
      <w:r w:rsidR="002437B1" w:rsidRPr="00CA1BE3">
        <w:rPr>
          <w:rFonts w:ascii="Times New Roman" w:hAnsi="Times New Roman"/>
          <w:sz w:val="28"/>
          <w:szCs w:val="28"/>
          <w:shd w:val="clear" w:color="auto" w:fill="FFFFFF"/>
        </w:rPr>
        <w:t>ыполнение строительно-монтажных работ по объекту: «Строительство нового городского кладбища на территории муниципального образования город Краснодар» 2 этап</w:t>
      </w:r>
      <w:r w:rsidR="002437B1">
        <w:rPr>
          <w:rFonts w:ascii="Roboto" w:hAnsi="Roboto"/>
          <w:color w:val="334059"/>
          <w:shd w:val="clear" w:color="auto" w:fill="FFFFFF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 xml:space="preserve">(извещение от </w:t>
      </w:r>
      <w:r w:rsidR="002437B1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21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.07.2025 №</w:t>
      </w:r>
      <w:r w:rsidR="002437B1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7B1" w:rsidRPr="00CA1BE3">
        <w:rPr>
          <w:rFonts w:ascii="Times New Roman" w:hAnsi="Times New Roman"/>
          <w:sz w:val="28"/>
          <w:szCs w:val="28"/>
          <w:shd w:val="clear" w:color="auto" w:fill="FFFFFF"/>
        </w:rPr>
        <w:t>0318300119425000976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highlight w:val="white"/>
        </w:rPr>
        <w:t>ИКЗ</w:t>
      </w:r>
      <w:r w:rsidR="002437B1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 w:rsidR="002437B1" w:rsidRPr="002437B1">
        <w:rPr>
          <w:rFonts w:ascii="Times New Roman" w:hAnsi="Times New Roman"/>
          <w:sz w:val="28"/>
          <w:szCs w:val="28"/>
          <w:shd w:val="clear" w:color="auto" w:fill="FFFFFF"/>
        </w:rPr>
        <w:t>253231108310923090100100580024299414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) в интересах Заказчика.</w:t>
      </w:r>
    </w:p>
    <w:p w:rsidR="007C0E49" w:rsidRDefault="00E531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В ходе проведения проверки установлено следующее.</w:t>
      </w:r>
    </w:p>
    <w:p w:rsidR="002437B1" w:rsidRDefault="002437B1" w:rsidP="00243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Уполномоченным органом было организовано проведение </w:t>
      </w:r>
      <w:r>
        <w:rPr>
          <w:rFonts w:ascii="Times New Roman" w:eastAsia="PT Astra Serif" w:hAnsi="Times New Roman"/>
          <w:color w:val="000000"/>
          <w:sz w:val="28"/>
          <w:szCs w:val="28"/>
        </w:rPr>
        <w:t>открытого конкурса в электр</w:t>
      </w:r>
      <w:r>
        <w:rPr>
          <w:rFonts w:ascii="Times New Roman" w:eastAsia="PT Astra Serif" w:hAnsi="Times New Roman"/>
          <w:color w:val="000000"/>
          <w:sz w:val="28"/>
          <w:szCs w:val="28"/>
          <w:shd w:val="clear" w:color="auto" w:fill="FFFFFF"/>
        </w:rPr>
        <w:t>онной форме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на в</w:t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ыполнение строительно-монтажных работ по объекту: «Строительство нового городского кладбища на территории муниципального образования город Краснодар» 2 этап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37B1" w:rsidRPr="007550EB" w:rsidRDefault="002437B1" w:rsidP="00243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E3">
        <w:rPr>
          <w:rFonts w:ascii="Times New Roman" w:hAnsi="Times New Roman"/>
          <w:sz w:val="28"/>
          <w:szCs w:val="28"/>
          <w:shd w:val="clear" w:color="auto" w:fill="FFFFFF"/>
        </w:rPr>
        <w:t xml:space="preserve">Извещение о проведении открытого конкурса в электронной форме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0318300119425000976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размещено </w:t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21.07.2025</w:t>
      </w:r>
      <w:r w:rsidRPr="00CA1BE3">
        <w:rPr>
          <w:rFonts w:ascii="Times New Roman" w:eastAsia="PT Astra Serif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>на официальном сайте единой информационной системы в сфере закупок (далее – ЕИС) по</w:t>
      </w:r>
      <w:r>
        <w:rPr>
          <w:rFonts w:ascii="PT Astra Serif" w:eastAsia="PT Astra Serif" w:hAnsi="PT Astra Serif"/>
          <w:sz w:val="28"/>
          <w:szCs w:val="28"/>
        </w:rPr>
        <w:t xml:space="preserve"> адресу: </w:t>
      </w:r>
      <w:hyperlink r:id="rId7" w:tgtFrame="http://www.zakupki.gov.ru">
        <w:r w:rsidRPr="007550EB">
          <w:rPr>
            <w:rStyle w:val="af5"/>
            <w:rFonts w:ascii="PT Astra Serif" w:eastAsia="PT Astra Serif" w:hAnsi="PT Astra Serif"/>
            <w:color w:val="000000"/>
            <w:sz w:val="28"/>
            <w:szCs w:val="28"/>
            <w:u w:val="none"/>
          </w:rPr>
          <w:t>www.zakupki.gov.ru</w:t>
        </w:r>
      </w:hyperlink>
      <w:r w:rsidRPr="007550EB">
        <w:rPr>
          <w:rFonts w:ascii="PT Astra Serif" w:eastAsia="PT Astra Serif" w:hAnsi="PT Astra Serif"/>
          <w:sz w:val="28"/>
          <w:szCs w:val="28"/>
        </w:rPr>
        <w:t>.</w:t>
      </w:r>
    </w:p>
    <w:p w:rsidR="002437B1" w:rsidRDefault="002437B1" w:rsidP="002437B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>В соответствии с пунктом 1 ча</w:t>
      </w:r>
      <w:r>
        <w:rPr>
          <w:rFonts w:ascii="PT Astra Serif" w:eastAsia="PT Astra Serif" w:hAnsi="PT Astra Serif"/>
          <w:color w:val="000000"/>
          <w:sz w:val="28"/>
          <w:szCs w:val="28"/>
        </w:rPr>
        <w:t>сти 1 статьи 52 Закона открытый конкурентный способ признается несостоявшимся в случае, если по окончании срока подачи заявок на участие в закупке подана только одна заявка на участие в закупке.</w:t>
      </w:r>
    </w:p>
    <w:p w:rsidR="002437B1" w:rsidRDefault="002437B1" w:rsidP="00243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eastAsia="PT Astra Serif" w:hAnsi="PT Astra Serif"/>
          <w:color w:val="000000"/>
          <w:sz w:val="28"/>
          <w:szCs w:val="28"/>
        </w:rPr>
        <w:t xml:space="preserve">Согласно протоколу подведения итогов определения поставщика (подрядчика, исполнителя) от 08.08.2025 № </w:t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0318300119425000976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PT Astra Serif" w:hAnsi="PT Astra Serif"/>
          <w:color w:val="000000"/>
          <w:sz w:val="28"/>
          <w:szCs w:val="28"/>
        </w:rPr>
        <w:t>по окончании срока подачи заявок на участие в закупке подана только одна заявка на уч</w:t>
      </w:r>
      <w:r>
        <w:rPr>
          <w:rFonts w:ascii="Times New Roman" w:eastAsia="PT Astra Serif" w:hAnsi="Times New Roman"/>
          <w:color w:val="000000"/>
          <w:sz w:val="28"/>
          <w:szCs w:val="28"/>
        </w:rPr>
        <w:t>астие в закупке, в соответствии с пунктом 1 части 1 статьи 52 Закона электро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нный конкурс признан несостоявшимся.</w:t>
      </w:r>
    </w:p>
    <w:p w:rsidR="002437B1" w:rsidRDefault="002437B1" w:rsidP="00243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PT Astra Serif" w:hAnsi="Times New Roman"/>
          <w:sz w:val="28"/>
          <w:szCs w:val="28"/>
        </w:rPr>
        <w:t>В соответствии с пунктом 6 части 2 статьи 52 Закона, на основании пункта 25 части 1 статьи 93 Закона Заказчиком</w:t>
      </w:r>
      <w:r w:rsidRPr="00BC56B1">
        <w:rPr>
          <w:rFonts w:ascii="Times New Roman" w:eastAsia="PT Astra Serif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направлено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обращение от 11.08.2025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br/>
      </w:r>
      <w:r w:rsidRPr="00DF239F">
        <w:rPr>
          <w:rFonts w:ascii="Times New Roman" w:hAnsi="Times New Roman"/>
          <w:sz w:val="28"/>
          <w:szCs w:val="28"/>
        </w:rPr>
        <w:t>№ 031830041960000027</w:t>
      </w:r>
      <w:r w:rsidRPr="00581F5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о согласовании заключения контракта на в</w:t>
      </w:r>
      <w:r w:rsidRPr="00CA1BE3">
        <w:rPr>
          <w:rFonts w:ascii="Times New Roman" w:hAnsi="Times New Roman"/>
          <w:sz w:val="28"/>
          <w:szCs w:val="28"/>
          <w:shd w:val="clear" w:color="auto" w:fill="FFFFFF"/>
        </w:rPr>
        <w:t>ыполнение строительно-монтажных работ по объекту: «Строительство нового городского кладбища на территории муниципального образования город Краснодар» 2 этап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>с единственным поставщиком (подрядчиком, исполнителем)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ООО «ВЕСТА».</w:t>
      </w:r>
    </w:p>
    <w:p w:rsidR="002437B1" w:rsidRDefault="002437B1" w:rsidP="002437B1">
      <w:pP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В ходе проведения контрольного мероприятия выявлены нарушения требований законодательства Российской Федерации и иных нормативных правовых актов о контрактной системе в сфере закупок.</w:t>
      </w:r>
    </w:p>
    <w:p w:rsidR="002437B1" w:rsidRDefault="002437B1" w:rsidP="002437B1">
      <w:pPr>
        <w:pStyle w:val="aff6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842A1E">
        <w:rPr>
          <w:sz w:val="28"/>
          <w:szCs w:val="28"/>
          <w:shd w:val="clear" w:color="auto" w:fill="FFFFFF"/>
        </w:rPr>
        <w:t xml:space="preserve">Извещением о проведении открытого конкурса в электронной форме </w:t>
      </w:r>
      <w:r w:rsidRPr="00842A1E">
        <w:rPr>
          <w:sz w:val="28"/>
          <w:szCs w:val="28"/>
          <w:shd w:val="clear" w:color="auto" w:fill="FFFFFF"/>
        </w:rPr>
        <w:br/>
        <w:t>№ 0318300119425000976 от 21.07.2025</w:t>
      </w:r>
      <w:r w:rsidR="00251770">
        <w:rPr>
          <w:sz w:val="28"/>
          <w:szCs w:val="28"/>
          <w:shd w:val="clear" w:color="auto" w:fill="FFFFFF"/>
        </w:rPr>
        <w:t xml:space="preserve"> (далее – Извещение) </w:t>
      </w:r>
      <w:r w:rsidRPr="00842A1E">
        <w:rPr>
          <w:sz w:val="28"/>
          <w:szCs w:val="28"/>
          <w:shd w:val="clear" w:color="auto" w:fill="FFFFFF"/>
        </w:rPr>
        <w:t xml:space="preserve"> установлены </w:t>
      </w:r>
      <w:r>
        <w:rPr>
          <w:sz w:val="28"/>
          <w:szCs w:val="28"/>
          <w:shd w:val="clear" w:color="auto" w:fill="FFFFFF"/>
        </w:rPr>
        <w:t xml:space="preserve">дополнительные </w:t>
      </w:r>
      <w:r w:rsidRPr="00842A1E">
        <w:rPr>
          <w:sz w:val="28"/>
          <w:szCs w:val="28"/>
          <w:shd w:val="clear" w:color="auto" w:fill="FFFFFF"/>
        </w:rPr>
        <w:t>требования</w:t>
      </w:r>
      <w:r w:rsidRPr="00842A1E">
        <w:rPr>
          <w:color w:val="000000"/>
          <w:sz w:val="28"/>
          <w:szCs w:val="28"/>
        </w:rPr>
        <w:t xml:space="preserve"> к участникам закупок в соответствии с ч</w:t>
      </w:r>
      <w:r>
        <w:rPr>
          <w:color w:val="000000"/>
          <w:sz w:val="28"/>
          <w:szCs w:val="28"/>
        </w:rPr>
        <w:t>астью</w:t>
      </w:r>
      <w:r w:rsidRPr="00842A1E">
        <w:rPr>
          <w:color w:val="000000"/>
          <w:sz w:val="28"/>
          <w:szCs w:val="28"/>
        </w:rPr>
        <w:t xml:space="preserve"> 2 ст</w:t>
      </w:r>
      <w:r>
        <w:rPr>
          <w:color w:val="000000"/>
          <w:sz w:val="28"/>
          <w:szCs w:val="28"/>
        </w:rPr>
        <w:t>атьи</w:t>
      </w:r>
      <w:r w:rsidRPr="00842A1E">
        <w:rPr>
          <w:color w:val="000000"/>
          <w:sz w:val="28"/>
          <w:szCs w:val="28"/>
        </w:rPr>
        <w:t xml:space="preserve"> 31 Закона к наличию опыта</w:t>
      </w:r>
      <w:r w:rsidRPr="00842A1E">
        <w:rPr>
          <w:sz w:val="28"/>
          <w:szCs w:val="28"/>
        </w:rPr>
        <w:t xml:space="preserve"> работы, связанного с предметом контракта, </w:t>
      </w:r>
      <w:r w:rsidRPr="00842A1E">
        <w:rPr>
          <w:color w:val="000000"/>
          <w:sz w:val="28"/>
          <w:szCs w:val="28"/>
        </w:rPr>
        <w:t xml:space="preserve">в соответствии с позицией 8 раздела II приложения к </w:t>
      </w:r>
      <w:r>
        <w:rPr>
          <w:color w:val="000000"/>
          <w:sz w:val="28"/>
          <w:szCs w:val="28"/>
        </w:rPr>
        <w:t xml:space="preserve">постановлению </w:t>
      </w:r>
      <w:r w:rsidRPr="00842A1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равительства</w:t>
      </w:r>
      <w:r w:rsidRPr="00842A1E">
        <w:rPr>
          <w:color w:val="000000"/>
          <w:sz w:val="28"/>
          <w:szCs w:val="28"/>
        </w:rPr>
        <w:t xml:space="preserve"> РФ от 29.12.2021</w:t>
      </w:r>
      <w:r w:rsidR="00251770">
        <w:rPr>
          <w:color w:val="000000"/>
          <w:sz w:val="28"/>
          <w:szCs w:val="28"/>
        </w:rPr>
        <w:t xml:space="preserve"> </w:t>
      </w:r>
      <w:r w:rsidRPr="00842A1E">
        <w:rPr>
          <w:color w:val="000000"/>
          <w:sz w:val="28"/>
          <w:szCs w:val="28"/>
        </w:rPr>
        <w:t>№ 2571</w:t>
      </w:r>
      <w:r w:rsidR="00231600">
        <w:rPr>
          <w:color w:val="000000"/>
          <w:sz w:val="28"/>
          <w:szCs w:val="28"/>
        </w:rPr>
        <w:t xml:space="preserve"> </w:t>
      </w:r>
      <w:r w:rsidR="00231600" w:rsidRPr="00231600">
        <w:rPr>
          <w:color w:val="000000"/>
          <w:sz w:val="28"/>
          <w:szCs w:val="28"/>
        </w:rPr>
        <w:t>«</w:t>
      </w:r>
      <w:r w:rsidR="00231600" w:rsidRPr="00231600">
        <w:rPr>
          <w:color w:val="22272F"/>
          <w:sz w:val="28"/>
          <w:szCs w:val="28"/>
          <w:shd w:val="clear" w:color="auto" w:fill="FFFFFF"/>
        </w:rPr>
        <w:t>О требованиях к участникам закупки товаров, работ, услуг для обеспечения государственных и муниципальных нужд и признании утратив</w:t>
      </w:r>
      <w:r w:rsidR="00231600" w:rsidRPr="00231600">
        <w:rPr>
          <w:color w:val="22272F"/>
          <w:sz w:val="28"/>
          <w:szCs w:val="28"/>
          <w:shd w:val="clear" w:color="auto" w:fill="FFFFFF"/>
        </w:rPr>
        <w:lastRenderedPageBreak/>
        <w:t>шими силу некоторых актов и отдельных положений актов Правительства Российской Федерации»</w:t>
      </w:r>
      <w:r w:rsidR="00261AF5">
        <w:rPr>
          <w:color w:val="22272F"/>
          <w:sz w:val="28"/>
          <w:szCs w:val="28"/>
          <w:shd w:val="clear" w:color="auto" w:fill="FFFFFF"/>
        </w:rPr>
        <w:t xml:space="preserve"> (далее – Постановление № 2571) </w:t>
      </w:r>
      <w:r w:rsidRPr="00842A1E">
        <w:rPr>
          <w:color w:val="000000"/>
          <w:sz w:val="28"/>
          <w:szCs w:val="28"/>
        </w:rPr>
        <w:t>- наличие</w:t>
      </w:r>
      <w:r w:rsidRPr="00C760E0">
        <w:rPr>
          <w:color w:val="000000"/>
          <w:sz w:val="28"/>
          <w:szCs w:val="28"/>
        </w:rPr>
        <w:t xml:space="preserve"> у участника закупки одного из следующих видов опыта выполнения работ:1) опыт исполнения договора строительного подряда, предусматривающего выполнение работ по строительству, реконструкции линейного объекта, за исключением автомобильной дороги; 2) опыт выполнения участником закупки, являющимся застройщиком, работ по строительству, реконструкции линейного объекта, за исключением автомобильной дороги.</w:t>
      </w:r>
      <w:r>
        <w:rPr>
          <w:color w:val="000000"/>
          <w:sz w:val="28"/>
          <w:szCs w:val="28"/>
        </w:rPr>
        <w:t xml:space="preserve"> </w:t>
      </w:r>
    </w:p>
    <w:p w:rsidR="00251770" w:rsidRDefault="00251770" w:rsidP="00251770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Извещению Заказчиком, установлено дополнительное требование к участникам закупки  в соответствии с пунктом 1 части 1 статьи 31 Закона </w:t>
      </w:r>
      <w:r w:rsidR="00DA73B8"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наличи</w:t>
      </w:r>
      <w:r w:rsidR="00DA73B8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членства в саморегулируемой организации, основанной на членстве лиц, осуществляющих работы в области строительства, реконструкции, капитального ремонта, сноса объектов капитального строительства, за исключением случая, установленного пунктами 2.1, 2.2 статьи 52 Градостроительного кодекса Российской Федерации, в иных случаях, предусмотренных Градостроительным кодексом Российской Федерации</w:t>
      </w:r>
      <w:r w:rsidR="00DA73B8">
        <w:rPr>
          <w:rFonts w:ascii="Times New Roman" w:hAnsi="Times New Roman"/>
          <w:color w:val="000000"/>
          <w:sz w:val="28"/>
          <w:szCs w:val="28"/>
        </w:rPr>
        <w:t>, а</w:t>
      </w:r>
      <w:r>
        <w:rPr>
          <w:rFonts w:ascii="Times New Roman" w:hAnsi="Times New Roman"/>
          <w:color w:val="000000"/>
          <w:sz w:val="28"/>
          <w:szCs w:val="28"/>
        </w:rPr>
        <w:t xml:space="preserve"> также дополнительное требование </w:t>
      </w:r>
      <w:r>
        <w:rPr>
          <w:rFonts w:ascii="Times New Roman" w:hAnsi="Times New Roman"/>
          <w:sz w:val="28"/>
          <w:szCs w:val="28"/>
        </w:rPr>
        <w:t>в соответствии с позицией 8 приложения к Постановлению № 2571.</w:t>
      </w:r>
    </w:p>
    <w:p w:rsidR="00251770" w:rsidRDefault="00251770" w:rsidP="00251770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установлено, что объектом закупки является выполнение строительно-монтажных работ по объекту: «Строительство нового городского кладбища на территории муниципального образования город Краснодар» 2 этап.</w:t>
      </w:r>
    </w:p>
    <w:p w:rsidR="00251770" w:rsidRDefault="00251770" w:rsidP="00251770">
      <w:pPr>
        <w:pStyle w:val="ConsPlusNormal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Согласно представленной документации «Возможные виды и объемы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муниципальному контракту» участник закупки должен выполнить работы по строительству, реконструкции объектов капитального строительства и благоустройству.</w:t>
      </w:r>
    </w:p>
    <w:p w:rsidR="00251770" w:rsidRDefault="00251770" w:rsidP="00251770">
      <w:pPr>
        <w:pStyle w:val="Textbody"/>
        <w:ind w:firstLine="709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000000"/>
          <w:szCs w:val="28"/>
        </w:rPr>
        <w:t>Вместе с тем, объем строительно-монтажных работ составляет меньшую часть закупаемых работ, большую часть которых составляют работы, не являющиеся работами по строительству.</w:t>
      </w:r>
    </w:p>
    <w:p w:rsidR="00251770" w:rsidRPr="00D00A12" w:rsidRDefault="00251770" w:rsidP="00251770">
      <w:pPr>
        <w:pStyle w:val="Textbody"/>
        <w:ind w:firstLine="709"/>
        <w:rPr>
          <w:rFonts w:ascii="Calibri, sans-serif" w:hAnsi="Calibri, sans-serif"/>
          <w:sz w:val="22"/>
        </w:rPr>
      </w:pPr>
      <w:r w:rsidRPr="00D00A12">
        <w:rPr>
          <w:rFonts w:ascii="Times New Roman" w:hAnsi="Times New Roman"/>
          <w:szCs w:val="28"/>
        </w:rPr>
        <w:t>Таким образом, по мнению комиссии, установление требований к участникам закупки в соответствии с частью 2 статьи 31 Закона, а именно требований в соответствии с позицией 8 раздела </w:t>
      </w:r>
      <w:r w:rsidRPr="00D00A12">
        <w:rPr>
          <w:rFonts w:ascii="Times New Roman" w:hAnsi="Times New Roman"/>
          <w:szCs w:val="28"/>
          <w:lang w:val="en-US"/>
        </w:rPr>
        <w:t>II</w:t>
      </w:r>
      <w:r w:rsidRPr="00D00A12">
        <w:rPr>
          <w:rFonts w:ascii="Times New Roman" w:hAnsi="Times New Roman"/>
          <w:szCs w:val="28"/>
        </w:rPr>
        <w:t xml:space="preserve"> приложения к постановлению Правительства Российской Федерации от 29.12.2021 № 2571, пунктом 1 части 1 статьи 31 Закона о наличии членства в СРО </w:t>
      </w:r>
      <w:r w:rsidR="003E4193">
        <w:rPr>
          <w:rFonts w:ascii="Times New Roman" w:hAnsi="Times New Roman"/>
          <w:szCs w:val="28"/>
        </w:rPr>
        <w:t>нарушает часть 6 статьи 31 Закона, согласно которой</w:t>
      </w:r>
      <w:r w:rsidR="003E4193" w:rsidRPr="003E4193"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 w:rsidR="003E4193">
        <w:rPr>
          <w:rFonts w:ascii="Times New Roman" w:hAnsi="Times New Roman"/>
          <w:szCs w:val="28"/>
        </w:rPr>
        <w:t>з</w:t>
      </w:r>
      <w:r w:rsidR="003E4193" w:rsidRPr="003E4193">
        <w:rPr>
          <w:rFonts w:ascii="Times New Roman" w:hAnsi="Times New Roman"/>
          <w:szCs w:val="28"/>
        </w:rPr>
        <w:t>аказчики не вправе устанавливать требования к участникам закупок в нарушение требований</w:t>
      </w:r>
      <w:r w:rsidR="003E4193">
        <w:rPr>
          <w:rFonts w:ascii="Times New Roman" w:hAnsi="Times New Roman"/>
          <w:szCs w:val="28"/>
        </w:rPr>
        <w:t xml:space="preserve"> Закона</w:t>
      </w:r>
      <w:bookmarkStart w:id="0" w:name="_GoBack"/>
      <w:bookmarkEnd w:id="0"/>
      <w:r w:rsidRPr="00D00A12">
        <w:rPr>
          <w:rFonts w:ascii="Calibri, sans-serif" w:hAnsi="Calibri, sans-serif"/>
          <w:sz w:val="22"/>
        </w:rPr>
        <w:t>.</w:t>
      </w:r>
    </w:p>
    <w:p w:rsidR="00D24348" w:rsidRDefault="00D24348" w:rsidP="00D24348">
      <w:pPr>
        <w:pStyle w:val="Textbody"/>
        <w:ind w:firstLine="709"/>
        <w:rPr>
          <w:rFonts w:ascii="Times New Roman" w:hAnsi="Times New Roman"/>
          <w:color w:val="212121"/>
        </w:rPr>
      </w:pPr>
      <w:r>
        <w:rPr>
          <w:rFonts w:ascii="Times New Roman" w:hAnsi="Times New Roman"/>
          <w:szCs w:val="28"/>
        </w:rPr>
        <w:t xml:space="preserve">Частью </w:t>
      </w:r>
      <w:r w:rsidR="00037D8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статьи 7.30.1 </w:t>
      </w:r>
      <w:r w:rsidRPr="00884187">
        <w:rPr>
          <w:rFonts w:ascii="Times New Roman" w:hAnsi="Times New Roman"/>
          <w:szCs w:val="28"/>
        </w:rPr>
        <w:t>Кодекса об административных правонарушениях Российской Федерации</w:t>
      </w:r>
      <w:r>
        <w:rPr>
          <w:rFonts w:ascii="Times New Roman" w:hAnsi="Times New Roman"/>
          <w:szCs w:val="28"/>
        </w:rPr>
        <w:t xml:space="preserve"> предусмотрена административная ответственность за </w:t>
      </w:r>
      <w:r w:rsidR="00037D81">
        <w:rPr>
          <w:rFonts w:ascii="Times New Roman" w:hAnsi="Times New Roman"/>
          <w:szCs w:val="28"/>
        </w:rPr>
        <w:t>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документов, формируемых (составляемых) при осуществлении закупок, к порядку и сроку размещени</w:t>
      </w:r>
      <w:r w:rsidR="00C1381A">
        <w:rPr>
          <w:rFonts w:ascii="Times New Roman" w:hAnsi="Times New Roman"/>
          <w:szCs w:val="28"/>
        </w:rPr>
        <w:t>я</w:t>
      </w:r>
      <w:r w:rsidR="00037D81">
        <w:rPr>
          <w:rFonts w:ascii="Times New Roman" w:hAnsi="Times New Roman"/>
          <w:szCs w:val="28"/>
        </w:rPr>
        <w:t xml:space="preserve"> информации и документов, за исключением случаев, предусмотренных частями 1, 2 и 9 настоящей статьи, либо неразмещение информации и документов в нарушение </w:t>
      </w:r>
      <w:r w:rsidR="00037D81">
        <w:rPr>
          <w:rFonts w:ascii="Times New Roman" w:hAnsi="Times New Roman"/>
          <w:szCs w:val="28"/>
        </w:rPr>
        <w:lastRenderedPageBreak/>
        <w:t xml:space="preserve">порядка, установленного </w:t>
      </w:r>
      <w:r w:rsidR="00C1381A">
        <w:rPr>
          <w:rFonts w:ascii="Times New Roman" w:hAnsi="Times New Roman"/>
          <w:szCs w:val="28"/>
        </w:rPr>
        <w:t>законодательством Российской Федерации  и иными нормативными правовыми актами о контрактной системе в сфере закупок, за исключением случаев, предусмотренных частями 1 и 9 настоящей статьи.</w:t>
      </w:r>
    </w:p>
    <w:p w:rsidR="00EB4290" w:rsidRPr="00F7410B" w:rsidRDefault="00EB4290" w:rsidP="00EB4290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410B">
        <w:rPr>
          <w:sz w:val="28"/>
          <w:szCs w:val="28"/>
        </w:rPr>
        <w:t>В соответствии с подпунктом г пункта 13 Постановления Правительства Р</w:t>
      </w:r>
      <w:r w:rsidR="00C4347E">
        <w:rPr>
          <w:sz w:val="28"/>
          <w:szCs w:val="28"/>
        </w:rPr>
        <w:t xml:space="preserve">оссийской </w:t>
      </w:r>
      <w:r w:rsidRPr="00F7410B">
        <w:rPr>
          <w:sz w:val="28"/>
          <w:szCs w:val="28"/>
        </w:rPr>
        <w:t>Ф</w:t>
      </w:r>
      <w:r w:rsidR="00C4347E">
        <w:rPr>
          <w:sz w:val="28"/>
          <w:szCs w:val="28"/>
        </w:rPr>
        <w:t>едерации</w:t>
      </w:r>
      <w:r w:rsidRPr="00F7410B">
        <w:rPr>
          <w:sz w:val="28"/>
          <w:szCs w:val="28"/>
        </w:rPr>
        <w:t xml:space="preserve"> от 30.06.2020 </w:t>
      </w:r>
      <w:r>
        <w:rPr>
          <w:sz w:val="28"/>
          <w:szCs w:val="28"/>
        </w:rPr>
        <w:t>№</w:t>
      </w:r>
      <w:r w:rsidRPr="00F7410B">
        <w:rPr>
          <w:sz w:val="28"/>
          <w:szCs w:val="28"/>
        </w:rPr>
        <w:t xml:space="preserve"> 961 </w:t>
      </w:r>
      <w:r>
        <w:rPr>
          <w:sz w:val="28"/>
          <w:szCs w:val="28"/>
        </w:rPr>
        <w:t>к</w:t>
      </w:r>
      <w:r w:rsidRPr="00F7410B">
        <w:rPr>
          <w:sz w:val="28"/>
          <w:szCs w:val="28"/>
        </w:rPr>
        <w:t>онтрольный орган в сфере закупок принимает решение об отказе в согласовании заключения контракта с единственным поставщиком (подрядчиком, исполнителем) в случае выявления таким органом при проведении внеплановой проверки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закупок.</w:t>
      </w:r>
    </w:p>
    <w:p w:rsidR="007C0E49" w:rsidRDefault="00E531C6">
      <w:pPr>
        <w:spacing w:after="0" w:line="240" w:lineRule="auto"/>
        <w:ind w:firstLine="708"/>
        <w:contextualSpacing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Учитывая вышеизложенное,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комиссия </w:t>
      </w:r>
      <w:r w:rsidR="00EB4290">
        <w:rPr>
          <w:rFonts w:ascii="Times New Roman" w:eastAsia="PT Astra Serif" w:hAnsi="Times New Roman"/>
          <w:color w:val="000000" w:themeColor="text1"/>
          <w:sz w:val="28"/>
          <w:szCs w:val="28"/>
        </w:rPr>
        <w:t>отказ</w:t>
      </w:r>
      <w:r w:rsidR="00C4347E">
        <w:rPr>
          <w:rFonts w:ascii="Times New Roman" w:eastAsia="PT Astra Serif" w:hAnsi="Times New Roman"/>
          <w:color w:val="000000" w:themeColor="text1"/>
          <w:sz w:val="28"/>
          <w:szCs w:val="28"/>
        </w:rPr>
        <w:t>ывает</w:t>
      </w:r>
      <w:r w:rsidR="00EB4290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в согласовании </w:t>
      </w:r>
      <w:r>
        <w:rPr>
          <w:rFonts w:ascii="Times New Roman" w:eastAsia="PT Astra Serif" w:hAnsi="Times New Roman"/>
          <w:sz w:val="28"/>
          <w:szCs w:val="28"/>
        </w:rPr>
        <w:t>заключени</w:t>
      </w:r>
      <w:r w:rsidR="00EB4290">
        <w:rPr>
          <w:rFonts w:ascii="Times New Roman" w:eastAsia="PT Astra Serif" w:hAnsi="Times New Roman"/>
          <w:sz w:val="28"/>
          <w:szCs w:val="28"/>
        </w:rPr>
        <w:t>я</w:t>
      </w:r>
      <w:r>
        <w:rPr>
          <w:rFonts w:ascii="Times New Roman" w:eastAsia="PT Astra Serif" w:hAnsi="Times New Roman"/>
          <w:sz w:val="28"/>
          <w:szCs w:val="28"/>
        </w:rPr>
        <w:t xml:space="preserve"> муниципального контракта</w:t>
      </w:r>
      <w:r w:rsidR="00EB4290" w:rsidRPr="00EB4290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 w:rsidR="00EB4290">
        <w:rPr>
          <w:rFonts w:ascii="Times New Roman" w:eastAsia="PT Astra Serif" w:hAnsi="Times New Roman"/>
          <w:color w:val="000000" w:themeColor="text1"/>
          <w:sz w:val="28"/>
          <w:szCs w:val="28"/>
        </w:rPr>
        <w:t>на в</w:t>
      </w:r>
      <w:r w:rsidR="00EB4290" w:rsidRPr="00CA1BE3">
        <w:rPr>
          <w:rFonts w:ascii="Times New Roman" w:hAnsi="Times New Roman"/>
          <w:sz w:val="28"/>
          <w:szCs w:val="28"/>
          <w:shd w:val="clear" w:color="auto" w:fill="FFFFFF"/>
        </w:rPr>
        <w:t>ыполнение строительно-монтажных работ по объекту: «Строительство нового городского кладбища на территории муниципального образования город Краснодар» 2 этап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>с единственным поставщиком (подрядчиком, исполнителем) ООО «</w:t>
      </w:r>
      <w:r w:rsidR="00EB4290">
        <w:rPr>
          <w:rFonts w:ascii="Times New Roman" w:eastAsia="PT Astra Serif" w:hAnsi="Times New Roman"/>
          <w:sz w:val="28"/>
          <w:szCs w:val="28"/>
        </w:rPr>
        <w:t>ВЕСТА</w:t>
      </w:r>
      <w:r>
        <w:rPr>
          <w:rFonts w:ascii="Times New Roman" w:eastAsia="PT Astra Serif" w:hAnsi="Times New Roman"/>
          <w:sz w:val="28"/>
          <w:szCs w:val="28"/>
        </w:rPr>
        <w:t>» (ИНН 23</w:t>
      </w:r>
      <w:r w:rsidR="00EB4290">
        <w:rPr>
          <w:rFonts w:ascii="Times New Roman" w:eastAsia="PT Astra Serif" w:hAnsi="Times New Roman"/>
          <w:sz w:val="28"/>
          <w:szCs w:val="28"/>
        </w:rPr>
        <w:t>09091952</w:t>
      </w:r>
      <w:r>
        <w:rPr>
          <w:rFonts w:ascii="Times New Roman" w:eastAsia="PT Astra Serif" w:hAnsi="Times New Roman"/>
          <w:sz w:val="28"/>
          <w:szCs w:val="28"/>
        </w:rPr>
        <w:t>; КПП 2311</w:t>
      </w:r>
      <w:r w:rsidR="00EB4290">
        <w:rPr>
          <w:rFonts w:ascii="Times New Roman" w:eastAsia="PT Astra Serif" w:hAnsi="Times New Roman"/>
          <w:sz w:val="28"/>
          <w:szCs w:val="28"/>
        </w:rPr>
        <w:t>01001</w:t>
      </w:r>
      <w:r>
        <w:rPr>
          <w:rFonts w:ascii="Times New Roman" w:eastAsia="PT Astra Serif" w:hAnsi="Times New Roman"/>
          <w:sz w:val="28"/>
          <w:szCs w:val="28"/>
        </w:rPr>
        <w:t>; адрес: 35</w:t>
      </w:r>
      <w:r w:rsidR="00EB4290">
        <w:rPr>
          <w:rFonts w:ascii="Times New Roman" w:eastAsia="PT Astra Serif" w:hAnsi="Times New Roman"/>
          <w:sz w:val="28"/>
          <w:szCs w:val="28"/>
        </w:rPr>
        <w:t>0010</w:t>
      </w:r>
      <w:r>
        <w:rPr>
          <w:rFonts w:ascii="Times New Roman" w:eastAsia="PT Astra Serif" w:hAnsi="Times New Roman"/>
          <w:sz w:val="28"/>
          <w:szCs w:val="28"/>
        </w:rPr>
        <w:t xml:space="preserve">, Краснодарский край, </w:t>
      </w:r>
      <w:proofErr w:type="spellStart"/>
      <w:r w:rsidR="00EB4290">
        <w:rPr>
          <w:rFonts w:ascii="Times New Roman" w:eastAsia="PT Astra Serif" w:hAnsi="Times New Roman"/>
          <w:sz w:val="28"/>
          <w:szCs w:val="28"/>
        </w:rPr>
        <w:t>г.о</w:t>
      </w:r>
      <w:proofErr w:type="spellEnd"/>
      <w:r w:rsidR="00EB4290">
        <w:rPr>
          <w:rFonts w:ascii="Times New Roman" w:eastAsia="PT Astra Serif" w:hAnsi="Times New Roman"/>
          <w:sz w:val="28"/>
          <w:szCs w:val="28"/>
        </w:rPr>
        <w:t xml:space="preserve">. </w:t>
      </w:r>
      <w:r>
        <w:rPr>
          <w:rFonts w:ascii="Times New Roman" w:eastAsia="PT Astra Serif" w:hAnsi="Times New Roman"/>
          <w:sz w:val="28"/>
          <w:szCs w:val="28"/>
        </w:rPr>
        <w:t xml:space="preserve">город </w:t>
      </w:r>
      <w:r w:rsidR="00EB4290">
        <w:rPr>
          <w:rFonts w:ascii="Times New Roman" w:eastAsia="PT Astra Serif" w:hAnsi="Times New Roman"/>
          <w:sz w:val="28"/>
          <w:szCs w:val="28"/>
        </w:rPr>
        <w:t>Краснодар</w:t>
      </w:r>
      <w:r>
        <w:rPr>
          <w:rFonts w:ascii="Times New Roman" w:eastAsia="PT Astra Serif" w:hAnsi="Times New Roman"/>
          <w:sz w:val="28"/>
          <w:szCs w:val="28"/>
        </w:rPr>
        <w:t>,</w:t>
      </w:r>
      <w:r w:rsidR="00EB4290">
        <w:rPr>
          <w:rFonts w:ascii="Times New Roman" w:eastAsia="PT Astra Serif" w:hAnsi="Times New Roman"/>
          <w:sz w:val="28"/>
          <w:szCs w:val="28"/>
        </w:rPr>
        <w:t xml:space="preserve"> </w:t>
      </w:r>
      <w:r w:rsidR="004A3B86">
        <w:rPr>
          <w:rFonts w:ascii="Times New Roman" w:eastAsia="PT Astra Serif" w:hAnsi="Times New Roman"/>
          <w:sz w:val="28"/>
          <w:szCs w:val="28"/>
        </w:rPr>
        <w:br/>
      </w:r>
      <w:r w:rsidR="00EB4290">
        <w:rPr>
          <w:rFonts w:ascii="Times New Roman" w:eastAsia="PT Astra Serif" w:hAnsi="Times New Roman"/>
          <w:sz w:val="28"/>
          <w:szCs w:val="28"/>
        </w:rPr>
        <w:t>г.</w:t>
      </w:r>
      <w:r w:rsidR="00CB7FF2">
        <w:rPr>
          <w:rFonts w:ascii="Times New Roman" w:eastAsia="PT Astra Serif" w:hAnsi="Times New Roman"/>
          <w:sz w:val="28"/>
          <w:szCs w:val="28"/>
        </w:rPr>
        <w:t xml:space="preserve"> </w:t>
      </w:r>
      <w:r w:rsidR="00EB4290">
        <w:rPr>
          <w:rFonts w:ascii="Times New Roman" w:eastAsia="PT Astra Serif" w:hAnsi="Times New Roman"/>
          <w:sz w:val="28"/>
          <w:szCs w:val="28"/>
        </w:rPr>
        <w:t>Краснодар</w:t>
      </w:r>
      <w:r w:rsidR="00CB7FF2">
        <w:rPr>
          <w:rFonts w:ascii="Times New Roman" w:eastAsia="PT Astra Serif" w:hAnsi="Times New Roman"/>
          <w:sz w:val="28"/>
          <w:szCs w:val="28"/>
        </w:rPr>
        <w:t xml:space="preserve">, </w:t>
      </w:r>
      <w:r>
        <w:rPr>
          <w:rFonts w:ascii="Times New Roman" w:eastAsia="PT Astra Serif" w:hAnsi="Times New Roman"/>
          <w:sz w:val="28"/>
          <w:szCs w:val="28"/>
        </w:rPr>
        <w:t>ул.</w:t>
      </w:r>
      <w:r w:rsidR="00273070">
        <w:rPr>
          <w:rFonts w:ascii="Times New Roman" w:eastAsia="PT Astra Serif" w:hAnsi="Times New Roman"/>
          <w:sz w:val="28"/>
          <w:szCs w:val="28"/>
        </w:rPr>
        <w:t xml:space="preserve"> </w:t>
      </w:r>
      <w:r w:rsidR="00CB7FF2">
        <w:rPr>
          <w:rFonts w:ascii="Times New Roman" w:eastAsia="PT Astra Serif" w:hAnsi="Times New Roman"/>
          <w:sz w:val="28"/>
          <w:szCs w:val="28"/>
        </w:rPr>
        <w:t>Ростовское шоссе</w:t>
      </w:r>
      <w:r>
        <w:rPr>
          <w:rFonts w:ascii="Times New Roman" w:eastAsia="PT Astra Serif" w:hAnsi="Times New Roman"/>
          <w:sz w:val="28"/>
          <w:szCs w:val="28"/>
        </w:rPr>
        <w:t xml:space="preserve">, д. </w:t>
      </w:r>
      <w:r w:rsidR="00CB7FF2">
        <w:rPr>
          <w:rFonts w:ascii="Times New Roman" w:eastAsia="PT Astra Serif" w:hAnsi="Times New Roman"/>
          <w:sz w:val="28"/>
          <w:szCs w:val="28"/>
        </w:rPr>
        <w:t>22 Б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.</w:t>
      </w:r>
    </w:p>
    <w:p w:rsidR="007C0E49" w:rsidRDefault="007C0E49" w:rsidP="00FE0F8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70A2D" w:rsidRDefault="00270A2D" w:rsidP="00FE0F8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7FF2" w:rsidRDefault="00CB7FF2" w:rsidP="00CB7FF2">
      <w:pPr>
        <w:tabs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</w:t>
      </w:r>
      <w:r>
        <w:rPr>
          <w:rFonts w:ascii="Times New Roman" w:hAnsi="Times New Roman"/>
          <w:sz w:val="28"/>
          <w:szCs w:val="28"/>
        </w:rPr>
        <w:tab/>
      </w:r>
    </w:p>
    <w:p w:rsidR="00CB7FF2" w:rsidRDefault="00CB7FF2" w:rsidP="00C71C82">
      <w:pPr>
        <w:tabs>
          <w:tab w:val="left" w:pos="737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ab/>
        <w:t>И.А. Хохлова</w:t>
      </w:r>
    </w:p>
    <w:p w:rsidR="00CB7FF2" w:rsidRDefault="00CB7FF2" w:rsidP="00CB7FF2">
      <w:pPr>
        <w:tabs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7FF2" w:rsidRDefault="00CB7FF2" w:rsidP="00CB7FF2">
      <w:pPr>
        <w:tabs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</w:t>
      </w:r>
      <w:r>
        <w:rPr>
          <w:rFonts w:ascii="Times New Roman" w:hAnsi="Times New Roman"/>
          <w:sz w:val="28"/>
          <w:szCs w:val="28"/>
        </w:rPr>
        <w:tab/>
      </w:r>
    </w:p>
    <w:p w:rsidR="00CB7FF2" w:rsidRDefault="00CB7FF2" w:rsidP="00C71C82">
      <w:pPr>
        <w:tabs>
          <w:tab w:val="left" w:pos="737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Е.А.Глазков</w:t>
      </w:r>
      <w:proofErr w:type="spellEnd"/>
    </w:p>
    <w:p w:rsidR="00CB7FF2" w:rsidRDefault="00CB7FF2" w:rsidP="00CB7FF2">
      <w:pPr>
        <w:tabs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C0E49" w:rsidRDefault="00E531C6" w:rsidP="00C71C82">
      <w:pPr>
        <w:tabs>
          <w:tab w:val="left" w:pos="7371"/>
        </w:tabs>
        <w:spacing w:after="0" w:line="240" w:lineRule="auto"/>
        <w:jc w:val="both"/>
      </w:pPr>
      <w:r>
        <w:rPr>
          <w:rFonts w:ascii="Times New Roman" w:eastAsia="PT Astra Serif" w:hAnsi="Times New Roman"/>
          <w:sz w:val="28"/>
          <w:szCs w:val="28"/>
        </w:rPr>
        <w:t>Член комиссии</w:t>
      </w:r>
      <w:r w:rsidR="00CB7FF2">
        <w:rPr>
          <w:rFonts w:ascii="Times New Roman" w:eastAsia="PT Astra Serif" w:hAnsi="Times New Roman"/>
          <w:sz w:val="28"/>
          <w:szCs w:val="28"/>
        </w:rPr>
        <w:tab/>
      </w:r>
      <w:proofErr w:type="spellStart"/>
      <w:r>
        <w:rPr>
          <w:rFonts w:ascii="Times New Roman" w:eastAsia="PT Astra Serif" w:hAnsi="Times New Roman"/>
          <w:sz w:val="28"/>
          <w:szCs w:val="28"/>
        </w:rPr>
        <w:t>О.И.Глухарева</w:t>
      </w:r>
      <w:proofErr w:type="spellEnd"/>
    </w:p>
    <w:p w:rsidR="007C0E49" w:rsidRDefault="007C0E49">
      <w:pPr>
        <w:tabs>
          <w:tab w:val="left" w:pos="7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E49" w:rsidRDefault="00CB7FF2" w:rsidP="00C71C82">
      <w:pPr>
        <w:tabs>
          <w:tab w:val="left" w:pos="7371"/>
        </w:tabs>
        <w:spacing w:after="0" w:line="240" w:lineRule="auto"/>
        <w:jc w:val="both"/>
      </w:pPr>
      <w:r>
        <w:rPr>
          <w:rFonts w:ascii="Times New Roman" w:eastAsia="PT Astra Serif" w:hAnsi="Times New Roman"/>
          <w:sz w:val="28"/>
          <w:szCs w:val="28"/>
        </w:rPr>
        <w:t>Член комиссии</w:t>
      </w:r>
      <w:r>
        <w:rPr>
          <w:rFonts w:ascii="Times New Roman" w:eastAsia="PT Astra Serif" w:hAnsi="Times New Roman"/>
          <w:sz w:val="28"/>
          <w:szCs w:val="28"/>
        </w:rPr>
        <w:tab/>
      </w:r>
      <w:proofErr w:type="spellStart"/>
      <w:r w:rsidR="00E531C6">
        <w:rPr>
          <w:rFonts w:ascii="Times New Roman" w:eastAsia="PT Astra Serif" w:hAnsi="Times New Roman"/>
          <w:sz w:val="28"/>
          <w:szCs w:val="28"/>
        </w:rPr>
        <w:t>Н.Г.Горобец</w:t>
      </w:r>
      <w:proofErr w:type="spellEnd"/>
    </w:p>
    <w:p w:rsidR="007C0E49" w:rsidRDefault="007C0E4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FF2" w:rsidRDefault="00CB7FF2" w:rsidP="00C71C8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комиссии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О.Н.Котова</w:t>
      </w:r>
      <w:proofErr w:type="spellEnd"/>
    </w:p>
    <w:p w:rsidR="00CB7FF2" w:rsidRDefault="00CB7FF2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E49" w:rsidRDefault="00E531C6" w:rsidP="00C71C82">
      <w:pPr>
        <w:tabs>
          <w:tab w:val="left" w:pos="7371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Член комиссии </w:t>
      </w:r>
      <w:r w:rsidR="00CB7FF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В.Н.Поляков</w:t>
      </w:r>
      <w:proofErr w:type="spellEnd"/>
    </w:p>
    <w:p w:rsidR="007C0E49" w:rsidRDefault="007C0E4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C0E49" w:rsidSect="001E1AB5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6D" w:rsidRDefault="00592C6D">
      <w:pPr>
        <w:spacing w:after="0" w:line="240" w:lineRule="auto"/>
      </w:pPr>
      <w:r>
        <w:separator/>
      </w:r>
    </w:p>
  </w:endnote>
  <w:endnote w:type="continuationSeparator" w:id="0">
    <w:p w:rsidR="00592C6D" w:rsidRDefault="0059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6D" w:rsidRDefault="00592C6D">
      <w:pPr>
        <w:spacing w:after="0" w:line="240" w:lineRule="auto"/>
      </w:pPr>
      <w:r>
        <w:separator/>
      </w:r>
    </w:p>
  </w:footnote>
  <w:footnote w:type="continuationSeparator" w:id="0">
    <w:p w:rsidR="00592C6D" w:rsidRDefault="0059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49" w:rsidRDefault="007C0E4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49" w:rsidRDefault="00E531C6">
    <w:pPr>
      <w:pStyle w:val="af2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 xml:space="preserve"> PAGE </w:instrText>
    </w:r>
    <w:r>
      <w:rPr>
        <w:rFonts w:ascii="Times New Roman" w:hAnsi="Times New Roman"/>
        <w:sz w:val="26"/>
        <w:szCs w:val="26"/>
      </w:rPr>
      <w:fldChar w:fldCharType="separate"/>
    </w:r>
    <w:r w:rsidR="003E4193">
      <w:rPr>
        <w:rFonts w:ascii="Times New Roman" w:hAnsi="Times New Roman"/>
        <w:noProof/>
        <w:sz w:val="26"/>
        <w:szCs w:val="26"/>
      </w:rPr>
      <w:t>4</w:t>
    </w:r>
    <w:r>
      <w:rPr>
        <w:rFonts w:ascii="Times New Roman" w:hAnsi="Times New Roman"/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49" w:rsidRDefault="007C0E4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49"/>
    <w:rsid w:val="00037D81"/>
    <w:rsid w:val="000765DA"/>
    <w:rsid w:val="001D2A67"/>
    <w:rsid w:val="001E1AB5"/>
    <w:rsid w:val="001E3116"/>
    <w:rsid w:val="002128E7"/>
    <w:rsid w:val="00231600"/>
    <w:rsid w:val="002437B1"/>
    <w:rsid w:val="00251770"/>
    <w:rsid w:val="00253478"/>
    <w:rsid w:val="00261AF5"/>
    <w:rsid w:val="00270A2D"/>
    <w:rsid w:val="00273070"/>
    <w:rsid w:val="003E4193"/>
    <w:rsid w:val="0044524F"/>
    <w:rsid w:val="004A3B86"/>
    <w:rsid w:val="00522605"/>
    <w:rsid w:val="00592C6D"/>
    <w:rsid w:val="0065337A"/>
    <w:rsid w:val="007373DE"/>
    <w:rsid w:val="007550EB"/>
    <w:rsid w:val="007C0E49"/>
    <w:rsid w:val="007F7656"/>
    <w:rsid w:val="008E0212"/>
    <w:rsid w:val="008E6F55"/>
    <w:rsid w:val="008F7D2B"/>
    <w:rsid w:val="0092323A"/>
    <w:rsid w:val="00934D49"/>
    <w:rsid w:val="009621DA"/>
    <w:rsid w:val="009934DD"/>
    <w:rsid w:val="009A4531"/>
    <w:rsid w:val="009C1A01"/>
    <w:rsid w:val="00A35F38"/>
    <w:rsid w:val="00A57C48"/>
    <w:rsid w:val="00A8675D"/>
    <w:rsid w:val="00AC3C1D"/>
    <w:rsid w:val="00B133E6"/>
    <w:rsid w:val="00C1381A"/>
    <w:rsid w:val="00C4347E"/>
    <w:rsid w:val="00C71C82"/>
    <w:rsid w:val="00CB7FF2"/>
    <w:rsid w:val="00CE7458"/>
    <w:rsid w:val="00D00A12"/>
    <w:rsid w:val="00D24348"/>
    <w:rsid w:val="00DA73B8"/>
    <w:rsid w:val="00DB4B64"/>
    <w:rsid w:val="00E30C92"/>
    <w:rsid w:val="00E51A48"/>
    <w:rsid w:val="00E531C6"/>
    <w:rsid w:val="00E67154"/>
    <w:rsid w:val="00EB4290"/>
    <w:rsid w:val="00F4746C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2A23"/>
  <w15:docId w15:val="{87D2871B-4251-4160-B922-8B35A585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f3">
    <w:name w:val="Текст выноски Знак"/>
    <w:link w:val="af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3">
    <w:name w:val="Основной текст 2 Знак"/>
    <w:link w:val="24"/>
    <w:qFormat/>
    <w:rPr>
      <w:sz w:val="22"/>
      <w:szCs w:val="22"/>
      <w:lang w:eastAsia="en-US"/>
    </w:rPr>
  </w:style>
  <w:style w:type="character" w:customStyle="1" w:styleId="af6">
    <w:name w:val="Нижний колонтитул Знак"/>
    <w:link w:val="af7"/>
    <w:uiPriority w:val="99"/>
    <w:qFormat/>
    <w:rPr>
      <w:sz w:val="22"/>
      <w:szCs w:val="22"/>
      <w:lang w:eastAsia="en-US"/>
    </w:rPr>
  </w:style>
  <w:style w:type="character" w:styleId="af8">
    <w:name w:val="page number"/>
    <w:qFormat/>
  </w:style>
  <w:style w:type="character" w:customStyle="1" w:styleId="af9">
    <w:name w:val="Основной текст Знак"/>
    <w:link w:val="afa"/>
    <w:uiPriority w:val="99"/>
    <w:qFormat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qFormat/>
    <w:rPr>
      <w:color w:val="106BBE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pinkbg">
    <w:name w:val="pinkbg"/>
    <w:qFormat/>
  </w:style>
  <w:style w:type="character" w:customStyle="1" w:styleId="cardmaininfopurchaselink">
    <w:name w:val="cardmaininfo__purchaselink"/>
    <w:qFormat/>
  </w:style>
  <w:style w:type="character" w:customStyle="1" w:styleId="cardmaininfostate">
    <w:name w:val="cardmaininfo__state"/>
    <w:qFormat/>
  </w:style>
  <w:style w:type="paragraph" w:styleId="a4">
    <w:name w:val="Title"/>
    <w:basedOn w:val="a"/>
    <w:next w:val="af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a">
    <w:name w:val="Body Text"/>
    <w:basedOn w:val="a"/>
    <w:link w:val="af9"/>
    <w:uiPriority w:val="99"/>
    <w:unhideWhenUsed/>
    <w:pPr>
      <w:spacing w:after="120"/>
    </w:pPr>
  </w:style>
  <w:style w:type="paragraph" w:styleId="afc">
    <w:name w:val="List"/>
    <w:basedOn w:val="afa"/>
    <w:rPr>
      <w:rFonts w:ascii="PT Astra Serif" w:hAnsi="PT Astra Serif" w:cs="Noto Sans Devanagari"/>
    </w:rPr>
  </w:style>
  <w:style w:type="paragraph" w:styleId="af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af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ff3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styleId="24">
    <w:name w:val="Body Text 2"/>
    <w:basedOn w:val="a"/>
    <w:link w:val="23"/>
    <w:unhideWhenUsed/>
    <w:qFormat/>
    <w:pPr>
      <w:spacing w:after="120" w:line="48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6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Normal (Web)"/>
    <w:basedOn w:val="a"/>
    <w:uiPriority w:val="99"/>
    <w:semiHidden/>
    <w:unhideWhenUsed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5177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93E7-90A7-4A18-B5E9-2750271B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О.Н.</dc:creator>
  <cp:lastModifiedBy>Глазков Е.А.</cp:lastModifiedBy>
  <cp:revision>42</cp:revision>
  <cp:lastPrinted>2025-08-22T13:28:00Z</cp:lastPrinted>
  <dcterms:created xsi:type="dcterms:W3CDTF">2025-08-22T11:03:00Z</dcterms:created>
  <dcterms:modified xsi:type="dcterms:W3CDTF">2025-08-22T13:36:00Z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2024-09-30T09:07:00Z</dcterms:created>
  <dc:creator>админ</dc:creator>
  <dc:description/>
  <dc:language>ru-RU</dc:language>
  <cp:lastModifiedBy/>
  <cp:lastPrinted>2025-04-04T14:30:09Z</cp:lastPrinted>
  <dcterms:modified xsi:type="dcterms:W3CDTF">2025-08-11T13:43:07Z</dcterms:modified>
  <cp:revision>73</cp:revision>
  <dc:subject/>
  <dc:title/>
</cp:coreProperties>
</file>