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C22D9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22D9" w:rsidRDefault="00B77C4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C22D9" w:rsidRDefault="00B77C43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Методическим рекомендациям</w:t>
            </w:r>
          </w:p>
          <w:p w:rsidR="003C22D9" w:rsidRDefault="00B77C43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краевого  месячника</w:t>
            </w: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"Безопасный труд" в организациях</w:t>
            </w: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потребительской сферы</w:t>
            </w:r>
          </w:p>
          <w:p w:rsidR="003C22D9" w:rsidRDefault="003C22D9">
            <w:pPr>
              <w:ind w:left="142"/>
              <w:rPr>
                <w:sz w:val="26"/>
                <w:szCs w:val="26"/>
              </w:rPr>
            </w:pPr>
          </w:p>
        </w:tc>
      </w:tr>
    </w:tbl>
    <w:p w:rsidR="003C22D9" w:rsidRDefault="003C22D9">
      <w:pPr>
        <w:jc w:val="both"/>
        <w:rPr>
          <w:sz w:val="26"/>
          <w:szCs w:val="26"/>
        </w:rPr>
      </w:pPr>
      <w:bookmarkStart w:id="0" w:name="_GoBack"/>
      <w:bookmarkEnd w:id="0"/>
    </w:p>
    <w:p w:rsidR="003C22D9" w:rsidRDefault="003C22D9">
      <w:pPr>
        <w:jc w:val="both"/>
        <w:rPr>
          <w:sz w:val="26"/>
          <w:szCs w:val="26"/>
        </w:rPr>
      </w:pPr>
    </w:p>
    <w:p w:rsidR="003C22D9" w:rsidRDefault="003C22D9">
      <w:pPr>
        <w:jc w:val="both"/>
        <w:rPr>
          <w:sz w:val="26"/>
          <w:szCs w:val="26"/>
        </w:rPr>
      </w:pPr>
    </w:p>
    <w:p w:rsidR="003C22D9" w:rsidRDefault="003C22D9">
      <w:pPr>
        <w:jc w:val="both"/>
        <w:rPr>
          <w:sz w:val="26"/>
          <w:szCs w:val="26"/>
        </w:rPr>
      </w:pPr>
    </w:p>
    <w:p w:rsidR="003C22D9" w:rsidRDefault="00B77C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3C22D9" w:rsidRDefault="00B77C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C22D9" w:rsidRDefault="003C22D9">
      <w:pPr>
        <w:jc w:val="center"/>
        <w:rPr>
          <w:sz w:val="28"/>
          <w:szCs w:val="28"/>
        </w:rPr>
      </w:pPr>
    </w:p>
    <w:p w:rsidR="003C22D9" w:rsidRDefault="00B77C43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ОТЧЕТ</w:t>
      </w:r>
    </w:p>
    <w:p w:rsidR="003C22D9" w:rsidRDefault="00B77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состоянии </w:t>
      </w:r>
      <w:r>
        <w:rPr>
          <w:sz w:val="28"/>
          <w:szCs w:val="28"/>
        </w:rPr>
        <w:t>условий и охраны труда в организации</w:t>
      </w:r>
    </w:p>
    <w:p w:rsidR="003C22D9" w:rsidRDefault="00B77C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потребительской сферы</w:t>
      </w:r>
    </w:p>
    <w:p w:rsidR="003C22D9" w:rsidRDefault="00B77C4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>
        <w:rPr>
          <w:sz w:val="22"/>
          <w:szCs w:val="22"/>
        </w:rPr>
        <w:t>(полное наименование организации)</w:t>
      </w:r>
    </w:p>
    <w:p w:rsidR="003C22D9" w:rsidRDefault="00B77C43">
      <w:pPr>
        <w:jc w:val="center"/>
        <w:rPr>
          <w:sz w:val="22"/>
          <w:szCs w:val="22"/>
        </w:rPr>
      </w:pPr>
      <w:r>
        <w:rPr>
          <w:sz w:val="26"/>
          <w:szCs w:val="26"/>
        </w:rPr>
        <w:t>__________________________________________________________________________</w:t>
      </w:r>
      <w:r>
        <w:rPr>
          <w:sz w:val="22"/>
          <w:szCs w:val="22"/>
        </w:rPr>
        <w:t>(вид экономичес</w:t>
      </w:r>
      <w:r>
        <w:rPr>
          <w:sz w:val="22"/>
          <w:szCs w:val="22"/>
        </w:rPr>
        <w:t>кой  деятельности по ОКВЭДу, почтовый индекс и адрес)</w:t>
      </w:r>
    </w:p>
    <w:p w:rsidR="003C22D9" w:rsidRDefault="00B77C4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C22D9" w:rsidRDefault="00B77C4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C22D9" w:rsidRDefault="00B77C43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руководителя, служебный телефон)</w:t>
      </w:r>
    </w:p>
    <w:p w:rsidR="003C22D9" w:rsidRDefault="003C22D9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417"/>
      </w:tblGrid>
      <w:tr w:rsidR="003C22D9">
        <w:tc>
          <w:tcPr>
            <w:tcW w:w="675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</w:t>
            </w:r>
            <w:r>
              <w:rPr>
                <w:sz w:val="28"/>
                <w:szCs w:val="28"/>
              </w:rPr>
              <w:t>енование мероприятий</w:t>
            </w:r>
          </w:p>
        </w:tc>
        <w:tc>
          <w:tcPr>
            <w:tcW w:w="1417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</w:t>
            </w: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месяцев</w:t>
            </w: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  <w:tr w:rsidR="003C22D9">
        <w:tc>
          <w:tcPr>
            <w:tcW w:w="675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22D9">
        <w:tc>
          <w:tcPr>
            <w:tcW w:w="675" w:type="dxa"/>
          </w:tcPr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3C22D9">
            <w:pPr>
              <w:jc w:val="center"/>
              <w:rPr>
                <w:sz w:val="28"/>
                <w:szCs w:val="28"/>
              </w:rPr>
            </w:pPr>
          </w:p>
          <w:p w:rsidR="003C22D9" w:rsidRDefault="00B7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Среднесписочная численность работников,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tabs>
                <w:tab w:val="left" w:pos="251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  <w:p w:rsidR="003C22D9" w:rsidRDefault="00B77C43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из общей численности занято </w:t>
            </w:r>
            <w:r>
              <w:rPr>
                <w:sz w:val="28"/>
                <w:szCs w:val="28"/>
              </w:rPr>
              <w:t xml:space="preserve">во вредных и (или) опасных </w:t>
            </w:r>
          </w:p>
          <w:p w:rsidR="003C22D9" w:rsidRDefault="00B77C4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условиях труда, </w:t>
            </w:r>
            <w:r>
              <w:rPr>
                <w:sz w:val="28"/>
                <w:szCs w:val="28"/>
                <w:lang w:eastAsia="en-US"/>
              </w:rPr>
              <w:t>всего человек: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</w:p>
          <w:p w:rsidR="003C22D9" w:rsidRDefault="00B77C43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  <w:p w:rsidR="003C22D9" w:rsidRDefault="003C22D9">
            <w:pPr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пострадавших при несчастных случаях с утратой трудоспособности на 1 рабочий день и более, </w:t>
            </w:r>
            <w:r>
              <w:rPr>
                <w:sz w:val="28"/>
                <w:szCs w:val="28"/>
                <w:lang w:eastAsia="en-US"/>
              </w:rPr>
              <w:t>всего человек:</w:t>
            </w:r>
          </w:p>
          <w:p w:rsidR="003C22D9" w:rsidRDefault="00B77C43">
            <w:pPr>
              <w:ind w:left="2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  <w:p w:rsidR="003C22D9" w:rsidRDefault="003C22D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пострадавших при несчастных случаях со смертельным исходом (человек), </w:t>
            </w:r>
            <w:r>
              <w:rPr>
                <w:sz w:val="28"/>
                <w:szCs w:val="28"/>
                <w:lang w:eastAsia="en-US"/>
              </w:rPr>
              <w:t>всего человек:</w:t>
            </w:r>
          </w:p>
          <w:p w:rsidR="003C22D9" w:rsidRDefault="00B77C4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  <w:p w:rsidR="003C22D9" w:rsidRDefault="003C22D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пострада</w:t>
            </w:r>
            <w:r>
              <w:rPr>
                <w:sz w:val="28"/>
                <w:szCs w:val="28"/>
              </w:rPr>
              <w:t xml:space="preserve">вших при несчастных случаях с тяжелым </w:t>
            </w:r>
          </w:p>
          <w:p w:rsidR="003C22D9" w:rsidRDefault="00B77C43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исходом (человек), </w:t>
            </w:r>
            <w:r>
              <w:rPr>
                <w:sz w:val="28"/>
                <w:szCs w:val="28"/>
                <w:lang w:eastAsia="en-US"/>
              </w:rPr>
              <w:t>всего человек:</w:t>
            </w:r>
          </w:p>
          <w:p w:rsidR="003C22D9" w:rsidRDefault="00B77C4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женщин</w:t>
            </w:r>
          </w:p>
          <w:p w:rsidR="003C22D9" w:rsidRDefault="003C22D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человеко-дней нетрудоспособности пострадавших с утратой трудоспособности на 1 рабочий день и более, всего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Наличие локального нормативного акта по порядк</w:t>
            </w:r>
            <w:r>
              <w:rPr>
                <w:sz w:val="28"/>
                <w:szCs w:val="28"/>
              </w:rPr>
              <w:t>у учета микроповреждений (микротравм) работников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 Количество зарегистрированных микроповреждений </w:t>
            </w:r>
            <w:r>
              <w:rPr>
                <w:sz w:val="28"/>
                <w:szCs w:val="28"/>
              </w:rPr>
              <w:lastRenderedPageBreak/>
              <w:t xml:space="preserve">(микротравм), всего человек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т.ч. женщин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несовершеннолетних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фактического финансирования мероприятий по улучшению условий и о</w:t>
            </w:r>
            <w:r>
              <w:rPr>
                <w:sz w:val="28"/>
                <w:szCs w:val="28"/>
              </w:rPr>
              <w:t xml:space="preserve">храны труда в расчете на одного работающего (руб.) 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Наличие: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приказа руководителя о проведении месячника "Безопасный труд"  (да/нет) 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приказа руководителя о</w:t>
            </w:r>
            <w:r>
              <w:rPr>
                <w:rStyle w:val="a4"/>
                <w:rFonts w:ascii="Roboto" w:hAnsi="Roboto"/>
                <w:b w:val="0"/>
                <w:color w:val="212529"/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системы управления охраной труда (</w:t>
            </w:r>
            <w:r>
              <w:rPr>
                <w:rStyle w:val="a4"/>
                <w:rFonts w:ascii="Roboto" w:hAnsi="Roboto"/>
                <w:b w:val="0"/>
                <w:color w:val="212529"/>
                <w:sz w:val="28"/>
                <w:szCs w:val="28"/>
              </w:rPr>
              <w:t xml:space="preserve">СУОТ) </w:t>
            </w:r>
            <w:r>
              <w:rPr>
                <w:sz w:val="28"/>
                <w:szCs w:val="28"/>
              </w:rPr>
              <w:t xml:space="preserve"> (да/нет)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комитета (комиссии) по охране труда (да/нет)   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уполномоченного (доверенного) лица по охране труда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кабинета, уголка по охране труда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службы (специалиста) по охране труда (при численности  работающих более 50 человек)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</w:t>
            </w:r>
            <w:r>
              <w:rPr>
                <w:sz w:val="28"/>
                <w:szCs w:val="28"/>
              </w:rPr>
              <w:t>иказа о возложении обязанностей по охране труда на другого специалиста (при численности работающих менее 50 чел.)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или договора на оказание услуг по охране труда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инструкций по охране труда на виды работ и профессии  (в %  к обще</w:t>
            </w:r>
            <w:r>
              <w:rPr>
                <w:sz w:val="28"/>
                <w:szCs w:val="28"/>
              </w:rPr>
              <w:t xml:space="preserve">му числу видов работ и профессий) 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всех видов инструктажей по охране труда в установленные сроки (да/нет) 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оценка условий труда рабочих мест на текущий период: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общее количество рабочих мест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количество рабочих мест, на которых </w:t>
            </w:r>
            <w:r>
              <w:rPr>
                <w:sz w:val="28"/>
                <w:szCs w:val="28"/>
              </w:rPr>
              <w:t xml:space="preserve">проведена специальная оценка условий труда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наличие утвержденных мероприятий по устранению выявленных в ходе специальной оценки условий труда вредных и (или) опасных производственных факторов (да/нет)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предоставление гарантий и компенсаций работающим в</w:t>
            </w:r>
            <w:r>
              <w:rPr>
                <w:sz w:val="28"/>
                <w:szCs w:val="28"/>
              </w:rPr>
              <w:t>о вредных и (или) опасных условиях труда по итогам специальной оценки условий труда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оценка уровня профессиональных рисков (да, нет)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самой организацией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экспертной организацией, выполняющей оценку на договорной основе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работников организации СИЗ (в процентах от нормативной потребности)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санитарно-бытовыми помещениями и устройствами работников  (в процентах от нормативной потребности)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охране труда: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количество руководителей и специалистов, подлежащих обучению,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из них обучено,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количество членов совместных комитетов (комиссий) по охране труда,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из них обучено,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количество </w:t>
            </w:r>
            <w:r>
              <w:rPr>
                <w:sz w:val="28"/>
                <w:szCs w:val="28"/>
              </w:rPr>
              <w:t xml:space="preserve">уполномоченных по охране труда,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из них обучено, </w:t>
            </w:r>
            <w:r>
              <w:rPr>
                <w:sz w:val="28"/>
                <w:szCs w:val="28"/>
                <w:lang w:eastAsia="en-US"/>
              </w:rPr>
              <w:t>всего (человек):</w:t>
            </w:r>
            <w:r>
              <w:rPr>
                <w:sz w:val="28"/>
                <w:szCs w:val="28"/>
              </w:rPr>
              <w:t xml:space="preserve"> 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16.1. Проведение периодических медосмотров работников, занятых на работах с вредными и (или) опасными условиями труда (в процентах к общему числу работников, подлежащих</w:t>
            </w:r>
            <w:r>
              <w:rPr>
                <w:sz w:val="28"/>
                <w:szCs w:val="28"/>
              </w:rPr>
              <w:t xml:space="preserve"> осмотрам)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 Выполнение рекомендаций медицинских организаций по итогам осмотров в полном объеме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Использование средств </w:t>
            </w:r>
            <w:r>
              <w:rPr>
                <w:rStyle w:val="extended-textshort"/>
                <w:bCs/>
                <w:sz w:val="28"/>
                <w:szCs w:val="28"/>
              </w:rPr>
              <w:t>Фонда</w:t>
            </w:r>
            <w:r>
              <w:rPr>
                <w:rStyle w:val="extended-textshort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bCs/>
                <w:sz w:val="28"/>
                <w:szCs w:val="28"/>
              </w:rPr>
              <w:t>социального</w:t>
            </w:r>
            <w:r>
              <w:rPr>
                <w:rStyle w:val="extended-textshort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bCs/>
                <w:sz w:val="28"/>
                <w:szCs w:val="28"/>
              </w:rPr>
              <w:t>страхования</w:t>
            </w:r>
            <w:r>
              <w:rPr>
                <w:rStyle w:val="extended-textshort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bCs/>
                <w:sz w:val="28"/>
                <w:szCs w:val="28"/>
              </w:rPr>
              <w:t>Российской</w:t>
            </w:r>
            <w:r>
              <w:rPr>
                <w:rStyle w:val="extended-textshort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bCs/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  <w:lang w:eastAsia="en-US"/>
              </w:rPr>
              <w:t xml:space="preserve"> на предупредительные меры по охране труда,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Обучение по охране </w:t>
            </w:r>
            <w:r>
              <w:rPr>
                <w:sz w:val="28"/>
                <w:szCs w:val="28"/>
                <w:lang w:eastAsia="en-US"/>
              </w:rPr>
              <w:t>труда при организации и проведении работ на высоте: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работников подлежащих обучению на 1 группу по безопасности работ на высоте, всего чел.: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работников подлежащих обучению на 2 группу по безопасности работ на</w:t>
            </w:r>
            <w:r>
              <w:rPr>
                <w:sz w:val="28"/>
                <w:szCs w:val="28"/>
                <w:lang w:eastAsia="en-US"/>
              </w:rPr>
              <w:t xml:space="preserve"> высоте, всего чел.: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работников подлежащих обучению на 3 группу по безопасности работ на высоте, всего чел.:</w:t>
            </w:r>
          </w:p>
          <w:p w:rsidR="003C22D9" w:rsidRDefault="00B77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из них обучено, чел.</w:t>
            </w:r>
          </w:p>
          <w:p w:rsidR="003C22D9" w:rsidRDefault="003C22D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при эксплуатации оборудования: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соблюдение сроков проведения</w:t>
            </w:r>
            <w:r>
              <w:rPr>
                <w:sz w:val="28"/>
                <w:szCs w:val="28"/>
              </w:rPr>
              <w:t xml:space="preserve"> технического 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освидетельствования оборудования и механизмов  с записями в журналах (в процентах от общего числа оборудования, подлежащего освидетельствованию)</w:t>
            </w: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наличие нарушений по электробезопасности (не своевременная проверка защитного заземления, </w:t>
            </w:r>
            <w:r>
              <w:rPr>
                <w:sz w:val="28"/>
                <w:szCs w:val="28"/>
              </w:rPr>
              <w:t>отсутствие штатного электротехнического персонала, отсутствие обучения неэлектротехнического персонала)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(ежемесячное с численностью работающих более 50 человек или ежеквартальное – менее 50 человек) проведение Дня охраны труда, подтвер</w:t>
            </w:r>
            <w:r>
              <w:rPr>
                <w:sz w:val="28"/>
                <w:szCs w:val="28"/>
              </w:rPr>
              <w:t>жденное соответствующими документами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раздела "Охрана труда" в коллективном договоре или соглашении по охране труда,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по охране труда в соответствии с законодательством, (да/ 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раздела "Ох</w:t>
            </w:r>
            <w:r>
              <w:rPr>
                <w:sz w:val="28"/>
                <w:szCs w:val="28"/>
              </w:rPr>
              <w:t>рана труда" в коллективном договоре или соглашении по охране труда (процент выполненных мероприятий)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отчетности по охране труда в ГКУ КК "ЦЗН" в соответствии с постановлением главы администрации (губернатора) Краснодарского края от 21.12.20</w:t>
            </w:r>
            <w:r>
              <w:rPr>
                <w:sz w:val="28"/>
                <w:szCs w:val="28"/>
              </w:rPr>
              <w:t>12           № 1591, (да/нет)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выявленных рабочей группой (комиссией) в ходе месячника недостатков по охране труда, всего</w:t>
            </w:r>
          </w:p>
          <w:p w:rsidR="003C22D9" w:rsidRDefault="003C22D9">
            <w:pPr>
              <w:jc w:val="both"/>
              <w:rPr>
                <w:sz w:val="28"/>
                <w:szCs w:val="28"/>
              </w:rPr>
            </w:pPr>
          </w:p>
          <w:p w:rsidR="003C22D9" w:rsidRDefault="00B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устраненных  в ходе месячника выявленных недостатков, всего</w:t>
            </w:r>
          </w:p>
        </w:tc>
        <w:tc>
          <w:tcPr>
            <w:tcW w:w="1417" w:type="dxa"/>
          </w:tcPr>
          <w:p w:rsidR="003C22D9" w:rsidRDefault="003C22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22D9" w:rsidRDefault="003C22D9">
      <w:pPr>
        <w:ind w:left="-142"/>
        <w:jc w:val="both"/>
        <w:rPr>
          <w:sz w:val="28"/>
          <w:szCs w:val="28"/>
        </w:rPr>
      </w:pPr>
    </w:p>
    <w:p w:rsidR="003C22D9" w:rsidRDefault="00B77C43">
      <w:pPr>
        <w:ind w:left="-142"/>
        <w:jc w:val="both"/>
      </w:pPr>
      <w:r>
        <w:rPr>
          <w:sz w:val="28"/>
          <w:szCs w:val="28"/>
        </w:rPr>
        <w:t>Руководитель организации</w:t>
      </w:r>
      <w:r>
        <w:t xml:space="preserve">      _________________ </w:t>
      </w:r>
      <w:r>
        <w:t xml:space="preserve">         ___________________</w:t>
      </w:r>
    </w:p>
    <w:p w:rsidR="003C22D9" w:rsidRDefault="00B77C43">
      <w:pPr>
        <w:tabs>
          <w:tab w:val="center" w:pos="4819"/>
          <w:tab w:val="left" w:pos="7005"/>
        </w:tabs>
        <w:ind w:left="-142"/>
      </w:pPr>
      <w:r>
        <w:tab/>
        <w:t xml:space="preserve">                              (подпись)                                 (Ф.И.О)</w:t>
      </w:r>
    </w:p>
    <w:p w:rsidR="003C22D9" w:rsidRDefault="003C22D9">
      <w:pPr>
        <w:pStyle w:val="1"/>
        <w:rPr>
          <w:b w:val="0"/>
          <w:bCs w:val="0"/>
          <w:sz w:val="28"/>
          <w:szCs w:val="28"/>
        </w:rPr>
      </w:pPr>
    </w:p>
    <w:p w:rsidR="003C22D9" w:rsidRDefault="003C22D9">
      <w:pPr>
        <w:tabs>
          <w:tab w:val="center" w:pos="4819"/>
          <w:tab w:val="left" w:pos="7005"/>
        </w:tabs>
        <w:ind w:left="-142"/>
      </w:pPr>
    </w:p>
    <w:sectPr w:rsidR="003C22D9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43" w:rsidRDefault="00B77C43">
      <w:r>
        <w:separator/>
      </w:r>
    </w:p>
  </w:endnote>
  <w:endnote w:type="continuationSeparator" w:id="0">
    <w:p w:rsidR="00B77C43" w:rsidRDefault="00B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43" w:rsidRDefault="00B77C43">
      <w:r>
        <w:separator/>
      </w:r>
    </w:p>
  </w:footnote>
  <w:footnote w:type="continuationSeparator" w:id="0">
    <w:p w:rsidR="00B77C43" w:rsidRDefault="00B7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D9" w:rsidRDefault="00B77C43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22D9" w:rsidRDefault="003C2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D9" w:rsidRDefault="00B77C43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0D57">
      <w:rPr>
        <w:rStyle w:val="a3"/>
        <w:noProof/>
      </w:rPr>
      <w:t>2</w:t>
    </w:r>
    <w:r>
      <w:rPr>
        <w:rStyle w:val="a3"/>
      </w:rPr>
      <w:fldChar w:fldCharType="end"/>
    </w:r>
  </w:p>
  <w:p w:rsidR="003C22D9" w:rsidRDefault="003C2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D9" w:rsidRDefault="003C22D9">
    <w:pPr>
      <w:pStyle w:val="a7"/>
      <w:jc w:val="center"/>
    </w:pPr>
  </w:p>
  <w:p w:rsidR="003C22D9" w:rsidRDefault="003C22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E"/>
    <w:rsid w:val="000136D2"/>
    <w:rsid w:val="0001600E"/>
    <w:rsid w:val="00043ECA"/>
    <w:rsid w:val="00066341"/>
    <w:rsid w:val="000669F1"/>
    <w:rsid w:val="000A218D"/>
    <w:rsid w:val="000A7208"/>
    <w:rsid w:val="000B0BF9"/>
    <w:rsid w:val="000B3CB1"/>
    <w:rsid w:val="000C5766"/>
    <w:rsid w:val="000F2BF4"/>
    <w:rsid w:val="000F6C0F"/>
    <w:rsid w:val="00102DF7"/>
    <w:rsid w:val="00106258"/>
    <w:rsid w:val="0011349B"/>
    <w:rsid w:val="0014202A"/>
    <w:rsid w:val="0019613C"/>
    <w:rsid w:val="001A3226"/>
    <w:rsid w:val="001A5A7C"/>
    <w:rsid w:val="001B7776"/>
    <w:rsid w:val="001E6451"/>
    <w:rsid w:val="001F56E6"/>
    <w:rsid w:val="001F7221"/>
    <w:rsid w:val="00215E34"/>
    <w:rsid w:val="00221C0E"/>
    <w:rsid w:val="00225716"/>
    <w:rsid w:val="002324D4"/>
    <w:rsid w:val="00252167"/>
    <w:rsid w:val="00252393"/>
    <w:rsid w:val="002811DC"/>
    <w:rsid w:val="00283E5D"/>
    <w:rsid w:val="00293674"/>
    <w:rsid w:val="0029462F"/>
    <w:rsid w:val="00297881"/>
    <w:rsid w:val="002B2AA1"/>
    <w:rsid w:val="002D4CC5"/>
    <w:rsid w:val="002D78EF"/>
    <w:rsid w:val="002E122B"/>
    <w:rsid w:val="00321E66"/>
    <w:rsid w:val="003276B2"/>
    <w:rsid w:val="00346843"/>
    <w:rsid w:val="003472EC"/>
    <w:rsid w:val="0035513E"/>
    <w:rsid w:val="00356C9A"/>
    <w:rsid w:val="00360FE6"/>
    <w:rsid w:val="003712D6"/>
    <w:rsid w:val="003B1B3C"/>
    <w:rsid w:val="003B6A15"/>
    <w:rsid w:val="003C22D9"/>
    <w:rsid w:val="003C27B0"/>
    <w:rsid w:val="003C4A08"/>
    <w:rsid w:val="003E51AE"/>
    <w:rsid w:val="003E78C3"/>
    <w:rsid w:val="003F5582"/>
    <w:rsid w:val="00401B6D"/>
    <w:rsid w:val="004241DF"/>
    <w:rsid w:val="00447CD9"/>
    <w:rsid w:val="0045039D"/>
    <w:rsid w:val="00456BAC"/>
    <w:rsid w:val="004652B2"/>
    <w:rsid w:val="00473F39"/>
    <w:rsid w:val="004A0E16"/>
    <w:rsid w:val="004A3AB5"/>
    <w:rsid w:val="004B500D"/>
    <w:rsid w:val="004D31FF"/>
    <w:rsid w:val="004F7A9F"/>
    <w:rsid w:val="00502F96"/>
    <w:rsid w:val="005179C9"/>
    <w:rsid w:val="00517BA4"/>
    <w:rsid w:val="0054168D"/>
    <w:rsid w:val="00552B8F"/>
    <w:rsid w:val="00582035"/>
    <w:rsid w:val="00587021"/>
    <w:rsid w:val="005A116F"/>
    <w:rsid w:val="005A1BF3"/>
    <w:rsid w:val="005B634F"/>
    <w:rsid w:val="005D038D"/>
    <w:rsid w:val="005E1F9F"/>
    <w:rsid w:val="005E255F"/>
    <w:rsid w:val="005E5E8F"/>
    <w:rsid w:val="006466F7"/>
    <w:rsid w:val="00684749"/>
    <w:rsid w:val="006A0C31"/>
    <w:rsid w:val="006A1ADF"/>
    <w:rsid w:val="006A7671"/>
    <w:rsid w:val="006B7E7D"/>
    <w:rsid w:val="006C4609"/>
    <w:rsid w:val="006D1753"/>
    <w:rsid w:val="006E7011"/>
    <w:rsid w:val="006F210B"/>
    <w:rsid w:val="00773187"/>
    <w:rsid w:val="00773B6B"/>
    <w:rsid w:val="00783258"/>
    <w:rsid w:val="007947FA"/>
    <w:rsid w:val="007F3906"/>
    <w:rsid w:val="00801E4D"/>
    <w:rsid w:val="00803BC8"/>
    <w:rsid w:val="008238B6"/>
    <w:rsid w:val="00826F5E"/>
    <w:rsid w:val="008505D7"/>
    <w:rsid w:val="00863482"/>
    <w:rsid w:val="00871909"/>
    <w:rsid w:val="00897122"/>
    <w:rsid w:val="008A7CB5"/>
    <w:rsid w:val="008D4561"/>
    <w:rsid w:val="008F026C"/>
    <w:rsid w:val="00903B43"/>
    <w:rsid w:val="00927B97"/>
    <w:rsid w:val="00937425"/>
    <w:rsid w:val="0094588D"/>
    <w:rsid w:val="00952EEE"/>
    <w:rsid w:val="00953810"/>
    <w:rsid w:val="009965EC"/>
    <w:rsid w:val="009A677A"/>
    <w:rsid w:val="009C414E"/>
    <w:rsid w:val="009C778A"/>
    <w:rsid w:val="009E34B9"/>
    <w:rsid w:val="00A15AD6"/>
    <w:rsid w:val="00A2412B"/>
    <w:rsid w:val="00A334D2"/>
    <w:rsid w:val="00A35961"/>
    <w:rsid w:val="00A4343C"/>
    <w:rsid w:val="00A63065"/>
    <w:rsid w:val="00A647EB"/>
    <w:rsid w:val="00A7166E"/>
    <w:rsid w:val="00A82BD7"/>
    <w:rsid w:val="00A872A4"/>
    <w:rsid w:val="00AA1B61"/>
    <w:rsid w:val="00AB6515"/>
    <w:rsid w:val="00AD2480"/>
    <w:rsid w:val="00AE34BE"/>
    <w:rsid w:val="00AE50AF"/>
    <w:rsid w:val="00B071CB"/>
    <w:rsid w:val="00B15FAB"/>
    <w:rsid w:val="00B25756"/>
    <w:rsid w:val="00B265A2"/>
    <w:rsid w:val="00B45BBE"/>
    <w:rsid w:val="00B53A7A"/>
    <w:rsid w:val="00B54D62"/>
    <w:rsid w:val="00B77C43"/>
    <w:rsid w:val="00BA0853"/>
    <w:rsid w:val="00BA5096"/>
    <w:rsid w:val="00BB09B0"/>
    <w:rsid w:val="00BB5C2A"/>
    <w:rsid w:val="00BB5FC1"/>
    <w:rsid w:val="00BC706F"/>
    <w:rsid w:val="00BD2E25"/>
    <w:rsid w:val="00BE6DB3"/>
    <w:rsid w:val="00BF44BC"/>
    <w:rsid w:val="00BF65A1"/>
    <w:rsid w:val="00C01958"/>
    <w:rsid w:val="00C149F5"/>
    <w:rsid w:val="00C65CB2"/>
    <w:rsid w:val="00C9733F"/>
    <w:rsid w:val="00CA16DB"/>
    <w:rsid w:val="00CA53FC"/>
    <w:rsid w:val="00CB0C44"/>
    <w:rsid w:val="00CE046C"/>
    <w:rsid w:val="00CF2B0B"/>
    <w:rsid w:val="00D06B96"/>
    <w:rsid w:val="00D2446E"/>
    <w:rsid w:val="00D42545"/>
    <w:rsid w:val="00D51550"/>
    <w:rsid w:val="00D65723"/>
    <w:rsid w:val="00D6649F"/>
    <w:rsid w:val="00D73E32"/>
    <w:rsid w:val="00D77D1B"/>
    <w:rsid w:val="00D85FB0"/>
    <w:rsid w:val="00D92694"/>
    <w:rsid w:val="00D97773"/>
    <w:rsid w:val="00DB01F8"/>
    <w:rsid w:val="00DB2345"/>
    <w:rsid w:val="00DB34B4"/>
    <w:rsid w:val="00DF54AA"/>
    <w:rsid w:val="00DF74A2"/>
    <w:rsid w:val="00E10395"/>
    <w:rsid w:val="00E10D1B"/>
    <w:rsid w:val="00E22044"/>
    <w:rsid w:val="00E5005B"/>
    <w:rsid w:val="00E51523"/>
    <w:rsid w:val="00E81815"/>
    <w:rsid w:val="00E82467"/>
    <w:rsid w:val="00EB0856"/>
    <w:rsid w:val="00EB2286"/>
    <w:rsid w:val="00EB3EF4"/>
    <w:rsid w:val="00ED2FDE"/>
    <w:rsid w:val="00EF15D8"/>
    <w:rsid w:val="00EF25AF"/>
    <w:rsid w:val="00F20566"/>
    <w:rsid w:val="00F308EA"/>
    <w:rsid w:val="00F310ED"/>
    <w:rsid w:val="00F40912"/>
    <w:rsid w:val="00F51973"/>
    <w:rsid w:val="00F624F5"/>
    <w:rsid w:val="00F656CC"/>
    <w:rsid w:val="00F77076"/>
    <w:rsid w:val="00F917E6"/>
    <w:rsid w:val="00F9575B"/>
    <w:rsid w:val="00FD0D57"/>
    <w:rsid w:val="00FF2BCB"/>
    <w:rsid w:val="3B5C3C75"/>
    <w:rsid w:val="4B1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4152-66B1-43A6-9C9A-2364569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437A-666E-4B0E-8065-D3BB84BE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Ходячих Т.А.</cp:lastModifiedBy>
  <cp:revision>2</cp:revision>
  <cp:lastPrinted>2021-09-01T13:10:00Z</cp:lastPrinted>
  <dcterms:created xsi:type="dcterms:W3CDTF">2022-10-07T11:21:00Z</dcterms:created>
  <dcterms:modified xsi:type="dcterms:W3CDTF">2022-10-07T11:21:00Z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F40ED545EDF4425AAABD0DCE6544C952</vt:lpwstr>
  </property>
</Properties>
</file>