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постановлению администрации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город Краснодар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_____________ № 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ПОРЯДОК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подачи заявления руководителем 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учреждения муниципального образования город Краснодар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 невозможности по объективным причинам представить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сведения о доходах, об имуществе и обязательствах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имущественного характера своих супруги (супруга)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и (или)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 Настоящий Порядок определяет процедуру подачи заявления руководителем муниципального учреждения муниципального образования город Краснодар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руководитель учреждения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 о невозможности по объективным причинам представить сведения о доходах, об имуще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стве и обязательствах имущественного характера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сведения о доходах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 своих супруги (супруга) и (или) несовершеннолетних детей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 Заявление о невозможности по объективным причинам представить сведения о доходах своих супруги (супруга) и (или) несовершеннолетних детей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заявление)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подаётся руководителем учреждения в срок, установленный для подачи сведений о доходах.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Заявление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представляется руководителем учреждения по форме согласно приложению № 1 к настоящему Порядку.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4. Заявление представляется: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руководителем учреждения, находящимся в ведении отраслевых и функциональных органов администрации муниципального образования город Краснодар, не наделённых правами юридического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лица,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сектор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 противодействию коррупции отдела муниципальной службы управ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ления кадровой политики и муниципальной службы администрации муниципального образования город Краснодар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сектор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руководителем учреждения, находящимся в ведении отраслевых и функциональных органов администрации муниципального образования город Краснодар, наделённых правами юридического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лица,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кадровую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службу органа администрации или должностному лицу органа админи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страции, ответственному за работу по профилактике коррупционных или иных правонарушений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кадровая служба).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5. Заявление должно быть направлено в сектор или кадровую службу соответственно до истечения срока, установленного для предоставления сведений о доходах своих супруги (супруга) и (или) несовершеннолетних детей.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Заявление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подлежит регистрации в журнале, оформленном в соответствии с приложением № 2 к настоящему Порядку, в день его представления. Ведение указанного журнала обеспечивают работники сектора или кадровой службы соответственно.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7. К заявлению прилагаются документы и иные материалы, подтверждающие объективность невозможности представления руководителем учреждения сведений о доходах своих супруги (супруга) и (или) несовершеннолетних детей.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8. Заявление, документы и иные материалы, подтверждающие объективность невозможности представления руководителем учреждения сведений о доходах своих супруги (супруга) и (или) несовершеннолетних детей подлежат рассмотрению на заседании соответствующей комисси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муниципальных предприятий и учреждений муниципального образования город Красно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дар, в установленном порядке.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8"/>
      </w:pPr>
      <w:r>
        <w:rPr>
          <w:szCs w:val="28"/>
        </w:rPr>
        <w:t xml:space="preserve">Исполняющий обязанности</w:t>
      </w:r>
      <w:r>
        <w:rPr>
          <w:szCs w:val="28"/>
        </w:rPr>
      </w:r>
      <w:r/>
    </w:p>
    <w:p>
      <w:pPr>
        <w:pStyle w:val="858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>
        <w:rPr>
          <w:szCs w:val="28"/>
        </w:rPr>
      </w:r>
      <w:r/>
    </w:p>
    <w:p>
      <w:pPr>
        <w:pStyle w:val="858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58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58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>
        <w:rPr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96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6858046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4"/>
    <w:next w:val="85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0"/>
    <w:uiPriority w:val="99"/>
  </w:style>
  <w:style w:type="character" w:styleId="707">
    <w:name w:val="Footer Char"/>
    <w:basedOn w:val="855"/>
    <w:link w:val="862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2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ody Text"/>
    <w:basedOn w:val="854"/>
    <w:link w:val="859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9" w:customStyle="1">
    <w:name w:val="Основной текст Знак"/>
    <w:basedOn w:val="855"/>
    <w:link w:val="85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0">
    <w:name w:val="Header"/>
    <w:basedOn w:val="854"/>
    <w:link w:val="8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5"/>
    <w:link w:val="860"/>
    <w:uiPriority w:val="99"/>
  </w:style>
  <w:style w:type="paragraph" w:styleId="862">
    <w:name w:val="Foot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5"/>
    <w:link w:val="862"/>
    <w:uiPriority w:val="99"/>
  </w:style>
  <w:style w:type="paragraph" w:styleId="864">
    <w:name w:val="Balloon Text"/>
    <w:basedOn w:val="854"/>
    <w:link w:val="86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5" w:customStyle="1">
    <w:name w:val="Текст выноски Знак"/>
    <w:basedOn w:val="855"/>
    <w:link w:val="86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9E2BD-BA46-4E32-9B48-08968D5F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Булекова А.Ю</dc:creator>
  <cp:revision>12</cp:revision>
  <dcterms:created xsi:type="dcterms:W3CDTF">2018-03-22T06:18:00Z</dcterms:created>
  <dcterms:modified xsi:type="dcterms:W3CDTF">2024-02-12T13:23:11Z</dcterms:modified>
</cp:coreProperties>
</file>