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постановлению администрации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город Краснодар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5387" w:firstLine="142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_____________ № 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26282f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  <w:outlineLvl w:val="0"/>
      </w:pP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26282f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u w:val="none"/>
        </w:rPr>
        <w:t xml:space="preserve">ПОЛОЖЕНИЕ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о комиссии администрации муниципального образования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город Краснодар по соблюдению требований законодательства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о противодействии коррупции и урегулировании конфликта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интересов, возникающего при исполнении должностных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обязанностей руководителями муниципальн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ых предприятий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и учреждений муниципального образования город Краснодар, находящихся в ведении отраслевых и функциональных органов администрации муниципального образования город Краснодар,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 xml:space="preserve">не наделённых правами юридического лица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9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9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6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Раздел I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Общие положения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1. Настоящим Положением определяется порядок формирования и деятельности комиссии администрации муниципального образования город Краснодар по соблюдению требований законодательства о противодействии коррупции и урегулировании конфликта интересов, возникающ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его при исполнении должностных обязанностей руководителями муниципальных предприятий и учреждений муниципального образования город Краснодар, находящихся в ведении отраслевых и функциональных органов администрации муниципального образования город Краснодар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не наделённых правами юридического лица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Комиссия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), в целях принятия мер по предупреждению коррупции в муниципальном образовании город Краснодар.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2. Комиссия в своей работе руководствуется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Конституцией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Российской Федерации, законодательством Российской Федерации и Краснодарского края,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Уставом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муниципального образования город Краснодар, правовыми актами органов местного самоуправления муниципального образования город Краснодар, настоящим Положением.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3. Комиссия рассматривает вопросы, связанные с соблюдением требований законодательства о противодействии коррупции и (или) требований об урегулировании конфликта интересов в отношении руководителей муниципальных предприятий и учреждений (далее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руководите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ли муниципальных организаций), находящихся в ведении отраслевых и функциональных органов администрации муниципального образования город Краснодар, не наделённых правами юридического лица.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II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образования Комиссии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4. Комиссия образуется администрацией муниципального образования город Краснодар (далее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администрация), её состав и порядок работы утверждаются постановлением администрации муниципального образования город Краснодар.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5. В состав Комиссии входят председатель Комиссии, заместитель председателя, секретарь и члены Комиссии из числа лиц, замещающих должности муниципальной службы в отраслевых и функциональных органах администрации, не наделённых правами юридического лица, 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также представитель (представители) научных и образовательных организаций профессионального и дополнительного образования, деятельность которых связана с муниципальной службой. Все члены Комиссии при принятии решений обладают равными правами. В отсутствие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председателя Комиссии его обязанности исполняет заместитель председателя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Решение Комиссии принимается большинством голосов членов Комиссии, присутствующих на заседании. При принятии решения все члены Комиссии обладают равными правами. В случае равенства голосов решающим является голос председательствующего на заседании Комиссии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Подготовка заседания Комиссии, извещение членов Комиссии о дате, времени и месте проведения заседания Комиссии, а также о вопросах, включённых в повестку дня заседания, не позднее чем за два рабочих дня до дня заседания осуществляется секретарем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6. 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7. 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III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работы Комиссии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8. В заседаниях Комиссии с правом совещательного голоса вправе участвовать: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а) непосредственный руководитель органа администрации, в ведении которого находится муниципальное предприятие или учреждение, в отношении руководителя которого Комиссией рассматривается вопрос о соблюдении требований законодательства о противодействии корр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упции и (или) об урегулировании конфликта интересов;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б) другие муниципальные служащие, замещающие должности муниципальной службы; специалисты, которые могут дать пояснения по рассматриваемым Комиссией вопросам; должностные лица других органов администрации; представители заинтересованных организаций; предста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витель руководителя муниципальной организации, в отношении которого Комиссией рассматривается вопрос о соблюдении требований законодательства о противодействии коррупции и (или) урегулировании конфликта интересов, по решению председателя Комиссии, принимае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мому по каждому конкретному случаю отдельно, не менее чем за три дня до заседания Комиссии на основании ходатайства руководителя муниципальной организации, в отношении которого Комиссией рассматривается вопрос, включённый в повестку дня заседания Комиссии,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или любого члена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9. Заседание Комиссии считается правомочным, если на нём присутствует не менее двух третьих от общего числа членов Комиссии. Проведение заседания с участием только членов Комиссии, замещающих должности муниципальной службы в администрации, недопустимо.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0. При возникновении прямой или косвенной личной заинте-ресованности члена Комиссии, которая может привести к конфликту интересов при рассмотрении вопроса, включённого в повестку дня заседания Комиссии, он обязан до начала заседания заявить об этом. В тако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 случае соответствующий член Комиссии не принимает участия в рассмотрении указанного вопроса.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11. Основаниями для проведения заседания Комиссии являются: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а) представление главы муниципального образования город Краснодар или руководителем органа администрации информации: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 представлении руководителем муниципальной организации, за исключением руководителей муниципальных унитарных предприятий муниципального образования город Краснодар, недостоверных или неполных сведений о доходах, об имуществе и обязательствах имущественног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 характера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сведения о дохода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х) своих, супруги (супруга) и (или) несовер-шеннолетних детей;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 несоблюдении руководителем муниципальной организации требований об урегулировании конфликта интересов;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 поступившее в управление кадровой политики и муниципальной службы администрации муниципального образования город Краснодар (далее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управление) заявление руководителя муниципальной организации (за исключением руководителей муниципальных унитарных предпр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иятий муниципального образования город Краснодар) о невозможности по объективным причинам представить сведения о доходах своих супруги (супруга) и (или) несовершеннолетних детей;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в) уведомление руководителя муниципальной организации 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уведомление), представленное в установленном порядке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г) поступившее на имя председателя Комиссии представление главы муниципального образования город Краснодар или руководителя органа администрации или любого члена Комиссии, касающееся обеспечения соблюдения руководителем муниципальной организации требований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об урегулировании конфликта интересов либо осуществления мер по предупреждению коррупции;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697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д) уведомление руководителя муниципальной организации о воз-никновении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12. 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13. 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Уведомления, указанные в подпунктах в) и д) пункта 11, пред-варительно рассматриваются управлением, которое осуществляет подготовку мотивированных заключений по результатам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предварительного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рассмотрения уведомлений.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14. 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подготовке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мотивированного заключения по результатам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предварительного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рассмотрения уведомлений,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указанных в подпунктах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в) и д) пункта 11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управление имеет право проводить собеседование с руководителями муниципальных организаций, представивших уведомления, получать от них письменные пояснения, 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заместитель главы муниципального образования город Краснодар, координирующий работу управления, может направлять в установленном порядке запросы в государственные органы, органы местного самоуправления и заинтересованные организации. Уведомление, а также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заключение и другие материалы в течение семи рабочих дней со дня их поступления в управление представляются председателю Комиссии. В случае направления запросов уведомление, а также заключение и другие материалы представляются председателю Комиссии в теч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ение 45 дней со дня поступления уведомления в управление. Указанный срок может быть продлён, но не более чем на 30 дней.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15. Мотивированное заключение, предусмотренное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пунктом 14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настоя-щего Положения, должно содержать: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а) информацию, изложенную 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уведомлениях,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указанных 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подпунктах в) и д)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пункта 11;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б) 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в) мотивированный вывод по результатам предварительного рассмотрения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уведомлений,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указанных 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подпунктах в) и д)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пункта 11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а также рекомендации для принятия одного из решений в соответствии с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пунктами 25,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26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настоящего Положения или иного решения.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16. Председатель Комиссии при поступлении к нему информации, содержащей основания для проведения заседания Комиссии: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а) в десятидневный срок назначает дату заседания Комиссии. При этом дата заседания Комиссии не может быть назначена позднее 20 дней со дня поступления в Комиссию указанной информации, за исключением случая, предусмотренного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пунктом 17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Положения;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б) не позднее чем за два дня до дня заседания Комиссии организует ознакомление руководителя муниципальной организации, в отношении которого Комиссией рассматривается вопрос о соблюдении требований законодательства о противодействии коррупции и (или) требов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Комиссию;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в) рассматривает ходатайства об участии на заседании Комиссии лиц, указанных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пункте 8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17. Заседание Комиссии по рассмотрению заявления, указанного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подпункте б)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проводится не позднее одного месяца со дня истечения срока, установленного для представления сведений.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18. Уведомления, указанные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подпунктах в) и д)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пункта 11, как правило, рассматриваются на очередном (плановом) заседании Комиссии.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19. 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Заседание Комиссии проводится, как правило, в присутствии руководителя муниципальной организации, в отношении которого рассматривается вопрос о соблюдении требований законодательства о противодействии коррупции и (или) требований об урегулировании конфликт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 интересов.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 намерении лично присутствовать на заседании Комиссии руководитель муниципальной организации указывает в уведомлении, представляемом в соответствии с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подпунктами в) и д)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пункта 11.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20. Заседания Комиссии могут проводиться в отсутствие руководителя муниципальной организации, в отношении которого рассматривается вопрос о соблюдении требований законодательства о противодействии коррупции и (или) требований об урегулировании конфликта ин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тересов, в случае: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а)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если в заявлении или уведомлениях, предусмотренных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подпунктами б),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в) и д)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не содержится указание о намерении руководителя муниципальной организации лично присутствовать на заседании Комиссии;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б) если руководитель муниципальной организации, намеревающийся лично присутствовать на заседании Комиссии и надлежащим образом извещённый о времени и месте его проведения, не явился на заседание Комиссии.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21. На заседании Комиссии заслушиваются пояснения руководителя муниципальной организации (с его согласия) и иных лиц, рассматриваются материалы, относящиеся к вопросам, включённым в повестку дня заседания Комиссии.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22. По итогам рассмотрения вопроса, указанного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абзаце втором подпункта а)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Положения, Комиссия принимает одно из следующих решений: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а) установить, что сведения о доходах, представленные руководителем муниципальной организации, являются достоверными и полными;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б) установить, что сведения о доходах, представленные руководителем муниципальной организации, являются недостоверными и (или) неполными. В этом случае Комиссия рекомендует представителю нанимателя (работодателю) или уполномоченному им должностному лицу пр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именить к руководителю муниципальной организации конкретную меру дисциплинарной ответст-венности.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23. По итогам рассмотрения вопроса, указанного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абзаце третьем подпункта а)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а) установить, что руководитель муниципальной организации соблюдал требования законодательства о противодействии коррупции и (или) требования об урегулировании конфликта интересов;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б) установить, что руководитель муниципальной организации не соблюдал требования законодательства о противодействии коррупции и (или) требования об урегулировании конфликта интересов. В этом случае Комиссия рекомендует представителю нанимателя (работодател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ю) или уполномоченному им должностному лицу указать руководителю муниципальной организации на недопустимость нарушения либо применить к руководителю организации конкретную меру дисциплинарной ответственности.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24. По итогам рассмотрения вопроса, указанного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подпункте б) пункта 11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 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а) признать, что причина непредставления руководителем муниципальной организации сведений о доходах своих супруги (супруга) и (или) несовершеннолетних детей является объективной и уважительной;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 признать, что причина непредставления руководителем муници-пальной организации сведений о доходах своих супруги (супруга) и (или) несовершеннолетних детей не является уважительной. В этом случае Комиссия рекомендует руководителю муниципальной организации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принять меры по представлению указанных сведений о доходах;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 признать, что причина непредставления руководителем муници-пальной организации сведений о доходах своих супруги (супруга) и (или) несовершеннолетних детей необъективна и является способом уклонения от представления указанных сведений. В этом случае Комис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сия рекомендует представителю нанимателя (работодателю) или уполномоченному им должностному лицу применить к руководителю муниципальной организации конкретную меру дисциплинарной ответственности. Применение мер ответственности не освобождает руководителя 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униципальной организации от обязанности представить указанные сведения о доходах.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25. По итогам рассмотрения вопроса, указанного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подпункте в)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а) признать, что при исполнении руководителем муниципальной организации должностных обязанностей конфликт интересов отсутствует;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б) признать, что при исполнении руководителем муниципальной организации должностных обязанностей личная заинтересованность приводит или может привести к конфликту интересов. В этом случае Комиссия рекомендует руководителю организации и (или) представителю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нанимателя (работодателю) или уполномоченному им должностному лицу принять меры по урегулированию конфликта интересов или по недопущению его возникновения;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spacing w:line="247" w:lineRule="auto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в) признать, что руководитель муниципальной организации не соблюдал требования об урегулировании конфликта интересов. В этом случае Комиссия рекомендует представителю нанимателя (работодателю) или уполномоченному им должностному лицу применить к руководите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лю муниципальной организации конкретную меру дисциплинарной ответственности.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итогам рассмотрения вопроса, указанного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подпункте д)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одно из следующих решений: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spacing w:line="252" w:lineRule="auto"/>
        <w:rPr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а) признать наличие причинно-следственной связи между возник-новением не зависящих от руководителя муниципальной организации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обстоятельств, препятствующих соблюдению требований к служебному поведению и (или) требований об урегулировании конфликта интересов</w:t>
      </w:r>
      <w:r>
        <w:rPr>
          <w:color w:val="000000" w:themeColor="text1"/>
          <w:sz w:val="28"/>
          <w:szCs w:val="28"/>
        </w:rPr>
        <w:t xml:space="preserve">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697"/>
        <w:ind w:left="0"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б) признать отсутствие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причинно-следственной связи между возник-новением не зависящих от руководителя муниципальной организации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обстоятельств, препятствующих соблюдению требований к служебному поведению и (или) требований об урегулировании конфликта интересов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итогам рассмотрения вопроса, предусмотренного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подпунктом г)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Комиссия принимает соответствующее решение.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28. По итогам рассмотрения вопросов, указанных 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подпунктах а)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б)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в) и д) пункта 11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настоящего Положения, и при наличии к тому оснований Комиссия может принять иное решение, чем это предусмотрено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пунктами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22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26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наст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оящего Положения. Основания и мотивы принятия такого решения должны быть отражены в протоколе заседания Комиссии.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29. Члены Комиссии и лица, участвовавшие в её заседании, не вправе разглашать сведения, ставшие им известными в ходе работы Комиссии.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30. Решения Комиссии оформляются протоколами, которые подписывают члены Комиссии, принимавшие участие в её заседании. Решения Комиссии для представителя нанимателя (работодателя) или уполномоченного им должностного лица носят рекомендательный характер.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31. В протоколе заседания Комиссии указываются: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а) дата заседания Комиссии, фамилии, имена, отчества членов Комиссии и других лиц, присутствующих на заседании;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б) формулировка каждого из рассматриваемых на заседании Комиссии вопросов с указанием фамилии, имени, отчества, должности руководителя муниципальной организации, в отношении которого рассматривается вопрос о соблюдении требований законодательства о противо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действии коррупции и (или) требований об урегулировании конфликта интересов;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в) предъявляемые к руководителю муниципальной организации претензии и материалы, на которых они основываются;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г) содержание пояснений руководителя муниципальной организации и других лиц по существу предъявляемых претензий;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д) фамилии, имена, отчества выступивших на заседании лиц и краткое изложение их выступлений;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е) источник информации, содержащей основания для проведения заседания Комиссии, дата поступления информации в Комиссию;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ж) решение и обоснование его принятия;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з) результаты голосования;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и) другие сведения.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32. Член Комиссии, не согласный с её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руководитель муниципальной организации.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33. Копии протокола заседания Комиссии в семидневный срок со дня заседания Комиссии направляются секретарём Комиссии представителю нанимателя (работодателю) или уполномоченному им должностному лицу, полностью или в виде выписок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из него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руководителю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муниц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ипальной организации, а также по решению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Комиссии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иным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заинтересованным лицам.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spacing w:line="247" w:lineRule="auto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34. В случае установления Комиссией признаков дисциплинарного проступка в действиях (бездействии) руководителя муниципальной организации информация об этом незамедлительно представляется представителю нанимателя (работодателю) или уполномоченному им должно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стному лицу для решения вопроса о применении к руководителю муниципальной организации мер дисциплинарной ответственности, предусмотренных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Трудовым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кодексом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Россий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ской Федерации.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spacing w:line="24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35. В случае установления Комиссией факта совершения руководителем муниципальной организации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ии указанного действия (бездействия) и подтверждающие такой факт документы в правоохранительные органы в трёхдневный срок со дня заседания Комиссии, а при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необходимости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немедленно.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36. Копия протокола заседания Комиссии или выписка из него приобщается к личному делу руководителя муниципальной организации, в отношении которого рассмотрен вопрос о соблюдении требований законодательства о противодействии коррупции и (или) урегулировании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конфликта интересов.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ind w:left="0" w:right="0"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37. Организационно-техническое и документационное обеспечение деятельности Комиссии, хранение материалов заседания Комиссии, а также информирование членов Комиссии о вопросах, включённых в повестку дня, о дате, времени и месте проведения заседания, ознаком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ление членов Комиссии с материалами, представляемыми для обсуждения на заседание Комиссии, осуществляются управлением.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8"/>
      </w:pPr>
      <w:r>
        <w:rPr>
          <w:szCs w:val="28"/>
        </w:rPr>
        <w:t xml:space="preserve">Исполняющий обязанности</w:t>
      </w:r>
      <w:r>
        <w:rPr>
          <w:szCs w:val="28"/>
        </w:rPr>
      </w:r>
      <w:r/>
    </w:p>
    <w:p>
      <w:pPr>
        <w:pStyle w:val="858"/>
        <w:spacing w:line="223" w:lineRule="auto"/>
      </w:pPr>
      <w:r>
        <w:rPr>
          <w:szCs w:val="28"/>
        </w:rPr>
        <w:t xml:space="preserve">начальника управления</w:t>
      </w:r>
      <w:r>
        <w:rPr>
          <w:szCs w:val="28"/>
        </w:rPr>
        <w:tab/>
        <w:t xml:space="preserve"> кадровой</w:t>
      </w:r>
      <w:r>
        <w:rPr>
          <w:szCs w:val="28"/>
        </w:rPr>
      </w:r>
      <w:r/>
    </w:p>
    <w:p>
      <w:pPr>
        <w:pStyle w:val="858"/>
        <w:rPr>
          <w:szCs w:val="28"/>
        </w:rPr>
      </w:pPr>
      <w:r>
        <w:rPr>
          <w:szCs w:val="28"/>
        </w:rPr>
        <w:t xml:space="preserve">политики и муниципальной службы</w:t>
      </w:r>
      <w:r>
        <w:rPr>
          <w:szCs w:val="28"/>
        </w:rPr>
      </w:r>
      <w:r>
        <w:rPr>
          <w:szCs w:val="28"/>
        </w:rPr>
      </w:r>
    </w:p>
    <w:p>
      <w:pPr>
        <w:pStyle w:val="858"/>
        <w:rPr>
          <w:szCs w:val="28"/>
        </w:rPr>
      </w:pPr>
      <w:r>
        <w:rPr>
          <w:szCs w:val="28"/>
        </w:rPr>
        <w:t xml:space="preserve">администрации</w:t>
      </w:r>
      <w:r>
        <w:rPr>
          <w:szCs w:val="28"/>
        </w:rPr>
        <w:t xml:space="preserve"> муниципального </w:t>
      </w:r>
      <w:r>
        <w:rPr>
          <w:szCs w:val="28"/>
        </w:rPr>
      </w:r>
      <w:r>
        <w:rPr>
          <w:szCs w:val="28"/>
        </w:rPr>
      </w:r>
    </w:p>
    <w:p>
      <w:pPr>
        <w:pStyle w:val="858"/>
      </w:pPr>
      <w:r>
        <w:rPr>
          <w:szCs w:val="28"/>
        </w:rPr>
        <w:t xml:space="preserve">образования город Краснодар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 xml:space="preserve">       </w:t>
      </w:r>
      <w:r>
        <w:rPr>
          <w:szCs w:val="28"/>
        </w:rPr>
        <w:t xml:space="preserve">А.А.Стабровская</w:t>
      </w:r>
      <w:r>
        <w:rPr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96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6858046"/>
      <w:docPartObj>
        <w:docPartGallery w:val="Page Numbers (Top of Page)"/>
        <w:docPartUnique w:val="true"/>
      </w:docPartObj>
      <w:rPr/>
    </w:sdtPr>
    <w:sdtContent>
      <w:p>
        <w:pPr>
          <w:pStyle w:val="860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/>
      </w:p>
    </w:sdtContent>
  </w:sdt>
  <w:p>
    <w:pPr>
      <w:pStyle w:val="8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4"/>
    <w:next w:val="854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5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4"/>
    <w:next w:val="85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5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5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5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5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5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5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5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5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5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5"/>
    <w:link w:val="860"/>
    <w:uiPriority w:val="99"/>
  </w:style>
  <w:style w:type="character" w:styleId="707">
    <w:name w:val="Footer Char"/>
    <w:basedOn w:val="855"/>
    <w:link w:val="862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2"/>
    <w:uiPriority w:val="99"/>
  </w:style>
  <w:style w:type="table" w:styleId="710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Body Text"/>
    <w:basedOn w:val="854"/>
    <w:link w:val="859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9" w:customStyle="1">
    <w:name w:val="Основной текст Знак"/>
    <w:basedOn w:val="855"/>
    <w:link w:val="85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0">
    <w:name w:val="Header"/>
    <w:basedOn w:val="854"/>
    <w:link w:val="8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1" w:customStyle="1">
    <w:name w:val="Верхний колонтитул Знак"/>
    <w:basedOn w:val="855"/>
    <w:link w:val="860"/>
    <w:uiPriority w:val="99"/>
  </w:style>
  <w:style w:type="paragraph" w:styleId="862">
    <w:name w:val="Footer"/>
    <w:basedOn w:val="854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Нижний колонтитул Знак"/>
    <w:basedOn w:val="855"/>
    <w:link w:val="862"/>
    <w:uiPriority w:val="99"/>
  </w:style>
  <w:style w:type="paragraph" w:styleId="864">
    <w:name w:val="Balloon Text"/>
    <w:basedOn w:val="854"/>
    <w:link w:val="86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5" w:customStyle="1">
    <w:name w:val="Текст выноски Знак"/>
    <w:basedOn w:val="855"/>
    <w:link w:val="86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9E2BD-BA46-4E32-9B48-08968D5FB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Булекова А.Ю</dc:creator>
  <cp:revision>11</cp:revision>
  <dcterms:created xsi:type="dcterms:W3CDTF">2018-03-22T06:18:00Z</dcterms:created>
  <dcterms:modified xsi:type="dcterms:W3CDTF">2024-02-12T12:54:06Z</dcterms:modified>
</cp:coreProperties>
</file>