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644"/>
        <w:gridCol w:w="5164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7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/>
            <w:bookmarkStart w:id="0" w:name="_Toc136151950"/>
            <w:r/>
            <w:bookmarkStart w:id="1" w:name="_Toc136239795"/>
            <w:r/>
            <w:bookmarkStart w:id="2" w:name="_Toc136321769"/>
            <w:r/>
            <w:bookmarkStart w:id="3" w:name="_Toc136666921"/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64" w:type="dxa"/>
            <w:vAlign w:val="top"/>
            <w:textDirection w:val="lrTb"/>
            <w:noWrap w:val="false"/>
          </w:tcPr>
          <w:p>
            <w:pPr>
              <w:pStyle w:val="887"/>
              <w:ind w:right="-1" w:firstLine="885"/>
              <w:jc w:val="center"/>
              <w:spacing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УТВЕРЖДЁН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907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</w:t>
            </w:r>
            <w:r>
              <w:rPr>
                <w:sz w:val="28"/>
                <w:szCs w:val="28"/>
              </w:rPr>
              <w:t xml:space="preserve">ем</w:t>
            </w:r>
            <w:r>
              <w:rPr>
                <w:b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администр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ции </w:t>
            </w:r>
            <w:r/>
          </w:p>
          <w:p>
            <w:pPr>
              <w:pStyle w:val="907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муниципального образования </w:t>
            </w:r>
            <w:r/>
          </w:p>
          <w:p>
            <w:pPr>
              <w:pStyle w:val="907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 Краснодар</w:t>
            </w:r>
            <w:r/>
          </w:p>
          <w:p>
            <w:pPr>
              <w:pStyle w:val="907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__________ №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________</w:t>
            </w:r>
            <w:r/>
          </w:p>
          <w:p>
            <w:pPr>
              <w:pStyle w:val="883"/>
              <w:ind w:firstLine="885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  <w:r/>
          </w:p>
          <w:p>
            <w:pPr>
              <w:pStyle w:val="90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  <w:p>
            <w:pPr>
              <w:pStyle w:val="90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</w:tbl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</w:t>
      </w:r>
      <w:r>
        <w:rPr>
          <w:b/>
          <w:sz w:val="28"/>
          <w:szCs w:val="28"/>
        </w:rPr>
      </w:r>
      <w:r/>
    </w:p>
    <w:p>
      <w:pPr>
        <w:pStyle w:val="9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/>
    </w:p>
    <w:p>
      <w:pPr>
        <w:pStyle w:val="9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Краснодар </w:t>
      </w:r>
      <w:r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13"/>
        <w:jc w:val="center"/>
        <w:rPr>
          <w:rFonts w:ascii="Times New Roman" w:hAnsi="Times New Roman"/>
          <w:sz w:val="28"/>
          <w:szCs w:val="28"/>
        </w:rPr>
        <w:outlineLvl w:val="1"/>
      </w:pPr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/>
          <w:sz w:val="28"/>
          <w:szCs w:val="28"/>
        </w:rPr>
        <w:t xml:space="preserve">Раздел I</w:t>
      </w:r>
      <w:r/>
    </w:p>
    <w:p>
      <w:pPr>
        <w:pStyle w:val="9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бщие положения</w:t>
      </w:r>
      <w:r/>
    </w:p>
    <w:p>
      <w:pPr>
        <w:pStyle w:val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ind w:firstLine="709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Подраздел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I.I.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редмет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регламен-та</w:t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/>
      <w:bookmarkStart w:id="4" w:name="Par43"/>
      <w:r/>
      <w:bookmarkEnd w:id="4"/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 xml:space="preserve">администрацией муни-ципального образования город Краснодар </w:t>
      </w:r>
      <w:r>
        <w:rPr>
          <w:rFonts w:ascii="Times New Roman" w:hAnsi="Times New Roman"/>
          <w:sz w:val="28"/>
          <w:szCs w:val="28"/>
        </w:rPr>
        <w:t xml:space="preserve">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 xml:space="preserve">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Краснодар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Действие настоящего Административного регламента не распространяет-ся в </w:t>
      </w:r>
      <w:r>
        <w:rPr>
          <w:rFonts w:ascii="Times New Roman" w:hAnsi="Times New Roman"/>
          <w:sz w:val="28"/>
          <w:szCs w:val="28"/>
        </w:rPr>
        <w:t xml:space="preserve">случае не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бходимости</w:t>
      </w:r>
      <w:r>
        <w:rPr>
          <w:rFonts w:ascii="Times New Roman" w:hAnsi="Times New Roman"/>
          <w:sz w:val="28"/>
          <w:szCs w:val="28"/>
        </w:rPr>
        <w:t xml:space="preserve"> оценки и обследования помещения в целях призна-ния </w:t>
      </w:r>
      <w:r>
        <w:rPr>
          <w:rFonts w:ascii="PT Astra Serif" w:hAnsi="PT Astra Serif" w:cs="PT Astra Serif" w:eastAsia="PT Astra Serif"/>
          <w:sz w:val="28"/>
        </w:rPr>
        <w:t xml:space="preserve">многоквартирного дома аварийным и подлеж</w:t>
      </w:r>
      <w:r>
        <w:rPr>
          <w:rFonts w:ascii="PT Astra Serif" w:hAnsi="PT Astra Serif" w:cs="PT Astra Serif" w:eastAsia="PT Astra Serif"/>
          <w:sz w:val="28"/>
        </w:rPr>
        <w:t xml:space="preserve">ащим сносу или реконструк-ции </w:t>
      </w:r>
      <w:r>
        <w:rPr>
          <w:rFonts w:ascii="Times New Roman" w:hAnsi="Times New Roman"/>
          <w:sz w:val="28"/>
          <w:szCs w:val="28"/>
        </w:rPr>
        <w:t xml:space="preserve">в течение 5 лет со дня выдачи разрешения о вводе многоквартирного дома в эксплуатацию.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Действие настоящего Административного регламента не распрос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раняет-ся на принятие решения о признании </w:t>
      </w:r>
      <w:r>
        <w:t xml:space="preserve"> </w:t>
      </w:r>
      <w:r>
        <w:rPr>
          <w:rFonts w:ascii="PT Astra Serif" w:hAnsi="PT Astra Serif" w:cs="PT Astra Serif" w:eastAsia="PT Astra Serif"/>
          <w:sz w:val="28"/>
        </w:rPr>
        <w:t xml:space="preserve">многоквартирного дома аварийным и подлеж</w:t>
      </w:r>
      <w:r>
        <w:rPr>
          <w:rFonts w:ascii="PT Astra Serif" w:hAnsi="PT Astra Serif" w:cs="PT Astra Serif" w:eastAsia="PT Astra Serif"/>
          <w:sz w:val="28"/>
        </w:rPr>
        <w:t xml:space="preserve">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 в отношении многоквартирных домов, находящихся в федеральной собственности.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</w:rPr>
        <w:t xml:space="preserve">Действие настоящего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PT Astra Serif" w:hAnsi="PT Astra Serif" w:cs="PT Astra Serif" w:eastAsia="PT Astra Serif"/>
          <w:sz w:val="28"/>
        </w:rPr>
        <w:t xml:space="preserve">не распростра-няется на жилые помещения, расположенные в объектах капитального стро-ительства, ввод в эксплуатацию которых и постановка на государственный учёт не осуществлены в соответствии с Градостроительным </w:t>
      </w:r>
      <w:hyperlink r:id="rId12" w:tooltip="consultantplus://offline/ref=A68F54B61058BFD2426D7CEEFD21BF8ED891B259712CC9A06677F6CD858912B5550895DCB21A4FCFF9907124F3lDC1J" w:history="1">
        <w:r>
          <w:rPr>
            <w:rFonts w:ascii="PT Astra Serif" w:hAnsi="PT Astra Serif" w:cs="PT Astra Serif" w:eastAsia="PT Astra Serif"/>
            <w:color w:val="000000" w:themeColor="text1"/>
            <w:sz w:val="28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sz w:val="28"/>
        </w:rPr>
        <w:t xml:space="preserve"> Российской Федерации.</w:t>
      </w:r>
      <w:r>
        <w:rPr>
          <w:rFonts w:ascii="PT Astra Serif" w:hAnsi="PT Astra Serif" w:cs="PT Astra Serif" w:eastAsia="PT Astra Serif"/>
          <w:sz w:val="28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highlight w:val="none"/>
        </w:rPr>
      </w:r>
      <w:r>
        <w:rPr>
          <w:rFonts w:ascii="PT Astra Serif" w:hAnsi="PT Astra Serif" w:cs="PT Astra Serif" w:eastAsia="PT Astra Serif"/>
          <w:sz w:val="28"/>
          <w:highlight w:val="none"/>
        </w:rPr>
      </w:r>
      <w:r/>
    </w:p>
    <w:p>
      <w:pPr>
        <w:pStyle w:val="913"/>
        <w:ind w:firstLine="709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Подраздел I.II.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руг заявителей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 Заявителями на получение муниципальной услуги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собствен-н</w:t>
      </w:r>
      <w:r>
        <w:rPr>
          <w:sz w:val="28"/>
          <w:szCs w:val="28"/>
          <w:lang w:eastAsia="ru-RU"/>
        </w:rPr>
        <w:t xml:space="preserve">ик, правообладатель или наниматель помещения, в том числе </w:t>
      </w:r>
      <w:r>
        <w:rPr>
          <w:sz w:val="28"/>
          <w:szCs w:val="28"/>
          <w:lang w:eastAsia="ru-RU"/>
        </w:rPr>
        <w:t xml:space="preserve">жилого</w:t>
      </w:r>
      <w:r>
        <w:rPr>
          <w:sz w:val="28"/>
          <w:szCs w:val="28"/>
          <w:lang w:eastAsia="ru-RU"/>
        </w:rPr>
        <w:t xml:space="preserve">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</w:t>
      </w:r>
      <w:r>
        <w:rPr>
          <w:sz w:val="28"/>
          <w:szCs w:val="24"/>
        </w:rPr>
        <w:t xml:space="preserve">расположенных на территории муниципального образования город Краснодар</w:t>
      </w:r>
      <w:r>
        <w:rPr>
          <w:sz w:val="28"/>
          <w:szCs w:val="28"/>
          <w:lang w:eastAsia="ru-RU"/>
        </w:rPr>
        <w:t xml:space="preserve"> (далее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заявители).</w:t>
      </w:r>
      <w:r/>
    </w:p>
    <w:p>
      <w:pPr>
        <w:pStyle w:val="868"/>
        <w:ind w:firstLine="708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имени заявителя могут действовать его представители, наделённые соответствующими полномочиями.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ind w:firstLine="708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Подраздел I.II</w:t>
      </w:r>
      <w:r>
        <w:rPr>
          <w:rFonts w:ascii="Times New Roman" w:hAnsi="Times New Roman"/>
          <w:sz w:val="28"/>
          <w:szCs w:val="28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Требования предоставления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муниципаль-ной услуги </w:t>
      </w:r>
      <w:r>
        <w:rPr>
          <w:rFonts w:ascii="Times New Roman" w:hAnsi="Times New Roman"/>
          <w:sz w:val="28"/>
          <w:szCs w:val="28"/>
        </w:rPr>
        <w:t xml:space="preserve">в соответствии с вариантом</w:t>
      </w:r>
      <w:r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едоставления муниципальной услуги, соответствующим признакам заявителя, определённым в резуль-тате анкетирования, проводимого органом администрации, предоставля-ющим муниципальную услугу, а также результата, за предоставлением ко-торого обратился заявитель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4"/>
        <w:ind w:left="0" w:firstLine="709"/>
        <w:jc w:val="center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68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Муниципальная услуга предоставляется заявителю в соответствии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 вариантом предоставления муниципальной услуги, соответствующим признакам заявителя, определ</w:t>
      </w:r>
      <w:r>
        <w:rPr>
          <w:rFonts w:eastAsia="Calibri"/>
          <w:color w:val="000000"/>
          <w:sz w:val="28"/>
          <w:szCs w:val="28"/>
          <w:lang w:eastAsia="en-US"/>
        </w:rPr>
        <w:t xml:space="preserve">ё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нным в результате анкетирования (далее – про-филирование), а также результата, за предоставлением которого обратился заявитель.</w:t>
      </w:r>
      <w:r/>
    </w:p>
    <w:p>
      <w:pPr>
        <w:pStyle w:val="868"/>
        <w:ind w:firstLine="709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/>
    </w:p>
    <w:p>
      <w:pPr>
        <w:pStyle w:val="868"/>
        <w:ind w:firstLine="709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/>
    </w:p>
    <w:p>
      <w:pPr>
        <w:pStyle w:val="868"/>
        <w:ind w:firstLine="709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</w:r>
      <w:r/>
    </w:p>
    <w:p>
      <w:pPr>
        <w:pStyle w:val="868"/>
        <w:ind w:firstLine="709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Стандарт предоставления муниципальной услуги</w:t>
      </w:r>
      <w:r>
        <w:rPr>
          <w:b/>
          <w:sz w:val="28"/>
          <w:szCs w:val="28"/>
        </w:rPr>
      </w:r>
      <w:r/>
    </w:p>
    <w:p>
      <w:pPr>
        <w:pStyle w:val="913"/>
        <w:rPr>
          <w:rFonts w:ascii="Times New Roman" w:hAnsi="Times New Roman"/>
          <w:sz w:val="28"/>
          <w:szCs w:val="28"/>
          <w:lang w:eastAsia="ar-SA"/>
        </w:rPr>
        <w:outlineLvl w:val="2"/>
      </w:pPr>
      <w:r>
        <w:rPr>
          <w:rFonts w:ascii="Times New Roman" w:hAnsi="Times New Roman"/>
          <w:sz w:val="28"/>
          <w:szCs w:val="28"/>
          <w:lang w:eastAsia="ar-SA"/>
        </w:rPr>
      </w:r>
      <w:r/>
    </w:p>
    <w:p>
      <w:pPr>
        <w:pStyle w:val="913"/>
        <w:rPr>
          <w:rFonts w:ascii="Times New Roman" w:hAnsi="Times New Roman"/>
          <w:sz w:val="28"/>
          <w:szCs w:val="28"/>
          <w:lang w:eastAsia="ar-SA"/>
        </w:rPr>
        <w:outlineLvl w:val="2"/>
      </w:pPr>
      <w:r>
        <w:rPr>
          <w:rFonts w:ascii="Times New Roman" w:hAnsi="Times New Roman"/>
          <w:sz w:val="28"/>
          <w:szCs w:val="28"/>
          <w:lang w:eastAsia="ar-SA"/>
        </w:rPr>
      </w:r>
      <w:r/>
    </w:p>
    <w:p>
      <w:pPr>
        <w:pStyle w:val="913"/>
        <w:ind w:firstLine="709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Подраздел II.I.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аименование муниципальной услуги</w:t>
      </w:r>
      <w:r/>
    </w:p>
    <w:p>
      <w:pPr>
        <w:pStyle w:val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Наименование муниципальной услуги – 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ind w:firstLine="709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Подраздел II.II.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аименование органа,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предоставляющего муници-пальную услугу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21"/>
        <w:ind w:firstLine="709"/>
        <w:jc w:val="both"/>
      </w:pPr>
      <w:r>
        <w:t xml:space="preserve">5</w:t>
      </w:r>
      <w:r>
        <w:t xml:space="preserve">. </w:t>
      </w:r>
      <w:r>
        <w:t xml:space="preserve">Муниципальная услуга предоставляется </w:t>
      </w:r>
      <w:r>
        <w:t xml:space="preserve">администраци</w:t>
      </w:r>
      <w:r>
        <w:t xml:space="preserve">ей</w:t>
      </w:r>
      <w:r>
        <w:t xml:space="preserve"> муниципаль-ного образования город Краснодар.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предоставлении муниципальной услуги участвуют: </w:t>
      </w:r>
      <w:r>
        <w:rPr>
          <w:rFonts w:ascii="Times New Roman" w:hAnsi="Times New Roman"/>
          <w:sz w:val="28"/>
          <w:szCs w:val="28"/>
        </w:rPr>
        <w:t xml:space="preserve">департамент город-ского хозяйства и топливно-энергетического комплекса администрации муни-ципального образования город Краснодар (далее – </w:t>
      </w:r>
      <w:r>
        <w:rPr>
          <w:rFonts w:ascii="Times New Roman" w:hAnsi="Times New Roman"/>
          <w:sz w:val="28"/>
          <w:szCs w:val="28"/>
        </w:rPr>
        <w:t xml:space="preserve">уполномоченный орган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муниципальное казённое учреждение муниципального образования город Краснодар «Горжилхоз» (далее – МКУ «Горжилхоз»), </w:t>
      </w:r>
      <w:r>
        <w:rPr>
          <w:rFonts w:ascii="Times New Roman" w:hAnsi="Times New Roman"/>
          <w:sz w:val="28"/>
          <w:szCs w:val="28"/>
        </w:rPr>
        <w:t xml:space="preserve">государственно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авто-номно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 Краснодарского края «</w:t>
      </w:r>
      <w:r>
        <w:rPr>
          <w:rFonts w:ascii="Times New Roman" w:hAnsi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Краснодарского края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МФЦ)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процессе предоставления муниципальной услуги уполномоченный ор-ган взаимодействует с: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управлением Федеральной службы государственной регистрации, кадаст-ра и картографии по Краснодарскому краю;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Федеральной налоговой службой;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организациями, аккредитованными на осуществление технического уч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та и технической инвентаризации объектов капитального строительства;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органами госу</w:t>
      </w:r>
      <w:r>
        <w:rPr>
          <w:sz w:val="28"/>
          <w:szCs w:val="28"/>
          <w:lang w:eastAsia="ru-RU"/>
        </w:rPr>
        <w:t xml:space="preserve">дарственного надзора (контроля)</w:t>
      </w:r>
      <w:r>
        <w:rPr>
          <w:sz w:val="28"/>
          <w:szCs w:val="28"/>
          <w:lang w:eastAsia="ru-RU"/>
        </w:rPr>
        <w:t xml:space="preserve">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департамент</w:t>
      </w:r>
      <w:r>
        <w:rPr>
          <w:sz w:val="28"/>
          <w:szCs w:val="28"/>
          <w:lang w:eastAsia="ru-RU"/>
        </w:rPr>
        <w:t xml:space="preserve">ом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муниципальной собственности и городских земель</w:t>
      </w:r>
      <w:r>
        <w:rPr>
          <w:sz w:val="28"/>
          <w:szCs w:val="28"/>
          <w:lang w:eastAsia="ru-RU"/>
        </w:rPr>
        <w:t xml:space="preserve"> адми-нистрации муниципального образования город Краснодар.</w:t>
      </w:r>
      <w:r>
        <w:rPr>
          <w:sz w:val="28"/>
          <w:szCs w:val="28"/>
          <w:lang w:eastAsia="ru-RU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МФЦ может быть принято решение об отказе в приёме заявления и документов и (или) информации, </w:t>
      </w:r>
      <w:r>
        <w:rPr>
          <w:rFonts w:ascii="Times New Roman" w:hAnsi="Times New Roman"/>
          <w:sz w:val="28"/>
          <w:szCs w:val="28"/>
        </w:rPr>
        <w:t xml:space="preserve">необходимых для предоставления муни-ципальной услуги, при наличии оснований, предусмотренных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подразде</w:t>
      </w:r>
      <w:r>
        <w:rPr>
          <w:rFonts w:ascii="Times New Roman" w:hAnsi="Times New Roman"/>
          <w:sz w:val="28"/>
          <w:szCs w:val="28"/>
        </w:rPr>
        <w:t xml:space="preserve">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VII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ind w:firstLine="709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Подраздел II.III.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езультат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jc w:val="both"/>
        <w:rPr>
          <w:rFonts w:ascii="Times New Roman" w:hAnsi="Times New Roman"/>
          <w:b w:val="false"/>
          <w:sz w:val="28"/>
          <w:szCs w:val="28"/>
        </w:rPr>
        <w:outlineLvl w:val="2"/>
      </w:pPr>
      <w:r>
        <w:rPr>
          <w:rFonts w:ascii="Times New Roman" w:hAnsi="Times New Roman"/>
          <w:b w:val="false"/>
          <w:sz w:val="28"/>
          <w:szCs w:val="28"/>
        </w:rPr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является: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7.1. </w:t>
      </w:r>
      <w:r>
        <w:rPr>
          <w:rFonts w:ascii="Times New Roman" w:hAnsi="Times New Roman"/>
          <w:sz w:val="28"/>
          <w:szCs w:val="28"/>
        </w:rPr>
        <w:t xml:space="preserve">Для варианта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»: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1)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заключение об оценке соответствия помещения (многоквартирного до-ма) требованиям, установленным </w:t>
      </w:r>
      <w:r>
        <w:rPr>
          <w:sz w:val="28"/>
          <w:szCs w:val="28"/>
          <w:lang w:eastAsia="ru-RU"/>
        </w:rPr>
        <w:t xml:space="preserve">в Положении о признании помещения жилым помещением, жилого помещения непригодным для проживания, многоквар-тирного дома аварийным и подлежащим сносу или реконструкции, садового дома жилым домом и жилого дома садовым домом</w:t>
      </w:r>
      <w:r>
        <w:rPr>
          <w:sz w:val="28"/>
          <w:szCs w:val="28"/>
          <w:lang w:eastAsia="ru-RU"/>
        </w:rPr>
        <w:t xml:space="preserve"> (далее – Положение)</w:t>
      </w:r>
      <w:r>
        <w:rPr>
          <w:sz w:val="28"/>
          <w:szCs w:val="28"/>
          <w:lang w:eastAsia="ru-RU"/>
        </w:rPr>
        <w:t xml:space="preserve">, утверждённым постановлением Правительства Российской Федерации </w:t>
      </w:r>
      <w:r>
        <w:rPr>
          <w:sz w:val="28"/>
          <w:szCs w:val="28"/>
          <w:lang w:eastAsia="ru-RU"/>
        </w:rPr>
        <w:t xml:space="preserve">                      </w:t>
      </w:r>
      <w:r>
        <w:rPr>
          <w:sz w:val="28"/>
          <w:szCs w:val="28"/>
          <w:lang w:eastAsia="ru-RU"/>
        </w:rPr>
        <w:t xml:space="preserve">от 28.01.2006 № 47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(д</w:t>
      </w:r>
      <w:r>
        <w:rPr>
          <w:sz w:val="28"/>
          <w:szCs w:val="28"/>
          <w:lang w:eastAsia="ru-RU"/>
        </w:rPr>
        <w:t xml:space="preserve">алее – Заключение)</w:t>
      </w:r>
      <w:r>
        <w:rPr>
          <w:sz w:val="28"/>
          <w:szCs w:val="28"/>
          <w:lang w:eastAsia="ru-RU"/>
        </w:rPr>
        <w:t xml:space="preserve">; 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 Краснодар о признании многоквартирного дома аварийным и подлежащим сн</w:t>
      </w:r>
      <w:r>
        <w:rPr>
          <w:rFonts w:ascii="Times New Roman" w:hAnsi="Times New Roman" w:cs="Times New Roman"/>
          <w:sz w:val="28"/>
          <w:szCs w:val="28"/>
        </w:rPr>
        <w:t xml:space="preserve">осу или о признании многоквартирного дома аварийным и подлежащим реконструкции (далее </w:t>
      </w:r>
      <w:r>
        <w:rPr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Постановление);</w:t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город Краснодар о дальнейшем использовании помещений многоквартирного дома </w:t>
      </w:r>
      <w:r>
        <w:t xml:space="preserve">с указанием о дальнейшем использовании помещения, сроках отселения физических и юридических лиц или о признании необходимости проведения ремонтно-восстановительных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(далее - Распоряжение);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3"/>
        <w:ind w:firstLine="709"/>
        <w:jc w:val="both"/>
        <w:rPr>
          <w:rFonts w:ascii="Times New Roman" w:hAnsi="Times New Roman"/>
          <w:b w:val="false"/>
          <w:sz w:val="28"/>
          <w:szCs w:val="28"/>
        </w:rPr>
        <w:outlineLvl w:val="2"/>
      </w:pPr>
      <w:r>
        <w:rPr>
          <w:rFonts w:ascii="Times New Roman" w:hAnsi="Times New Roman"/>
          <w:b w:val="false"/>
          <w:sz w:val="28"/>
          <w:szCs w:val="28"/>
        </w:rPr>
        <w:t xml:space="preserve">4</w:t>
      </w:r>
      <w:r>
        <w:rPr>
          <w:rFonts w:ascii="Times New Roman" w:hAnsi="Times New Roman"/>
          <w:b w:val="false"/>
          <w:sz w:val="28"/>
          <w:szCs w:val="28"/>
        </w:rPr>
        <w:t xml:space="preserve">)</w:t>
      </w:r>
      <w:r>
        <w:rPr>
          <w:rFonts w:ascii="Times New Roman" w:hAnsi="Times New Roman"/>
          <w:b w:val="false"/>
          <w:sz w:val="28"/>
          <w:szCs w:val="28"/>
        </w:rPr>
        <w:t xml:space="preserve"> решение об отказе в </w:t>
      </w:r>
      <w:r>
        <w:rPr>
          <w:rFonts w:ascii="Times New Roman" w:hAnsi="Times New Roman"/>
          <w:b w:val="false"/>
          <w:sz w:val="28"/>
          <w:szCs w:val="28"/>
        </w:rPr>
        <w:t xml:space="preserve">предоставлении муниципальной услуги</w:t>
      </w:r>
      <w:r>
        <w:rPr>
          <w:rFonts w:ascii="Times New Roman" w:hAnsi="Times New Roman"/>
          <w:b w:val="false"/>
          <w:sz w:val="28"/>
          <w:szCs w:val="28"/>
        </w:rPr>
        <w:t xml:space="preserve">.</w:t>
      </w:r>
      <w:r>
        <w:rPr>
          <w:rFonts w:ascii="Times New Roman" w:hAnsi="Times New Roman"/>
          <w:b w:val="false"/>
          <w:sz w:val="28"/>
          <w:szCs w:val="28"/>
        </w:rPr>
        <w:t xml:space="preserve"> </w:t>
      </w:r>
      <w:r>
        <w:rPr>
          <w:b w:val="false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Для варианта предоставления муниципальной услуги «Исправление допущенных опечаток и ошибок в выданных в результате предоставления му-ниципальной услуги документах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выданный по результату ранее предоставленной муниципальной услуги, </w:t>
      </w:r>
      <w:r>
        <w:rPr>
          <w:sz w:val="28"/>
          <w:szCs w:val="28"/>
        </w:rPr>
        <w:t xml:space="preserve">без опечаток и ошибок.</w:t>
      </w:r>
      <w:r>
        <w:rPr>
          <w:b/>
          <w:sz w:val="28"/>
          <w:szCs w:val="28"/>
        </w:rPr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Заявитель вправе получить результат предоставления муниципальной услуги:</w:t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.1.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В случае обращения за получением муниципальной услуги через МФЦ – непосредственно 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.2.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В случае обращения заявителя за получением муниципальной услуги в уполномоченный орган – непосредственно в уполномоченном органе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.3.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В случае обращения за получением муниципальной услуги посред-ством Единого портала государственных и муниципальных услуг и (или) реги-онального портала государственных и муниципальных услуг Краснодарского края в информационно-телекоммуникационной</w:t>
      </w:r>
      <w:r>
        <w:rPr>
          <w:sz w:val="28"/>
          <w:szCs w:val="28"/>
          <w:lang w:eastAsia="ru-RU"/>
        </w:rPr>
        <w:t xml:space="preserve"> сети </w:t>
      </w:r>
      <w:r>
        <w:rPr>
          <w:sz w:val="28"/>
          <w:szCs w:val="28"/>
          <w:lang w:eastAsia="ru-RU"/>
        </w:rPr>
        <w:t xml:space="preserve">Интернет (далее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Портал) – непосредственно в уполномоченном органе.</w:t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Сканированная копия результата предоставления муниципальной услуги направляется заявителю через Портал.</w:t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.4. </w:t>
      </w:r>
      <w:r>
        <w:rPr>
          <w:sz w:val="28"/>
          <w:szCs w:val="28"/>
        </w:rPr>
        <w:t xml:space="preserve">В случае обращения заявителя за получением муниципальной услу</w:t>
      </w:r>
      <w:r>
        <w:rPr>
          <w:sz w:val="28"/>
          <w:szCs w:val="28"/>
        </w:rPr>
        <w:t xml:space="preserve">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результата предоставления муниципальной услуги на бу-мажном носителе заявитель (представитель</w:t>
      </w:r>
      <w:r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 xml:space="preserve">) имеет право обратиться непосредственно в уполномоченный орган.</w:t>
      </w:r>
      <w:r>
        <w:rPr>
          <w:sz w:val="28"/>
          <w:szCs w:val="28"/>
        </w:rPr>
      </w:r>
      <w:r/>
    </w:p>
    <w:p>
      <w:pPr>
        <w:pStyle w:val="914"/>
        <w:ind w:left="0" w:firstLine="709"/>
        <w:jc w:val="center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II.IV.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рок предоставления муниципальной услуги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 </w:t>
      </w:r>
      <w:r>
        <w:rPr>
          <w:sz w:val="28"/>
          <w:szCs w:val="28"/>
          <w:lang w:eastAsia="ru-RU"/>
        </w:rPr>
        <w:t xml:space="preserve">Срок предоставления </w:t>
      </w:r>
      <w:r>
        <w:rPr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</w:t>
      </w:r>
      <w:r>
        <w:rPr>
          <w:sz w:val="28"/>
          <w:szCs w:val="28"/>
          <w:lang w:eastAsia="ru-RU"/>
        </w:rPr>
        <w:t xml:space="preserve">(получения итоговых до-кументов) </w:t>
      </w:r>
      <w:r>
        <w:rPr>
          <w:sz w:val="28"/>
          <w:szCs w:val="28"/>
          <w:lang w:eastAsia="ru-RU"/>
        </w:rPr>
        <w:t xml:space="preserve">для варианта предоставления муниципальной услуги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не более </w:t>
      </w:r>
      <w:r>
        <w:rPr>
          <w:sz w:val="28"/>
          <w:szCs w:val="28"/>
          <w:lang w:eastAsia="ru-RU"/>
        </w:rPr>
        <w:t xml:space="preserve">65</w:t>
      </w:r>
      <w:r>
        <w:rPr>
          <w:sz w:val="28"/>
          <w:szCs w:val="28"/>
          <w:lang w:eastAsia="ru-RU"/>
        </w:rPr>
        <w:t xml:space="preserve"> календарных дней </w:t>
      </w:r>
      <w:r>
        <w:rPr>
          <w:sz w:val="28"/>
          <w:szCs w:val="28"/>
          <w:lang w:eastAsia="ru-RU"/>
        </w:rPr>
        <w:t xml:space="preserve">с даты регистрации</w:t>
      </w:r>
      <w:r>
        <w:rPr>
          <w:sz w:val="28"/>
          <w:szCs w:val="28"/>
          <w:lang w:eastAsia="ru-RU"/>
        </w:rPr>
        <w:t xml:space="preserve"> заявления.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обращения собственника, правообладателя или нанимателя жи-лого помещения, которое получило повреждения в результате </w:t>
      </w:r>
      <w:r>
        <w:rPr>
          <w:sz w:val="28"/>
          <w:szCs w:val="28"/>
          <w:lang w:eastAsia="ru-RU"/>
        </w:rPr>
        <w:t xml:space="preserve">чр</w:t>
      </w:r>
      <w:r>
        <w:rPr>
          <w:sz w:val="28"/>
          <w:szCs w:val="28"/>
          <w:lang w:eastAsia="ru-RU"/>
        </w:rPr>
        <w:t xml:space="preserve">езвычайной ситуации и при этом не включено в сводный перечень объектов (жилых поме-щений), находящихся в границах зоны чрезвычайной ситуации, срок предо-ставления муниципальной услуги (получения итоговых документов) составляет не более 35 календарных дней </w:t>
      </w:r>
      <w:r>
        <w:rPr>
          <w:sz w:val="28"/>
          <w:szCs w:val="28"/>
          <w:lang w:eastAsia="ru-RU"/>
        </w:rPr>
        <w:t xml:space="preserve">с даты регистрации</w:t>
      </w:r>
      <w:r>
        <w:rPr>
          <w:sz w:val="28"/>
          <w:szCs w:val="28"/>
          <w:lang w:eastAsia="ru-RU"/>
        </w:rPr>
        <w:t xml:space="preserve"> заявления.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предоставления муниципальной услуги для</w:t>
      </w:r>
      <w:r>
        <w:rPr>
          <w:sz w:val="28"/>
          <w:szCs w:val="28"/>
        </w:rPr>
        <w:t xml:space="preserve"> варианта предоставле-ния муниципальной услуги «Исправление допущенных опечаток и ошибок в выданных в результате предоставления муниципальной услуги документах» –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 рабочих дней.</w:t>
      </w:r>
      <w:r>
        <w:rPr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озвра</w:t>
      </w:r>
      <w:r>
        <w:rPr>
          <w:sz w:val="28"/>
          <w:szCs w:val="28"/>
          <w:lang w:eastAsia="ru-RU"/>
        </w:rPr>
        <w:t xml:space="preserve">т</w:t>
      </w:r>
      <w:r>
        <w:rPr>
          <w:sz w:val="28"/>
          <w:szCs w:val="28"/>
          <w:lang w:eastAsia="ru-RU"/>
        </w:rPr>
        <w:t xml:space="preserve"> без рассмотрения заявлени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и соответствующи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 документ</w:t>
      </w:r>
      <w:r>
        <w:rPr>
          <w:sz w:val="28"/>
          <w:szCs w:val="28"/>
          <w:lang w:eastAsia="ru-RU"/>
        </w:rPr>
        <w:t xml:space="preserve">ов при наличии оснований, предусмотренных настоящим Административным регла-ментом, осуществляется</w:t>
      </w:r>
      <w:r>
        <w:rPr>
          <w:sz w:val="28"/>
          <w:szCs w:val="28"/>
          <w:lang w:eastAsia="ru-RU"/>
        </w:rPr>
        <w:t xml:space="preserve"> в течение 15 календарных дней со дня истечения сро-ка, предусмотренного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consultantplus://offline/ref=850BB1FF3E344596F8A31771DCFE363E86D3D94ED7A17985E6BAB088772EDD652FAD11CAEC9E9622C4FF92EEB0F9407373FB9A05A7o1G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абзацем первым пункта 46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Положения.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Срок приостановления предоставления муниципальной услуги действующим законодательством Российской Федерации не предусмотрен.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Срок предоставления муниципальной услуги, предусмотренный в данном </w:t>
      </w:r>
      <w:r>
        <w:rPr>
          <w:sz w:val="28"/>
          <w:szCs w:val="28"/>
        </w:rPr>
        <w:t xml:space="preserve">подразделе</w:t>
      </w:r>
      <w:r>
        <w:rPr>
          <w:sz w:val="28"/>
          <w:szCs w:val="28"/>
        </w:rPr>
        <w:t xml:space="preserve">, исчисляется со дня регистрации запроса и документов и (или) информации, необходимых для предоставления муниципальной услуги: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уполно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предоставля-ющий муниципальную услугу, уполномоченный орган;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федеральной государственной информационной системе «Единый пор-тал государственных и муниципальных услуг (функций)», на официальном Ин-тернет-портале администрации муниципального образования город Краснодар и городской Думы Краснодара;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в случае, если запрос и документы и (или) информация, необхо-димые для предоставления муниципальной услуги, поданы заявителем в МФЦ.</w:t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18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II.V.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Правовые основания для предоставления муници-пальной услуги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18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567"/>
        <w:jc w:val="both"/>
        <w:spacing w:lineRule="auto" w:line="218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</w:t>
      </w: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Перечень нормативных правовых актов, регулирующих предоставле-ние</w:t>
      </w:r>
      <w:r>
        <w:rPr>
          <w:rFonts w:eastAsia="Calibri"/>
          <w:sz w:val="28"/>
          <w:szCs w:val="28"/>
        </w:rPr>
        <w:t xml:space="preserve"> м</w:t>
      </w:r>
      <w:r>
        <w:rPr>
          <w:rFonts w:eastAsia="Calibri"/>
          <w:sz w:val="28"/>
          <w:szCs w:val="28"/>
        </w:rPr>
        <w:t xml:space="preserve">униципальной услуги, а также информация о порядке досудебного (вне-судебного) обжалования решений и действий (бездействия) органа, предостав-ляющего муниципальную услугу, уполномоченного органа, должностных лиц, муниципальных служащих, работников размещён:</w:t>
      </w:r>
      <w:r/>
    </w:p>
    <w:p>
      <w:pPr>
        <w:pStyle w:val="868"/>
        <w:ind w:firstLine="567"/>
        <w:jc w:val="both"/>
        <w:spacing w:lineRule="auto" w:line="218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официальном Интернет-портале администрации муниципального обра-зования город Краснодар и городской Думы Краснодара;</w:t>
      </w:r>
      <w:r/>
    </w:p>
    <w:p>
      <w:pPr>
        <w:pStyle w:val="868"/>
        <w:ind w:firstLine="567"/>
        <w:jc w:val="both"/>
        <w:spacing w:lineRule="auto" w:line="218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Портале.</w:t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4"/>
        <w:ind w:left="0" w:firstLine="709"/>
        <w:jc w:val="both"/>
        <w:spacing w:lineRule="auto" w:line="218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II.VI.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необходи-мых</w:t>
      </w:r>
      <w:r>
        <w:rPr>
          <w:rFonts w:ascii="Times New Roman" w:hAnsi="Times New Roman"/>
          <w:b/>
          <w:sz w:val="28"/>
          <w:szCs w:val="28"/>
        </w:rPr>
        <w:t xml:space="preserve"> для предоставления муниципальной услуги</w:t>
      </w:r>
      <w:r/>
    </w:p>
    <w:p>
      <w:pPr>
        <w:pStyle w:val="914"/>
        <w:ind w:left="0" w:firstLine="709"/>
        <w:jc w:val="center"/>
        <w:spacing w:lineRule="auto" w:line="218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  <w:r>
        <w:rPr>
          <w:sz w:val="28"/>
          <w:szCs w:val="28"/>
        </w:rPr>
        <w:t xml:space="preserve">:</w:t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13.1.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Для варианта предоставления муниципальной услуги </w:t>
      </w:r>
      <w:r>
        <w:rPr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  <w:t xml:space="preserve">:</w:t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 </w:t>
      </w:r>
      <w:r>
        <w:rPr>
          <w:sz w:val="28"/>
          <w:szCs w:val="28"/>
          <w:lang w:eastAsia="ru-RU"/>
        </w:rPr>
        <w:t xml:space="preserve">заявление о признании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форме согласно приложению </w:t>
      </w:r>
      <w:r>
        <w:rPr>
          <w:sz w:val="28"/>
          <w:szCs w:val="28"/>
          <w:lang w:eastAsia="ru-RU"/>
        </w:rPr>
        <w:t xml:space="preserve">№</w:t>
      </w:r>
      <w:r>
        <w:rPr>
          <w:sz w:val="28"/>
          <w:szCs w:val="28"/>
          <w:lang w:eastAsia="ru-RU"/>
        </w:rPr>
        <w:t xml:space="preserve"> 1 к настоящему </w:t>
      </w:r>
      <w:r>
        <w:rPr>
          <w:sz w:val="28"/>
          <w:szCs w:val="28"/>
          <w:lang w:eastAsia="ru-RU"/>
        </w:rPr>
        <w:t xml:space="preserve">Административному регламенту </w:t>
      </w:r>
      <w:r>
        <w:rPr>
          <w:sz w:val="28"/>
          <w:szCs w:val="28"/>
          <w:lang w:eastAsia="ru-RU"/>
        </w:rPr>
        <w:t xml:space="preserve">(подлинник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eastAsia="ru-RU"/>
        </w:rPr>
        <w:t xml:space="preserve"> 1 экземпляр);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) документ, удостоверяющий личность заявителя или представителя</w:t>
      </w:r>
      <w:r>
        <w:rPr>
          <w:sz w:val="28"/>
          <w:szCs w:val="28"/>
          <w:lang w:eastAsia="ru-RU"/>
        </w:rPr>
        <w:t xml:space="preserve"> (в случае обращения представителя заявителя)</w:t>
      </w:r>
      <w:r>
        <w:rPr>
          <w:sz w:val="28"/>
          <w:szCs w:val="28"/>
          <w:lang w:eastAsia="ru-RU"/>
        </w:rPr>
        <w:t xml:space="preserve">, и документ, подтверждающий полномочия представителя (в случае обращения представителя заявителя);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) копии правоустанавливающих документов на жилое помещение, право на которое не зарегистрировано в Едином государственном реестре недвижи-мости;</w:t>
      </w:r>
      <w:r/>
    </w:p>
    <w:p>
      <w:pPr>
        <w:pStyle w:val="921"/>
        <w:ind w:firstLine="709"/>
        <w:jc w:val="both"/>
        <w:spacing w:lineRule="auto" w:line="218"/>
        <w:rPr>
          <w:highlight w:val="none"/>
          <w:lang w:eastAsia="ru-RU"/>
        </w:rPr>
      </w:pPr>
      <w:r>
        <w:rPr>
          <w:lang w:eastAsia="ru-RU"/>
        </w:rPr>
        <w:t xml:space="preserve">4</w:t>
      </w:r>
      <w:r>
        <w:rPr>
          <w:lang w:eastAsia="ru-RU"/>
        </w:rPr>
        <w:t xml:space="preserve">) </w:t>
      </w:r>
      <w:r>
        <w:rPr>
          <w:lang w:eastAsia="ru-RU"/>
        </w:rPr>
        <w:t xml:space="preserve">заключение специализированной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проводившей обследо-вание многоквартирного дома</w:t>
      </w:r>
      <w:r>
        <w:rPr>
          <w:lang w:eastAsia="ru-RU"/>
        </w:rPr>
        <w:t xml:space="preserve">; </w:t>
      </w:r>
      <w:r>
        <w:rPr>
          <w:lang w:eastAsia="ru-RU"/>
        </w:rPr>
      </w:r>
      <w:r/>
    </w:p>
    <w:p>
      <w:pPr>
        <w:pStyle w:val="921"/>
        <w:ind w:firstLine="709"/>
        <w:jc w:val="both"/>
        <w:spacing w:lineRule="auto" w:line="218"/>
        <w:rPr>
          <w:lang w:eastAsia="ru-RU"/>
        </w:rPr>
      </w:pPr>
      <w:r>
        <w:rPr>
          <w:highlight w:val="none"/>
          <w:lang w:eastAsia="ru-RU"/>
        </w:rPr>
        <w:t xml:space="preserve">5) </w:t>
      </w:r>
      <w:r>
        <w:t xml:space="preserve">заявления, письма, жалобы граждан на неудовлетворительные условия проживания </w:t>
      </w:r>
      <w:r>
        <w:rPr>
          <w:sz w:val="28"/>
          <w:szCs w:val="28"/>
        </w:rPr>
        <w:t xml:space="preserve">–</w:t>
      </w:r>
      <w:r>
        <w:t xml:space="preserve"> по усмотрению заявителя.</w:t>
      </w:r>
      <w:r>
        <w:rPr>
          <w:highlight w:val="none"/>
          <w:lang w:eastAsia="ru-RU"/>
        </w:rPr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13.2. </w:t>
      </w:r>
      <w:r>
        <w:rPr>
          <w:sz w:val="28"/>
          <w:szCs w:val="28"/>
          <w:lang w:eastAsia="ru-RU"/>
        </w:rPr>
        <w:t xml:space="preserve">Для варианта предоставления муниципальной услуги «</w:t>
      </w:r>
      <w:r>
        <w:rPr>
          <w:sz w:val="28"/>
          <w:szCs w:val="28"/>
        </w:rPr>
        <w:t xml:space="preserve">Исправление допущенных опечаток и ошибок в выданных в результате предоставления му-ниципальной услуги документах</w:t>
      </w:r>
      <w:r>
        <w:rPr>
          <w:sz w:val="28"/>
          <w:szCs w:val="28"/>
        </w:rPr>
        <w:t xml:space="preserve">»:</w:t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заявление в свободной форме, содержащее указание на опечатки и ошибки, допущенные в выданных </w:t>
      </w:r>
      <w:r>
        <w:rPr>
          <w:sz w:val="28"/>
          <w:szCs w:val="28"/>
        </w:rPr>
        <w:t xml:space="preserve">в результате предоставления муниципальной услуги документах</w:t>
      </w:r>
      <w:r>
        <w:rPr>
          <w:sz w:val="28"/>
          <w:szCs w:val="28"/>
        </w:rPr>
        <w:t xml:space="preserve">;</w:t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документ, удостоверяющий личность заявителя или представителя</w:t>
      </w:r>
      <w:r>
        <w:rPr>
          <w:sz w:val="28"/>
          <w:szCs w:val="28"/>
          <w:lang w:eastAsia="ru-RU"/>
        </w:rPr>
        <w:t xml:space="preserve"> (в случае обращения представителя заявителя)</w:t>
      </w:r>
      <w:r>
        <w:rPr>
          <w:sz w:val="28"/>
          <w:szCs w:val="28"/>
          <w:lang w:eastAsia="ru-RU"/>
        </w:rPr>
        <w:t xml:space="preserve">, и документ, подтверждающий полномочия представителя (в случае обращения представителя заявителя);</w:t>
      </w:r>
      <w:r/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документ, выданный по результату ранее предоставленной муни-ципальной услуги, в котором допущены опечатки и (или) ошибки.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18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t xml:space="preserve"> </w:t>
      </w:r>
      <w:r>
        <w:rPr>
          <w:sz w:val="28"/>
          <w:szCs w:val="28"/>
          <w:lang w:eastAsia="ru-RU"/>
        </w:rPr>
        <w:t xml:space="preserve">Документами, необходимыми в соответствии с нормативными прав</w:t>
      </w:r>
      <w:r>
        <w:rPr>
          <w:sz w:val="28"/>
          <w:szCs w:val="28"/>
          <w:lang w:eastAsia="ru-RU"/>
        </w:rPr>
        <w:t xml:space="preserve">о-</w:t>
      </w:r>
      <w:r>
        <w:rPr>
          <w:sz w:val="28"/>
          <w:szCs w:val="28"/>
          <w:lang w:eastAsia="ru-RU"/>
        </w:rPr>
        <w:t xml:space="preserve">выми актами для предоставления муниципальной услуги, которые находятся в распоряжении государственных органов и организаций, участвующих в пред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-ставлении государственных и муниципальных услуг, и которые заявитель впр</w:t>
      </w:r>
      <w:r>
        <w:rPr>
          <w:sz w:val="28"/>
          <w:szCs w:val="28"/>
          <w:lang w:eastAsia="ru-RU"/>
        </w:rPr>
        <w:t xml:space="preserve">а-</w:t>
      </w:r>
      <w:r>
        <w:rPr>
          <w:sz w:val="28"/>
          <w:szCs w:val="28"/>
          <w:lang w:eastAsia="ru-RU"/>
        </w:rPr>
        <w:t xml:space="preserve">ве представить по собственной инициативе</w:t>
      </w:r>
      <w:r>
        <w:rPr>
          <w:sz w:val="28"/>
          <w:szCs w:val="28"/>
          <w:lang w:eastAsia="ru-RU"/>
        </w:rPr>
        <w:t xml:space="preserve">, явля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тся:</w:t>
      </w:r>
      <w:r/>
    </w:p>
    <w:p>
      <w:pPr>
        <w:pStyle w:val="868"/>
        <w:ind w:firstLine="709"/>
        <w:jc w:val="both"/>
        <w:spacing w:lineRule="auto" w:line="21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из Единого государственного реестра недвижимости;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технический паспорт жилого помещения, а для нежилых помещений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план.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15.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  <w:t xml:space="preserve">При предоставлении муниципальной услуги по экстерриториальному принципу уполномоченный орган не вправе требовать от заявителя (представи-теля</w:t>
      </w:r>
      <w:r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 xml:space="preserve">) или МФЦ представления документов на бумажных носителях, если иное не предусмотрено федеральным законодательством, регламентиру-ющим предоставление муниципальной услуги.</w:t>
      </w:r>
      <w:r/>
    </w:p>
    <w:p>
      <w:pPr>
        <w:pStyle w:val="86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заявителем документов, предусмотренных </w:t>
      </w:r>
      <w:r>
        <w:fldChar w:fldCharType="begin"/>
      </w:r>
      <w:r>
        <w:instrText xml:space="preserve"> HYPERLINK "consultantplus://offline/ref=5242E35292DC58B5B010790B5524FB143AF875A739DC1F6DD6312E39D3BAAB10DAEEB0335BBEBC84BD30559520F56204868C30E9jDVEM" </w:instrText>
      </w:r>
      <w:r>
        <w:fldChar w:fldCharType="separate"/>
      </w:r>
      <w:r>
        <w:rPr>
          <w:sz w:val="28"/>
          <w:szCs w:val="28"/>
        </w:rPr>
        <w:t xml:space="preserve">пунк-тами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"consultantplus://offline/ref=5242E35292DC58B5B010790B5524FB143AF875A739DC1F6DD6312E39D3BAAB10DAEEB0345FB6E381A8210D9825EE7C019D9032EBDEjDVBM" </w:instrText>
      </w:r>
      <w:r>
        <w:fldChar w:fldCharType="separate"/>
      </w:r>
      <w:r>
        <w:rPr>
          <w:sz w:val="28"/>
          <w:szCs w:val="28"/>
        </w:rPr>
        <w:t xml:space="preserve">3.1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"consultantplus://offline/ref=5242E35292DC58B5B010790B5524FB143AF875A739DC1F6DD6312E39D3BAAB10DAEEB0345CB5E381A8210D9825EE7C019D9032EBDEjDVBM" </w:instrText>
      </w:r>
      <w:r>
        <w:fldChar w:fldCharType="separate"/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"consultantplus://offline/ref=5242E35292DC58B5B010790B5524FB143AF875A739DC1F6DD6312E39D3BAAB10DAEEB0345FB1E381A8210D9825EE7C019D9032EBDEjDVBM" </w:instrText>
      </w:r>
      <w:r>
        <w:fldChar w:fldCharType="separate"/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"consultantplus://offline/ref=5242E35292DC58B5B010790B5524FB143AF875A739DC1F6DD6312E39D3BAAB10DAEEB0365BB4E381A8210D9825EE7C019D9032EBDEjDVBM" </w:instrText>
      </w:r>
      <w:r>
        <w:fldChar w:fldCharType="separate"/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"consultantplus://offline/ref=5242E35292DC58B5B010790B5524FB143AF875A739DC1F6DD6312E39D3BAAB10DAEEB0315EBEBC84BD30559520F56204868C30E9jDVEM" </w:instrText>
      </w:r>
      <w:r>
        <w:fldChar w:fldCharType="separate"/>
      </w:r>
      <w:r>
        <w:rPr>
          <w:sz w:val="28"/>
          <w:szCs w:val="28"/>
        </w:rPr>
        <w:t xml:space="preserve">18 части 6 статьи 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27.07.2010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услуг», их бесплатное копирование осуществляется работни-ком МФЦ, после чего оригиналы возвращаются заявителю. Копии иных доку-ментов представляются заявителем самостоятельно.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Заявитель или его представитель представляет в уполномоченный </w:t>
      </w:r>
      <w:r>
        <w:rPr>
          <w:sz w:val="28"/>
          <w:szCs w:val="28"/>
        </w:rPr>
        <w:t xml:space="preserve">ор-ган заявление</w:t>
      </w:r>
      <w:r>
        <w:rPr>
          <w:sz w:val="28"/>
          <w:szCs w:val="28"/>
        </w:rPr>
        <w:t xml:space="preserve">, а также прилагаемые к нему документы, указанные в </w:t>
      </w:r>
      <w:r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подраздела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регламента, одним из следующих </w:t>
      </w:r>
      <w:r>
        <w:rPr>
          <w:sz w:val="28"/>
          <w:szCs w:val="28"/>
        </w:rPr>
        <w:t xml:space="preserve">способов по выбору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аявителя:</w:t>
      </w:r>
      <w:r>
        <w:rPr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электронной форме посредством </w:t>
      </w:r>
      <w:r>
        <w:rPr>
          <w:sz w:val="28"/>
          <w:szCs w:val="28"/>
        </w:rPr>
        <w:t xml:space="preserve">Портала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 бумажном носителе пос</w:t>
      </w:r>
      <w:r>
        <w:rPr>
          <w:sz w:val="28"/>
          <w:szCs w:val="28"/>
        </w:rPr>
        <w:t xml:space="preserve">ред</w:t>
      </w:r>
      <w:r>
        <w:rPr>
          <w:sz w:val="28"/>
          <w:szCs w:val="28"/>
        </w:rPr>
        <w:t xml:space="preserve">ством личного обращения в уполно-моченный орган, в том числе через МФЦ, в соответствии с соглашением о вза-имодействии между МФЦ и администрацией муниципального образования го-род Краснодар, либо посредством почтового отправления с уведомлением о вручении.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II.VII. </w:t>
      </w:r>
      <w:r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отказа в приёме документов, необходимых для предоставления муниципальной услуги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Основаниями для отказа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(для всех вариантов предоставления муниципальной услуги)</w:t>
      </w:r>
      <w:r>
        <w:rPr>
          <w:rFonts w:ascii="Times New Roman" w:hAnsi="Times New Roman"/>
          <w:sz w:val="28"/>
          <w:szCs w:val="28"/>
        </w:rPr>
        <w:t xml:space="preserve">, являются: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заявителем документов, оформленных не в соответствии с установленным порядком (наличие исправлений, серь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несоблюдение установленных законодательством Российской Федерации условий признания действительности электронной подписи.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наличии основания для отказа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документов заявителя информирует работник уполномоченного органа либо МФЦ, ответственный за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об отказе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документов, необходимых для предоставления муниципальной услуги, по требованию заявителя, подписывается работником МФЦ, должностным лицом уполномоченного органа и выда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тся заявителю с указанием причин отказа не позднее </w:t>
      </w:r>
      <w:r>
        <w:rPr>
          <w:rFonts w:ascii="Times New Roman" w:hAnsi="Times New Roman"/>
          <w:sz w:val="28"/>
          <w:szCs w:val="28"/>
        </w:rPr>
        <w:t xml:space="preserve">одного</w:t>
      </w:r>
      <w:r>
        <w:rPr>
          <w:rFonts w:ascii="Times New Roman" w:hAnsi="Times New Roman"/>
          <w:sz w:val="28"/>
          <w:szCs w:val="28"/>
        </w:rPr>
        <w:t xml:space="preserve"> рабочего дня со дня обращения заявителя за получением муниципальной услуги.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может быть отказано заявителю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дополнительных документов при наличии намерения их сдать.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допускается отказ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заявления и иных документов, необх</w:t>
      </w:r>
      <w:r>
        <w:rPr>
          <w:rFonts w:ascii="Times New Roman" w:hAnsi="Times New Roman"/>
          <w:sz w:val="28"/>
          <w:szCs w:val="28"/>
        </w:rPr>
        <w:t xml:space="preserve">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II.VIII. </w:t>
      </w:r>
      <w:r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при-остановления предоставления муниципальной услуги, отказа в предо-ставлении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или возврата заявления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Оснований для приостановления предоставления муниципальной услуги действующим законодательством Российской Федерации не предус-мотрено.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</w:rPr>
        <w:t xml:space="preserve">. Основаниями для отказа </w:t>
      </w:r>
      <w:r>
        <w:rPr>
          <w:sz w:val="28"/>
          <w:szCs w:val="28"/>
          <w:lang w:eastAsia="ru-RU"/>
        </w:rPr>
        <w:t xml:space="preserve">в предоставлении муниципальной услуги</w:t>
      </w:r>
      <w:r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в-</w:t>
      </w:r>
      <w:r>
        <w:rPr>
          <w:sz w:val="28"/>
          <w:szCs w:val="28"/>
        </w:rPr>
        <w:t xml:space="preserve">ляются: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отсутствие у заявителя права (полномочий представителя) на получение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представление документов в ненадлежащий орган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оснований для отказа в предоставлении муниципальной услуги в соответствии с вариантами предоставления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19.1. Для варианта предоставления муниципальной услуги </w:t>
      </w:r>
      <w:r>
        <w:rPr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основанием для отказа в признании многоквартирного дома аварийным и подлежащим сносу является:</w:t>
      </w:r>
      <w:r/>
    </w:p>
    <w:p>
      <w:pPr>
        <w:pStyle w:val="868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от управления государственной охраны объектов культурного наследия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Краснодарского края информации о принадлежности многоквартирного дома к объектам культурного наследия, исторически ценным градоформирующим объектам.</w:t>
      </w:r>
      <w:r>
        <w:rPr>
          <w:highlight w:val="white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19.2. </w:t>
      </w:r>
      <w:r>
        <w:rPr>
          <w:sz w:val="28"/>
          <w:szCs w:val="28"/>
        </w:rPr>
        <w:t xml:space="preserve">Основани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 для отказа </w:t>
      </w:r>
      <w:r>
        <w:rPr>
          <w:sz w:val="28"/>
          <w:szCs w:val="28"/>
          <w:lang w:eastAsia="ru-RU"/>
        </w:rPr>
        <w:t xml:space="preserve">в предоставлении муниципальной услуги</w:t>
      </w:r>
      <w:r>
        <w:rPr>
          <w:sz w:val="28"/>
          <w:szCs w:val="28"/>
        </w:rPr>
        <w:t xml:space="preserve"> для варианта предоставления муниципальной услуги «Исправление допущенных опечаток и ошибок в выданных в результате предоставления муниципальной </w:t>
      </w:r>
      <w:r>
        <w:rPr>
          <w:sz w:val="28"/>
          <w:szCs w:val="28"/>
        </w:rPr>
        <w:t xml:space="preserve">услуги документов</w:t>
      </w:r>
      <w:r>
        <w:rPr>
          <w:sz w:val="28"/>
          <w:szCs w:val="28"/>
        </w:rPr>
        <w:t xml:space="preserve">» я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допущенных опечаток и ошибок в вы-данных в результате предоставления муниципальной услуги документах.</w:t>
      </w:r>
      <w:r>
        <w:rPr>
          <w:sz w:val="28"/>
          <w:szCs w:val="28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0.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Не допускается отказ в предоставлении муниципальной услуги в сл</w:t>
      </w:r>
      <w:r>
        <w:rPr>
          <w:sz w:val="28"/>
          <w:szCs w:val="28"/>
          <w:lang w:eastAsia="ru-RU"/>
        </w:rPr>
        <w:t xml:space="preserve">у-</w:t>
      </w:r>
      <w:r>
        <w:rPr>
          <w:sz w:val="28"/>
          <w:szCs w:val="28"/>
          <w:lang w:eastAsia="ru-RU"/>
        </w:rPr>
        <w:t xml:space="preserve">чае, если запрос и документы, необходимые для предоставления услуги, под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-ны в соответствии с информацией о сроках и порядке предоставления услуги, опубликованной на Портале.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 в предоставлении муниципальной услуги не препятствует п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втор-ному обращению после устранения причины, послужившей основанием для о</w:t>
      </w:r>
      <w:r>
        <w:rPr>
          <w:sz w:val="28"/>
          <w:szCs w:val="28"/>
          <w:lang w:eastAsia="ru-RU"/>
        </w:rPr>
        <w:t xml:space="preserve">т-</w:t>
      </w:r>
      <w:r>
        <w:rPr>
          <w:sz w:val="28"/>
          <w:szCs w:val="28"/>
          <w:lang w:eastAsia="ru-RU"/>
        </w:rPr>
        <w:t xml:space="preserve">каза.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21. Основанием для возврата без рассмотрения заявления и соответству-ющих документов является непредставление заявителем документов, преду-смотренных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consultantplus://offline/ref=6CA8DE81ADC0D8A4DE49F7E3EA4BC50E759F8FC273BE27C9B3AC342697567A7F52AF79791B176E36EF9AA06A8CA9B438FC760773107B8E9D7F84F71BBDQ6I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пунктом 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 подраздела II.VI раздела II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настоящего Администра</w:t>
      </w:r>
      <w:r>
        <w:rPr>
          <w:sz w:val="28"/>
          <w:szCs w:val="28"/>
          <w:lang w:eastAsia="ru-RU"/>
        </w:rPr>
        <w:t xml:space="preserve">-т</w:t>
      </w:r>
      <w:r>
        <w:rPr>
          <w:sz w:val="28"/>
          <w:szCs w:val="28"/>
          <w:lang w:eastAsia="ru-RU"/>
        </w:rPr>
        <w:t xml:space="preserve">ивного регламента, и невозможность их истребования на основании межве-домственных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 Основанием для </w:t>
      </w:r>
      <w:r>
        <w:rPr>
          <w:sz w:val="28"/>
          <w:szCs w:val="28"/>
          <w:lang w:eastAsia="ru-RU"/>
        </w:rPr>
        <w:t xml:space="preserve">принятия МВК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об отсутствии оснований для признания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, является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отсутствие оснований, предусмотренных разделом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Положения.</w:t>
      </w:r>
      <w:r>
        <w:rPr>
          <w:sz w:val="28"/>
          <w:szCs w:val="28"/>
          <w:lang w:eastAsia="ru-RU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Размер платы, взимаемой с заявителя при предо-ставлении муниципальной услуги, и способы её взимания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Государственная пошлина или иная плата за предоставление муниц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-пальной услуги не взимается. Предоставление муниципальной услуги ос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-ществляется бесплатно.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II.</w:t>
      </w:r>
      <w:r>
        <w:rPr>
          <w:b/>
          <w:sz w:val="28"/>
          <w:szCs w:val="28"/>
        </w:rPr>
        <w:t xml:space="preserve">X</w:t>
      </w:r>
      <w:r>
        <w:rPr>
          <w:b/>
          <w:sz w:val="28"/>
          <w:szCs w:val="28"/>
        </w:rPr>
        <w:t xml:space="preserve">. </w:t>
      </w:r>
      <w:r>
        <w:rPr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полу-чении результата предоставления муниципальной услуги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насто-ящим </w:t>
      </w:r>
      <w:r>
        <w:rPr>
          <w:sz w:val="28"/>
          <w:szCs w:val="28"/>
        </w:rPr>
        <w:t xml:space="preserve">Административным </w:t>
      </w:r>
      <w:r>
        <w:rPr>
          <w:sz w:val="28"/>
          <w:szCs w:val="28"/>
        </w:rPr>
        <w:t xml:space="preserve">регламентом, а также при получении результата предоставления муниципальной услуги на личном приёме не должен превы-шать 15 минут.</w:t>
      </w:r>
      <w:r/>
    </w:p>
    <w:p>
      <w:pPr>
        <w:pStyle w:val="868"/>
        <w:ind w:firstLine="720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Подраздел </w:t>
      </w:r>
      <w:r>
        <w:rPr>
          <w:b/>
          <w:sz w:val="28"/>
          <w:szCs w:val="28"/>
          <w:lang w:eastAsia="ru-RU"/>
        </w:rPr>
        <w:t xml:space="preserve">II.</w:t>
      </w:r>
      <w:r>
        <w:rPr>
          <w:b/>
          <w:bCs/>
          <w:sz w:val="28"/>
          <w:szCs w:val="28"/>
          <w:lang w:eastAsia="ru-RU"/>
        </w:rPr>
        <w:t xml:space="preserve">X</w:t>
      </w:r>
      <w:r>
        <w:rPr>
          <w:b/>
          <w:bCs/>
          <w:sz w:val="28"/>
          <w:szCs w:val="28"/>
          <w:lang w:eastAsia="ru-RU"/>
        </w:rPr>
        <w:t xml:space="preserve">I.</w:t>
      </w:r>
      <w:r>
        <w:rPr>
          <w:b/>
          <w:bCs/>
          <w:sz w:val="28"/>
          <w:szCs w:val="28"/>
          <w:lang w:eastAsia="ru-RU"/>
        </w:rPr>
        <w:t xml:space="preserve"> </w:t>
      </w:r>
      <w:r>
        <w:rPr>
          <w:b/>
          <w:bCs/>
          <w:sz w:val="28"/>
          <w:szCs w:val="28"/>
          <w:lang w:eastAsia="ru-RU"/>
        </w:rPr>
        <w:t xml:space="preserve">Срок регистрации запроса заявителя о предоставле-нии муниципальной услуги </w:t>
      </w:r>
      <w:r/>
    </w:p>
    <w:p>
      <w:pPr>
        <w:pStyle w:val="868"/>
        <w:jc w:val="center"/>
        <w:widowControl w:val="off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</w:t>
      </w:r>
      <w:r>
        <w:rPr>
          <w:bCs/>
          <w:sz w:val="28"/>
          <w:szCs w:val="28"/>
          <w:lang w:eastAsia="ru-RU"/>
        </w:rPr>
        <w:t xml:space="preserve">5</w:t>
      </w:r>
      <w:r>
        <w:rPr>
          <w:bCs/>
          <w:sz w:val="28"/>
          <w:szCs w:val="28"/>
          <w:lang w:eastAsia="ru-RU"/>
        </w:rPr>
        <w:t xml:space="preserve">.</w:t>
      </w:r>
      <w:r>
        <w:rPr>
          <w:bCs/>
          <w:sz w:val="28"/>
          <w:szCs w:val="28"/>
          <w:lang w:eastAsia="ru-RU"/>
        </w:rPr>
        <w:t xml:space="preserve"> </w:t>
      </w:r>
      <w:r>
        <w:rPr>
          <w:bCs/>
          <w:sz w:val="28"/>
          <w:szCs w:val="28"/>
          <w:lang w:eastAsia="ru-RU"/>
        </w:rPr>
        <w:t xml:space="preserve">Регистрация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прилагаемых к </w:t>
      </w:r>
      <w:r>
        <w:rPr>
          <w:sz w:val="28"/>
          <w:szCs w:val="28"/>
          <w:lang w:eastAsia="ru-RU"/>
        </w:rPr>
        <w:t xml:space="preserve">нему</w:t>
      </w:r>
      <w:r>
        <w:rPr>
          <w:sz w:val="28"/>
          <w:szCs w:val="28"/>
          <w:lang w:eastAsia="ru-RU"/>
        </w:rPr>
        <w:t xml:space="preserve"> документов</w:t>
      </w:r>
      <w:r>
        <w:rPr>
          <w:bCs/>
          <w:sz w:val="28"/>
          <w:szCs w:val="28"/>
          <w:lang w:eastAsia="ru-RU"/>
        </w:rPr>
        <w:t xml:space="preserve"> осуществ-ляется в день их поступления, а при поступлении их в выходной (нерабочий или праздничный) день – в первый за ним рабочий день.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Срок регистрации </w:t>
      </w:r>
      <w:r>
        <w:rPr>
          <w:bCs/>
          <w:sz w:val="28"/>
          <w:szCs w:val="28"/>
          <w:lang w:eastAsia="ru-RU"/>
        </w:rPr>
        <w:t xml:space="preserve">заявления </w:t>
      </w:r>
      <w:r>
        <w:rPr>
          <w:bCs/>
          <w:sz w:val="28"/>
          <w:szCs w:val="28"/>
          <w:lang w:eastAsia="ru-RU"/>
        </w:rPr>
        <w:t xml:space="preserve">и прилагаемых к нему документов не может превышать 20 минут.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случае подачи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bCs/>
          <w:sz w:val="28"/>
          <w:szCs w:val="28"/>
          <w:lang w:eastAsia="ru-RU"/>
        </w:rPr>
        <w:t xml:space="preserve"> и прилагаемых к нему документов посред-ством использования </w:t>
      </w:r>
      <w:r>
        <w:rPr>
          <w:bCs/>
          <w:sz w:val="28"/>
          <w:szCs w:val="28"/>
          <w:lang w:eastAsia="ru-RU"/>
        </w:rPr>
        <w:t xml:space="preserve">Портала</w:t>
      </w:r>
      <w:r>
        <w:rPr>
          <w:bCs/>
          <w:sz w:val="28"/>
          <w:szCs w:val="28"/>
          <w:lang w:eastAsia="ru-RU"/>
        </w:rPr>
        <w:t xml:space="preserve">, при</w:t>
      </w:r>
      <w:r>
        <w:rPr>
          <w:bCs/>
          <w:sz w:val="28"/>
          <w:szCs w:val="28"/>
          <w:lang w:eastAsia="ru-RU"/>
        </w:rPr>
        <w:t xml:space="preserve">ё</w:t>
      </w:r>
      <w:r>
        <w:rPr>
          <w:bCs/>
          <w:sz w:val="28"/>
          <w:szCs w:val="28"/>
          <w:lang w:eastAsia="ru-RU"/>
        </w:rPr>
        <w:t xml:space="preserve">м и регистрация запроса осуществляется в соответствии </w:t>
      </w:r>
      <w:r>
        <w:rPr>
          <w:sz w:val="28"/>
          <w:szCs w:val="28"/>
          <w:lang w:eastAsia="ru-RU"/>
        </w:rPr>
        <w:t xml:space="preserve">разделом III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настоящего Административного </w:t>
      </w:r>
      <w:r>
        <w:rPr>
          <w:bCs/>
          <w:sz w:val="28"/>
          <w:szCs w:val="28"/>
          <w:lang w:eastAsia="ru-RU"/>
        </w:rPr>
        <w:t xml:space="preserve">регламента.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b/>
          <w:sz w:val="28"/>
          <w:szCs w:val="28"/>
        </w:rPr>
        <w:t xml:space="preserve">II.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Требование к помещениям, в которых предоставля</w:t>
      </w:r>
      <w:r>
        <w:rPr>
          <w:rFonts w:ascii="Times New Roman" w:hAnsi="Times New Roman"/>
          <w:b/>
          <w:sz w:val="28"/>
          <w:szCs w:val="28"/>
        </w:rPr>
        <w:t xml:space="preserve">-е</w:t>
      </w:r>
      <w:r>
        <w:rPr>
          <w:rFonts w:ascii="Times New Roman" w:hAnsi="Times New Roman"/>
          <w:b/>
          <w:sz w:val="28"/>
          <w:szCs w:val="28"/>
        </w:rPr>
        <w:t xml:space="preserve">тся муниципальн</w:t>
      </w:r>
      <w:r>
        <w:rPr>
          <w:rFonts w:ascii="Times New Roman" w:hAnsi="Times New Roman"/>
          <w:b/>
          <w:sz w:val="28"/>
          <w:szCs w:val="28"/>
        </w:rPr>
        <w:t xml:space="preserve">ая</w:t>
      </w:r>
      <w:r>
        <w:rPr>
          <w:rFonts w:ascii="Times New Roman" w:hAnsi="Times New Roman"/>
          <w:b/>
          <w:sz w:val="28"/>
          <w:szCs w:val="28"/>
        </w:rPr>
        <w:t xml:space="preserve"> услуг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 в здание должен б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ть оборудован информационной табличкой (вывеской), содержащей информацию об уполномоченном органе, осуществляющем предоставление муниципальной услуги, а также оборудован удобной лестницей с поручнями, пандусами для беспрепятственного пере</w:t>
      </w:r>
      <w:r>
        <w:rPr>
          <w:rFonts w:ascii="Times New Roman" w:hAnsi="Times New Roman"/>
          <w:sz w:val="28"/>
          <w:szCs w:val="28"/>
        </w:rPr>
        <w:t xml:space="preserve">-движения граждан.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Места предоставления муниципальной услуги оборудуются с уч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для беспрепятственного доступа к объекту, на котором организовано предоставление услуг, к местам отдыха и предоставляемым услу-гам;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исполь-зованием кресла-коляски;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необ-ходимых для обеспечения беспрепятственного доступа инвалидов к объекту и предоставляемым услугам с уч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том ограничений их жизнедеятельности;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 на объект, на котором организовано предоставление услуг, собаки-проводника при наличии документа, подтверждающего е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 специальное обучение и выдаваемого в порядке, установленном законодательством Российской Федерации;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работниками органа (учреждения), предоставляющего услуги населению, помощи инвалидам в преодолении барьеров, мешающих полу-чению ими услуг наравне с другими лицами.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если существующие объекты социальной инфраструктуры невозможно полностью приспособить с уч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</w:t>
      </w:r>
      <w:r>
        <w:rPr>
          <w:rFonts w:ascii="Times New Roman" w:hAnsi="Times New Roman"/>
          <w:sz w:val="28"/>
          <w:szCs w:val="28"/>
        </w:rPr>
        <w:t xml:space="preserve">ть на территории муниципального образования город Краснодар,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всех парковках общего пользования, в том числе около объектов социальной, инженерно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и транспортной инфраструктур (жилых, общест-венных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</w:t>
      </w:r>
      <w:r>
        <w:rPr>
          <w:rFonts w:ascii="Times New Roman" w:hAnsi="Times New Roman"/>
          <w:sz w:val="28"/>
          <w:szCs w:val="28"/>
        </w:rPr>
        <w:t xml:space="preserve">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</w:t>
      </w:r>
      <w:r>
        <w:rPr>
          <w:rFonts w:ascii="Times New Roman" w:hAnsi="Times New Roman"/>
          <w:color w:val="000000"/>
          <w:sz w:val="28"/>
          <w:szCs w:val="28"/>
        </w:rPr>
        <w:t xml:space="preserve">нормы </w:t>
      </w:r>
      <w:r>
        <w:fldChar w:fldCharType="begin"/>
      </w:r>
      <w:r>
        <w:instrText xml:space="preserve"> HYPERLINK "consultantplus://offline/ref=FA76ACCA265278A76E735D77EC989C32FFA99C09AF892E3DC3F9C926BD98FDF2AAFDE9F1CC0E079ADD5F1752C68196559D8AE4C137U30EN" </w:instrText>
      </w:r>
      <w: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части 9 статьи 15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</w:t>
      </w:r>
      <w:r>
        <w:rPr>
          <w:rFonts w:ascii="Times New Roman" w:hAnsi="Times New Roman"/>
          <w:sz w:val="28"/>
          <w:szCs w:val="28"/>
        </w:rPr>
        <w:t xml:space="preserve">№ 181-ФЗ «</w:t>
      </w:r>
      <w:r>
        <w:rPr>
          <w:rFonts w:ascii="Times New Roman" w:hAnsi="Times New Roman"/>
          <w:sz w:val="28"/>
          <w:szCs w:val="28"/>
        </w:rPr>
        <w:t xml:space="preserve">О социальной защите инвалидов в Российской Федерации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</w:t>
      </w:r>
      <w:r>
        <w:rPr>
          <w:rFonts w:ascii="Times New Roman" w:hAnsi="Times New Roman"/>
          <w:sz w:val="28"/>
          <w:szCs w:val="28"/>
        </w:rPr>
        <w:t xml:space="preserve">становлен опознавательный знак «</w:t>
      </w:r>
      <w:r>
        <w:rPr>
          <w:rFonts w:ascii="Times New Roman" w:hAnsi="Times New Roman"/>
          <w:sz w:val="28"/>
          <w:szCs w:val="28"/>
        </w:rPr>
        <w:t xml:space="preserve">Инвалид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инфо</w:t>
      </w:r>
      <w:r>
        <w:rPr>
          <w:rFonts w:ascii="Times New Roman" w:hAnsi="Times New Roman"/>
          <w:sz w:val="28"/>
          <w:szCs w:val="28"/>
        </w:rPr>
        <w:t xml:space="preserve">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Помещения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которых предоставляется муниципальная услуга, долж-ны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</w:t>
      </w:r>
      <w:r>
        <w:rPr>
          <w:rFonts w:ascii="Times New Roman" w:hAnsi="Times New Roman"/>
          <w:sz w:val="28"/>
          <w:szCs w:val="28"/>
        </w:rPr>
        <w:t xml:space="preserve">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 МФЦ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 документов в уполномоченном органе осуществляется в спе-циально оборудованных помещениях или отвед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нных для этого кабинетах.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Помещения, предназначенные для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ма заявителей, оборудуются информационными </w:t>
      </w:r>
      <w:r>
        <w:rPr>
          <w:rFonts w:ascii="Times New Roman" w:hAnsi="Times New Roman"/>
          <w:sz w:val="28"/>
          <w:szCs w:val="28"/>
        </w:rPr>
        <w:t xml:space="preserve">стендами, содержащими следующие сведения: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работы, адреса администрации муниципального образования город Краснодар, уполномоченного органа и МФЦ;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официального Интернет-портала администрации муниципального образования город Краснодар и городской Думы Краснодара, адрес электрон-ной почты уполномоченного органа;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почтовые адреса, телефоны, фамилии руководителей администрации му-ниципального образования город Краснодар, уполномоченного органа и МФЦ;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получения консультаций о предоставлении муниципальной услу-ги;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сроки предоставления муниципальной услуги;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образцы заявлений о предоставлении муниципальной услуги и образцы заполнения таких заявлений;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документов, необходимых для предоставления муниципальной услуги;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основания для отказа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документов о предоставлении муници-пальной услуги;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основания для отказа в предоставлении муниципальной услуги;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муниципального образования город Краснодар, уполномоченного органа, МФЦ, а также должностных лиц, муниципальных служащих и работников МФЦ;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иную информацию, необходимую для получения муниципальной услуги.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Такая же информация размещается на официальном Интернет-портале администрации муниципального образования город Краснодар и городской Думы Краснодара и на сайте МФЦ.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МФЦ могут быть размещены иные источники информирования, содержащие актуальную и исчерпывающую информацию, необходимую для предоставления муниципальной услуги.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стенды размещаются на видном, доступном месте.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листов осуществляется удобным для чте-ния шрифтом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Times New Roman, формат листа A-4; текст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строчные буквы, размером шрифта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16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обычный, наименование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прописные буквы, раз-мером шрифта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16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полужирный, поля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1 см вкруговую. Тексты материалов должны быть напечатаны без исправлений, наиболе</w:t>
      </w:r>
      <w:r>
        <w:rPr>
          <w:rFonts w:ascii="Times New Roman" w:hAnsi="Times New Roman"/>
          <w:sz w:val="28"/>
          <w:szCs w:val="28"/>
        </w:rPr>
        <w:t xml:space="preserve">е важная информация выделяется полужирным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Помещения для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ма заявителей должны соответствовать комфорт-ным для граждан условиям и оптимальным условиям работы должностных лиц уполномоченного органа и должны обеспечивать: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комфортное расположение заявителя и должностного лица уполномо-ченного органа;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и удобство оформления заявителем письменного обраще-ния;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телефонную связь;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копирования документов;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к нормативным правовым актам, регулирующим предоставление муниципальной услуги;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письменных принадлежностей и бумаги формата A4.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ожидания заявителями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ма, заполнения необходимых для получения муниципальной услуги документ</w:t>
      </w:r>
      <w:r>
        <w:rPr>
          <w:rFonts w:ascii="Times New Roman" w:hAnsi="Times New Roman"/>
          <w:sz w:val="28"/>
          <w:szCs w:val="28"/>
        </w:rPr>
        <w:t xml:space="preserve">ов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 заявителей при предоставлении муниципальной услуги осуществляется согласно графику (режиму) работы уполномоченного органа: ежедневно (с понедельника по пятницу), кроме выходных и праздничных дней, в течение рабочего времени.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Рабочее место должностного лица уполномоченного органа, ответственного за предоставление муниципальной услуги, должно быть оборудовано персональным компьютером с доступом к информационным ресурсам уполномоченного органа.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Кабинеты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ма получателей муниципальных услуг должны быть оснащены информационными табличками (вывесками) с указанием номера кабинета.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Специалисты, осуществляющие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 получателей муниципальных услуг, обеспечиваются личными нагрудными идентификационными карточ-ками (беджами) и (или) настольными табличками.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14"/>
        <w:ind w:left="0" w:firstLine="709"/>
        <w:jc w:val="both"/>
        <w:spacing w:lineRule="auto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II.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b/>
          <w:sz w:val="28"/>
          <w:szCs w:val="28"/>
        </w:rPr>
        <w:t xml:space="preserve">III.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муниципаль-ной услуги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t xml:space="preserve">3</w:t>
      </w:r>
      <w:r>
        <w:t xml:space="preserve">2</w:t>
      </w:r>
      <w:r>
        <w:t xml:space="preserve">. </w:t>
      </w:r>
      <w:r>
        <w:rPr>
          <w:sz w:val="28"/>
          <w:szCs w:val="28"/>
        </w:rPr>
        <w:t xml:space="preserve">Основными показателями качества и доступности муниципальной услуги являются:</w:t>
      </w:r>
      <w:r/>
    </w:p>
    <w:p>
      <w:pPr>
        <w:pStyle w:val="86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электронных форм документов, необходимых для предо-ставления муниципальной услуги;</w:t>
      </w:r>
      <w:r/>
    </w:p>
    <w:p>
      <w:pPr>
        <w:pStyle w:val="86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подачи запроса на получение муниципальной услуги и до-кументов в электронной форме;</w:t>
      </w:r>
      <w:r/>
    </w:p>
    <w:p>
      <w:pPr>
        <w:pStyle w:val="86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предоставление муниципальной услуги (отсутствие нару-шений сроков предоставления муниципальной услуги); </w:t>
      </w:r>
      <w:r/>
    </w:p>
    <w:p>
      <w:pPr>
        <w:pStyle w:val="86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соответствии с вариантом пре-доставления муниципальной услуги; </w:t>
      </w:r>
      <w:r/>
    </w:p>
    <w:p>
      <w:pPr>
        <w:pStyle w:val="86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инструментов совершения в электронном виде платежей, не-обходимых для получения муниципальной услуги;</w:t>
      </w:r>
      <w:r/>
    </w:p>
    <w:p>
      <w:pPr>
        <w:pStyle w:val="86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удобство информирования заявителя о ходе предоставления муниципаль-ной услуги, а также получения результата предоставления услуги.</w:t>
      </w:r>
      <w:r/>
    </w:p>
    <w:p>
      <w:pPr>
        <w:pStyle w:val="868"/>
        <w:ind w:firstLine="709"/>
        <w:jc w:val="both"/>
        <w:widowControl w:val="off"/>
      </w:pPr>
      <w:r/>
      <w:r/>
    </w:p>
    <w:p>
      <w:pPr>
        <w:pStyle w:val="868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II.X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Иные требования к предоставлению муниципаль-ной услуги, в том числе учитывающие особенности предоставления муни-ципальных услуг в многофункциональных центрах и особенности предо-ставления муниципальных услуг в электронной форме</w:t>
      </w:r>
      <w:r/>
    </w:p>
    <w:p>
      <w:pPr>
        <w:pStyle w:val="868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bookmarkStart w:id="5" w:name="Par0"/>
      <w:r/>
      <w:bookmarkEnd w:id="5"/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Для получения мун</w:t>
      </w:r>
      <w:r>
        <w:rPr>
          <w:sz w:val="28"/>
          <w:szCs w:val="28"/>
        </w:rPr>
        <w:t xml:space="preserve">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уполномоченный орган</w:t>
      </w:r>
      <w:r>
        <w:rPr>
          <w:sz w:val="28"/>
          <w:szCs w:val="28"/>
        </w:rPr>
        <w:t xml:space="preserve"> (в том числе посредством почтового отправле-ния)</w:t>
      </w:r>
      <w:r>
        <w:rPr>
          <w:sz w:val="28"/>
          <w:szCs w:val="28"/>
        </w:rPr>
        <w:t xml:space="preserve">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МФЦ в уполномоченный орган;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использования информационно-телекоммуникационных технологий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включая использование Портала с применением электронной под-писи, вид которой должен соответствовать требованиям </w:t>
      </w:r>
      <w:r>
        <w:fldChar w:fldCharType="begin"/>
      </w:r>
      <w:r>
        <w:instrText xml:space="preserve"> HYPERLINK "consultantplus://offline/ref=A6F52C082810FE349D047E6247D5133388DA6502278C2E141AED7E938AEEFC358724A9B14E69121F29405F7647z9z6I" </w:instrText>
      </w:r>
      <w:r>
        <w:fldChar w:fldCharType="separate"/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Прави-тельства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электронная подпись).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Заявления и документы, необходимые для предоставления муници-пальной услуги, представляемые в форме электронных документов, подписы-ваются в соответствии с требованиями </w:t>
      </w:r>
      <w:r>
        <w:fldChar w:fldCharType="begin"/>
      </w:r>
      <w:r>
        <w:instrText xml:space="preserve"> HYPERLINK "consultantplus://offline/ref=A6F52C082810FE349D047E6247D5133388DA680527802E141AED7E938AEEFC359524F1BD473E5D5B79535F755B940D53B04D81z5z4I" </w:instrText>
      </w:r>
      <w:r>
        <w:fldChar w:fldCharType="separate"/>
      </w:r>
      <w:r>
        <w:rPr>
          <w:sz w:val="28"/>
          <w:szCs w:val="28"/>
        </w:rPr>
        <w:t xml:space="preserve">статей 21.1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"consultantplus://offline/ref=A6F52C082810FE349D047E6247D5133388DA680527802E141AED7E938AEEFC359524F1B8473E5D5B79535F755B940D53B04D81z5z4I" </w:instrText>
      </w:r>
      <w:r>
        <w:fldChar w:fldCharType="separate"/>
      </w:r>
      <w:r>
        <w:rPr>
          <w:sz w:val="28"/>
          <w:szCs w:val="28"/>
        </w:rPr>
        <w:t xml:space="preserve">21.2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 муниципальных услуг» и Федерального </w:t>
      </w:r>
      <w:r>
        <w:fldChar w:fldCharType="begin"/>
      </w:r>
      <w:r>
        <w:instrText xml:space="preserve"> HYPERLINK "consultantplus://offline/ref=A6F52C082810FE349D047E6247D513338FD2660025812E141AED7E938AEEFC358724A9B14E69121F29405F7647z9z6I" </w:instrText>
      </w:r>
      <w:r>
        <w:fldChar w:fldCharType="separate"/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06.04.2011 № 63-ФЗ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«Об электронной подписи».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заявлений и документов в электронной форме с ис-пользованием Портала заявление и документы должны быть подписаны уси-ленной квалифицированной электронной подписью.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Заявитель, являющийся физическим лицом, вправе использовать простую электронную подпись в случаях, предусмотренных </w:t>
      </w:r>
      <w:r>
        <w:fldChar w:fldCharType="begin"/>
      </w:r>
      <w:r>
        <w:instrText xml:space="preserve"> HYPERLINK "consultantplus://offline/ref=A6F52C082810FE349D047E6247D5133388DA6502278C2E141AED7E938AEEFC359524F1BE473E5D5B79535F755B940D53B04D81z5z4I" </w:instrText>
      </w:r>
      <w:r>
        <w:fldChar w:fldCharType="separate"/>
      </w:r>
      <w:r>
        <w:rPr>
          <w:sz w:val="28"/>
          <w:szCs w:val="28"/>
        </w:rPr>
        <w:t xml:space="preserve">пунктом 2(1)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Правил опре-деления видов электронной подписи, использование которых допускается при обращении за получением государственных и муниципальных услуг, утверж</w:t>
      </w:r>
      <w:r>
        <w:rPr>
          <w:sz w:val="28"/>
          <w:szCs w:val="28"/>
        </w:rPr>
        <w:t xml:space="preserve">-д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нных постановлением Правительства Российской Федерации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 предоставлении муниципальных услуг в электронной форме идентификация и аутентификация могут осуществляться посредством: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единой системы идентификации и аутентификации или иных государ-ственных информационных систем, если такие государ</w:t>
      </w:r>
      <w:r>
        <w:rPr>
          <w:sz w:val="28"/>
          <w:szCs w:val="28"/>
        </w:rPr>
        <w:t xml:space="preserve">ств</w:t>
      </w:r>
      <w:r>
        <w:rPr>
          <w:sz w:val="28"/>
          <w:szCs w:val="28"/>
        </w:rPr>
        <w:t xml:space="preserve">енные информацион-ные системы в установленном Правительством Российской Федерации порядке обеспечивают взаимодействие с единой системой идентификации и аутентифи-кации, при условии совпадения сведений о физическом лице в указанных ин-формационных системах;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единой системы идентификации и аутентификации и единой инф</w:t>
      </w:r>
      <w:r>
        <w:rPr>
          <w:sz w:val="28"/>
          <w:szCs w:val="28"/>
        </w:rPr>
        <w:t xml:space="preserve">ор</w:t>
      </w:r>
      <w:r>
        <w:rPr>
          <w:sz w:val="28"/>
          <w:szCs w:val="28"/>
        </w:rPr>
        <w:t xml:space="preserve">ма-ционной системы персональных данных, обеспечивающей обработку, включая сбор и хранение, биометрических персональных данных, их проверку и переда-чу информации о степени их соответствия предоставленным биометрическим персональным данным физического лица.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вышеуказанных технологий проводится при наличии тех-нической возможности.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Заявителям обеспечивается возможность получения информации о предоставляемой муниципальной услуге на Портале.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доступа к возможностям Портала необходимо выбрать субъект Российской Федерации и после открытия списка территориальных фе-деральных органов исполнительной власти в этом субъекте</w:t>
      </w:r>
      <w:r>
        <w:rPr>
          <w:sz w:val="28"/>
          <w:szCs w:val="28"/>
        </w:rPr>
        <w:t xml:space="preserve"> Рос</w:t>
      </w:r>
      <w:r>
        <w:rPr>
          <w:sz w:val="28"/>
          <w:szCs w:val="28"/>
        </w:rPr>
        <w:t xml:space="preserve">сийской Феде-рации, органов исполнительной власти субъекта Российской Федерации и орга-нов местного самоуправления выбрать администрацию муниципального обра-зования город Краснодар с перечнем оказываемых муниципальных услуг и ин-формацией по каждой услуге.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карточке каждой услуги содержится описание услуги, подробная ин-формация о порядке и способах обращения за услугой, перечень документов, необходимых для получения услуги, информация о сроках е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заявителем запроса и иных документов, необходимых для предоставления муниципальной услуги, и при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м таких запросов и документов осуществляется в следующем порядке: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на Портале;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оформления документов посредством сети Интернет заявителю необходимо пройти процедуру авторизации на Портале;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авторизации заявителю необходимо ввести страховой номер индиви-дуального лицевого счёта застрахованного лица, открытый уполномоченным государственным учреждением (СНИЛС), и пароль, полученный после реги-страции на Портале</w:t>
      </w:r>
      <w:r>
        <w:rPr>
          <w:sz w:val="28"/>
          <w:szCs w:val="28"/>
        </w:rPr>
        <w:t xml:space="preserve">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заявитель, выбрав муниципальную услугу, готовит пакет документов (ко-пии в электронном виде), необходимых для е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вместе с электронными копиями документов попадает в ин-формационную систему уполномоченного органа, оказывающего выбранную заявителем услугу, которая обеспечивает при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м запросов, обращений, заявле-ний и иных документов (сведений), поступивших с Портала и (или) через си-стему межведомственного электронного взаимодействия.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Для заявителей обеспечивается возможность осуществлять с исполь-зованием Портала получение сведений о ходе выполнения запроса о предостав-лении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ходе и результате выполнения запроса о предоставлении му-ниципальной услуги в электронном виде заявителю представляются в виде уве-домления в личном кабинете заявителя на Портале.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ронной почты или с использованием средств Портала по выбору заявителя.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в электронной форме заяви-телю направляется: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уведомление о при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ме и регистрации запроса и иных документов, не-обходимых для предоставления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уведомление о начале процедуры предоставления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уведомление об окончании предоставления муниципальной услуги ли-бо мотивированном отказе в при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ме запроса и иных документов, необходимых для предоставления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уведомление о возможности получить результат предоставления муни-ципальной услуги либо мотивированный отказ в предоставлении муниципаль-ной услуги;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уведомление о мотивированном отказе в предоставлении муниципаль-ной услуги.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Заявитель (представитель заявителя) независимо от его места житель-ства или места пребывания (для физических лиц, включая индивидуальных предпринимателей) либо места нахождения (для юридич</w:t>
      </w:r>
      <w:r>
        <w:rPr>
          <w:sz w:val="28"/>
          <w:szCs w:val="28"/>
        </w:rPr>
        <w:t xml:space="preserve">еск</w:t>
      </w:r>
      <w:r>
        <w:rPr>
          <w:sz w:val="28"/>
          <w:szCs w:val="28"/>
        </w:rPr>
        <w:t xml:space="preserve">их лиц), имеет пра-во на обращение в любой по его выбору многофункциональный центр предо-ставления государственных и муниципальных услуг в пределах территории Краснодарского края для предоставления ему муниципальной услуги по экс-территориальному принципу.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нных уполномоченным многофункциональным цент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ром предоставления государственных и муниципальных услуг с органами местного самоуправления в Краснодарском крае.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Многофункциональный центр предоставления государственных и муни-ципальных услуг при обращении заявителя (представителя заявителя) за предо-ставлением муниципальной услуги осуществляет создание электронных обра-зов заявления о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редоставлении муниципальной услуги и документов, пред-ставляемых заявителем (представителем заявителя) и необходимых для предо-ставления муниципальной услуги в соответствии с настоящим регламентом, и их заверение с целью направления в уполномоченный орган.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Получение муниципальной услуги в иных подразделениях органа, предоставляющего муниципальную услугу, невозможно.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Предоставление муниципальной услуги по комплексному запросу в порядке, установленном </w:t>
      </w:r>
      <w:r>
        <w:fldChar w:fldCharType="begin"/>
      </w:r>
      <w:r>
        <w:instrText xml:space="preserve"> HYPERLINK "consultantplus://offline/ref=39EB8B13D06B7C3CA5293550F698CF8B1316E1282F9762D6D88D43BA0106C4D1699DEF90AB3F5C4550111CF987C105E5D2BD21D72Dj8A8J" </w:instrText>
      </w:r>
      <w:r>
        <w:fldChar w:fldCharType="separate"/>
      </w:r>
      <w:r>
        <w:rPr>
          <w:sz w:val="28"/>
          <w:szCs w:val="28"/>
        </w:rPr>
        <w:t xml:space="preserve">стать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й 15.1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27.07.2010                   № 210-ФЗ «Об организации предоставления государственных и муниципаль-ных услуг», не предусмотрено.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Услуги, которые являются необходимыми и обязательным</w:t>
      </w:r>
      <w:r>
        <w:rPr>
          <w:sz w:val="28"/>
          <w:szCs w:val="28"/>
        </w:rPr>
        <w:t xml:space="preserve">и д</w:t>
      </w:r>
      <w:r>
        <w:rPr>
          <w:sz w:val="28"/>
          <w:szCs w:val="28"/>
        </w:rPr>
        <w:t xml:space="preserve">ля предоставления муниципальной услуги, в том числе сведения о документе (до-кументах), выдаваемом (выдаваемых) организациями, участвующими в предо-ставлении муниципальной услуги в соответствии с настоящим Администра-тивным регламентом (при необходимости):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нотариальное удостоверение копий правоустанавливающих документов на помещение (в случае невозможности представления подлинников);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нотариальное удостоверение доверенности (в случае необходимости);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 xml:space="preserve">заключения специализированной организации, проводившей обследование многоквартирного дома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процессе предоставления муниципальной услуги используются сле-дующие информационные системы: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ортал.</w:t>
      </w: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8"/>
        <w:ind w:firstLine="709"/>
        <w:jc w:val="center"/>
        <w:spacing w:lineRule="auto" w:line="233"/>
        <w:widowControl w:val="off"/>
        <w:tabs>
          <w:tab w:val="left" w:pos="4536" w:leader="none"/>
        </w:tabs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</w:r>
      <w:r/>
    </w:p>
    <w:p>
      <w:pPr>
        <w:pStyle w:val="868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Состав, последовательность и сроки выполнения </w:t>
      </w:r>
      <w:r/>
    </w:p>
    <w:p>
      <w:pPr>
        <w:pStyle w:val="868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административных процедур</w:t>
      </w:r>
      <w:r/>
    </w:p>
    <w:p>
      <w:pPr>
        <w:pStyle w:val="868"/>
        <w:ind w:firstLine="709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/>
    </w:p>
    <w:p>
      <w:pPr>
        <w:pStyle w:val="868"/>
        <w:ind w:firstLine="709"/>
        <w:jc w:val="center"/>
        <w:spacing w:lineRule="auto" w:line="233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/>
    </w:p>
    <w:p>
      <w:pPr>
        <w:pStyle w:val="913"/>
        <w:ind w:firstLine="709"/>
        <w:jc w:val="both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Подраздел I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I.I. Перечень вариантов предоставления муниципальной услуги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t xml:space="preserve">Перечень вариантов предоставления муниципальной услуги: </w:t>
      </w:r>
      <w:r/>
    </w:p>
    <w:p>
      <w:pPr>
        <w:pStyle w:val="868"/>
        <w:ind w:firstLine="709"/>
        <w:jc w:val="both"/>
      </w:pPr>
      <w:r>
        <w:t xml:space="preserve">1)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признание многоквартирного дома аварийным и подлежащим сносу или реконструкции</w:t>
      </w:r>
      <w:r>
        <w:t xml:space="preserve">;</w:t>
      </w:r>
      <w:r/>
    </w:p>
    <w:p>
      <w:pPr>
        <w:pStyle w:val="868"/>
        <w:ind w:firstLine="709"/>
        <w:jc w:val="both"/>
      </w:pPr>
      <w:r>
        <w:t xml:space="preserve">2)</w:t>
      </w:r>
      <w:r>
        <w:t xml:space="preserve"> </w:t>
      </w:r>
      <w:r>
        <w:t xml:space="preserve">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дубликата, выданного по результатам предоставления муниципальной услуги.</w:t>
      </w:r>
      <w:r/>
    </w:p>
    <w:p>
      <w:pPr>
        <w:pStyle w:val="868"/>
        <w:ind w:firstLine="709"/>
        <w:jc w:val="both"/>
      </w:pPr>
      <w:r/>
      <w:r/>
    </w:p>
    <w:p>
      <w:pPr>
        <w:pStyle w:val="868"/>
        <w:ind w:firstLine="709"/>
        <w:jc w:val="both"/>
        <w:rPr>
          <w:b/>
        </w:rPr>
      </w:pPr>
      <w:r>
        <w:rPr>
          <w:b/>
        </w:rPr>
        <w:t xml:space="preserve">Подраздел III.II. Административная процедура профилирования</w:t>
      </w:r>
      <w:r>
        <w:rPr>
          <w:b/>
        </w:rPr>
        <w:t xml:space="preserve"> </w:t>
      </w:r>
      <w:r>
        <w:rPr>
          <w:b/>
        </w:rPr>
        <w:t xml:space="preserve">за-явителя</w:t>
      </w:r>
      <w:r/>
    </w:p>
    <w:p>
      <w:pPr>
        <w:pStyle w:val="868"/>
        <w:ind w:firstLine="709"/>
        <w:jc w:val="both"/>
      </w:pPr>
      <w:r/>
      <w:r/>
    </w:p>
    <w:p>
      <w:pPr>
        <w:pStyle w:val="868"/>
        <w:ind w:firstLine="709"/>
        <w:jc w:val="both"/>
      </w:pPr>
      <w:r>
        <w:t xml:space="preserve">4</w:t>
      </w:r>
      <w:r>
        <w:t xml:space="preserve">4</w:t>
      </w:r>
      <w:r>
        <w:t xml:space="preserve">.</w:t>
      </w:r>
      <w:r>
        <w:t xml:space="preserve"> </w:t>
      </w:r>
      <w:r>
        <w:t xml:space="preserve">Вариант предоставления муниципальной услуги определяется путём анкетирования заявителя</w:t>
      </w:r>
      <w:r>
        <w:t xml:space="preserve">.</w:t>
      </w:r>
      <w:r/>
    </w:p>
    <w:p>
      <w:pPr>
        <w:pStyle w:val="868"/>
        <w:ind w:firstLine="709"/>
        <w:jc w:val="both"/>
      </w:pPr>
      <w:r>
        <w:t xml:space="preserve">Способы определения и предъявления необходимого заявителю варианта предоставления муниципальной услуги: </w:t>
      </w:r>
      <w:r/>
    </w:p>
    <w:p>
      <w:pPr>
        <w:pStyle w:val="868"/>
        <w:ind w:firstLine="709"/>
        <w:jc w:val="both"/>
      </w:pPr>
      <w:r>
        <w:t xml:space="preserve">посредством Портала; </w:t>
      </w:r>
      <w:r/>
    </w:p>
    <w:p>
      <w:pPr>
        <w:pStyle w:val="868"/>
        <w:ind w:firstLine="709"/>
        <w:jc w:val="both"/>
      </w:pPr>
      <w:r>
        <w:t xml:space="preserve">в уполномоченном органе, МФЦ. </w:t>
      </w:r>
      <w:r/>
    </w:p>
    <w:p>
      <w:pPr>
        <w:pStyle w:val="868"/>
        <w:ind w:firstLine="709"/>
        <w:jc w:val="both"/>
      </w:pPr>
      <w:r>
        <w:t xml:space="preserve">Порядок определения и предъявления необходимого заявителю варианта предоставления услуги: </w:t>
      </w:r>
      <w:r/>
    </w:p>
    <w:p>
      <w:pPr>
        <w:pStyle w:val="868"/>
        <w:ind w:firstLine="709"/>
        <w:jc w:val="both"/>
      </w:pPr>
      <w:r>
        <w:t xml:space="preserve">посредством ответов на вопросы экспертной системы Портала;</w:t>
      </w:r>
      <w:r/>
    </w:p>
    <w:p>
      <w:pPr>
        <w:pStyle w:val="868"/>
        <w:ind w:firstLine="709"/>
        <w:jc w:val="both"/>
      </w:pPr>
      <w:r>
        <w:t xml:space="preserve">посредством опроса в уполномоченном органе, МФЦ. </w:t>
      </w:r>
      <w:r/>
    </w:p>
    <w:p>
      <w:pPr>
        <w:pStyle w:val="868"/>
        <w:ind w:firstLine="709"/>
        <w:jc w:val="both"/>
      </w:pPr>
      <w:r>
        <w:t xml:space="preserve">На основании ответов заявителя на вопросы анкетирования определяется вариант предоставления муниципальной услуги.</w:t>
      </w:r>
      <w:r/>
    </w:p>
    <w:p>
      <w:pPr>
        <w:pStyle w:val="868"/>
        <w:ind w:firstLine="709"/>
        <w:jc w:val="both"/>
        <w:rPr>
          <w:highlight w:val="none"/>
        </w:rPr>
      </w:pPr>
      <w: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</w:t>
      </w:r>
      <w:r>
        <w:t xml:space="preserve">в приложении № 4</w:t>
      </w:r>
      <w:r>
        <w:t xml:space="preserve"> к настоящему Административному регламенту.</w:t>
      </w:r>
      <w:r/>
    </w:p>
    <w:p>
      <w:pPr>
        <w:pStyle w:val="868"/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  <w:highlight w:val="white"/>
          <w:lang w:val="en-US"/>
        </w:rPr>
        <w:t xml:space="preserve">III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  <w:lang w:val="en-US"/>
        </w:rPr>
        <w:t xml:space="preserve">III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Описание варианта предоставления муниципаль-ной услуги 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Признание многоквартирного дома аварийным и подлежащим сносу или реконструкции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»</w:t>
      </w:r>
      <w:r>
        <w:rPr>
          <w:highlight w:val="white"/>
        </w:rPr>
      </w:r>
      <w:r/>
    </w:p>
    <w:p>
      <w:pPr>
        <w:pStyle w:val="912"/>
        <w:ind w:firstLine="709"/>
        <w:jc w:val="center"/>
        <w:shd w:val="clear" w:fill="FFFFFF" w:color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в соот-</w:t>
      </w:r>
      <w:r>
        <w:rPr>
          <w:rFonts w:ascii="Times New Roman" w:hAnsi="Times New Roman"/>
          <w:sz w:val="28"/>
          <w:szCs w:val="28"/>
        </w:rPr>
        <w:t xml:space="preserve">вет</w:t>
      </w:r>
      <w:r>
        <w:rPr>
          <w:rFonts w:ascii="Times New Roman" w:hAnsi="Times New Roman"/>
          <w:sz w:val="28"/>
          <w:szCs w:val="28"/>
        </w:rPr>
        <w:t xml:space="preserve">ствии с вариантом составляет </w:t>
      </w:r>
      <w:r>
        <w:rPr>
          <w:rFonts w:ascii="Times New Roman" w:hAnsi="Times New Roman"/>
          <w:sz w:val="28"/>
          <w:szCs w:val="28"/>
        </w:rPr>
        <w:t xml:space="preserve">65</w:t>
      </w:r>
      <w:r>
        <w:rPr>
          <w:rFonts w:ascii="Times New Roman" w:hAnsi="Times New Roman"/>
          <w:sz w:val="28"/>
          <w:szCs w:val="28"/>
        </w:rPr>
        <w:t xml:space="preserve"> календарных дней со дня принятия заявле-ния и прилагаемых к нему документов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68"/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В случае обращения собственника, правообладателя или нанимателя жи-лого помещения, которое получило повреждения в результате </w:t>
      </w:r>
      <w:r>
        <w:rPr>
          <w:sz w:val="28"/>
          <w:szCs w:val="28"/>
          <w:lang w:eastAsia="ru-RU"/>
        </w:rPr>
        <w:t xml:space="preserve">чр</w:t>
      </w:r>
      <w:r>
        <w:rPr>
          <w:sz w:val="28"/>
          <w:szCs w:val="28"/>
          <w:lang w:eastAsia="ru-RU"/>
        </w:rPr>
        <w:t xml:space="preserve">езвычайной ситуации и при этом не включено в сводный перечень объектов (жилых поме-щений), находящихся в границах зоны чрезвычайной ситуации, срок предо-ставления муниципальной услуги (получения итоговых документов) составляет не более 35 календарных дней </w:t>
      </w:r>
      <w:r>
        <w:rPr>
          <w:sz w:val="28"/>
          <w:szCs w:val="28"/>
          <w:lang w:eastAsia="ru-RU"/>
        </w:rPr>
        <w:t xml:space="preserve">с даты регистрации</w:t>
      </w:r>
      <w:r>
        <w:rPr>
          <w:sz w:val="28"/>
          <w:szCs w:val="28"/>
          <w:lang w:eastAsia="ru-RU"/>
        </w:rPr>
        <w:t xml:space="preserve"> заявления.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непредставления заявителем документов, предусмотренных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consultantplus://offline/ref=850BB1FF3E344596F8A31771DCFE363E86D3D94ED7A17985E6BAB088772EDD652FAD11CBE4C19337D5A79EEBAAE7476A6FF998A0o5G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пунктом 45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Положения, и невозможности их истребования на основании меж-ведомственных запросов с использованием единой системы межведом-ственного </w:t>
      </w:r>
      <w:r>
        <w:rPr>
          <w:sz w:val="28"/>
          <w:szCs w:val="28"/>
          <w:lang w:eastAsia="ru-RU"/>
        </w:rPr>
        <w:t xml:space="preserve">э</w:t>
      </w:r>
      <w:r>
        <w:rPr>
          <w:sz w:val="28"/>
          <w:szCs w:val="28"/>
          <w:lang w:eastAsia="ru-RU"/>
        </w:rPr>
        <w:t xml:space="preserve">лектронного взаимодействия и подключаемых к ней региональных систем межведомственного электронного взаимодействия МВК возвращает без рассмотрения заявление и соответствующие документы в течение 15 кален-дарных дней со дня истечения срока, предусмотренного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consultantplus://offline/ref=850BB1FF3E344596F8A31771DCFE363E86D3D94ED7A17985E6BAB088772EDD652FAD11CAEC9E9622C4FF92EEB0F9407373FB9A05A7o1G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абзацем первым пунк-та 46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Положения.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в соответствии с вариантом являются: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аключение</w:t>
      </w:r>
      <w:r>
        <w:rPr>
          <w:sz w:val="28"/>
          <w:szCs w:val="28"/>
          <w:lang w:eastAsia="ru-RU"/>
        </w:rPr>
        <w:t xml:space="preserve">; </w:t>
      </w:r>
      <w:r>
        <w:rPr>
          <w:sz w:val="28"/>
          <w:szCs w:val="28"/>
          <w:lang w:eastAsia="ru-RU"/>
        </w:rPr>
      </w:r>
      <w:r/>
    </w:p>
    <w:p>
      <w:pPr>
        <w:pStyle w:val="913"/>
        <w:ind w:firstLine="709"/>
        <w:jc w:val="both"/>
        <w:rPr>
          <w:rFonts w:ascii="PT Astra Serif" w:hAnsi="PT Astra Serif" w:cs="PT Astra Serif" w:eastAsia="PT Astra Serif"/>
          <w:b w:val="false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/>
          <w:b w:val="false"/>
          <w:sz w:val="28"/>
          <w:szCs w:val="28"/>
          <w:highlight w:val="white"/>
        </w:rPr>
        <w:t xml:space="preserve">2) </w:t>
      </w:r>
      <w:r>
        <w:rPr>
          <w:rFonts w:ascii="PT Astra Serif" w:hAnsi="PT Astra Serif" w:cs="PT Astra Serif" w:eastAsia="PT Astra Serif"/>
          <w:b w:val="false"/>
          <w:sz w:val="28"/>
          <w:szCs w:val="28"/>
          <w:lang w:eastAsia="ru-RU"/>
        </w:rPr>
        <w:t xml:space="preserve">Постановление</w:t>
      </w:r>
      <w:r>
        <w:rPr>
          <w:rFonts w:ascii="PT Astra Serif" w:hAnsi="PT Astra Serif" w:cs="PT Astra Serif" w:eastAsia="PT Astra Serif"/>
          <w:b w:val="false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b w:val="false"/>
          <w:sz w:val="28"/>
          <w:szCs w:val="28"/>
          <w:highlight w:val="white"/>
        </w:rPr>
      </w:r>
      <w:r/>
    </w:p>
    <w:p>
      <w:pPr>
        <w:pStyle w:val="913"/>
        <w:ind w:firstLine="709"/>
        <w:jc w:val="both"/>
        <w:rPr>
          <w:rFonts w:ascii="Times New Roman" w:hAnsi="Times New Roman"/>
          <w:b w:val="false"/>
          <w:sz w:val="28"/>
          <w:szCs w:val="28"/>
          <w:highlight w:val="white"/>
        </w:rPr>
        <w:outlineLvl w:val="2"/>
      </w:pP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  <w:lang w:eastAsia="ru-RU"/>
        </w:rPr>
        <w:t xml:space="preserve">3) </w:t>
      </w:r>
      <w:r>
        <w:rPr>
          <w:rFonts w:ascii="PT Astra Serif" w:hAnsi="PT Astra Serif" w:cs="PT Astra Serif" w:eastAsia="PT Astra Serif"/>
          <w:b w:val="false"/>
          <w:sz w:val="28"/>
          <w:szCs w:val="28"/>
          <w:lang w:eastAsia="ru-RU"/>
        </w:rPr>
        <w:t xml:space="preserve">Распоряжение;</w:t>
      </w: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  <w:lang w:eastAsia="ru-RU"/>
        </w:rPr>
      </w:r>
      <w:r/>
    </w:p>
    <w:p>
      <w:pPr>
        <w:pStyle w:val="913"/>
        <w:ind w:firstLine="709"/>
        <w:jc w:val="both"/>
        <w:rPr>
          <w:rFonts w:ascii="Times New Roman" w:hAnsi="Times New Roman"/>
          <w:b w:val="false"/>
          <w:sz w:val="28"/>
          <w:szCs w:val="28"/>
          <w:highlight w:val="white"/>
        </w:rPr>
        <w:outlineLvl w:val="2"/>
      </w:pPr>
      <w:r>
        <w:rPr>
          <w:rFonts w:ascii="Times New Roman" w:hAnsi="Times New Roman"/>
          <w:b w:val="false"/>
          <w:sz w:val="28"/>
          <w:szCs w:val="28"/>
          <w:highlight w:val="none"/>
        </w:rPr>
        <w:t xml:space="preserve">4) </w:t>
      </w:r>
      <w:r>
        <w:rPr>
          <w:rFonts w:ascii="Times New Roman" w:hAnsi="Times New Roman"/>
          <w:b w:val="false"/>
          <w:sz w:val="28"/>
          <w:szCs w:val="28"/>
          <w:highlight w:val="white"/>
        </w:rPr>
        <w:t xml:space="preserve">решение об отказе в </w:t>
      </w:r>
      <w:r>
        <w:rPr>
          <w:rFonts w:ascii="Times New Roman" w:hAnsi="Times New Roman"/>
          <w:b w:val="false"/>
          <w:sz w:val="28"/>
          <w:szCs w:val="28"/>
          <w:highlight w:val="white"/>
        </w:rPr>
        <w:t xml:space="preserve">предоставлении муниципальной услуги</w:t>
      </w:r>
      <w:r>
        <w:rPr>
          <w:rFonts w:ascii="Times New Roman" w:hAnsi="Times New Roman"/>
          <w:b w:val="false"/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 </w:t>
      </w:r>
      <w:r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поданы: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 в уполномоченный орган (в том числе посредством поч-тового отправления);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уполномоченный орган через МФЦ;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Портала.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48. </w:t>
      </w:r>
      <w:r>
        <w:rPr>
          <w:rFonts w:ascii="Times New Roman" w:hAnsi="Times New Roman"/>
          <w:sz w:val="28"/>
          <w:szCs w:val="28"/>
        </w:rPr>
        <w:t xml:space="preserve">В процессе предоставления муниципальной услуги в соответствии с вариантом предоставления муниципальной услуги «</w:t>
      </w:r>
      <w:r>
        <w:rPr>
          <w:rFonts w:ascii="Times New Roman" w:hAnsi="Times New Roman" w:cs="Times New Roman"/>
          <w:b w:val="false"/>
          <w:sz w:val="28"/>
          <w:szCs w:val="28"/>
          <w:highlight w:val="white"/>
        </w:rPr>
        <w:t xml:space="preserve">Признание много-квартирного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» выполняются следующие административные процедуры: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приём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и прилагаемых документов, передача принятых доку-ментов из МФЦ в </w:t>
      </w:r>
      <w:r>
        <w:rPr>
          <w:rFonts w:ascii="Times New Roman" w:hAnsi="Times New Roman"/>
          <w:sz w:val="28"/>
          <w:szCs w:val="28"/>
        </w:rPr>
        <w:t xml:space="preserve">МКУ «Горжилхоз»</w:t>
      </w:r>
      <w:r>
        <w:rPr>
          <w:rFonts w:ascii="Times New Roman" w:hAnsi="Times New Roman"/>
          <w:sz w:val="28"/>
          <w:szCs w:val="28"/>
        </w:rPr>
        <w:t xml:space="preserve"> (в случае обращения за получением му-ниципальной услуги через МФЦ);</w:t>
      </w:r>
      <w:r/>
    </w:p>
    <w:p>
      <w:pPr>
        <w:pStyle w:val="868"/>
        <w:ind w:firstLine="709"/>
        <w:jc w:val="both"/>
        <w:spacing w:lineRule="auto" w:line="23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рассмотрение </w:t>
      </w:r>
      <w:r>
        <w:rPr>
          <w:sz w:val="28"/>
          <w:szCs w:val="28"/>
          <w:highlight w:val="white"/>
        </w:rPr>
        <w:t xml:space="preserve">заявления</w:t>
      </w:r>
      <w:r>
        <w:rPr>
          <w:sz w:val="28"/>
          <w:szCs w:val="28"/>
          <w:highlight w:val="white"/>
        </w:rPr>
        <w:t xml:space="preserve"> и прилагаемых документов, направление межведомственных запросов </w:t>
      </w:r>
      <w:r>
        <w:rPr>
          <w:sz w:val="28"/>
          <w:szCs w:val="28"/>
          <w:highlight w:val="white"/>
          <w:lang w:eastAsia="ru-RU"/>
        </w:rPr>
        <w:t xml:space="preserve">в органы (организации), участвующие в предоставлении муниципальной услуги,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принятие решения </w:t>
      </w:r>
      <w:r>
        <w:rPr>
          <w:sz w:val="28"/>
          <w:szCs w:val="28"/>
          <w:highlight w:val="white"/>
          <w:lang w:eastAsia="ru-RU"/>
        </w:rPr>
        <w:t xml:space="preserve">о предоставлении (об отказе в предоставлении) муниципальной услуги или принятие решения о возврате без рассмотрения заявления и соответствующих документов;</w:t>
      </w:r>
      <w:r>
        <w:rPr>
          <w:highlight w:val="white"/>
        </w:rPr>
      </w:r>
      <w:r/>
    </w:p>
    <w:p>
      <w:pPr>
        <w:pStyle w:val="912"/>
        <w:ind w:firstLine="709"/>
        <w:spacing w:lineRule="auto" w:line="226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передача уведомления о возврате заявления и соответствующих документов, результата предоставления муниципальной услуги в МФЦ для выдачи заявителю (в случае обращения за получением муниципальной услуги через МФЦ), выдача </w:t>
      </w:r>
      <w:r>
        <w:rPr>
          <w:rFonts w:ascii="Times New Roman" w:hAnsi="Times New Roman"/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rFonts w:ascii="Times New Roman" w:hAnsi="Times New Roman"/>
          <w:sz w:val="28"/>
          <w:szCs w:val="28"/>
        </w:rPr>
        <w:t xml:space="preserve">результата предоставления муниципальной услуги.</w:t>
      </w:r>
      <w:r/>
    </w:p>
    <w:p>
      <w:pPr>
        <w:pStyle w:val="912"/>
        <w:ind w:firstLine="709"/>
        <w:spacing w:lineRule="auto" w:line="226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Описание административной процедуры приёма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и прилага-емых документов, передачи принятых документов из МФЦ в уполномоченный орган (в случае обращения за получением муниципальной услуги через МФЦ).</w:t>
      </w:r>
      <w:r/>
    </w:p>
    <w:p>
      <w:pPr>
        <w:pStyle w:val="912"/>
        <w:ind w:firstLine="709"/>
        <w:spacing w:lineRule="auto" w:line="226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.1.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Для получения муниципальной услуги в соответствии с вариантом заявителем представляются:</w:t>
      </w:r>
      <w:r/>
    </w:p>
    <w:p>
      <w:pPr>
        <w:pStyle w:val="868"/>
        <w:ind w:firstLine="709"/>
        <w:jc w:val="both"/>
        <w:spacing w:lineRule="auto" w:line="226"/>
        <w:rPr>
          <w:lang w:eastAsia="ru-RU"/>
        </w:rPr>
      </w:pP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) </w:t>
      </w:r>
      <w:r>
        <w:rPr>
          <w:sz w:val="28"/>
          <w:szCs w:val="28"/>
          <w:lang w:eastAsia="ru-RU"/>
        </w:rPr>
        <w:t xml:space="preserve">заявление о признании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форме согласно приложению </w:t>
      </w:r>
      <w:r>
        <w:rPr>
          <w:sz w:val="28"/>
          <w:szCs w:val="28"/>
          <w:lang w:eastAsia="ru-RU"/>
        </w:rPr>
        <w:t xml:space="preserve">№</w:t>
      </w:r>
      <w:r>
        <w:rPr>
          <w:sz w:val="28"/>
          <w:szCs w:val="28"/>
          <w:lang w:eastAsia="ru-RU"/>
        </w:rPr>
        <w:t xml:space="preserve"> 1 к настоящему </w:t>
      </w:r>
      <w:r>
        <w:rPr>
          <w:sz w:val="28"/>
          <w:szCs w:val="28"/>
          <w:lang w:eastAsia="ru-RU"/>
        </w:rPr>
        <w:t xml:space="preserve">Административному регламенту </w:t>
      </w:r>
      <w:r>
        <w:rPr>
          <w:sz w:val="28"/>
          <w:szCs w:val="28"/>
          <w:lang w:eastAsia="ru-RU"/>
        </w:rPr>
        <w:t xml:space="preserve">(подлинник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eastAsia="ru-RU"/>
        </w:rPr>
        <w:t xml:space="preserve"> 1 экземпляр);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26"/>
        <w:rPr>
          <w:lang w:eastAsia="ru-RU"/>
        </w:rPr>
      </w:pP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) 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документ, удостоверяющий личность заявителя или представителя</w:t>
      </w:r>
      <w:r>
        <w:rPr>
          <w:sz w:val="28"/>
          <w:szCs w:val="28"/>
          <w:lang w:eastAsia="ru-RU"/>
        </w:rPr>
        <w:t xml:space="preserve"> (в случае обращения представителя заявителя)</w:t>
      </w:r>
      <w:r>
        <w:rPr>
          <w:sz w:val="28"/>
          <w:szCs w:val="28"/>
          <w:lang w:eastAsia="ru-RU"/>
        </w:rPr>
        <w:t xml:space="preserve">, и документ, подтверждающий полномочия представителя (в случае обращения представителя заявителя);</w:t>
      </w:r>
      <w:r/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26"/>
        <w:rPr>
          <w:lang w:eastAsia="ru-RU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) копии правоустанавливающих документов на жилое помещение, право на которое не зарегистрировано в Едином государственном реестре недвижи-мости;</w:t>
      </w:r>
      <w:r>
        <w:rPr>
          <w:sz w:val="28"/>
          <w:szCs w:val="28"/>
          <w:lang w:eastAsia="ru-RU"/>
        </w:rPr>
      </w:r>
      <w:r/>
    </w:p>
    <w:p>
      <w:pPr>
        <w:pStyle w:val="921"/>
        <w:ind w:firstLine="709"/>
        <w:jc w:val="both"/>
        <w:spacing w:lineRule="auto" w:line="226"/>
        <w:rPr>
          <w:highlight w:val="none"/>
          <w:lang w:eastAsia="ru-RU"/>
        </w:rPr>
      </w:pPr>
      <w:r>
        <w:rPr>
          <w:lang w:eastAsia="ru-RU"/>
        </w:rPr>
        <w:t xml:space="preserve">4</w:t>
      </w:r>
      <w:r>
        <w:rPr>
          <w:lang w:eastAsia="ru-RU"/>
        </w:rPr>
        <w:t xml:space="preserve">) </w:t>
      </w:r>
      <w:r>
        <w:rPr>
          <w:lang w:eastAsia="ru-RU"/>
        </w:rPr>
        <w:t xml:space="preserve">заключение специализированной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проводившей обследо-вание многоквартирного дома</w:t>
      </w:r>
      <w:r>
        <w:rPr>
          <w:lang w:eastAsia="ru-RU"/>
        </w:rPr>
        <w:t xml:space="preserve">; </w:t>
      </w:r>
      <w:r>
        <w:rPr>
          <w:highlight w:val="none"/>
          <w:lang w:eastAsia="ru-RU"/>
        </w:rPr>
      </w:r>
      <w:r/>
    </w:p>
    <w:p>
      <w:pPr>
        <w:pStyle w:val="921"/>
        <w:ind w:firstLine="709"/>
        <w:jc w:val="both"/>
        <w:spacing w:lineRule="auto" w:line="226"/>
        <w:rPr>
          <w:lang w:eastAsia="ru-RU"/>
        </w:rPr>
      </w:pPr>
      <w:r>
        <w:rPr>
          <w:highlight w:val="none"/>
          <w:lang w:eastAsia="ru-RU"/>
        </w:rPr>
        <w:t xml:space="preserve">5) </w:t>
      </w:r>
      <w:r>
        <w:t xml:space="preserve">заявления, письма, жалобы граждан на неудовлетворительные условия проживания </w:t>
      </w:r>
      <w:r>
        <w:rPr>
          <w:sz w:val="28"/>
          <w:szCs w:val="28"/>
        </w:rPr>
        <w:t xml:space="preserve">–</w:t>
      </w:r>
      <w:r>
        <w:t xml:space="preserve"> по усмотрению заявителя.</w:t>
      </w:r>
      <w:r>
        <w:rPr>
          <w:lang w:eastAsia="ru-RU"/>
        </w:rPr>
      </w:r>
      <w:r/>
    </w:p>
    <w:p>
      <w:pPr>
        <w:pStyle w:val="912"/>
        <w:ind w:firstLine="709"/>
        <w:spacing w:lineRule="auto" w:line="226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представить следующие документы (в случае непред</w:t>
      </w:r>
      <w:r>
        <w:rPr>
          <w:rFonts w:ascii="Times New Roman" w:hAnsi="Times New Roman"/>
          <w:sz w:val="28"/>
          <w:szCs w:val="28"/>
        </w:rPr>
        <w:t xml:space="preserve">-   </w:t>
      </w:r>
      <w:r>
        <w:rPr>
          <w:rFonts w:ascii="Times New Roman" w:hAnsi="Times New Roman"/>
          <w:sz w:val="28"/>
          <w:szCs w:val="28"/>
        </w:rPr>
        <w:t xml:space="preserve">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организации, в распоряжении которых находятся данные сведения):</w:t>
      </w:r>
      <w:r/>
    </w:p>
    <w:p>
      <w:pPr>
        <w:pStyle w:val="868"/>
        <w:ind w:firstLine="709"/>
        <w:jc w:val="both"/>
        <w:spacing w:lineRule="auto" w:line="226"/>
        <w:rPr>
          <w:lang w:eastAsia="ru-RU"/>
        </w:rPr>
      </w:pPr>
      <w:r>
        <w:rPr>
          <w:sz w:val="28"/>
          <w:szCs w:val="28"/>
          <w:lang w:eastAsia="ru-RU"/>
        </w:rPr>
        <w:t xml:space="preserve">сведения из Единого государственного реестра недвижимости;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26"/>
        <w:rPr>
          <w:lang w:eastAsia="ru-RU"/>
        </w:rPr>
      </w:pPr>
      <w:r>
        <w:rPr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технический паспорт жилого помещения, а для нежилых помещений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план.</w:t>
      </w:r>
      <w:r>
        <w:rPr>
          <w:sz w:val="28"/>
          <w:szCs w:val="28"/>
          <w:lang w:eastAsia="ru-RU"/>
        </w:rPr>
      </w:r>
      <w:r/>
    </w:p>
    <w:p>
      <w:pPr>
        <w:pStyle w:val="912"/>
        <w:ind w:firstLine="709"/>
        <w:spacing w:lineRule="auto" w:line="226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Способы установления личности (идентификации) заявителя (пред-ставителя заявителя).</w:t>
      </w:r>
      <w:r/>
    </w:p>
    <w:p>
      <w:pPr>
        <w:pStyle w:val="868"/>
        <w:ind w:firstLine="709"/>
        <w:jc w:val="both"/>
        <w:spacing w:lineRule="auto" w:line="226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При подаче заявления в уполномоченный орган или МФЦ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–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проверка до-кумента, удостоверяющего личность, либо установление личности посредством идентификации и аутентификации в порядке, определённом Федеральным законом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от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29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12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2022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№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572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-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ФЗ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 «О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б осуществлении идентификации и (или) аутентификации физических лиц с использованием биометрических персональ-ных данных, о внесении изменений в отдельные законодательные акты Россий-ской Федерации и признании утратившими силу отдельных положений зако-нода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тельных актов Российской Федерации»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none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(использование вышеуказанных технологий проводится при наличии технической возможности).</w:t>
      </w:r>
      <w:r>
        <w:rPr>
          <w:rFonts w:ascii="PT Astra Serif" w:hAnsi="PT Astra Serif" w:cs="PT Astra Serif" w:eastAsia="PT Astra Serif"/>
        </w:rPr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посредством Портала – использование электронной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дписи, вид которой должен соответствовать требованиям постановления Правительства Российской Федерации от 25.06.2012 № 634 «О видах электрон-ной подписи, использование которых допускается при обращении за получе-нием государственных и муниципальных услуг».</w:t>
      </w:r>
      <w:r/>
    </w:p>
    <w:p>
      <w:pPr>
        <w:pStyle w:val="912"/>
        <w:ind w:firstLine="709"/>
        <w:spacing w:lineRule="auto" w:line="226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  <w:t xml:space="preserve"> и прилагаемые документы могут быть поданы представи-телем заявителя, наделённы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соответствующими полномочиями в установлен-ном законодательством порядке.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Основаниями для принятия решения об отказе в при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и документов и (или) информации являются: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заявителем документов, имеющих повреждения и наличие исправлений, не позволяющих однозначно истолковать их содержание, не со-держащих подписи, печати (при наличии);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06.04.2011 № 63-ФЗ «Об электронной под-писи».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Приём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и прилагаемых документов осуществляется: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за получением муниципальной услуги непосред-ственно в уполномоченный орган или посредством Портала – работником уполномоченного органа;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за получением муниципальной услуги через МФЦ – работником МФЦ.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рилагаемые документы могут быть приняты уполно-моченным органом или МФЦ по выбору заявителя независимо от его места жи-тельства или места пребывания (для физических лиц, включая индивидуальных предпринимателей) либо места нахождения (для юридических лиц). </w:t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Срок регистрации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и прилагаемых документов работником уполномоченного органа или МФЦ не может превышать 20 минут.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При обращении заявителя (представителя заявителя),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ходе личного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ма работник, отве</w:t>
      </w:r>
      <w:r>
        <w:rPr>
          <w:sz w:val="28"/>
          <w:szCs w:val="28"/>
          <w:lang w:eastAsia="ru-RU"/>
        </w:rPr>
        <w:t xml:space="preserve">т</w:t>
      </w:r>
      <w:r>
        <w:rPr>
          <w:sz w:val="28"/>
          <w:szCs w:val="28"/>
          <w:lang w:eastAsia="ru-RU"/>
        </w:rPr>
        <w:t xml:space="preserve">ственный за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 документов: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устанавливает личность заявителя (представителя заявителя);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проверяет наличие всех необходимых документов исходя из соответ-ствующего перечня документов, необходимых для предоставления муници-пальной услуги;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проверяет соответствие представленных документов установленным тре-бованиям, удостоверяясь, что: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нных законодательством должностных лиц;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тексты документов написаны разборчиво;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фамилии, имена и отчества физических лиц, адреса их мест жительства написаны полностью;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документах нет подчисток, приписок, зач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ркнутых слов и иных не ого-воренных в них исправлений;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 не исполнены карандашом;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 не имеют серь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зных повреждений, наличие которых не позво-ляет однозначно истолковать их содержание;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действия документов не ист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к;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 содержат информацию, необходимую для предоставления муниципальной услуги, указанной в </w:t>
      </w:r>
      <w:r>
        <w:rPr>
          <w:sz w:val="28"/>
          <w:szCs w:val="28"/>
          <w:lang w:eastAsia="ru-RU"/>
        </w:rPr>
        <w:t xml:space="preserve">заявлении</w:t>
      </w:r>
      <w:r>
        <w:rPr>
          <w:sz w:val="28"/>
          <w:szCs w:val="28"/>
          <w:lang w:eastAsia="ru-RU"/>
        </w:rPr>
        <w:t xml:space="preserve">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 представлены в полном объ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представления документов, предусмотренных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consultantplus://offline/ref=845605459CDF48D25D77A0E646D2B5AC5667E827AFC29E285E3D57C4F9D4A8CA173EA5BD6477D178DAE0CF95F8D756970E1C2D19FB25N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пунктами 1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consultantplus://offline/ref=845605459CDF48D25D77A0E646D2B5AC5667E827AFC29E285E3D57C4F9D4A8CA173EA5BA607F8E7DCFF1979BFBC9489215002F1BB5FF26N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3.1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consultantplus://offline/ref=845605459CDF48D25D77A0E646D2B5AC5667E827AFC29E285E3D57C4F9D4A8CA173EA5BC6077D178DAE0CF95F8D756970E1C2D19FB25N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consultantplus://offline/ref=845605459CDF48D25D77A0E646D2B5AC5667E827AFC29E285E3D57C4F9D4A8CA173EA5B8687C8E7DCFF1979BFBC9489215002F1BB5FF26N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consultantplus://offline/ref=845605459CDF48D25D77A0E646D2B5AC5667E827AFC29E285E3D57C4F9D4A8CA173EA5B8647D8E7DCFF1979BFBC9489215002F1BB5FF26N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17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consultantplus://offline/ref=845605459CDF48D25D77A0E646D2B5AC5667E827AFC29E285E3D57C4F9D4A8CA173EA5BF6177D178DAE0CF95F8D756970E1C2D19FB25N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18 части 6 статьи 7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27.07.2010 № 210-ФЗ </w:t>
      </w:r>
      <w:r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работник МФЦ осуществляет их бесплатное копирование, сличает представленные заявителем экземпляры оригиналов и копий документов (</w:t>
      </w:r>
      <w:r>
        <w:rPr>
          <w:sz w:val="28"/>
          <w:szCs w:val="28"/>
          <w:lang w:eastAsia="ru-RU"/>
        </w:rPr>
        <w:t xml:space="preserve">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Работник уполномоченного органа сличает представленные заявителем (представителем заявителя) экземпляры оригиналов и копий документов (в том числе нотариал</w:t>
      </w:r>
      <w:r>
        <w:rPr>
          <w:sz w:val="28"/>
          <w:szCs w:val="28"/>
          <w:lang w:eastAsia="ru-RU"/>
        </w:rPr>
        <w:t xml:space="preserve">ь</w:t>
      </w:r>
      <w:r>
        <w:rPr>
          <w:sz w:val="28"/>
          <w:szCs w:val="28"/>
          <w:lang w:eastAsia="ru-RU"/>
        </w:rPr>
        <w:t xml:space="preserve">но удостоверенные) друг с другом (если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странице).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подачи заявления и прилагаемых к нему документов в МФЦ при отсутствии оснований для отказа в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документов работник МФЦ оформ-ляет с использованием системы электронной очереди расписку о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доку-ментов в 2 экземплярах, а при наличии таких оснований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расписку об отказе в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документов.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Далее работник МФЦ переда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 заявителю первый экземпляр расписки, второй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помещает в пакет принятых документов.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отсутствии оснований для отказа в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документов работник уполномоченного органа оформляет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consultantplus://offline/ref=845605459CDF48D25D77BEEB50BEEAA65264BE2DADCB927606605193A684AE9F577EA3ED233888289EB4C191FBC202C3544B2018B7EA93B1C459CE51F32AN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расписку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о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документов </w:t>
      </w:r>
      <w:r>
        <w:rPr>
          <w:sz w:val="28"/>
          <w:szCs w:val="28"/>
          <w:lang w:eastAsia="ru-RU"/>
        </w:rPr>
        <w:t xml:space="preserve">(с указа-нием их перечня и даты получения уполномоченным органом) </w:t>
      </w:r>
      <w:r>
        <w:rPr>
          <w:sz w:val="28"/>
          <w:szCs w:val="28"/>
          <w:lang w:eastAsia="ru-RU"/>
        </w:rPr>
        <w:t xml:space="preserve">по форме согласно приложению </w:t>
      </w:r>
      <w:r>
        <w:rPr>
          <w:sz w:val="28"/>
          <w:szCs w:val="28"/>
          <w:lang w:eastAsia="ru-RU"/>
        </w:rPr>
        <w:t xml:space="preserve">№ 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Административному </w:t>
      </w:r>
      <w:r>
        <w:rPr>
          <w:sz w:val="28"/>
          <w:szCs w:val="28"/>
          <w:lang w:eastAsia="ru-RU"/>
        </w:rPr>
        <w:t xml:space="preserve">регламенту, а при наличии таких оснований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consultantplus://offline/ref=845605459CDF48D25D77BEEB50BEEAA65264BE2DADCB927606605193A684AE9F577EA3ED233888289EB4C191FDC202C3544B2018B7EA93B1C459CE51F32AN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расписку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об отказе в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документов по форме согласно приложению </w:t>
      </w:r>
      <w:r>
        <w:rPr>
          <w:sz w:val="28"/>
          <w:szCs w:val="28"/>
          <w:lang w:eastAsia="ru-RU"/>
        </w:rPr>
        <w:t xml:space="preserve">№ 3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Административному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регла-менту.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Заявитель, представивший документы для получения муниципальной услуги, в обязательном порядке информируется работником уполномоченного органа или МФЦ: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сроке предоставления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возможности отказа в предоставлении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При предоставлении муниципальной услуги по экстерриториально-му принципу МФЦ: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принимает от заявителя (представителя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заявление</w:t>
      </w:r>
      <w:r>
        <w:rPr>
          <w:sz w:val="28"/>
          <w:szCs w:val="28"/>
          <w:lang w:eastAsia="ru-RU"/>
        </w:rPr>
        <w:t xml:space="preserve"> и прила-гаемые документы;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осуществляет копирование (сканирование) документов, предусмотрен-ных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consultantplus://offline/ref=90336C0B3781F4E52CF1F7B0544E2CABC1F58F07A901F5F57F98B40906402BA5DAD7E74D4AB92D7C71C78E09073E03A79857A558K7E1G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пунктами 1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consultantplus://offline/ref=90336C0B3781F4E52CF1F7B0544E2CABC1F58F07A901F5F57F98B40906402BA5DAD7E74A4EB1727964D6D60705211DA2834BA75A71K8E1G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3.1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consultantplus://offline/ref=90336C0B3781F4E52CF1F7B0544E2CABC1F58F07A901F5F57F98B40906402BA5DAD7E74C4EB92D7C71C78E09073E03A79857A558K7E1G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consultantplus://offline/ref=90336C0B3781F4E52CF1F7B0544E2CABC1F58F07A901F5F57F98B40906402BA5DAD7E74846B2727964D6D60705211DA2834BA75A71K8E1G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consultantplus://offline/ref=90336C0B3781F4E52CF1F7B0544E2CABC1F58F07A901F5F57F98B40906402BA5DAD7E7484AB3727964D6D60705211DA2834BA75A71K8E1G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17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consultantplus://offline/ref=90336C0B3781F4E52CF1F7B0544E2CABC1F58F07A901F5F57F98B40906402BA5DAD7E74F4FB92D7C71C78E09073E03A79857A558K7E1G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18 части 6 статьи 7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</w:t>
      </w:r>
      <w:r>
        <w:rPr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 (далее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документы личного хранения) и представлен-ных заявителем (представителем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), в случае, если заявитель (предста-витель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) самостоятельно не представил копии документов личного хранения, а в соответствии с </w:t>
      </w:r>
      <w:r>
        <w:rPr>
          <w:sz w:val="28"/>
          <w:szCs w:val="28"/>
          <w:lang w:eastAsia="ru-RU"/>
        </w:rPr>
        <w:t xml:space="preserve">Административным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регламентом для е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 пр</w:t>
      </w:r>
      <w:r>
        <w:rPr>
          <w:sz w:val="28"/>
          <w:szCs w:val="28"/>
          <w:lang w:eastAsia="ru-RU"/>
        </w:rPr>
        <w:t xml:space="preserve">едо</w:t>
      </w:r>
      <w:r>
        <w:rPr>
          <w:sz w:val="28"/>
          <w:szCs w:val="28"/>
          <w:lang w:eastAsia="ru-RU"/>
        </w:rPr>
        <w:t xml:space="preserve">ста-вления необходима копия документа личного хранения (за исключением случая, когда в соответствии с нормативным правовым актом для предоставле-ния муниципальной услуги необходимо предъявление нотариально удостове-ренной копии документа личного хранения);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формирует электронные документы и (или) электронные образы заяв-ления о предоставлении муниципальной услуги, документов, принятых от зая-вителя (представителя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), копий документов личного хранения, при-нятых от заявителя (представителя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), обеспечивая их заверение элект</w:t>
      </w:r>
      <w:r>
        <w:rPr>
          <w:sz w:val="28"/>
          <w:szCs w:val="28"/>
          <w:lang w:eastAsia="ru-RU"/>
        </w:rPr>
        <w:t xml:space="preserve">-</w:t>
      </w:r>
      <w:r>
        <w:rPr>
          <w:sz w:val="28"/>
          <w:szCs w:val="28"/>
          <w:lang w:eastAsia="ru-RU"/>
        </w:rPr>
        <w:t xml:space="preserve">ронной подписью в установленном порядке;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10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В случае обращения заявителя для предоставления муниципальной услуги через Портал заявление и сканированные копии документов, предус-мотренные настоящим Административным регламентом, направляются в упол-номоченный орган.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>
        <w:rPr>
          <w:sz w:val="28"/>
          <w:szCs w:val="28"/>
          <w:lang w:eastAsia="ru-RU"/>
        </w:rPr>
        <w:t xml:space="preserve">и-</w:t>
      </w:r>
      <w:r>
        <w:rPr>
          <w:sz w:val="28"/>
          <w:szCs w:val="28"/>
          <w:lang w:eastAsia="ru-RU"/>
        </w:rPr>
        <w:t xml:space="preserve">сью.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поступления заявления и документов, предусмотренных наст</w:t>
      </w:r>
      <w:r>
        <w:rPr>
          <w:sz w:val="28"/>
          <w:szCs w:val="28"/>
          <w:lang w:eastAsia="ru-RU"/>
        </w:rPr>
        <w:t xml:space="preserve">о-</w:t>
      </w:r>
      <w:r>
        <w:rPr>
          <w:sz w:val="28"/>
          <w:szCs w:val="28"/>
          <w:lang w:eastAsia="ru-RU"/>
        </w:rPr>
        <w:t xml:space="preserve">ящим Административным регламентом, в электронной форме с использовани-ем Портала, подп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санных усиленной квалифицированной электронной подпи-сью, работник упо</w:t>
      </w:r>
      <w:r>
        <w:rPr>
          <w:sz w:val="28"/>
          <w:szCs w:val="28"/>
          <w:lang w:eastAsia="ru-RU"/>
        </w:rPr>
        <w:t xml:space="preserve">л</w:t>
      </w:r>
      <w:r>
        <w:rPr>
          <w:sz w:val="28"/>
          <w:szCs w:val="28"/>
          <w:lang w:eastAsia="ru-RU"/>
        </w:rPr>
        <w:t xml:space="preserve">номоченного органа проверяет действительность усиленной квалифицирова</w:t>
      </w: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ной электронной подписи с использованием средств информа-ционной системы головного удостоверяющего центра, которая входит в состав инфраструктуры, обеспечивающей информационно-технологическое взаимо-действие действу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щих и создаваемых информационных систем, используемых для предоставл</w:t>
      </w:r>
      <w:r>
        <w:rPr>
          <w:sz w:val="28"/>
          <w:szCs w:val="28"/>
          <w:lang w:eastAsia="ru-RU"/>
        </w:rPr>
        <w:t xml:space="preserve">е</w:t>
      </w:r>
      <w:r>
        <w:rPr>
          <w:sz w:val="28"/>
          <w:szCs w:val="28"/>
          <w:lang w:eastAsia="ru-RU"/>
        </w:rPr>
        <w:t xml:space="preserve">ния услуг.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заявления, предусмотренн</w:t>
      </w:r>
      <w:r>
        <w:rPr>
          <w:sz w:val="28"/>
          <w:szCs w:val="28"/>
          <w:lang w:eastAsia="ru-RU"/>
        </w:rPr>
        <w:t xml:space="preserve">ых настоящим Административным регламентом,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Работник уполномоченного органа в течение 2 дней подготавливает уве-домление об отказе в приёме заявления и прилагаемых документов в электрон-ной форме. 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об отказе в приёме заявления и прилагаемых документов должно содержать указание на конкретные нарушения установленного порядка, допущенные при подаче заявления и прилагаемых документов (при наличии соответствующего основания). 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отказа в приёме заявления и прилагаемых документов в элект-ронной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</w:t>
      </w:r>
      <w:r>
        <w:fldChar w:fldCharType="begin"/>
      </w:r>
      <w:r>
        <w:instrText xml:space="preserve"> HYPERLINK "consultantplus://offline/ref=D0EA6D5523D853CD89279C5FF8F445E198BCE82250F686CA0EF7EDC82FE4F70432FE212BD9BF3ED43892FD0D1CFFAE25FF34FECF71458C2AT0FEG" </w:instrText>
      </w:r>
      <w:r>
        <w:fldChar w:fldCharType="separate"/>
      </w:r>
      <w:r>
        <w:rPr>
          <w:sz w:val="28"/>
          <w:szCs w:val="28"/>
          <w:lang w:eastAsia="ru-RU"/>
        </w:rPr>
        <w:t xml:space="preserve">статьи 11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06.04.2011                 № 63-ФЗ «Об электронной подписи», которые послужили основанием для принятия указанного решения. 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Такое уведомление подписывается квалифицированной подписью долж-ностного лица уполномоченного органа и направляется по адресу электронной почты заявителя либо в его личный кабинет на Портале.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ко-торые послужили основанием для отказа в приёме к рассмотрению первичного заявления.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Формирование запроса заявителем осуществляется посредством заполне-ния электронной формы запроса на Портале без необходимости дополнитель-ной подачи запроса в какой-либо иной форме.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Портале размещаются образцы заполнения электронной формы запро-са.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Форматно-логическая проверка сформированного запроса осуществляет-ся автоматически после заполнения заявителем каждого из полей </w:t>
      </w:r>
      <w:r>
        <w:rPr>
          <w:sz w:val="28"/>
          <w:szCs w:val="28"/>
          <w:lang w:eastAsia="ru-RU"/>
        </w:rPr>
        <w:t xml:space="preserve">эл</w:t>
      </w:r>
      <w:r>
        <w:rPr>
          <w:sz w:val="28"/>
          <w:szCs w:val="28"/>
          <w:lang w:eastAsia="ru-RU"/>
        </w:rPr>
        <w:t xml:space="preserve">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по-рядке её устранения посредством информационного сообщения непосредствен-но в электронной форме запроса.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формировании запроса заявителю обеспечивается: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возможность копирования и сохранения запроса и иных документов, предусмотренных настоящим Административным регламентом, необходимых для предоставления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возможность печати на бумажном носителе копии электронной формы запроса;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сохранение ранее введённых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возможность доступа заявителя на Портале к ранее поданным им запро-сам в течение не менее одного года, а также частично сформированных запро-сов – в течение не менее 3 месяцев.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Сформированный и подписанный запрос, и иные документы, предусмот-ренные настоящим Административным регламентом, необходимые для предо-ставления муниципальной услуги, направляются в уполномоченный орган по-средством Портала.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Уполномоченный орган обеспечивает приём документов, необходимых для предоставления муниципальной услуги, и регистрацию запроса без необхо-димости повторного представления заявителем таких документов на бумажном носителе.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запроса – 1 рабочий день.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муниципальной услуги начинается с момента приёма и регистрации уполномоченным органом электронных документов, необходимых для предоставления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успешной отправке запросу присваивается уникальный номер, по ко-торому в личном кабинете заявителя посредством Портала заявителю будет представлена информация о ходе выполнения указанного запроса.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После принятия запроса уполномоченным органом, запросу в личном ка-бинете заявителя посредством Портала присваивается статус «Регистрация за-явителя и приём документов».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11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Передача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прилагаемых документов из МФЦ в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</w:rPr>
        <w:t xml:space="preserve">в случае обращения за получением муниципальной услуги через МФЦ).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 При предоставлении муниципальной услуги взаимодействие между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 и МФЦ осуществляется с использованием информационно-телекоммуникационных технологий по защищ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нным каналам связи.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отсутствии технической возможности МФЦ, в том числе при отсут-ствии возможности выполнить требования к формату файла документа в элект</w:t>
      </w:r>
      <w:r>
        <w:rPr>
          <w:sz w:val="28"/>
          <w:szCs w:val="28"/>
          <w:lang w:eastAsia="ru-RU"/>
        </w:rPr>
        <w:t xml:space="preserve">-</w:t>
      </w:r>
      <w:r>
        <w:rPr>
          <w:sz w:val="28"/>
          <w:szCs w:val="28"/>
          <w:lang w:eastAsia="ru-RU"/>
        </w:rPr>
        <w:t xml:space="preserve">ронном виде, заявления и иные документы, необходимые для предоставления муниципальной услуги, направляются МФЦ в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 на бумажных носителях.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МКУ «Горжилхоз» </w:t>
      </w:r>
      <w:r>
        <w:rPr>
          <w:sz w:val="28"/>
          <w:szCs w:val="28"/>
          <w:lang w:eastAsia="ru-RU"/>
        </w:rPr>
        <w:t xml:space="preserve">при предоставлении муниципальной услуги обеспе-чивает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 электронных документов и (или) электронных образов докумен-тов, необходимых для предоставления муниципальной услуги, и их регист</w:t>
      </w:r>
      <w:r>
        <w:rPr>
          <w:sz w:val="28"/>
          <w:szCs w:val="28"/>
          <w:lang w:eastAsia="ru-RU"/>
        </w:rPr>
        <w:t xml:space="preserve">ра-</w:t>
      </w:r>
      <w:r>
        <w:rPr>
          <w:sz w:val="28"/>
          <w:szCs w:val="28"/>
          <w:lang w:eastAsia="ru-RU"/>
        </w:rPr>
        <w:t xml:space="preserve">цию без необходимости повторного представления заявителем или МФЦ таких документов на бумажном носителе, если иное не установлено федеральным за-конодательством и законодательством Краснодарского края, регламентиру-ющим предоставление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передаче документов на бумажных носителях передача из МФЦ в </w:t>
      </w:r>
      <w:r>
        <w:rPr>
          <w:sz w:val="28"/>
          <w:szCs w:val="28"/>
          <w:lang w:eastAsia="ru-RU"/>
        </w:rPr>
        <w:t xml:space="preserve">МКУ «Горжилхоз» </w:t>
      </w:r>
      <w:r>
        <w:rPr>
          <w:sz w:val="28"/>
          <w:szCs w:val="28"/>
          <w:lang w:eastAsia="ru-RU"/>
        </w:rPr>
        <w:t xml:space="preserve">осуществляется в течение одного календарного дня после принятия на основании реестра, который составляется в двух экземплярах и со-держит дату и время передачи.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График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ма-передачи документов из МФЦ в </w:t>
      </w:r>
      <w:r>
        <w:rPr>
          <w:sz w:val="28"/>
          <w:szCs w:val="28"/>
          <w:lang w:eastAsia="ru-RU"/>
        </w:rPr>
        <w:t xml:space="preserve">МКУ «Горжилхоз» </w:t>
      </w:r>
      <w:r>
        <w:rPr>
          <w:sz w:val="28"/>
          <w:szCs w:val="28"/>
          <w:lang w:eastAsia="ru-RU"/>
        </w:rPr>
        <w:t xml:space="preserve">и из </w:t>
      </w:r>
      <w:r>
        <w:rPr>
          <w:sz w:val="28"/>
          <w:szCs w:val="28"/>
          <w:lang w:eastAsia="ru-RU"/>
        </w:rPr>
        <w:t xml:space="preserve">МКУ «Горжилхоз» </w:t>
      </w:r>
      <w:r>
        <w:rPr>
          <w:sz w:val="28"/>
          <w:szCs w:val="28"/>
          <w:lang w:eastAsia="ru-RU"/>
        </w:rPr>
        <w:t xml:space="preserve">в МФЦ согласовывается с руководителем МФЦ.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передаче пакета документов работник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, принима-ющий их, проверяет в присутствии курьера МФЦ соответствие и количество документов с данными, указанными в реестре, проставляет дату, время получе-ния документов и подпись.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экземпляр реестра оста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тся у работника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, вто-рой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подлежит возврату курьеру МФЦ. Информация о получении документов заносится в электронную базу.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50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Описание административной процедуры рассмотрения </w:t>
      </w:r>
      <w:r>
        <w:rPr>
          <w:sz w:val="28"/>
          <w:szCs w:val="28"/>
          <w:lang w:eastAsia="ru-RU"/>
        </w:rPr>
        <w:t xml:space="preserve">заявления </w:t>
      </w:r>
      <w:r>
        <w:rPr>
          <w:sz w:val="28"/>
          <w:szCs w:val="28"/>
          <w:lang w:eastAsia="ru-RU"/>
        </w:rPr>
        <w:t xml:space="preserve">и прилагаемых документов, направления межведомственных запросов в органы (организации), участвующие в предоставлении муниципальной услуги или принятия решения о </w:t>
      </w:r>
      <w:r>
        <w:rPr>
          <w:sz w:val="28"/>
          <w:szCs w:val="28"/>
          <w:lang w:eastAsia="ru-RU"/>
        </w:rPr>
        <w:t xml:space="preserve">возврате без рассмотрения заявления и соответствующих документов. 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50</w:t>
      </w:r>
      <w:r>
        <w:rPr>
          <w:sz w:val="28"/>
          <w:szCs w:val="28"/>
          <w:lang w:eastAsia="ru-RU"/>
        </w:rPr>
        <w:t xml:space="preserve">.1. </w:t>
      </w:r>
      <w:r>
        <w:rPr>
          <w:sz w:val="28"/>
          <w:szCs w:val="28"/>
          <w:lang w:eastAsia="ru-RU"/>
        </w:rPr>
        <w:t xml:space="preserve">В случае обращения заявителя за предоставлением муниципаль</w:t>
      </w: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ой услуги непосредственно в уполномоченный орган, заявление и прилагаемые документы в течение одного дня передаются из уполномоченного органа в МКУ «Горжилхоз» на основании реестра, который составляется в двух экзем-плярах и содержит дату и время передачи.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передаче пакета документов работник МКУ «Горжилхоз», принима-ющий их, проверяет в присутствии работника уполномоченного органа соот-ветствие и количество документов с данными, указанным</w:t>
      </w:r>
      <w:r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 xml:space="preserve">в реестре, простав-ляет дату, время получения документов и подпись. Первый экземпляр реестра остаётся у работника МКУ «Горжилхоз», второй – подлежит возврату работни-ку уполномоченного органа. Информация о получении документов заносится в электронную базу.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Работник МКУ «Горжилхоз» в течение одного дня после поступления до-кументов в МКУ «Горжилхоз» осуществляет проверку полноты и достоверно-сти документов.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50.2. </w:t>
      </w:r>
      <w:r>
        <w:rPr>
          <w:sz w:val="28"/>
          <w:szCs w:val="28"/>
          <w:lang w:eastAsia="ru-RU"/>
        </w:rPr>
        <w:t xml:space="preserve">После поступления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прилагаемых документов в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 работник </w:t>
      </w:r>
      <w:r>
        <w:rPr>
          <w:sz w:val="28"/>
          <w:szCs w:val="28"/>
          <w:lang w:eastAsia="ru-RU"/>
        </w:rPr>
        <w:t xml:space="preserve">МКУ «Горжилхоз» </w:t>
      </w:r>
      <w:r>
        <w:rPr>
          <w:sz w:val="28"/>
          <w:szCs w:val="28"/>
          <w:lang w:eastAsia="ru-RU"/>
        </w:rPr>
        <w:t xml:space="preserve">проводит анализ заявления и прилагаемых документов на предмет:</w:t>
      </w:r>
      <w:r/>
    </w:p>
    <w:p>
      <w:pPr>
        <w:pStyle w:val="868"/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необходимости направления межведомственных запросов для получения соответствующих сведений;</w:t>
      </w:r>
      <w:r/>
    </w:p>
    <w:p>
      <w:pPr>
        <w:pStyle w:val="868"/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наличия оснований для отказа в предоставлении муниципальной услуги</w:t>
      </w:r>
      <w:r>
        <w:rPr>
          <w:sz w:val="28"/>
          <w:szCs w:val="28"/>
          <w:lang w:eastAsia="ru-RU"/>
        </w:rPr>
        <w:t xml:space="preserve">;</w:t>
      </w:r>
      <w:r/>
    </w:p>
    <w:p>
      <w:pPr>
        <w:pStyle w:val="868"/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наличи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оснований для возврата заявления без рассмотрения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868"/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50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В случае непредставления заявителем по собственной инициативе документов, предусмотренных </w:t>
      </w:r>
      <w:r>
        <w:rPr>
          <w:sz w:val="28"/>
          <w:szCs w:val="28"/>
          <w:lang w:eastAsia="ru-RU"/>
        </w:rPr>
        <w:t xml:space="preserve">пунктом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14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подраздела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настоя-щего </w:t>
      </w:r>
      <w:r>
        <w:rPr>
          <w:sz w:val="28"/>
          <w:szCs w:val="28"/>
          <w:lang w:eastAsia="ru-RU"/>
        </w:rPr>
        <w:t xml:space="preserve">Административного </w:t>
      </w:r>
      <w:r>
        <w:rPr>
          <w:sz w:val="28"/>
          <w:szCs w:val="28"/>
          <w:lang w:eastAsia="ru-RU"/>
        </w:rPr>
        <w:t xml:space="preserve">регламента, в целях </w:t>
      </w:r>
      <w:r>
        <w:rPr>
          <w:sz w:val="28"/>
          <w:szCs w:val="28"/>
          <w:lang w:eastAsia="ru-RU"/>
        </w:rPr>
        <w:t xml:space="preserve">признания </w:t>
      </w:r>
      <w:r>
        <w:rPr>
          <w:sz w:val="28"/>
          <w:szCs w:val="28"/>
          <w:lang w:eastAsia="ru-RU"/>
        </w:rPr>
        <w:t xml:space="preserve">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 работник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 передаёт документы в МВК для направления </w:t>
      </w:r>
      <w:r>
        <w:rPr>
          <w:sz w:val="28"/>
          <w:szCs w:val="28"/>
          <w:lang w:eastAsia="ru-RU"/>
        </w:rPr>
        <w:t xml:space="preserve">межведомственных запросов: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выписки из Единого государственного реестра недвижи-мости, содержащей сведения о зарегистрированных правах заявителя на </w:t>
      </w:r>
      <w:r>
        <w:rPr>
          <w:sz w:val="28"/>
          <w:szCs w:val="28"/>
          <w:lang w:eastAsia="ru-RU"/>
        </w:rPr>
        <w:t xml:space="preserve">помещение</w:t>
      </w:r>
      <w:r>
        <w:rPr>
          <w:sz w:val="28"/>
          <w:szCs w:val="28"/>
          <w:lang w:eastAsia="ru-RU"/>
        </w:rPr>
        <w:t xml:space="preserve">, – в управление Федеральной службы государственной регист-рации, кадастра и картографии по Краснодарскому краю;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технического паспорта жилого помещения или техни-ческого плана нежилого помещения </w:t>
      </w:r>
      <w:r>
        <w:rPr>
          <w:sz w:val="28"/>
          <w:szCs w:val="28"/>
          <w:lang w:eastAsia="ru-RU"/>
        </w:rPr>
        <w:t xml:space="preserve">– в организации, аккредитованные на осуществление технического учёта и технической инвентаризации объектов капитального строительства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необходимости подтверждения права собственности муници-пального образ</w:t>
      </w:r>
      <w:r>
        <w:rPr>
          <w:sz w:val="28"/>
          <w:szCs w:val="28"/>
          <w:lang w:eastAsia="ru-RU"/>
        </w:rPr>
        <w:t xml:space="preserve">ов</w:t>
      </w:r>
      <w:r>
        <w:rPr>
          <w:sz w:val="28"/>
          <w:szCs w:val="28"/>
          <w:lang w:eastAsia="ru-RU"/>
        </w:rPr>
        <w:t xml:space="preserve">ания город Краснодар на помещения в департаменте муници-пальной собственности и городских земель администрации муниципального образования город Краснодар запрашивается выписка из Реестра муниципаль-ного имущества муниципального образования город Краснодар.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</w:t>
      </w:r>
      <w:r>
        <w:rPr>
          <w:sz w:val="28"/>
          <w:szCs w:val="28"/>
          <w:lang w:eastAsia="ru-RU"/>
        </w:rPr>
        <w:t xml:space="preserve">ля получения выписки из Единого государственного реестра юридиче-ских лиц (в случае если заявителем является юридическое лицо) </w:t>
      </w:r>
      <w:r>
        <w:rPr>
          <w:sz w:val="28"/>
          <w:szCs w:val="28"/>
          <w:lang w:eastAsia="ru-RU"/>
        </w:rPr>
        <w:t xml:space="preserve">межведом-ственный запрос направляется</w:t>
      </w:r>
      <w:r>
        <w:rPr>
          <w:sz w:val="28"/>
          <w:szCs w:val="28"/>
          <w:lang w:eastAsia="ru-RU"/>
        </w:rPr>
        <w:t xml:space="preserve"> в Федеральную налоговую службу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Межведомственный запрос оформляется в соответствии с требованиями, установленными Федеральным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consultantplus://offline/ref=BD023257151015293BC5A48A222BAD5713D3FD94A84422D8F4E55D70566E05566D7B1D5E6D41FDB4B5F8F5405B6Bw2G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законом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от 27.07.2010 № 210-ФЗ «Об организа-ции предоставления государственных и муниципальных услуг».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</w:t>
      </w: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электронным каналам, также допускается направление запросов в бумажном виде по почте, факсу, посредством курьера.</w:t>
      </w:r>
      <w:r/>
    </w:p>
    <w:p>
      <w:pPr>
        <w:pStyle w:val="868"/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Межведомственный запрос направляется в течение 2 рабочих дней со дня поступления заявления и прилагаемых документов.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</w:t>
      </w:r>
      <w:r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 xml:space="preserve">5 рабочих дней.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50.4. </w:t>
      </w:r>
      <w:r>
        <w:rPr>
          <w:sz w:val="28"/>
          <w:szCs w:val="28"/>
          <w:lang w:eastAsia="ru-RU"/>
        </w:rPr>
        <w:t xml:space="preserve">По результатам </w:t>
      </w:r>
      <w:r>
        <w:rPr>
          <w:sz w:val="28"/>
          <w:szCs w:val="28"/>
          <w:lang w:eastAsia="ru-RU"/>
        </w:rPr>
        <w:t xml:space="preserve">рас</w:t>
      </w:r>
      <w:r>
        <w:rPr>
          <w:sz w:val="28"/>
          <w:szCs w:val="28"/>
          <w:lang w:eastAsia="ru-RU"/>
        </w:rPr>
        <w:t xml:space="preserve">смотрения информации, представленной по меж-ведомственному запросу и запросу, направленному с целью получения допол-нительной информации, заявление и документы после получения соответству-ющих ответов передаются на ближайшее заседание МВК для рассмотрения.</w:t>
      </w:r>
      <w:r/>
    </w:p>
    <w:p>
      <w:pPr>
        <w:pStyle w:val="868"/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В случае непредставления заявителем документов, предусмотренных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consultantplus://offline/ref=3787A54FF6511FFF57E6361F42745B1B17E05BD009D794BEF5111002C6E2DB8EC1919E69A0DEE51DE0B76FC03BEDED4046E524vBW2H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пунктом 45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Положения, и невозможности их истребования на основании меж-ведомственных запросов с использованием единой системы межведомственно-го электро</w:t>
      </w: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ого взаимодействия и подключаемых к ней региональных систем межведомственного электронного взаимодействия МВК возвращает без рас-смотрения заявление и соответствующие документы в течение 15 календарных дней со дня истечения срока, предусмотренного пунктом </w:t>
      </w:r>
      <w:r>
        <w:rPr>
          <w:sz w:val="28"/>
          <w:szCs w:val="28"/>
          <w:lang w:eastAsia="ru-RU"/>
        </w:rPr>
        <w:t xml:space="preserve">46 </w:t>
      </w:r>
      <w:r>
        <w:rPr>
          <w:sz w:val="28"/>
          <w:szCs w:val="28"/>
          <w:lang w:eastAsia="ru-RU"/>
        </w:rPr>
        <w:t xml:space="preserve">Положения.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Указанное уведомление подготавливается работником МКУ «Горжилхоз» и подписывается </w:t>
      </w:r>
      <w:r>
        <w:rPr>
          <w:sz w:val="28"/>
          <w:szCs w:val="28"/>
          <w:lang w:eastAsia="ru-RU"/>
        </w:rPr>
        <w:t xml:space="preserve">председателем МВК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МВК, изучив представленные документы, вправе:</w:t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решение о проведении обследования, по результатам которого составляется акт обследования многоквартирного дома;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дополнительные обследования и испытания, результаты которых приобщаются к документам, ранее представленным на рассмотрение МВК.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</w:t>
      </w:r>
      <w:r>
        <w:rPr>
          <w:rFonts w:ascii="Times New Roman" w:hAnsi="Times New Roman" w:cs="Times New Roman"/>
          <w:sz w:val="28"/>
          <w:szCs w:val="28"/>
        </w:rPr>
        <w:t xml:space="preserve">ассмотрения документов заявителя и проведения обследования МВК в течение 30 календарных дней с даты регистрации заявление, а в случае если помещение получило повреждение в результате чрезвычайной ситуации и при этом не включено в сводный перечень объектов </w:t>
      </w:r>
      <w:r>
        <w:rPr>
          <w:rFonts w:ascii="PT Astra Serif" w:hAnsi="PT Astra Serif" w:cs="PT Astra Serif" w:eastAsia="PT Astra Serif"/>
          <w:sz w:val="28"/>
        </w:rPr>
        <w:t xml:space="preserve">(</w:t>
      </w:r>
      <w:r>
        <w:rPr>
          <w:rFonts w:ascii="PT Astra Serif" w:hAnsi="PT Astra Serif" w:cs="PT Astra Serif" w:eastAsia="PT Astra Serif"/>
          <w:sz w:val="28"/>
        </w:rPr>
        <w:t xml:space="preserve">жилых помещений), находящихся в границах зоны чрезвычайной ситуации, в течение 20 календарных дней с даты регистрации заявления,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ринимает решение в виде Заключения: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многоквартирного дома аварийным и подлежащим реконструкции;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многоквартирного дома аварийным и подлежащим сносу;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признания многоквартирного дома аварийным и подлежащим сносу или реконструкции;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либо решение о проведении дополнительного обследования оцениваемого помещения.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8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кт обследования </w:t>
      </w:r>
      <w:r>
        <w:rPr>
          <w:sz w:val="28"/>
          <w:szCs w:val="28"/>
          <w:lang w:eastAsia="ru-RU"/>
        </w:rPr>
        <w:t xml:space="preserve">и Заключения составляется </w:t>
      </w:r>
      <w:r>
        <w:rPr>
          <w:sz w:val="28"/>
          <w:szCs w:val="28"/>
          <w:lang w:eastAsia="ru-RU"/>
        </w:rPr>
        <w:t xml:space="preserve">в 3 экземплярах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форме, установленной Положением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868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МВК оформляется в виде Заключения в 3 экземплярах с указа-нием соответствующих оснований принятия решения.</w:t>
      </w:r>
      <w:r/>
    </w:p>
    <w:p>
      <w:pPr>
        <w:pStyle w:val="868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Соответствующее Заключение с пакетом документов МВК переда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 в МКУ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Горжилхоз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для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проектов Постановления и Распоряжения. 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ри наличии оснований для отказа в </w:t>
      </w:r>
      <w:r>
        <w:rPr>
          <w:sz w:val="28"/>
          <w:szCs w:val="28"/>
          <w:lang w:eastAsia="ru-RU"/>
        </w:rPr>
        <w:t xml:space="preserve">предоставлении муниципальной услуги, </w:t>
      </w:r>
      <w:r>
        <w:rPr>
          <w:sz w:val="28"/>
          <w:szCs w:val="28"/>
          <w:lang w:eastAsia="ru-RU"/>
        </w:rPr>
        <w:t xml:space="preserve"> предусмотренных </w:t>
      </w:r>
      <w:r>
        <w:rPr>
          <w:sz w:val="28"/>
          <w:szCs w:val="28"/>
          <w:lang w:eastAsia="ru-RU"/>
        </w:rPr>
        <w:t xml:space="preserve">настоящим Административным регламентом,</w:t>
      </w:r>
      <w:r>
        <w:rPr>
          <w:sz w:val="28"/>
          <w:szCs w:val="28"/>
          <w:lang w:eastAsia="ru-RU"/>
        </w:rPr>
        <w:t xml:space="preserve"> в форме мотивированного ответа.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Работник МКУ «Горжилхоз» после получения Заключения в течение </w:t>
      </w:r>
      <w:r>
        <w:rPr>
          <w:sz w:val="28"/>
          <w:szCs w:val="28"/>
          <w:lang w:eastAsia="ru-RU"/>
        </w:rPr>
        <w:t xml:space="preserve">                    </w:t>
      </w:r>
      <w:r>
        <w:rPr>
          <w:sz w:val="28"/>
          <w:szCs w:val="28"/>
          <w:lang w:eastAsia="ru-RU"/>
        </w:rPr>
        <w:t xml:space="preserve">2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(в случае если помещение получило повреждение в результате чрезвычайной ситуации и при этом не включено в сводный перечень объектов </w:t>
      </w:r>
      <w:r>
        <w:rPr>
          <w:rFonts w:ascii="PT Astra Serif" w:hAnsi="PT Astra Serif" w:cs="PT Astra Serif" w:eastAsia="PT Astra Serif"/>
          <w:sz w:val="28"/>
        </w:rPr>
        <w:t xml:space="preserve">(</w:t>
      </w:r>
      <w:r>
        <w:rPr>
          <w:rFonts w:ascii="PT Astra Serif" w:hAnsi="PT Astra Serif" w:cs="PT Astra Serif" w:eastAsia="PT Astra Serif"/>
          <w:sz w:val="28"/>
        </w:rPr>
        <w:t xml:space="preserve">жилых помещений), находящихся в границах зоны чрезвычайной ситуации, в течение одного календарного дня)</w:t>
      </w:r>
      <w:r>
        <w:rPr>
          <w:sz w:val="28"/>
          <w:szCs w:val="28"/>
          <w:lang w:eastAsia="ru-RU"/>
        </w:rPr>
        <w:t xml:space="preserve"> подготавливает соответству-ющие проекты Постановления и Распоряжения</w:t>
      </w:r>
      <w:r>
        <w:rPr>
          <w:sz w:val="28"/>
          <w:szCs w:val="28"/>
          <w:lang w:eastAsia="ru-RU"/>
        </w:rPr>
        <w:t xml:space="preserve">, которые вносятся на согласование в администрацию муниципального образования город Краснодар.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Согласование проектов Постановления и Распоряжения </w:t>
      </w:r>
      <w:r>
        <w:rPr>
          <w:sz w:val="28"/>
          <w:szCs w:val="28"/>
          <w:lang w:eastAsia="ru-RU"/>
        </w:rPr>
        <w:t xml:space="preserve">осуществляются с: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руководителем уполномоченного органа – в течение 2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(в случае если помещение получило повреждение в результате чрезвычайной ситуации и при этом не включено в сводный перечень объектов </w:t>
      </w:r>
      <w:r>
        <w:rPr>
          <w:rFonts w:ascii="PT Astra Serif" w:hAnsi="PT Astra Serif" w:cs="PT Astra Serif" w:eastAsia="PT Astra Serif"/>
          <w:sz w:val="28"/>
        </w:rPr>
        <w:t xml:space="preserve">(</w:t>
      </w:r>
      <w:r>
        <w:rPr>
          <w:rFonts w:ascii="PT Astra Serif" w:hAnsi="PT Astra Serif" w:cs="PT Astra Serif" w:eastAsia="PT Astra Serif"/>
          <w:sz w:val="28"/>
        </w:rPr>
        <w:t xml:space="preserve">жилых помещений), находящихся в границах зоны чрезвычайной ситуации, в течение одного календарного дня)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общим отделом управления делами администрации муниципального образования город Краснодар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в течение 2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(в случае если помещение получило повреждение в результате чрезвычайной ситуации и при этом не включено в сводный перечень объектов </w:t>
      </w:r>
      <w:r>
        <w:rPr>
          <w:rFonts w:ascii="PT Astra Serif" w:hAnsi="PT Astra Serif" w:cs="PT Astra Serif" w:eastAsia="PT Astra Serif"/>
          <w:sz w:val="28"/>
        </w:rPr>
        <w:t xml:space="preserve">(</w:t>
      </w:r>
      <w:r>
        <w:rPr>
          <w:rFonts w:ascii="PT Astra Serif" w:hAnsi="PT Astra Serif" w:cs="PT Astra Serif" w:eastAsia="PT Astra Serif"/>
          <w:sz w:val="28"/>
        </w:rPr>
        <w:t xml:space="preserve">жилых помещений), находя-щихся в границах зоны чрезвычайной ситуации, в течение одного календарного дня)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правовым департаментом администрации муниципального образования город Краснодар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в течение 17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(в случае если помещение получило повреждение в результате чрезвычайной ситуации и при этом не включено в сводный перечень объектов </w:t>
      </w:r>
      <w:r>
        <w:rPr>
          <w:rFonts w:ascii="PT Astra Serif" w:hAnsi="PT Astra Serif" w:cs="PT Astra Serif" w:eastAsia="PT Astra Serif"/>
          <w:sz w:val="28"/>
        </w:rPr>
        <w:t xml:space="preserve">(</w:t>
      </w:r>
      <w:r>
        <w:rPr>
          <w:rFonts w:ascii="PT Astra Serif" w:hAnsi="PT Astra Serif" w:cs="PT Astra Serif" w:eastAsia="PT Astra Serif"/>
          <w:sz w:val="28"/>
        </w:rPr>
        <w:t xml:space="preserve">жилых помещений), находящихся в границах зоны чрезвычайной ситуации, в течение 3 календарных дней)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управлением делами администрации муниципального образования город Краснодар - в течение </w:t>
      </w:r>
      <w:r>
        <w:rPr>
          <w:sz w:val="28"/>
          <w:szCs w:val="28"/>
          <w:lang w:eastAsia="ru-RU"/>
        </w:rPr>
        <w:t xml:space="preserve">одного</w:t>
      </w:r>
      <w:r>
        <w:rPr>
          <w:sz w:val="28"/>
          <w:szCs w:val="28"/>
          <w:lang w:eastAsia="ru-RU"/>
        </w:rPr>
        <w:t xml:space="preserve"> календарного дня.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Проекты Постановления </w:t>
      </w:r>
      <w:r>
        <w:rPr>
          <w:sz w:val="28"/>
          <w:szCs w:val="28"/>
          <w:lang w:eastAsia="ru-RU"/>
        </w:rPr>
        <w:t xml:space="preserve">и Распоряжения </w:t>
      </w:r>
      <w:r>
        <w:rPr>
          <w:sz w:val="28"/>
          <w:szCs w:val="28"/>
          <w:lang w:eastAsia="ru-RU"/>
        </w:rPr>
        <w:t xml:space="preserve">подписыва</w:t>
      </w:r>
      <w:r>
        <w:rPr>
          <w:sz w:val="28"/>
          <w:szCs w:val="28"/>
          <w:lang w:eastAsia="ru-RU"/>
        </w:rPr>
        <w:t xml:space="preserve">ются глав</w:t>
      </w:r>
      <w:r>
        <w:rPr>
          <w:sz w:val="28"/>
          <w:szCs w:val="28"/>
          <w:lang w:eastAsia="ru-RU"/>
        </w:rPr>
        <w:t xml:space="preserve">ой</w:t>
      </w:r>
      <w:r>
        <w:rPr>
          <w:sz w:val="28"/>
          <w:szCs w:val="28"/>
          <w:lang w:eastAsia="ru-RU"/>
        </w:rPr>
        <w:t xml:space="preserve"> муниципаль</w:t>
      </w:r>
      <w:r>
        <w:rPr>
          <w:sz w:val="28"/>
          <w:szCs w:val="28"/>
          <w:lang w:eastAsia="ru-RU"/>
        </w:rPr>
        <w:t xml:space="preserve">ного образования город Краснодар либо уполномоченным им лицом</w:t>
      </w:r>
      <w:r>
        <w:rPr>
          <w:sz w:val="28"/>
          <w:szCs w:val="28"/>
          <w:lang w:eastAsia="ru-RU"/>
        </w:rPr>
        <w:t xml:space="preserve"> в течение 2 календарных дней.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Регистрация проект</w:t>
      </w:r>
      <w:r>
        <w:rPr>
          <w:sz w:val="28"/>
          <w:szCs w:val="28"/>
          <w:lang w:eastAsia="ru-RU"/>
        </w:rPr>
        <w:t xml:space="preserve">ов Постановления и Распоряжения </w:t>
      </w:r>
      <w:r>
        <w:rPr>
          <w:sz w:val="28"/>
          <w:szCs w:val="28"/>
          <w:lang w:eastAsia="ru-RU"/>
        </w:rPr>
        <w:t xml:space="preserve">осуществляются в установленном порядке в течение </w:t>
      </w:r>
      <w:r>
        <w:rPr>
          <w:sz w:val="28"/>
          <w:szCs w:val="28"/>
          <w:lang w:eastAsia="ru-RU"/>
        </w:rPr>
        <w:t xml:space="preserve">одного</w:t>
      </w:r>
      <w:r>
        <w:rPr>
          <w:sz w:val="28"/>
          <w:szCs w:val="28"/>
          <w:lang w:eastAsia="ru-RU"/>
        </w:rPr>
        <w:t xml:space="preserve"> календарного дня.</w:t>
      </w:r>
      <w:r/>
    </w:p>
    <w:p>
      <w:pPr>
        <w:pStyle w:val="868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Постановление и Распоряжение издаются в течение 30 календарных дней со дня получения Заключения, а в случае обследования жилых помещений, получивших повреждения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чрезвычайной ситуации в течение</w:t>
      </w:r>
      <w:r>
        <w:rPr>
          <w:sz w:val="28"/>
          <w:szCs w:val="28"/>
          <w:highlight w:val="none"/>
          <w:lang w:eastAsia="ru-RU"/>
        </w:rPr>
        <w:t xml:space="preserve"> 10 календарных дней.</w:t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902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от у</w:t>
      </w:r>
      <w:r>
        <w:rPr>
          <w:rFonts w:ascii="Times New Roman" w:hAnsi="Times New Roman" w:cs="Times New Roman"/>
          <w:sz w:val="28"/>
          <w:szCs w:val="28"/>
        </w:rPr>
        <w:t xml:space="preserve">правления государственной охраны объектов культурного наследия администрации Краснодарского края информации о том, что многоквартирный дом является объектом культурного наследия, исторически ценным градоформирующим объектом, снос которого в соответствии с </w:t>
      </w:r>
      <w:hyperlink r:id="rId13" w:tooltip="consultantplus://offline/ref=BCBDC50C4B1679E0B0FB8E613B31C8BDDFCC392B6EF5ED2A542616BE951FB8BD725F432789A785521D65B192B57623929D7A03N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Краснодарского края от 01.03.2019 </w:t>
      </w:r>
      <w:r>
        <w:rPr>
          <w:rFonts w:ascii="Times New Roman" w:hAnsi="Times New Roman" w:cs="Times New Roman"/>
          <w:sz w:val="28"/>
          <w:szCs w:val="28"/>
        </w:rPr>
        <w:t xml:space="preserve">             №</w:t>
      </w:r>
      <w:r>
        <w:rPr>
          <w:rFonts w:ascii="Times New Roman" w:hAnsi="Times New Roman" w:cs="Times New Roman"/>
          <w:sz w:val="28"/>
          <w:szCs w:val="28"/>
        </w:rPr>
        <w:t xml:space="preserve"> 26-кн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город Краснодар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запрещен, принимается решение об отказе в признании многоквартирного дома аварийным и подлежащим сносу. </w:t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50.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При наличии </w:t>
      </w:r>
      <w:r>
        <w:rPr>
          <w:sz w:val="28"/>
          <w:szCs w:val="28"/>
          <w:lang w:eastAsia="ru-RU"/>
        </w:rPr>
        <w:t xml:space="preserve">ос</w:t>
      </w:r>
      <w:r>
        <w:rPr>
          <w:sz w:val="28"/>
          <w:szCs w:val="28"/>
          <w:lang w:eastAsia="ru-RU"/>
        </w:rPr>
        <w:t xml:space="preserve">нований для отказа в предоставлении муниципаль-ной услуги работник МКУ «Горжилхоз» в течение 5 календарных дней со дня выявления таких оснований готовит проект решения об отказе в предоставле-нии муниципальной услуги в форме мотивированного ответа и переда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 его для </w:t>
      </w:r>
      <w:r>
        <w:rPr>
          <w:sz w:val="28"/>
          <w:szCs w:val="28"/>
          <w:lang w:eastAsia="ru-RU"/>
        </w:rPr>
        <w:t xml:space="preserve">подписания </w:t>
      </w:r>
      <w:r>
        <w:rPr>
          <w:sz w:val="28"/>
          <w:szCs w:val="28"/>
          <w:lang w:eastAsia="ru-RU"/>
        </w:rPr>
        <w:t xml:space="preserve">руководителю уполномоченного органа или уполномоченному им лиц</w:t>
      </w:r>
      <w:r>
        <w:rPr>
          <w:sz w:val="28"/>
          <w:szCs w:val="28"/>
          <w:lang w:eastAsia="ru-RU"/>
        </w:rPr>
        <w:t xml:space="preserve">у.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Подписание проекта решения об отказе в предоставлении муниципальной услуги осуществляется в течение 2 календарных дней.</w:t>
      </w:r>
      <w:r/>
    </w:p>
    <w:p>
      <w:pPr>
        <w:pStyle w:val="868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Решение об отказе </w:t>
      </w:r>
      <w:r>
        <w:rPr>
          <w:rFonts w:ascii="Times New Roman" w:hAnsi="Times New Roman" w:cs="Times New Roman"/>
          <w:sz w:val="28"/>
          <w:szCs w:val="28"/>
        </w:rPr>
        <w:t xml:space="preserve">в признании многоквартирного дома аварийным и подлежащим сносу или реконструкции</w:t>
      </w:r>
      <w:r>
        <w:rPr>
          <w:sz w:val="28"/>
          <w:szCs w:val="28"/>
          <w:lang w:eastAsia="ru-RU"/>
        </w:rPr>
        <w:t xml:space="preserve"> должно содержать основания для отказа. 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После издания Постановления </w:t>
      </w:r>
      <w:r>
        <w:rPr>
          <w:sz w:val="28"/>
          <w:szCs w:val="28"/>
          <w:lang w:eastAsia="ru-RU"/>
        </w:rPr>
        <w:t xml:space="preserve">и Распоряжения </w:t>
      </w:r>
      <w:r>
        <w:rPr>
          <w:sz w:val="28"/>
          <w:szCs w:val="28"/>
          <w:lang w:eastAsia="ru-RU"/>
        </w:rPr>
        <w:t xml:space="preserve">либо подписания решения об отказе в предоставлении муниципальной услуги или уведомления о возврате без рассмотрения заявления и соответствующих документов результат предоставления муниципальной услуги переда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тся в МКУ «Горжилхоз» для приобщения к пакету документов.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50.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Р</w:t>
      </w:r>
      <w:r>
        <w:rPr>
          <w:sz w:val="28"/>
          <w:szCs w:val="28"/>
          <w:lang w:eastAsia="ru-RU"/>
        </w:rPr>
        <w:t xml:space="preserve">езультат предоставления муниципальной услуги (в случае обращения зая</w:t>
      </w:r>
      <w:r>
        <w:rPr>
          <w:sz w:val="28"/>
          <w:szCs w:val="28"/>
          <w:lang w:eastAsia="ru-RU"/>
        </w:rPr>
        <w:t xml:space="preserve">вителя за предоставлением муниципальной услуги непосредственно в уполномоченный орган) в течение одного дня передаётся из МКУ «Горжилхоз» в уполномоченный орган на основании реестра, который составляется в двух экземплярах и содержит дату и время передачи.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50.</w:t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Решение о признании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аварийным и подлежащим сносу или реконструкции </w:t>
      </w:r>
      <w:r>
        <w:rPr>
          <w:sz w:val="28"/>
          <w:szCs w:val="28"/>
          <w:lang w:eastAsia="ru-RU"/>
        </w:rPr>
        <w:t xml:space="preserve">принимается в течение 60 календарных дней с даты регистрации заявления,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помещение получило повреждение в результате чрезвычайной ситуации и при этом не включено в сводный перечень объектов </w:t>
      </w:r>
      <w:r>
        <w:rPr>
          <w:rFonts w:ascii="PT Astra Serif" w:hAnsi="PT Astra Serif" w:cs="PT Astra Serif" w:eastAsia="PT Astra Serif"/>
          <w:sz w:val="28"/>
        </w:rPr>
        <w:t xml:space="preserve">(</w:t>
      </w:r>
      <w:r>
        <w:rPr>
          <w:rFonts w:ascii="PT Astra Serif" w:hAnsi="PT Astra Serif" w:cs="PT Astra Serif" w:eastAsia="PT Astra Serif"/>
          <w:sz w:val="28"/>
        </w:rPr>
        <w:t xml:space="preserve">жилых помещений), находящихся в границах зоны чрезвычайной ситуации,</w:t>
      </w:r>
      <w:r>
        <w:rPr>
          <w:sz w:val="28"/>
          <w:szCs w:val="28"/>
          <w:lang w:eastAsia="ru-RU"/>
        </w:rPr>
        <w:t xml:space="preserve"> в течение 30 календарных дней с даты регистрации заявления.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50.8. Возврат заявления и соответствующих документов без рассмотрения осуществляется в течение 45 календарных дней с даты регистрации заявления, а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помещение получило повреждение в результате чрезвычайной ситуации и при этом не включено в сводный перечень объектов </w:t>
      </w:r>
      <w:r>
        <w:rPr>
          <w:rFonts w:ascii="PT Astra Serif" w:hAnsi="PT Astra Serif" w:cs="PT Astra Serif" w:eastAsia="PT Astra Serif"/>
          <w:sz w:val="28"/>
        </w:rPr>
        <w:t xml:space="preserve">(</w:t>
      </w:r>
      <w:r>
        <w:rPr>
          <w:rFonts w:ascii="PT Astra Serif" w:hAnsi="PT Astra Serif" w:cs="PT Astra Serif" w:eastAsia="PT Astra Serif"/>
          <w:sz w:val="28"/>
        </w:rPr>
        <w:t xml:space="preserve">жилых помещений), находящихся в границах зоны чрезвычайной ситуации, в течение 35 календарных дней.</w:t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Описание административной процедуры передачи </w:t>
      </w:r>
      <w:r>
        <w:rPr>
          <w:sz w:val="28"/>
          <w:szCs w:val="28"/>
        </w:rPr>
        <w:t xml:space="preserve">уведомления о возврате заявления и соответствующих документов,</w:t>
      </w:r>
      <w:r>
        <w:rPr>
          <w:sz w:val="28"/>
          <w:szCs w:val="28"/>
        </w:rPr>
        <w:t xml:space="preserve"> резу</w:t>
      </w:r>
      <w:r>
        <w:rPr>
          <w:sz w:val="28"/>
          <w:szCs w:val="28"/>
        </w:rPr>
        <w:t xml:space="preserve">льтата предо-ставления муниципальной услуги в МФЦ для выдачи заявителю (в случае об-ращения за получением муниципальной услуги через МФЦ), выдачи уведомления о возврате заявления и соответствующих документов, результата предоставления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 наличи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о возврате заявления и соответствующих документов,</w:t>
      </w:r>
      <w:r>
        <w:rPr>
          <w:sz w:val="28"/>
          <w:szCs w:val="28"/>
        </w:rPr>
        <w:t xml:space="preserve">результата предоставления муниципальной услуги, оформленного в установленном порядке, р</w:t>
      </w:r>
      <w:r>
        <w:rPr>
          <w:sz w:val="28"/>
          <w:szCs w:val="28"/>
          <w:lang w:eastAsia="ru-RU"/>
        </w:rPr>
        <w:t xml:space="preserve">аботник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 не позднее </w:t>
      </w:r>
      <w:r>
        <w:rPr>
          <w:sz w:val="28"/>
          <w:szCs w:val="28"/>
          <w:lang w:eastAsia="ru-RU"/>
        </w:rPr>
        <w:t xml:space="preserve">одного</w:t>
      </w:r>
      <w:r>
        <w:rPr>
          <w:sz w:val="28"/>
          <w:szCs w:val="28"/>
          <w:lang w:eastAsia="ru-RU"/>
        </w:rPr>
        <w:t xml:space="preserve"> календарного дня до даты истечения срока предоставления муниципальной услуги передаёт </w:t>
      </w:r>
      <w:r>
        <w:rPr>
          <w:sz w:val="28"/>
          <w:szCs w:val="28"/>
        </w:rPr>
        <w:t xml:space="preserve">уведомление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 предоставления муниципальной услуги в МФЦ для выдачи заявителю.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Передача документов из </w:t>
      </w:r>
      <w:r>
        <w:rPr>
          <w:sz w:val="28"/>
          <w:szCs w:val="28"/>
          <w:lang w:eastAsia="ru-RU"/>
        </w:rPr>
        <w:t xml:space="preserve">МКУ «Горжилхоз» </w:t>
      </w:r>
      <w:r>
        <w:rPr>
          <w:sz w:val="28"/>
          <w:szCs w:val="28"/>
          <w:lang w:eastAsia="ru-RU"/>
        </w:rPr>
        <w:t xml:space="preserve">в МФЦ осуществляется на основании реестра, который составляется в двух экземплярах и содержит дату и время передачи.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передаче пакета документов работник МФЦ, принимающий их, све-ряет в присутствии работника </w:t>
      </w:r>
      <w:r>
        <w:rPr>
          <w:sz w:val="28"/>
          <w:szCs w:val="28"/>
          <w:lang w:eastAsia="ru-RU"/>
        </w:rPr>
        <w:t xml:space="preserve">МКУ «Горжилхоз» </w:t>
      </w:r>
      <w:r>
        <w:rPr>
          <w:sz w:val="28"/>
          <w:szCs w:val="28"/>
          <w:lang w:eastAsia="ru-RU"/>
        </w:rPr>
        <w:t xml:space="preserve">соответствие и количество документов с данными, указанными в реестре, проставляет дату, время получе-ния документов и подпись. Первый экземпляр реестра оста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тся у работника МФЦ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второй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подлежит возврату работнику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Работник МФЦ, получивший документы из </w:t>
      </w:r>
      <w:r>
        <w:rPr>
          <w:sz w:val="28"/>
          <w:szCs w:val="28"/>
          <w:lang w:eastAsia="ru-RU"/>
        </w:rPr>
        <w:t xml:space="preserve">МКУ «Горжилхоз»</w:t>
      </w:r>
      <w:r>
        <w:rPr>
          <w:sz w:val="28"/>
          <w:szCs w:val="28"/>
          <w:lang w:eastAsia="ru-RU"/>
        </w:rPr>
        <w:t xml:space="preserve">, проверя-ет наличие передаваемых документов, делает в реестре отметку о принятии и переда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 принятые документы по реестру в сектор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ма и выдачи докумен-тов МФЦ.</w:t>
      </w:r>
      <w:r/>
    </w:p>
    <w:p>
      <w:pPr>
        <w:pStyle w:val="868"/>
        <w:ind w:firstLine="720"/>
        <w:jc w:val="both"/>
        <w:spacing w:lineRule="auto" w:line="22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 </w:t>
      </w:r>
      <w:r>
        <w:rPr>
          <w:sz w:val="28"/>
          <w:szCs w:val="28"/>
          <w:lang w:eastAsia="ru-RU"/>
        </w:rPr>
        <w:t xml:space="preserve">Заявитель вправе получить</w:t>
      </w:r>
      <w:r>
        <w:rPr>
          <w:sz w:val="28"/>
          <w:szCs w:val="28"/>
        </w:rPr>
        <w:t xml:space="preserve"> 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 предоставления муниципальной услуги:</w:t>
      </w:r>
      <w:r/>
    </w:p>
    <w:p>
      <w:pPr>
        <w:pStyle w:val="868"/>
        <w:ind w:firstLine="720"/>
        <w:jc w:val="both"/>
        <w:spacing w:lineRule="auto" w:line="22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обращения за получением муниципальной услуги через МФЦ – непосредственно в МФЦ;</w:t>
      </w:r>
      <w:r/>
    </w:p>
    <w:p>
      <w:pPr>
        <w:pStyle w:val="868"/>
        <w:ind w:firstLine="720"/>
        <w:jc w:val="both"/>
        <w:spacing w:lineRule="auto" w:line="22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обращения заявителя за получением муниципальной услуги в уполномоченный орган – непосредственно в уполномоченном органе;</w:t>
      </w:r>
      <w:r/>
    </w:p>
    <w:p>
      <w:pPr>
        <w:pStyle w:val="868"/>
        <w:ind w:firstLine="720"/>
        <w:jc w:val="both"/>
        <w:spacing w:lineRule="auto" w:line="22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обращения за получением муниципальной услуги посредством Портала – непосредственно в уполномоченном органе (сканированная копия результата предоставления муниципальной услуги направляется заявителю че-рез Портал);</w:t>
      </w:r>
      <w:r/>
    </w:p>
    <w:p>
      <w:pPr>
        <w:pStyle w:val="868"/>
        <w:ind w:firstLine="720"/>
        <w:jc w:val="both"/>
        <w:spacing w:lineRule="auto" w:line="226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</w:rPr>
        <w:t xml:space="preserve"> случае обращения заявителя за получением муниципальной услуги по экстерриториальному принципу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виде электронных документов и (или)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электронных образов документов в МФЦ</w:t>
      </w:r>
      <w:r>
        <w:rPr>
          <w:sz w:val="28"/>
          <w:szCs w:val="28"/>
        </w:rPr>
        <w:t xml:space="preserve">.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.3.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Порядок выдачи </w:t>
      </w:r>
      <w:r>
        <w:rPr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предоставления муниципальной услуги заявителю в МФЦ.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выдаче документов работник МФЦ: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устанавливает личность заявителя или представителя заявителя (полно-мочия представителя), проверяет наличие расписки (в случае утери заявителем расписки распечатывает с использованием программного электронного ком-плекса 1 экземпляр распи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ки, на обратной стороне которой делает надпись «Оригинал расписки утерян», ставит дату и подпись). Установление личности заявителя может осуществляться посредством идентификации и аутентифика-ции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 порядке, определённом Федеральным законом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от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29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12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2022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№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572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-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ФЗ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 «О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утра-тившими силу отдельных положений законода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тельных актов Российской Федерации»</w:t>
      </w:r>
      <w:r>
        <w:rPr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возможности);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знакомит заявителя с содержанием </w:t>
      </w:r>
      <w:r>
        <w:rPr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предоставления муниципальной услуги и выда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 его.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Заявитель подтверждает получение </w:t>
      </w:r>
      <w:r>
        <w:rPr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муниципальной услуги личной подписью с расшифровкой в соответствующей графе расписки, которая хранится в МФЦ.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Порядок выдачи</w:t>
      </w:r>
      <w:r>
        <w:rPr>
          <w:sz w:val="28"/>
          <w:szCs w:val="28"/>
        </w:rPr>
        <w:t xml:space="preserve"> 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предоставления муниципальной услуги заявителю по экстерриториальному принципу МФЦ.</w:t>
      </w:r>
      <w:r/>
    </w:p>
    <w:p>
      <w:pPr>
        <w:pStyle w:val="868"/>
        <w:ind w:firstLine="709"/>
        <w:jc w:val="both"/>
        <w:spacing w:lineRule="auto" w:line="2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 предоставления муниципальной услуги в форме электронных документов и (или) электронных образов документов выдаётся в МФЦ.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выдаче документов работник МФЦ:</w:t>
      </w:r>
      <w:r/>
    </w:p>
    <w:p>
      <w:pPr>
        <w:pStyle w:val="868"/>
        <w:ind w:firstLine="709"/>
        <w:jc w:val="both"/>
        <w:spacing w:lineRule="auto" w:line="194"/>
        <w:rPr>
          <w:rFonts w:ascii="PT Astra Serif" w:hAnsi="PT Astra Serif" w:cs="PT Astra Serif" w:eastAsia="PT Astra Serif"/>
          <w:sz w:val="28"/>
          <w:szCs w:val="28"/>
        </w:rPr>
      </w:pPr>
      <w:r>
        <w:rPr>
          <w:sz w:val="28"/>
          <w:szCs w:val="28"/>
          <w:lang w:eastAsia="ru-RU"/>
        </w:rPr>
        <w:t xml:space="preserve">устанавливает личность заявителя или представителя заявителя (полно-мочия представителя), проверяет наличие расписки (в случае утер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заявителем 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расписки распечатывает с использованием программного электронного ком-плекса 1 экземпляр расписки, на обратной стороне которой делает надпись «Оригинал расписки утерян», ставит дату и подпись). Установление личности заявителя может осуществлять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ся посредством идентификации и аутентифика-ции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 порядке, определённом Федеральным законом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от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29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12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2022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№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572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-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ФЗ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 «О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тельных актов Российской Федерации»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техни-ческой возможности);</w:t>
      </w:r>
      <w:r>
        <w:rPr>
          <w:rFonts w:ascii="PT Astra Serif" w:hAnsi="PT Astra Serif" w:cs="PT Astra Serif" w:eastAsia="PT Astra Serif"/>
        </w:rPr>
      </w:r>
      <w:r/>
    </w:p>
    <w:p>
      <w:pPr>
        <w:pStyle w:val="868"/>
        <w:ind w:firstLine="709"/>
        <w:jc w:val="both"/>
        <w:spacing w:lineRule="auto" w:line="187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знакомит заявителя с содержанием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результата предоставления муниципальной услуги и выда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ё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т его.</w:t>
      </w:r>
      <w:r>
        <w:rPr>
          <w:rFonts w:ascii="PT Astra Serif" w:hAnsi="PT Astra Serif" w:cs="PT Astra Serif" w:eastAsia="PT Astra Serif"/>
        </w:rPr>
      </w:r>
      <w:r/>
    </w:p>
    <w:p>
      <w:pPr>
        <w:pStyle w:val="868"/>
        <w:ind w:firstLine="709"/>
        <w:jc w:val="both"/>
        <w:spacing w:lineRule="auto" w:line="187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Заявитель подтверждает получение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результата муниципальной услуги личной подписью с расшифровкой в соответствующей графе расписки, которая хранится в МФЦ.</w:t>
      </w:r>
      <w:r>
        <w:rPr>
          <w:rFonts w:ascii="PT Astra Serif" w:hAnsi="PT Astra Serif" w:cs="PT Astra Serif" w:eastAsia="PT Astra Serif"/>
        </w:rPr>
      </w:r>
      <w:r/>
    </w:p>
    <w:p>
      <w:pPr>
        <w:pStyle w:val="868"/>
        <w:ind w:firstLine="709"/>
        <w:jc w:val="both"/>
        <w:spacing w:lineRule="auto" w:line="187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Заявитель (представитель заявителя) для получения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rFonts w:ascii="PT Astra Serif" w:hAnsi="PT Astra Serif" w:cs="PT Astra Serif" w:eastAsia="PT Astra Serif"/>
          <w:sz w:val="28"/>
          <w:szCs w:val="28"/>
          <w:lang w:eastAsia="ru-RU"/>
        </w:rPr>
        <w:t xml:space="preserve">результата предо-ставления муниципальной услуги на бумажном носителе имеет право обратить-ся непосредственно в уполномоченный орган.</w:t>
      </w:r>
      <w:r>
        <w:rPr>
          <w:rFonts w:ascii="PT Astra Serif" w:hAnsi="PT Astra Serif" w:cs="PT Astra Serif" w:eastAsia="PT Astra Serif"/>
        </w:rPr>
      </w:r>
      <w:r/>
    </w:p>
    <w:p>
      <w:pPr>
        <w:pStyle w:val="868"/>
        <w:ind w:firstLine="709"/>
        <w:jc w:val="both"/>
        <w:spacing w:lineRule="auto" w:line="21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5.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Порядок выдачи </w:t>
      </w:r>
      <w:r>
        <w:rPr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предоставления муниципальной услуги заявителю в уполномоченном органе.</w:t>
      </w:r>
      <w:r/>
    </w:p>
    <w:p>
      <w:pPr>
        <w:pStyle w:val="868"/>
        <w:ind w:firstLine="709"/>
        <w:jc w:val="both"/>
        <w:spacing w:lineRule="auto" w:line="2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выдаче документов работник уполномоченного органа:</w:t>
      </w:r>
      <w:r/>
    </w:p>
    <w:p>
      <w:pPr>
        <w:pStyle w:val="868"/>
        <w:ind w:firstLine="709"/>
        <w:jc w:val="both"/>
        <w:spacing w:lineRule="auto" w:line="21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устанавливает личность заявителя, в том числе проверяет документ, удо-стоверяющий личность, проверяет полномочия заявителя, в том числе полно-мочия представителя </w:t>
      </w:r>
      <w:r>
        <w:rPr>
          <w:sz w:val="28"/>
          <w:szCs w:val="28"/>
          <w:lang w:eastAsia="ru-RU"/>
        </w:rPr>
        <w:t xml:space="preserve">заявителя </w:t>
      </w:r>
      <w:r>
        <w:rPr>
          <w:sz w:val="28"/>
          <w:szCs w:val="28"/>
          <w:lang w:eastAsia="ru-RU"/>
        </w:rPr>
        <w:t xml:space="preserve">действовать от его имени, либо устанавливает личность заявителя посредством идентификации и аутентификации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 порядке, определённом Федеральным законом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от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29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12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.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2022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 № 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572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-</w:t>
      </w:r>
      <w:r>
        <w:rPr>
          <w:rFonts w:ascii="PT Astra Serif" w:hAnsi="PT Astra Serif" w:cs="PT Astra Serif" w:eastAsia="PT Astra Serif"/>
          <w:b w:val="false"/>
          <w:color w:val="000000" w:themeColor="text1"/>
          <w:sz w:val="28"/>
          <w:highlight w:val="white"/>
        </w:rPr>
        <w:t xml:space="preserve">ФЗ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 «О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тельных актов Российской Федерации»</w:t>
      </w:r>
      <w:r>
        <w:rPr>
          <w:sz w:val="28"/>
          <w:szCs w:val="28"/>
          <w:lang w:eastAsia="ru-RU"/>
        </w:rPr>
        <w:t xml:space="preserve"> (использование вышеуказанных технологий проводится при нали-чии технической возможности);</w:t>
      </w:r>
      <w:r/>
    </w:p>
    <w:p>
      <w:pPr>
        <w:pStyle w:val="868"/>
        <w:ind w:firstLine="709"/>
        <w:jc w:val="both"/>
        <w:spacing w:lineRule="auto" w:line="2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знакомит заявителя с содержанием </w:t>
      </w:r>
      <w:r>
        <w:rPr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предоставления муниципальной услуги и выда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 его.</w:t>
      </w:r>
      <w:r/>
    </w:p>
    <w:p>
      <w:pPr>
        <w:pStyle w:val="868"/>
        <w:ind w:firstLine="709"/>
        <w:jc w:val="both"/>
        <w:spacing w:lineRule="auto" w:line="2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Заявитель (представитель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) подтверждает получение докумен-тов личной подписью с расшифровкой в соответствующей графе расписки, ко-торая хранится в уполномоченном органе.</w:t>
      </w:r>
      <w:r/>
    </w:p>
    <w:p>
      <w:pPr>
        <w:pStyle w:val="868"/>
        <w:ind w:firstLine="709"/>
        <w:jc w:val="both"/>
        <w:spacing w:lineRule="auto" w:line="2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.6. </w:t>
      </w:r>
      <w:r>
        <w:rPr>
          <w:sz w:val="28"/>
          <w:szCs w:val="28"/>
          <w:lang w:eastAsia="ru-RU"/>
        </w:rPr>
        <w:t xml:space="preserve">В случае если заявление и прилагаемые документы поданы в элект</w:t>
      </w:r>
      <w:r>
        <w:rPr>
          <w:sz w:val="28"/>
          <w:szCs w:val="28"/>
          <w:lang w:eastAsia="ru-RU"/>
        </w:rPr>
        <w:t xml:space="preserve">-</w:t>
      </w:r>
      <w:r>
        <w:rPr>
          <w:sz w:val="28"/>
          <w:szCs w:val="28"/>
          <w:lang w:eastAsia="ru-RU"/>
        </w:rPr>
        <w:t xml:space="preserve">ронном виде, сканированная копия</w:t>
      </w:r>
      <w:r>
        <w:rPr>
          <w:sz w:val="28"/>
          <w:szCs w:val="28"/>
        </w:rPr>
        <w:t xml:space="preserve"> 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предоставления муниципальной услуги направляется заявителю через Портал.</w:t>
      </w:r>
      <w:r/>
    </w:p>
    <w:p>
      <w:pPr>
        <w:pStyle w:val="868"/>
        <w:ind w:firstLine="709"/>
        <w:jc w:val="both"/>
        <w:spacing w:lineRule="auto" w:line="22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подлинника </w:t>
      </w:r>
      <w:r>
        <w:rPr>
          <w:sz w:val="28"/>
          <w:szCs w:val="28"/>
        </w:rPr>
        <w:t xml:space="preserve">уведомления о возврате заявления и соответствующих документов, </w:t>
      </w:r>
      <w:r>
        <w:rPr>
          <w:sz w:val="28"/>
          <w:szCs w:val="28"/>
          <w:lang w:eastAsia="ru-RU"/>
        </w:rPr>
        <w:t xml:space="preserve">результата предоставления муниципальной услуги заявитель прибывает в уполномоченный орган с документом, удостове-ряющим личность. В случае обращения представителя заявителя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с докумен-том, удостоверяю</w:t>
      </w:r>
      <w:r>
        <w:rPr>
          <w:sz w:val="28"/>
          <w:szCs w:val="28"/>
          <w:lang w:eastAsia="ru-RU"/>
        </w:rPr>
        <w:t xml:space="preserve">щи</w:t>
      </w:r>
      <w:r>
        <w:rPr>
          <w:sz w:val="28"/>
          <w:szCs w:val="28"/>
          <w:lang w:eastAsia="ru-RU"/>
        </w:rPr>
        <w:t xml:space="preserve">м личность представителя, и документом, подтверждаю-щим полномочия действовать от имени заявителя. Установление личности за-явителя может осуществляться посредством идентификации и аутентификации с использованием информационных технологий, предусмотренных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consultantplus://offline/ref=BC14AC7B9B00CC46F849C325CE8DD8CC4A84FCDA09DE3BF8B1E7696996E8C0F14903AF234899B6D039C7F92B2452C239EB00B046ADAB1C41oFB4I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частью 18 статьи 14.1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27.07.2006 № 149-ФЗ «Об информации, информационных технологиях и о защите информации» (использование выше-указанных технологий проводится при наличии технической возможности).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12"/>
        <w:ind w:firstLine="709"/>
        <w:shd w:val="clear" w:fill="FFFFFF" w:color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Описание варианта предоставления муниципальной услуги «Исправление допущенных опечаток и ошибок в выданных в ре-зультате предоставления муниципальной услуги документах»</w:t>
      </w:r>
      <w:r/>
    </w:p>
    <w:p>
      <w:pPr>
        <w:pStyle w:val="868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в соот-ветствии с вариантом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«Исправление допущенных опечаток и ошибок в выданных в результате предоставления му-ниципальной услуги документах» </w:t>
      </w:r>
      <w:r>
        <w:rPr>
          <w:rFonts w:ascii="Times New Roman" w:hAnsi="Times New Roman"/>
          <w:sz w:val="28"/>
          <w:szCs w:val="28"/>
        </w:rPr>
        <w:t xml:space="preserve">составляет 5 рабочих дней.</w:t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в соответствии с вариантом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</w:t>
      </w:r>
      <w:r>
        <w:rPr>
          <w:rFonts w:ascii="Times New Roman" w:hAnsi="Times New Roman"/>
          <w:sz w:val="28"/>
          <w:szCs w:val="28"/>
        </w:rPr>
        <w:t xml:space="preserve">является исправление допущенных опечаток и ошибок в выданных в результате предоставления муниципальной услуги документах.</w:t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В процессе предос</w:t>
      </w:r>
      <w:r>
        <w:rPr>
          <w:rFonts w:ascii="Times New Roman" w:hAnsi="Times New Roman"/>
          <w:sz w:val="28"/>
          <w:szCs w:val="28"/>
        </w:rPr>
        <w:t xml:space="preserve">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выполняются следующие административные процедуры:</w:t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в уполномоченный орган с заявлением в произвольной форме об исправлении опечаток и (или) ошибок, допущенных в выданных в результа-те предоставления муниципальной услуги документах;</w:t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исправление опечаток и (или) ошибок, допущенных в выданных в результате предоставления муниципальной услуги документах;</w:t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результата предоставления муниципальной услуги без опечаток и (или) ошибок.</w:t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55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Описание административной процедуры обращения в уполномочен-ный орган с заявлением в произвольной форме об исправлении опечаток и (или) ошибок, допущенных в выданных в результате предоставления муници-пальной услуги документах.</w:t>
      </w:r>
      <w:r/>
    </w:p>
    <w:p>
      <w:pPr>
        <w:pStyle w:val="868"/>
        <w:ind w:firstLine="709"/>
        <w:jc w:val="both"/>
        <w:spacing w:lineRule="atLeast" w:line="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если в результате предоставления муниципальной услуги допу-щены опечатки и (или) ошибки, заявитель (представитель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) вправе об-ратиться в уполномоченный орган с заявлением в произвольной форме об ис-правлении опечаток и (или) ошибок, допущенных в выданных в результате предоставления муниципальной услуги документах.</w:t>
      </w:r>
      <w:r/>
    </w:p>
    <w:p>
      <w:pPr>
        <w:pStyle w:val="912"/>
        <w:ind w:firstLine="709"/>
        <w:spacing w:lineRule="atLeast" w:line="19"/>
        <w:shd w:val="clear" w:fill="FFFFFF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Описание административной процедуры исправления опечаток и (или) ошибок, допущенных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 xml:space="preserve">муници-пальной услуги документах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68"/>
        <w:ind w:firstLine="709"/>
        <w:jc w:val="both"/>
        <w:spacing w:lineRule="atLeast" w:line="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Работник уполномоченного органа, ответственный за </w:t>
      </w:r>
      <w:r>
        <w:rPr>
          <w:sz w:val="28"/>
          <w:szCs w:val="28"/>
          <w:lang w:eastAsia="ru-RU"/>
        </w:rPr>
        <w:t xml:space="preserve">пре</w:t>
      </w:r>
      <w:r>
        <w:rPr>
          <w:sz w:val="28"/>
          <w:szCs w:val="28"/>
          <w:lang w:eastAsia="ru-RU"/>
        </w:rPr>
        <w:t xml:space="preserve">доставление му-ниципальной услуги, рассматривает заявление, представленное заявителем (представителем заявителя), и проводит проверку указанных в заявлении све-дений в срок, не превышающий одного рабочего дня с даты регистрации соот-ветствующего заявления.</w:t>
      </w:r>
      <w:r/>
    </w:p>
    <w:p>
      <w:pPr>
        <w:pStyle w:val="868"/>
        <w:ind w:firstLine="709"/>
        <w:jc w:val="both"/>
        <w:spacing w:lineRule="atLeast" w:line="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Критерием принятия решения является наличие или отсутствие таких опечаток и (или) ошибок.</w:t>
      </w:r>
      <w:r/>
    </w:p>
    <w:p>
      <w:pPr>
        <w:pStyle w:val="868"/>
        <w:ind w:firstLine="709"/>
        <w:jc w:val="both"/>
        <w:spacing w:lineRule="atLeast" w:line="19"/>
        <w:rPr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упол-номоченного органа осуществляет исправление и замену указанных докумен-тов в срок, не превышающий 2 рабочих дней.</w:t>
      </w:r>
      <w:r>
        <w:rPr>
          <w:strike/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tLeast" w:line="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от</w:t>
      </w:r>
      <w:r>
        <w:rPr>
          <w:sz w:val="28"/>
          <w:szCs w:val="28"/>
          <w:lang w:eastAsia="ru-RU"/>
        </w:rPr>
        <w:t xml:space="preserve">сутствия опечаток и (или)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одного рабочего</w:t>
      </w:r>
      <w:r>
        <w:rPr>
          <w:sz w:val="28"/>
          <w:szCs w:val="28"/>
          <w:lang w:eastAsia="ru-RU"/>
        </w:rPr>
        <w:t xml:space="preserve"> дня.</w:t>
      </w:r>
      <w:r/>
    </w:p>
    <w:p>
      <w:pPr>
        <w:pStyle w:val="868"/>
        <w:ind w:firstLine="709"/>
        <w:jc w:val="both"/>
        <w:spacing w:lineRule="atLeast" w:line="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Данный мотивированный ответ подписывается руководителем уполномо-ченного органа и подлежит регистрации в установленном порядке в течение               2 рабочих дней.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tLeast" w:line="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57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Описание административной процедуры выдачи результата предо-ставления муниципальной услуги без опечаток и (или) ошибок.</w:t>
      </w:r>
      <w:r/>
    </w:p>
    <w:p>
      <w:pPr>
        <w:pStyle w:val="868"/>
        <w:ind w:firstLine="709"/>
        <w:jc w:val="both"/>
        <w:spacing w:lineRule="atLeast" w:line="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 xml:space="preserve">ре</w:t>
      </w:r>
      <w:r>
        <w:rPr>
          <w:sz w:val="28"/>
          <w:szCs w:val="28"/>
          <w:lang w:eastAsia="ru-RU"/>
        </w:rPr>
        <w:t xml:space="preserve">зультатам исправления опечаток и (или) ошибок в документах, вы-данных в результате предоставления муниципальной услуги, заявителю выда-ётся исправленный документ взамен ранее выданного документа, являющегося результатом предоставления муниципальной услуги.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567"/>
        <w:jc w:val="center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Раздел IV</w:t>
      </w:r>
      <w:r/>
    </w:p>
    <w:p>
      <w:pPr>
        <w:pStyle w:val="868"/>
        <w:ind w:firstLine="567"/>
        <w:jc w:val="center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shd w:val="clear" w:fill="FFFFFF" w:color="auto"/>
          <w:lang w:eastAsia="ru-RU"/>
        </w:rPr>
        <w:t xml:space="preserve">Формы контроля за исполнением </w:t>
      </w:r>
      <w:r>
        <w:rPr>
          <w:b/>
          <w:sz w:val="28"/>
          <w:szCs w:val="28"/>
          <w:shd w:val="clear" w:fill="FFFFFF" w:color="auto"/>
          <w:lang w:eastAsia="ru-RU"/>
        </w:rPr>
        <w:t xml:space="preserve">Административного</w:t>
      </w:r>
      <w:r>
        <w:rPr>
          <w:b/>
          <w:sz w:val="28"/>
          <w:szCs w:val="28"/>
          <w:shd w:val="clear" w:fill="FFFFFF" w:color="auto"/>
          <w:lang w:eastAsia="ru-RU"/>
        </w:rPr>
        <w:t xml:space="preserve"> </w:t>
      </w:r>
      <w:r>
        <w:rPr>
          <w:b/>
          <w:sz w:val="28"/>
          <w:szCs w:val="28"/>
          <w:shd w:val="clear" w:fill="FFFFFF" w:color="auto"/>
          <w:lang w:eastAsia="ru-RU"/>
        </w:rPr>
        <w:t xml:space="preserve">регламента</w:t>
      </w:r>
      <w:r>
        <w:rPr>
          <w:b/>
          <w:sz w:val="28"/>
          <w:szCs w:val="28"/>
          <w:lang w:eastAsia="ru-RU"/>
        </w:rPr>
      </w:r>
      <w:r/>
    </w:p>
    <w:p>
      <w:pPr>
        <w:pStyle w:val="868"/>
        <w:ind w:firstLine="567"/>
        <w:jc w:val="center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pStyle w:val="868"/>
        <w:ind w:firstLine="567"/>
        <w:jc w:val="center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  <w:t xml:space="preserve">Подраздел IV.I.</w:t>
      </w:r>
      <w:r>
        <w:rPr>
          <w:b/>
          <w:sz w:val="28"/>
          <w:szCs w:val="28"/>
          <w:lang w:eastAsia="ru-RU"/>
        </w:rPr>
        <w:t xml:space="preserve"> </w:t>
      </w:r>
      <w:r>
        <w:rPr>
          <w:b/>
          <w:sz w:val="28"/>
          <w:szCs w:val="28"/>
          <w:lang w:eastAsia="ru-RU"/>
        </w:rPr>
        <w:t xml:space="preserve">Порядок осуществления текущего контроля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 со-блюдением и исполнением ответственными должностными лиц</w:t>
      </w:r>
      <w:r>
        <w:rPr>
          <w:b/>
          <w:sz w:val="28"/>
          <w:szCs w:val="28"/>
          <w:lang w:eastAsia="ru-RU"/>
        </w:rPr>
        <w:t xml:space="preserve">а</w:t>
      </w:r>
      <w:r>
        <w:rPr>
          <w:b/>
          <w:sz w:val="28"/>
          <w:szCs w:val="28"/>
          <w:lang w:eastAsia="ru-RU"/>
        </w:rPr>
        <w:t xml:space="preserve">ми, муни-ципальными служащими положений </w:t>
      </w:r>
      <w:r>
        <w:rPr>
          <w:b/>
          <w:sz w:val="28"/>
          <w:szCs w:val="28"/>
          <w:shd w:val="clear" w:fill="FFFFFF" w:color="auto"/>
          <w:lang w:eastAsia="ru-RU"/>
        </w:rPr>
        <w:t xml:space="preserve">Административного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регламента и иных нормативных правовых актов, устанавливающих требования к предоставлению муниципал</w:t>
      </w:r>
      <w:r>
        <w:rPr>
          <w:b/>
          <w:sz w:val="28"/>
          <w:szCs w:val="28"/>
          <w:lang w:eastAsia="ru-RU"/>
        </w:rPr>
        <w:t xml:space="preserve">ь</w:t>
      </w:r>
      <w:r>
        <w:rPr>
          <w:b/>
          <w:sz w:val="28"/>
          <w:szCs w:val="28"/>
          <w:lang w:eastAsia="ru-RU"/>
        </w:rPr>
        <w:t xml:space="preserve">ной услуги, а также принятием ими решений</w:t>
      </w:r>
      <w:r/>
    </w:p>
    <w:p>
      <w:pPr>
        <w:pStyle w:val="868"/>
        <w:ind w:firstLine="709"/>
        <w:jc w:val="both"/>
        <w:widowControl w:val="off"/>
        <w:rPr>
          <w:bCs/>
          <w:sz w:val="28"/>
          <w:szCs w:val="28"/>
          <w:shd w:val="clear" w:fill="FFFFFF" w:color="auto"/>
          <w:lang w:eastAsia="ru-RU"/>
        </w:rPr>
        <w:outlineLvl w:val="2"/>
      </w:pPr>
      <w:r>
        <w:rPr>
          <w:bCs/>
          <w:sz w:val="28"/>
          <w:szCs w:val="28"/>
          <w:shd w:val="clear" w:fill="FFFFFF" w:color="auto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Должностные лица, муниципальные служащие, специалисты, участ-вующие в предоставлении муниципальной услуги, руководствуются положе-ниями настоящего </w:t>
      </w:r>
      <w:r>
        <w:rPr>
          <w:sz w:val="28"/>
          <w:szCs w:val="28"/>
          <w:lang w:eastAsia="ru-RU"/>
        </w:rPr>
        <w:t xml:space="preserve">Административного </w:t>
      </w:r>
      <w:r>
        <w:rPr>
          <w:sz w:val="28"/>
          <w:szCs w:val="28"/>
          <w:lang w:eastAsia="ru-RU"/>
        </w:rPr>
        <w:t xml:space="preserve">регламента.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должностных инструкциях лиц, участвующих в предоставлении муни-ципальной услуги, осуществляющих функции по предоставлению муниципаль-ной услуги, устанавливаются должностные обязанности, ответственность, тре-бования к знаниям и квалификации.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Лица, указанные в </w:t>
      </w:r>
      <w:r>
        <w:rPr>
          <w:sz w:val="28"/>
          <w:szCs w:val="28"/>
          <w:lang w:eastAsia="ru-RU"/>
        </w:rPr>
        <w:t xml:space="preserve">пункте </w:t>
      </w:r>
      <w:r>
        <w:rPr>
          <w:sz w:val="28"/>
          <w:szCs w:val="28"/>
          <w:lang w:eastAsia="ru-RU"/>
        </w:rPr>
        <w:t xml:space="preserve">58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Административного </w:t>
      </w:r>
      <w:r>
        <w:rPr>
          <w:sz w:val="28"/>
          <w:szCs w:val="28"/>
          <w:lang w:eastAsia="ru-RU"/>
        </w:rPr>
        <w:t xml:space="preserve">ре-гламента, участвующие в предоставлении муниципальной услуги, несут персо-нальную ответственность за исполнение административных процедур и соблю-дение сроков, установленных настоящим </w:t>
      </w:r>
      <w:r>
        <w:rPr>
          <w:sz w:val="28"/>
          <w:szCs w:val="28"/>
          <w:lang w:eastAsia="ru-RU"/>
        </w:rPr>
        <w:t xml:space="preserve">Административным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регламентом. При предоставлении муниципальной усл</w:t>
      </w:r>
      <w:r>
        <w:rPr>
          <w:sz w:val="28"/>
          <w:szCs w:val="28"/>
          <w:lang w:eastAsia="ru-RU"/>
        </w:rPr>
        <w:t xml:space="preserve">уг</w:t>
      </w:r>
      <w:r>
        <w:rPr>
          <w:sz w:val="28"/>
          <w:szCs w:val="28"/>
          <w:lang w:eastAsia="ru-RU"/>
        </w:rPr>
        <w:t xml:space="preserve">и заявителю гарантируется право на получение информации о своих правах, обязанностях и условиях оказания му-ниципальной услуги; защиту сведений о персональных данных; уважительное отношение со стороны должностных лиц, муниципальных служащих, специа-листов.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59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Текущий контроль и координация последовательности действий, определённых административными процедурами, по предоставлению муници-пальной услуги лицами, указанными в </w:t>
      </w:r>
      <w:r>
        <w:rPr>
          <w:sz w:val="28"/>
          <w:szCs w:val="28"/>
          <w:lang w:eastAsia="ru-RU"/>
        </w:rPr>
        <w:t xml:space="preserve">пункте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Админи-стративного </w:t>
      </w:r>
      <w:r>
        <w:rPr>
          <w:sz w:val="28"/>
          <w:szCs w:val="28"/>
          <w:lang w:eastAsia="ru-RU"/>
        </w:rPr>
        <w:t xml:space="preserve">регламента, осуществляется постоянно непосредственно руково-дителем уполномоченного органа пут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 проведения проверок.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0.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Проверки полноты и качества предоставления муниципальной услуги включают в себя проведение проверок, выявление и устране</w:t>
      </w:r>
      <w:r>
        <w:rPr>
          <w:sz w:val="28"/>
          <w:szCs w:val="28"/>
          <w:lang w:eastAsia="ru-RU"/>
        </w:rPr>
        <w:t xml:space="preserve">ни</w:t>
      </w:r>
      <w:r>
        <w:rPr>
          <w:sz w:val="28"/>
          <w:szCs w:val="28"/>
          <w:lang w:eastAsia="ru-RU"/>
        </w:rPr>
        <w:t xml:space="preserve">е нарушений прав заявителей, рассмотрение, принятие решений и подготовку ответов на об-ращения заявителей, содержащих жалобы на действия (бездействие) и решения должностных лиц, муниципальных служащих, ответственных за предоставле-ние муниципальной услуги.</w:t>
      </w:r>
      <w:r/>
    </w:p>
    <w:p>
      <w:pPr>
        <w:pStyle w:val="868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Подраздел IV.II.</w:t>
      </w:r>
      <w:r>
        <w:rPr>
          <w:b/>
          <w:sz w:val="28"/>
          <w:szCs w:val="28"/>
          <w:lang w:eastAsia="ru-RU"/>
        </w:rPr>
        <w:t xml:space="preserve"> </w:t>
      </w:r>
      <w:r>
        <w:rPr>
          <w:b/>
          <w:sz w:val="28"/>
          <w:szCs w:val="28"/>
          <w:lang w:eastAsia="ru-RU"/>
        </w:rPr>
        <w:t xml:space="preserve">Порядок и периодичность осуществления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плановых и внеплановых проверок полноты и качества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предоставления муници-пальной услуги, в том числе порядок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и формы контроля за полнотой и ка-чеством предоставления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муниципальной услуги</w:t>
      </w:r>
      <w:r/>
    </w:p>
    <w:p>
      <w:pPr>
        <w:pStyle w:val="868"/>
        <w:ind w:firstLine="709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и внеплановые проверки могут проводиться главой муници-пального образования город Краснодар, заместителем главы муниципального образования город Краснодар, координирующим работу уполномоченного ор-гана.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Проведение плановых проверок, полноты и качества предоставления му-ниципальной услуги осуществляется в соответствии с утвержд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нным графиком, но не реже одного раза в год.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Внеплан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вые проверки проводятся по обращениям юридических и физи-ческих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</w:t>
      </w:r>
      <w:r>
        <w:rPr>
          <w:sz w:val="28"/>
          <w:szCs w:val="28"/>
          <w:lang w:eastAsia="ru-RU"/>
        </w:rPr>
        <w:t xml:space="preserve">Администра-тивного </w:t>
      </w:r>
      <w:r>
        <w:rPr>
          <w:sz w:val="28"/>
          <w:szCs w:val="28"/>
          <w:lang w:eastAsia="ru-RU"/>
        </w:rPr>
        <w:t xml:space="preserve">регламента.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ходе плановых и внеплановых проверок: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проверяется знание ответственными лицами требований настоящего </w:t>
      </w:r>
      <w:r>
        <w:rPr>
          <w:sz w:val="28"/>
          <w:szCs w:val="28"/>
          <w:lang w:eastAsia="ru-RU"/>
        </w:rPr>
        <w:t xml:space="preserve">Ад-министративного 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егламента, нормативных правовых актов, устанавливающих требования к предоставлению муниципальной услуги;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проверяется соблюдение сроков и последовательности исполнения адми-нистративных процедур;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выявляются нарушения прав заявителей, недостатки, допущенные в ходе предоставления муниципальной услуги.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Подраздел IV.III.</w:t>
      </w:r>
      <w:r>
        <w:rPr>
          <w:b/>
          <w:sz w:val="28"/>
          <w:szCs w:val="28"/>
          <w:lang w:eastAsia="ru-RU"/>
        </w:rPr>
        <w:t xml:space="preserve"> </w:t>
      </w:r>
      <w:r>
        <w:rPr>
          <w:b/>
          <w:sz w:val="28"/>
          <w:szCs w:val="28"/>
          <w:lang w:eastAsia="ru-RU"/>
        </w:rPr>
        <w:t xml:space="preserve">Ответственность должностных</w:t>
      </w:r>
      <w:r>
        <w:rPr>
          <w:b/>
          <w:sz w:val="28"/>
          <w:szCs w:val="28"/>
          <w:lang w:eastAsia="ru-RU"/>
        </w:rPr>
        <w:t xml:space="preserve"> лиц</w:t>
      </w:r>
      <w:r>
        <w:rPr>
          <w:b/>
          <w:sz w:val="28"/>
          <w:szCs w:val="28"/>
          <w:lang w:eastAsia="ru-RU"/>
        </w:rPr>
        <w:t xml:space="preserve">, муниципаль-ных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служащих, специалистов, участвующих в предоставлении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муници-пальной услуги, за решения и действия (бездействие),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принимаемые (осу-ществляемые) ими в ходе предоставления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муниципальной услуги</w:t>
      </w:r>
      <w:r/>
    </w:p>
    <w:p>
      <w:pPr>
        <w:pStyle w:val="868"/>
        <w:ind w:firstLine="709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2. </w:t>
      </w:r>
      <w:r>
        <w:rPr>
          <w:sz w:val="28"/>
          <w:szCs w:val="28"/>
          <w:lang w:eastAsia="ru-RU"/>
        </w:rPr>
        <w:t xml:space="preserve">По результатам провед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нных проверок в случае выявления нарушения порядка предоставления муниципальной услуги, прав заявителей виновные ли-ца привлекаются к ответственности в соответствии с законодательством Рос-сийской Федерации, и принимаются меры по устранению нарушений.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Должностные лица, муниципальные служащие, специалисты, участ-вующие в предоставлении муниципальной услуги, несут персональную ответ-ственность за принятие решени</w:t>
      </w:r>
      <w:r>
        <w:rPr>
          <w:sz w:val="28"/>
          <w:szCs w:val="28"/>
          <w:lang w:eastAsia="ru-RU"/>
        </w:rPr>
        <w:t xml:space="preserve">й</w:t>
      </w:r>
      <w:r>
        <w:rPr>
          <w:sz w:val="28"/>
          <w:szCs w:val="28"/>
          <w:lang w:eastAsia="ru-RU"/>
        </w:rPr>
        <w:t xml:space="preserve"> и действи</w:t>
      </w:r>
      <w:r>
        <w:rPr>
          <w:sz w:val="28"/>
          <w:szCs w:val="28"/>
          <w:lang w:eastAsia="ru-RU"/>
        </w:rPr>
        <w:t xml:space="preserve">й</w:t>
      </w:r>
      <w:r>
        <w:rPr>
          <w:sz w:val="28"/>
          <w:szCs w:val="28"/>
          <w:lang w:eastAsia="ru-RU"/>
        </w:rPr>
        <w:t xml:space="preserve"> (бездействи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), принимаемы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 (осу-ществляемы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) при предоставлении муниципальной услуги.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64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Персональная ответственность устанавливается в должностных ин-струкциях в соответствии с требованиями законодательства Российской Феде-рации.</w:t>
      </w:r>
      <w:r/>
    </w:p>
    <w:p>
      <w:pPr>
        <w:pStyle w:val="868"/>
        <w:ind w:firstLine="709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Подраздел IV.IV.</w:t>
      </w:r>
      <w:r>
        <w:rPr>
          <w:b/>
          <w:sz w:val="28"/>
          <w:szCs w:val="28"/>
          <w:lang w:eastAsia="ru-RU"/>
        </w:rPr>
        <w:t xml:space="preserve"> </w:t>
      </w:r>
      <w:r>
        <w:rPr>
          <w:b/>
          <w:sz w:val="28"/>
          <w:szCs w:val="28"/>
          <w:lang w:eastAsia="ru-RU"/>
        </w:rPr>
        <w:t xml:space="preserve">Положения, характеризующие требования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к поряд-ку и формам контроля за предоставлением муниципальной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услуги, в том числе со стороны граждан, их объединений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и организаций</w:t>
      </w:r>
      <w:r/>
    </w:p>
    <w:p>
      <w:pPr>
        <w:pStyle w:val="868"/>
        <w:ind w:firstLine="709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65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нных административными процедурами по исполнению муниципальной услуги, и принятием решений должностными лицами пут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 про</w:t>
      </w:r>
      <w:r>
        <w:rPr>
          <w:sz w:val="28"/>
          <w:szCs w:val="28"/>
          <w:lang w:eastAsia="ru-RU"/>
        </w:rPr>
        <w:t xml:space="preserve">вед</w:t>
      </w:r>
      <w:r>
        <w:rPr>
          <w:sz w:val="28"/>
          <w:szCs w:val="28"/>
          <w:lang w:eastAsia="ru-RU"/>
        </w:rPr>
        <w:t xml:space="preserve">ения проверок со-блюдения и исполнения должностными лицами уполномоченного органа нор-мативных правовых актов Российской Федерации, Краснодарского края, муни-ципальных правовых актов муниципального образования город Краснодар, а также положений настоящего </w:t>
      </w:r>
      <w:r>
        <w:rPr>
          <w:sz w:val="28"/>
          <w:szCs w:val="28"/>
          <w:lang w:eastAsia="ru-RU"/>
        </w:rPr>
        <w:t xml:space="preserve">Административного 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егламента.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Проверка также может проводиться по конкретному обращению гражда-нина или юридического лица.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Порядок и формы контроля за предоставлением муниципальной услуги должны отвечать требованиям непрерывности и действенности (эффективно-сти).</w:t>
      </w:r>
      <w:r/>
    </w:p>
    <w:p>
      <w:pPr>
        <w:pStyle w:val="868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Граждане и юридические лица могут контролировать предоставление му-ниципальной услуги пут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 получения письменной и устной информации о ре-зультатах провед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нных проверок и принятых по результатам проверок мерах.</w:t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eastAsia="ru-RU"/>
        </w:rPr>
        <w:t xml:space="preserve">Раздел V</w:t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</w:t>
      </w:r>
      <w:r>
        <w:rPr>
          <w:b/>
          <w:bCs/>
          <w:sz w:val="28"/>
          <w:szCs w:val="28"/>
          <w:lang w:eastAsia="ru-RU"/>
        </w:rPr>
        <w:t xml:space="preserve">осудебный (внесудебный) порядок</w:t>
      </w: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обжалования решений и действий (бездействия) органа,</w:t>
      </w: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предоставляющего муниципальную услугу, уполномоченного</w:t>
      </w: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органа, </w:t>
      </w:r>
      <w:r>
        <w:rPr>
          <w:b/>
          <w:bCs/>
          <w:sz w:val="28"/>
          <w:szCs w:val="28"/>
          <w:lang w:eastAsia="ru-RU"/>
        </w:rPr>
        <w:t xml:space="preserve">МФЦ</w:t>
      </w:r>
      <w:r>
        <w:rPr>
          <w:b/>
          <w:bCs/>
          <w:sz w:val="28"/>
          <w:szCs w:val="28"/>
          <w:lang w:eastAsia="ru-RU"/>
        </w:rPr>
        <w:t xml:space="preserve">, а также их должностных лиц, муниципальных</w:t>
      </w: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служащих, работников </w:t>
      </w:r>
      <w:r>
        <w:rPr>
          <w:b/>
          <w:bCs/>
          <w:sz w:val="28"/>
          <w:szCs w:val="28"/>
          <w:lang w:eastAsia="ru-RU"/>
        </w:rPr>
        <w:t xml:space="preserve">МФЦ</w:t>
      </w: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20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</w:t>
      </w:r>
      <w:r>
        <w:rPr>
          <w:b/>
          <w:bCs/>
          <w:sz w:val="28"/>
          <w:szCs w:val="28"/>
          <w:lang w:eastAsia="ru-RU"/>
        </w:rPr>
        <w:t xml:space="preserve">одраздел </w:t>
      </w:r>
      <w:r>
        <w:rPr>
          <w:b/>
          <w:bCs/>
          <w:sz w:val="28"/>
          <w:szCs w:val="28"/>
          <w:lang w:eastAsia="ru-RU"/>
        </w:rPr>
        <w:t xml:space="preserve">V.I. И</w:t>
      </w:r>
      <w:r>
        <w:rPr>
          <w:b/>
          <w:bCs/>
          <w:sz w:val="28"/>
          <w:szCs w:val="28"/>
          <w:lang w:eastAsia="ru-RU"/>
        </w:rPr>
        <w:t xml:space="preserve">нформация для заинтересованных лиц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об их праве на досудебное (внесудебное) обжалование действий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(бездействия) и (или) решений, принятых (осуществл</w:t>
      </w:r>
      <w:r>
        <w:rPr>
          <w:b/>
          <w:bCs/>
          <w:sz w:val="28"/>
          <w:szCs w:val="28"/>
          <w:lang w:eastAsia="ru-RU"/>
        </w:rPr>
        <w:t xml:space="preserve">ё</w:t>
      </w:r>
      <w:r>
        <w:rPr>
          <w:b/>
          <w:bCs/>
          <w:sz w:val="28"/>
          <w:szCs w:val="28"/>
          <w:lang w:eastAsia="ru-RU"/>
        </w:rPr>
        <w:t xml:space="preserve">нных)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 ходе предоставления муници-пальной услуги</w:t>
      </w: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Заинтересованное лицо имеет право на досудебное (внесудебное) об-жалование </w:t>
      </w:r>
      <w:r>
        <w:rPr>
          <w:sz w:val="28"/>
          <w:szCs w:val="28"/>
          <w:lang w:eastAsia="ru-RU"/>
        </w:rPr>
        <w:t xml:space="preserve">реш</w:t>
      </w:r>
      <w:r>
        <w:rPr>
          <w:sz w:val="28"/>
          <w:szCs w:val="28"/>
          <w:lang w:eastAsia="ru-RU"/>
        </w:rPr>
        <w:t xml:space="preserve">ений и действий (бездействия), принятых (осуществляемых) ад-министрацией муниципального образования город Краснодар, уполномочен-ным органом, должностным лицом, муниципальным служащим, МФЦ, работ-ником МФЦ в ходе предоставления муниципальной услуги (далее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досудебное (внесудебное) обжалование).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V.II.</w:t>
      </w:r>
      <w:r>
        <w:rPr>
          <w:b/>
          <w:bCs/>
          <w:sz w:val="28"/>
          <w:szCs w:val="28"/>
          <w:lang w:eastAsia="ru-RU"/>
        </w:rPr>
        <w:t xml:space="preserve"> П</w:t>
      </w:r>
      <w:r>
        <w:rPr>
          <w:b/>
          <w:bCs/>
          <w:sz w:val="28"/>
          <w:szCs w:val="28"/>
          <w:lang w:eastAsia="ru-RU"/>
        </w:rPr>
        <w:t xml:space="preserve">редмет жалобы</w:t>
      </w: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67</w:t>
      </w:r>
      <w:r>
        <w:rPr>
          <w:sz w:val="28"/>
          <w:szCs w:val="28"/>
          <w:lang w:eastAsia="ru-RU"/>
        </w:rPr>
        <w:t xml:space="preserve">. Предметом досудебного (внесудебного) обжалования заявителем р</w:t>
      </w:r>
      <w:r>
        <w:rPr>
          <w:sz w:val="28"/>
          <w:szCs w:val="28"/>
          <w:lang w:eastAsia="ru-RU"/>
        </w:rPr>
        <w:t xml:space="preserve">е-</w:t>
      </w:r>
      <w:r>
        <w:rPr>
          <w:sz w:val="28"/>
          <w:szCs w:val="28"/>
          <w:lang w:eastAsia="ru-RU"/>
        </w:rPr>
        <w:t xml:space="preserve">ш</w:t>
      </w:r>
      <w:r>
        <w:rPr>
          <w:sz w:val="28"/>
          <w:szCs w:val="28"/>
          <w:lang w:eastAsia="ru-RU"/>
        </w:rPr>
        <w:t xml:space="preserve">ений и действий (бездействия) администрации муниципального образования город Краснодар, уполномоченного органа, должностного лица, муниципально-го служащего, МФЦ, работника МФЦ является конкретное решение или дей-ствие (бездействие), принятое или осуществл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нное ими в ходе предоставления муниципальной услуги, в результате которых нарушены права заявителя на по-лучение муниципальной услуги, созданы препятствия к предоставлению ему муниципальной услуги.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Заявитель может обратиться с жалобой, в том числе в следующих случа-ях: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нарушения срока регистрации запроса о предоставлении муниципальной услуги, запроса, указанного в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consultantplus://offline/ref=C4F2867810C398FCAB0FFA4A2589B96142D9118EDD3E1C87E7EA9DFB6805F0658783881ED337335D58D398FBE2DC71DADA4E7676735Fc1O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статье 15.1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27.07.2010 </w:t>
      </w:r>
      <w:r>
        <w:rPr>
          <w:sz w:val="28"/>
          <w:szCs w:val="28"/>
          <w:lang w:eastAsia="ru-RU"/>
        </w:rPr>
        <w:t xml:space="preserve">                </w:t>
      </w:r>
      <w:r>
        <w:rPr>
          <w:sz w:val="28"/>
          <w:szCs w:val="28"/>
          <w:lang w:eastAsia="ru-RU"/>
        </w:rPr>
        <w:t xml:space="preserve">№ 210-ФЗ «Об организации предоставления государственных и муниципаль-ных услуг»;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нарушения срока предоставления муниципальной услуги. В указанном случае досудебное (вне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удебное) обжалование заявителем решений и действий (бездействия) МФЦ, работника МФЦ возможно в случае, если на МФЦ, реше-ния и действия (бездействие) которого обжалуются, возложена функция по предоставлению соответствующей муниципальной услуги в полном объ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в порядке, определ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нном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consultantplus://offline/ref=C4F2867810C398FCAB0FFA4A2589B96142D9118EDD3E1C87E7EA9DFB6805F0658783881DD7333B0C0D9C99A7A58862D9DE4E74736FF171E859cAO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частью 1.3 статьи 16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муниципаль-ных услуг»;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требования у заявителя документов или информации либо </w:t>
      </w:r>
      <w:r>
        <w:rPr>
          <w:sz w:val="28"/>
          <w:szCs w:val="28"/>
          <w:lang w:eastAsia="ru-RU"/>
        </w:rPr>
        <w:t xml:space="preserve">ос</w:t>
      </w:r>
      <w:r>
        <w:rPr>
          <w:sz w:val="28"/>
          <w:szCs w:val="28"/>
          <w:lang w:eastAsia="ru-RU"/>
        </w:rPr>
        <w:t xml:space="preserve">уществления действий, представление или осуществление которых не предусмотрено норма-тивными правовыми актами Российской Федерации, нормативными правовыми актами Краснодарского края, муниципальными правовыми актами для предо-ставления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отказа в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документов, представление которых предусмотрено нор-мативными правовыми актами Российской Федерации, нормативными право-выми актами Краснодарского края, муниципальными правовыми актами для предоставления муниципальной услуги, у заявителя;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отказа в предоставлении муниципальной услуги, если основания отказа не предусм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муниципаль-ными правовыми актами. В указанном случае досудебное (вне</w:t>
      </w:r>
      <w:r>
        <w:rPr>
          <w:sz w:val="28"/>
          <w:szCs w:val="28"/>
          <w:lang w:eastAsia="ru-RU"/>
        </w:rPr>
        <w:t xml:space="preserve">су</w:t>
      </w:r>
      <w:r>
        <w:rPr>
          <w:sz w:val="28"/>
          <w:szCs w:val="28"/>
          <w:lang w:eastAsia="ru-RU"/>
        </w:rPr>
        <w:t xml:space="preserve">дебное) обжа-лование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муни-ципальной услуги в полном объ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в порядке, определ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нном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consultantplus://offline/ref=C4F2867810C398FCAB0FFA4A2589B96142D9118EDD3E1C87E7EA9DFB6805F0658783881DD7333B0C0D9C99A7A58862D9DE4E74736FF171E859cAO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частью 1.3 </w:t>
      </w:r>
      <w:r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статьи 16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27.07.2010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№ 210-ФЗ «Об организации предоставления государственных и муниципальных услуг»;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затребования с заявителя при предоставлении муниципальной услуги платы, не предусмотренной нормативными правовыми актами Российской Фе-дерации, нормативными правовыми актами Краснодарского края, муниципаль-ными правовыми актами;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отказа администрации муниципального образования город Краснодар, уполномоченно</w:t>
      </w:r>
      <w:r>
        <w:rPr>
          <w:sz w:val="28"/>
          <w:szCs w:val="28"/>
          <w:lang w:eastAsia="ru-RU"/>
        </w:rPr>
        <w:t xml:space="preserve">го</w:t>
      </w:r>
      <w:r>
        <w:rPr>
          <w:sz w:val="28"/>
          <w:szCs w:val="28"/>
          <w:lang w:eastAsia="ru-RU"/>
        </w:rPr>
        <w:t xml:space="preserve"> органа, должностного лица, МФЦ, работника МФЦ в исправ-лении допущенных ими опечаток и ошибок в выданных в результате предо-ставления муниципальной услуги документах либо нарушения установленного срока таких исправлений. В указанном случае досудебное (вне</w:t>
      </w:r>
      <w:r>
        <w:rPr>
          <w:sz w:val="28"/>
          <w:szCs w:val="28"/>
          <w:lang w:eastAsia="ru-RU"/>
        </w:rPr>
        <w:t xml:space="preserve">су</w:t>
      </w:r>
      <w:r>
        <w:rPr>
          <w:sz w:val="28"/>
          <w:szCs w:val="28"/>
          <w:lang w:eastAsia="ru-RU"/>
        </w:rPr>
        <w:t xml:space="preserve">дебное) обжа-лование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муни-ципальной услуги в полном объ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в порядке, определ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нном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consultantplus://offline/ref=C4F2867810C398FCAB0FFA4A2589B96142D9118EDD3E1C87E7EA9DFB6805F0658783881DD7333B0C0D9C99A7A58862D9DE4E74736FF171E859cAO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частью 1.3 </w:t>
      </w:r>
      <w:r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статьи 16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нарушения срока или порядка выдачи документов по результатам предо-ставления муниципальной услуги;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приостановления предоставления муниципальной услуги, если основания приостановления не предус</w:t>
      </w: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отрены федеральными законами и принятыми в соответствии с ними иными нормативными правовыми актами Российской Фе-дерации, законами и иными нормативными правовыми актами Краснодарского края, муниципальными правовыми актами. В указанном случае досудебное (вн</w:t>
      </w:r>
      <w:r>
        <w:rPr>
          <w:sz w:val="28"/>
          <w:szCs w:val="28"/>
          <w:lang w:eastAsia="ru-RU"/>
        </w:rPr>
        <w:t xml:space="preserve">есудебное) обжалование заявителем решений и действий (бездействия) МФЦ, работника МФЦ возможно в случае, если на МФЦ решения и действия (бездействие) которого обжалуются, возложена функция по предоставлению соответствующей муниципальной услуги в полном объ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в порядке, опреде-л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нном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consultantplus://offline/ref=C4F2867810C398FCAB0FFA4A2589B96142D9118EDD3E1C87E7EA9DFB6805F0658783881DD7333B0C0D9C99A7A58862D9DE4E74736FF171E859cAO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частью 1.3 статьи 16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27.07.2010 № 210-ФЗ </w:t>
      </w:r>
      <w:r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требования у заявителя при предоставлении муниципальной услуги до-кументов или информации, отсутствие и (или) недостоверность которых не указывались при первоначальном отказе в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документов, необходимых для предоставления муниципальной услуги, либо в предоставлении муници-пальной услуги, за исключением случаев, </w:t>
      </w:r>
      <w:r>
        <w:rPr>
          <w:sz w:val="28"/>
          <w:szCs w:val="28"/>
          <w:lang w:eastAsia="ru-RU"/>
        </w:rPr>
        <w:t xml:space="preserve">предусмотренных Федеральн</w:t>
      </w:r>
      <w:r>
        <w:rPr>
          <w:sz w:val="28"/>
          <w:szCs w:val="28"/>
          <w:lang w:eastAsia="ru-RU"/>
        </w:rPr>
        <w:t xml:space="preserve">ым</w:t>
      </w:r>
      <w:r>
        <w:rPr>
          <w:sz w:val="28"/>
          <w:szCs w:val="28"/>
          <w:lang w:eastAsia="ru-RU"/>
        </w:rPr>
        <w:t xml:space="preserve"> за-кон</w:t>
      </w:r>
      <w:r>
        <w:rPr>
          <w:sz w:val="28"/>
          <w:szCs w:val="28"/>
          <w:lang w:eastAsia="ru-RU"/>
        </w:rPr>
        <w:t xml:space="preserve">ом</w:t>
      </w:r>
      <w:r>
        <w:rPr>
          <w:sz w:val="28"/>
          <w:szCs w:val="28"/>
          <w:lang w:eastAsia="ru-RU"/>
        </w:rPr>
        <w:t xml:space="preserve"> от 27.07.2010 № 210-ФЗ «Об организации предоставления государствен-ных и муниципальных услуг». В указанном случае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ко-торого обжалуются, возложена функция по предоставлению муниципальной услуги в полном объ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в порядке, определ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нном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consultantplus://offline/ref=C4F2867810C398FCAB0FFA4A2589B96142D9118EDD3E1C87E7EA9DFB6805F0658783881DD7333B0C0D9C99A7A58862D9DE4E74736FF171E859cAO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частью 1.3 статьи 16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Феде-рального закона от 27.07.2010 № 210-ФЗ «Об организации предоставления го</w:t>
      </w:r>
      <w:r>
        <w:rPr>
          <w:sz w:val="28"/>
          <w:szCs w:val="28"/>
          <w:lang w:eastAsia="ru-RU"/>
        </w:rPr>
        <w:t xml:space="preserve">-</w:t>
      </w:r>
      <w:r>
        <w:rPr>
          <w:sz w:val="28"/>
          <w:szCs w:val="28"/>
          <w:lang w:eastAsia="ru-RU"/>
        </w:rPr>
        <w:t xml:space="preserve">сударственных и муниципальных услуг».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V.III. </w:t>
      </w:r>
      <w:r>
        <w:rPr>
          <w:b/>
          <w:bCs/>
          <w:sz w:val="28"/>
          <w:szCs w:val="28"/>
          <w:lang w:eastAsia="ru-RU"/>
        </w:rPr>
        <w:t xml:space="preserve">Органы, организации и должностные лица,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</w:t>
      </w:r>
      <w:r>
        <w:rPr>
          <w:b/>
          <w:bCs/>
          <w:sz w:val="28"/>
          <w:szCs w:val="28"/>
          <w:lang w:eastAsia="ru-RU"/>
        </w:rPr>
        <w:t xml:space="preserve">полно-моченные на рассмотрение жалобы, которым может быть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направлена жа-лоба заявителя в досудебном (внесудебном)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порядке</w:t>
      </w:r>
      <w:r/>
    </w:p>
    <w:p>
      <w:pPr>
        <w:pStyle w:val="86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68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Жалобы на решения, принятые администрацией муниципального об-разования город Краснодар, заместителем главы муниципального образования город Краснодар, координирующим работу уполномоченного органа, подаются главе муниципального образования город Краснодар.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Жалобы на действия (бездействие) уполномоченного органа подаются главе муниципального образования город Краснодар или заместителю главы муниципального образования город Краснодар, координирующему работу уполномоченного органа.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Жалобы на действия (б</w:t>
      </w:r>
      <w:r>
        <w:rPr>
          <w:sz w:val="28"/>
          <w:szCs w:val="28"/>
          <w:lang w:eastAsia="ru-RU"/>
        </w:rPr>
        <w:t xml:space="preserve">езд</w:t>
      </w:r>
      <w:r>
        <w:rPr>
          <w:sz w:val="28"/>
          <w:szCs w:val="28"/>
          <w:lang w:eastAsia="ru-RU"/>
        </w:rPr>
        <w:t xml:space="preserve">ействие) должностных лиц, муниципальных служащих подаются главе муниципального образования город Краснодар, за-местителю главы муниципального образования город Краснодар, координиру-ющему работу уполномоченного органа, руководителю уполномоченного орга-на.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69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Жалобы на решения и действия (бездействие) работника МФЦ пода-ются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Краснодарского края.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0.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уста-новлены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consultantplus://offline/ref=C4F2867810C398FCAB0FE44733E5E66B46DA4784DA3011D3B2B5C6A63F0CFA32C0CCD14D9366350A0889CDF3FFDF6FD85DcDO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постановлением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администрации муниципального образования город Краснодар от 07.08.2012 № 6567 «Об утв</w:t>
      </w:r>
      <w:r>
        <w:rPr>
          <w:sz w:val="28"/>
          <w:szCs w:val="28"/>
          <w:lang w:eastAsia="ru-RU"/>
        </w:rPr>
        <w:t xml:space="preserve">ерж</w:t>
      </w:r>
      <w:r>
        <w:rPr>
          <w:sz w:val="28"/>
          <w:szCs w:val="28"/>
          <w:lang w:eastAsia="ru-RU"/>
        </w:rPr>
        <w:t xml:space="preserve">дении Порядка досудебного (вне-судебного) обжалования решений, действий (бездействия) администрации му-ниципального образования город Краснодар, органов администрации муници-пального образования город Краснодар, их должностных лиц, муниципальных служащих».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consultantplus://offline/ref=C4F2867810C398FCAB0FE44733E5E66B46DA4784DC3F1FD0BDBB9BAC3755F630C7C38E48947735080997CCF4E9D63B8B9B05797570ED71EF860A23955Fc2O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Порядком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подачи и рассмотрения жалоб на решения и действия (бездействие) исполните</w:t>
      </w:r>
      <w:r>
        <w:rPr>
          <w:sz w:val="28"/>
          <w:szCs w:val="28"/>
          <w:lang w:eastAsia="ru-RU"/>
        </w:rPr>
        <w:t xml:space="preserve">ль</w:t>
      </w:r>
      <w:r>
        <w:rPr>
          <w:sz w:val="28"/>
          <w:szCs w:val="28"/>
          <w:lang w:eastAsia="ru-RU"/>
        </w:rPr>
        <w:t xml:space="preserve">ных ор-ганов государственной власти Краснодарского края, предоставляющих госу-дарственные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нным постановлением главы админи-страции (губернатора) Краснодарского края от 11.02.2013 № 100 «Об утвер-ждении Порядка подачи и рассмотрения жалоб на решения и действия (бездей-ствие) исполните</w:t>
      </w:r>
      <w:r>
        <w:rPr>
          <w:sz w:val="28"/>
          <w:szCs w:val="28"/>
          <w:lang w:eastAsia="ru-RU"/>
        </w:rPr>
        <w:t xml:space="preserve">л</w:t>
      </w:r>
      <w:r>
        <w:rPr>
          <w:sz w:val="28"/>
          <w:szCs w:val="28"/>
          <w:lang w:eastAsia="ru-RU"/>
        </w:rPr>
        <w:t xml:space="preserve">ьных органов государственной власти Краснодарского края, предоставляющих государственные услуги, их должностных лиц либо государ-ственных гражданских служащих Краснодарского края, многофункционального центра, работников многофункционального центра» (далее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Порядок).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V.IV.</w:t>
      </w:r>
      <w:r>
        <w:rPr>
          <w:b/>
          <w:bCs/>
          <w:sz w:val="28"/>
          <w:szCs w:val="28"/>
          <w:lang w:eastAsia="ru-RU"/>
        </w:rPr>
        <w:t xml:space="preserve"> </w:t>
      </w:r>
      <w:r>
        <w:rPr>
          <w:b/>
          <w:bCs/>
          <w:sz w:val="28"/>
          <w:szCs w:val="28"/>
          <w:lang w:eastAsia="ru-RU"/>
        </w:rPr>
        <w:t xml:space="preserve">Порядок подачи и рассмотрения жалобы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2.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Основанием для начала процедуры досудебного (внесудебного) обжа-лования является поступление жалобы, поданной в письменной форме на бу-мажном носителе, в электронной форме, в уполномоченный орган или уполно-моченному лицу по рассмотрению жалобы.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Жалоба на решения и действия (бездействие) администрации муници-пального образования город Краснодар, уполномоченного органа, должностно-го лица, муниципального служащего, может быть направлена по почте, через МФЦ, с испол</w:t>
      </w:r>
      <w:r>
        <w:rPr>
          <w:sz w:val="28"/>
          <w:szCs w:val="28"/>
          <w:lang w:eastAsia="ru-RU"/>
        </w:rPr>
        <w:t xml:space="preserve">ьз</w:t>
      </w:r>
      <w:r>
        <w:rPr>
          <w:sz w:val="28"/>
          <w:szCs w:val="28"/>
          <w:lang w:eastAsia="ru-RU"/>
        </w:rPr>
        <w:t xml:space="preserve">ованием информационно-телекоммуникационной сети Интер-нет, официального Интернет-портала администрации муниципального образо-вания город Краснодар и городской Думы Краснодара, сайта уполномоченного органа, Портала, а также может быть принята при личном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заявителя.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74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Заявителю обеспечивается возможность направления жалобы на ре-шения и действия (бездействие) администрации муниципального образования город Краснодар, уполномоченного органа, должностного лица, муниципально-го служащего в соответствии со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consultantplus://offline/ref=C4F2867810C398FCAB0FFA4A2589B96142D9118EDD3E1C87E7EA9DFB6805F0658783881DD734335D58D398FBE2DC71DADA4E7676735Fc1O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стать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й 11.2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Федерального закона от 27.07.2010 № </w:t>
      </w:r>
      <w:r>
        <w:rPr>
          <w:sz w:val="28"/>
          <w:szCs w:val="28"/>
          <w:lang w:eastAsia="ru-RU"/>
        </w:rPr>
        <w:t xml:space="preserve">210</w:t>
      </w:r>
      <w:r>
        <w:rPr>
          <w:sz w:val="28"/>
          <w:szCs w:val="28"/>
          <w:lang w:eastAsia="ru-RU"/>
        </w:rPr>
        <w:t xml:space="preserve">-ФЗ «Об организации предоставления государственных и муниципаль-ных услуг» с использованием портала федеральной государственной информа-ционной системы, обеспечивающей процесс досудебного (внесудебного) обжа-лования решений и действий (бездействия), соверш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нных при предо</w:t>
      </w:r>
      <w:r>
        <w:rPr>
          <w:sz w:val="28"/>
          <w:szCs w:val="28"/>
          <w:lang w:eastAsia="ru-RU"/>
        </w:rPr>
        <w:t xml:space="preserve">ст</w:t>
      </w:r>
      <w:r>
        <w:rPr>
          <w:sz w:val="28"/>
          <w:szCs w:val="28"/>
          <w:lang w:eastAsia="ru-RU"/>
        </w:rPr>
        <w:t xml:space="preserve">авлении государственных и муниципальных услуг органами, предоставляющими госу-дарственные и муниципальные услуги, их должностными лицами, государ-ственными и муниципальными служащими с использованием информационно-телекоммуникационной сети Интернет (далее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система досудебного обжало-вания).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75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информационно-теле-коммуникационной сети Интернет, официального сайта МФЦ, Портала, а также может быть принята при личном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заявителя.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76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В случае подачи заявителем жалобы через МФЦ обеспечивает пере-дачу жалобы в администрацию муниципально</w:t>
      </w:r>
      <w:r>
        <w:rPr>
          <w:sz w:val="28"/>
          <w:szCs w:val="28"/>
          <w:lang w:eastAsia="ru-RU"/>
        </w:rPr>
        <w:t xml:space="preserve">го образования город Краснодар, уполномоченный орган в порядке и сроки, которые установлены соглашением о взаимодействии между МФЦ и администрацией муниципального образования город Краснодар, но не позднее следующего рабочего дня со дня поступления жалобы.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77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Жалоба должна содержать: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</w:t>
      </w:r>
      <w:r>
        <w:rPr>
          <w:sz w:val="28"/>
          <w:szCs w:val="28"/>
          <w:lang w:eastAsia="ru-RU"/>
        </w:rPr>
        <w:t xml:space="preserve">наименование органа, пред</w:t>
      </w:r>
      <w:r>
        <w:rPr>
          <w:sz w:val="28"/>
          <w:szCs w:val="28"/>
          <w:lang w:eastAsia="ru-RU"/>
        </w:rPr>
        <w:t xml:space="preserve">оста</w:t>
      </w:r>
      <w:r>
        <w:rPr>
          <w:sz w:val="28"/>
          <w:szCs w:val="28"/>
          <w:lang w:eastAsia="ru-RU"/>
        </w:rPr>
        <w:t xml:space="preserve">вляющего муниципальную услугу (ад-министрация муниципального образования город Краснодар), уполномоченно-го органа, должностного лица, муниципального служащего, МФЦ, его руково-дителя и (или) работника, решения и действия (бездействие) которых обжалу-ются;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</w:t>
      </w:r>
      <w:r>
        <w:rPr>
          <w:sz w:val="28"/>
          <w:szCs w:val="28"/>
          <w:lang w:eastAsia="ru-RU"/>
        </w:rPr>
        <w:t xml:space="preserve">фамилию, имя, отчество (последнее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при наличии), сведения о месте жительства заявителя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физического лица либо наименование, сведения о ме-стонахождении заявителя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юридического лица, а также номер (номера) кон-тактного телефона, адрес (адреса) электронной почты (при наличии) и почто-вый адрес, по которым должен быть направлен ответ заявителю, за исключени-ем случая, когда жалоба направлена посредством Портала;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 </w:t>
      </w:r>
      <w:r>
        <w:rPr>
          <w:sz w:val="28"/>
          <w:szCs w:val="28"/>
          <w:lang w:eastAsia="ru-RU"/>
        </w:rPr>
        <w:t xml:space="preserve">сведения об обжалуемых решениях и действиях (бездействии) админи-страции муниципального образования город Краснодар, уполномоченного ор-гана, должностного лица, муниципального служащего, МФЦ, работника МФЦ;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 </w:t>
      </w:r>
      <w:r>
        <w:rPr>
          <w:sz w:val="28"/>
          <w:szCs w:val="28"/>
          <w:lang w:eastAsia="ru-RU"/>
        </w:rPr>
        <w:t xml:space="preserve">доводы, на основании которых заявитель не согласен с решени</w:t>
      </w:r>
      <w:r>
        <w:rPr>
          <w:sz w:val="28"/>
          <w:szCs w:val="28"/>
          <w:lang w:eastAsia="ru-RU"/>
        </w:rPr>
        <w:t xml:space="preserve">ями</w:t>
      </w:r>
      <w:r>
        <w:rPr>
          <w:sz w:val="28"/>
          <w:szCs w:val="28"/>
          <w:lang w:eastAsia="ru-RU"/>
        </w:rPr>
        <w:t xml:space="preserve"> и действи</w:t>
      </w:r>
      <w:r>
        <w:rPr>
          <w:sz w:val="28"/>
          <w:szCs w:val="28"/>
          <w:lang w:eastAsia="ru-RU"/>
        </w:rPr>
        <w:t xml:space="preserve">ями</w:t>
      </w:r>
      <w:r>
        <w:rPr>
          <w:sz w:val="28"/>
          <w:szCs w:val="28"/>
          <w:lang w:eastAsia="ru-RU"/>
        </w:rPr>
        <w:t xml:space="preserve"> (бездействием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администрации муниципального образования город Краснодар, уполномоченного органа, должностного лица, муниципального служащего, МФЦ, работника МФЦ. Заявителем могут быть представлены до-кументы (при наличии), подтверждающие доводы заявителя, либо их копии.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V.V. </w:t>
      </w:r>
      <w:r>
        <w:rPr>
          <w:b/>
          <w:bCs/>
          <w:sz w:val="28"/>
          <w:szCs w:val="28"/>
          <w:lang w:eastAsia="ru-RU"/>
        </w:rPr>
        <w:t xml:space="preserve">Сроки рассмотрения жалобы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78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Жалоба подлежит рассмотрению в течение 15 рабочих дней со дня е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 регистрации, а в случае обжалования отказа администрации муниципального образования город Краснодар, уполномоченного органа, МФЦ, в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доку-ментов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eastAsia="ru-RU"/>
        </w:rPr>
        <w:t xml:space="preserve"> в течение 5 рабочих дней со дня е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 регистрации.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V.VI. </w:t>
      </w:r>
      <w:r>
        <w:rPr>
          <w:b/>
          <w:bCs/>
          <w:sz w:val="28"/>
          <w:szCs w:val="28"/>
          <w:lang w:eastAsia="ru-RU"/>
        </w:rPr>
        <w:t xml:space="preserve">Перечень оснований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 приостановления рассмот-рения жалобы в случае, если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возможность приостановления предусмотре-на законодательством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Российской Ф</w:t>
      </w:r>
      <w:r>
        <w:rPr>
          <w:b/>
          <w:bCs/>
          <w:sz w:val="28"/>
          <w:szCs w:val="28"/>
          <w:lang w:eastAsia="ru-RU"/>
        </w:rPr>
        <w:t xml:space="preserve">едерации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79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Основания для приостановления рассмотрения жалобы отсутствуют.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V.VII. </w:t>
      </w:r>
      <w:r>
        <w:rPr>
          <w:b/>
          <w:bCs/>
          <w:sz w:val="28"/>
          <w:szCs w:val="28"/>
          <w:lang w:eastAsia="ru-RU"/>
        </w:rPr>
        <w:t xml:space="preserve">Результат рассмотрения жалобы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/>
      <w:bookmarkStart w:id="6" w:name="Par79"/>
      <w:r/>
      <w:bookmarkEnd w:id="6"/>
      <w:r>
        <w:rPr>
          <w:sz w:val="28"/>
          <w:szCs w:val="28"/>
          <w:lang w:eastAsia="ru-RU"/>
        </w:rPr>
        <w:t xml:space="preserve">80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По результатам рассмотрения жалобы принимается одно из следую-щих решений: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</w:t>
      </w:r>
      <w:r>
        <w:rPr>
          <w:sz w:val="28"/>
          <w:szCs w:val="28"/>
          <w:lang w:eastAsia="ru-RU"/>
        </w:rPr>
        <w:t xml:space="preserve">жалоба удовлетворяется, в том числе в форме отмены принятого реше-ния, исправления допущенных опечаток и ошибок в выданных в результат</w:t>
      </w:r>
      <w:r>
        <w:rPr>
          <w:sz w:val="28"/>
          <w:szCs w:val="28"/>
          <w:lang w:eastAsia="ru-RU"/>
        </w:rPr>
        <w:t xml:space="preserve">е </w:t>
      </w:r>
      <w:r>
        <w:rPr>
          <w:sz w:val="28"/>
          <w:szCs w:val="28"/>
          <w:lang w:eastAsia="ru-RU"/>
        </w:rPr>
        <w:t xml:space="preserve">предоставления муниципальной услуги документах, возврата заявителю денеж-ных средств, взимание которых не предусмотрено нормативными правовыми актами Российской Федерации, нормативными правовыми актами Краснодар-ского края, муниципальными правовыми актами;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</w:t>
      </w:r>
      <w:r>
        <w:rPr>
          <w:sz w:val="28"/>
          <w:szCs w:val="28"/>
          <w:lang w:eastAsia="ru-RU"/>
        </w:rPr>
        <w:t xml:space="preserve">в удовлетворении жалобы отказывается.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81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Администрация муниципального образования город Краснодар, упол-номоченный орган, должностное лицо отказывают в удовлетворении жалобы в случае: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наличия вступившего в законную силу решения суда, арбитражного суда по жалобе о том же предмете и по тем же основаниям;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подач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наличия решения по жалобе, принятого ранее в соответствии с установ-ленными требованиями в отношении того же заявителя и по тому же предмету жалобы.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2. </w:t>
      </w:r>
      <w:r>
        <w:rPr>
          <w:sz w:val="28"/>
          <w:szCs w:val="28"/>
          <w:lang w:eastAsia="ru-RU"/>
        </w:rPr>
        <w:t xml:space="preserve">МФЦ отказывает в удовлетворении жалобы в соответствии с основа-ниями, предусмотренными Порядком.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3. </w:t>
      </w:r>
      <w:r>
        <w:rPr>
          <w:sz w:val="28"/>
          <w:szCs w:val="28"/>
          <w:lang w:eastAsia="ru-RU"/>
        </w:rPr>
        <w:t xml:space="preserve">Администрация муниципального образования город Краснодар, упол-номоченный орган, должностное лицо оставля</w:t>
      </w:r>
      <w:r>
        <w:rPr>
          <w:sz w:val="28"/>
          <w:szCs w:val="28"/>
          <w:lang w:eastAsia="ru-RU"/>
        </w:rPr>
        <w:t xml:space="preserve">ю</w:t>
      </w:r>
      <w:r>
        <w:rPr>
          <w:sz w:val="28"/>
          <w:szCs w:val="28"/>
          <w:lang w:eastAsia="ru-RU"/>
        </w:rPr>
        <w:t xml:space="preserve">т жалобу без ответа в следую-щих случаях: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наличия в жалобе нецензурных либо оскорбительных выражений, угроз жизни, здоровью и имуществу должностного лица, а также членов его семьи;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отсутствия возможности прочитать какую-либо часть текста жалобы, фа-милию, имя, отчество (при наличии) и (или) почтовый адрес заявителя, указан-ного в жалобе.</w:t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84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МФЦ оставляет жалобу без ответа в соответствии с основаниями, предусмотренными Порядком.</w:t>
      </w:r>
      <w:r/>
    </w:p>
    <w:p>
      <w:pPr>
        <w:pStyle w:val="868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85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В случае установления в ходе или по результатам рассмотрения жало-бы признаков состава административного правонарушения или преступления должностное лицо, работник, надел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нные полномочиями по рассмотрению жа-лоб, незамедлительно направляют имеющиеся материалы в органы прокурату-ры.</w:t>
      </w: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868"/>
        <w:ind w:firstLine="709"/>
        <w:jc w:val="both"/>
        <w:spacing w:lineRule="auto" w:line="252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V.VIII. </w:t>
      </w:r>
      <w:r>
        <w:rPr>
          <w:b/>
          <w:bCs/>
          <w:sz w:val="28"/>
          <w:szCs w:val="28"/>
          <w:lang w:eastAsia="ru-RU"/>
        </w:rPr>
        <w:t xml:space="preserve">Порядок информирования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 о результатах рассмотрения жалобы</w:t>
      </w:r>
      <w:r/>
    </w:p>
    <w:p>
      <w:pPr>
        <w:pStyle w:val="868"/>
        <w:jc w:val="both"/>
        <w:spacing w:lineRule="auto" w:line="25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/>
      <w:bookmarkStart w:id="7" w:name="Par96"/>
      <w:r/>
      <w:bookmarkEnd w:id="7"/>
      <w:r>
        <w:rPr>
          <w:sz w:val="28"/>
          <w:szCs w:val="28"/>
          <w:lang w:eastAsia="ru-RU"/>
        </w:rPr>
        <w:t xml:space="preserve">86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Не позднее дня, следующего за дн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 принятия решения, указанного в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\l Par79 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пункте 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0 </w:t>
      </w:r>
      <w:r>
        <w:rPr>
          <w:sz w:val="28"/>
          <w:szCs w:val="28"/>
          <w:lang w:eastAsia="ru-RU"/>
        </w:rPr>
        <w:t xml:space="preserve">подраздела </w:t>
      </w:r>
      <w:r>
        <w:rPr>
          <w:bCs/>
          <w:sz w:val="28"/>
          <w:szCs w:val="28"/>
          <w:lang w:eastAsia="ru-RU"/>
        </w:rPr>
        <w:t xml:space="preserve">V.VII</w:t>
      </w:r>
      <w:r>
        <w:rPr>
          <w:sz w:val="28"/>
          <w:szCs w:val="28"/>
          <w:lang w:eastAsia="ru-RU"/>
        </w:rPr>
        <w:t xml:space="preserve"> раздела </w:t>
      </w:r>
      <w:r>
        <w:rPr>
          <w:bCs/>
          <w:sz w:val="28"/>
          <w:szCs w:val="28"/>
          <w:lang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Административного р</w:t>
      </w:r>
      <w:r>
        <w:rPr>
          <w:sz w:val="28"/>
          <w:szCs w:val="28"/>
          <w:lang w:eastAsia="ru-RU"/>
        </w:rPr>
        <w:t xml:space="preserve">егла-мента, заявителю в письменной форме и, по желанию заявителя, в электронной форме направляется мотивированный ответ о результатах рассмотрения жало-бы.</w:t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признания жалобы, подлежащей удовлетворению, в ответе за-явителю, указанном в абзаце первом настоящего пункта, да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тся информация о действиях, осуществляемых органом, предоставляющим муниципальную услу-гу, уполномоченным органом, МФЦ в целях незамедлитель</w:t>
      </w:r>
      <w:r>
        <w:rPr>
          <w:sz w:val="28"/>
          <w:szCs w:val="28"/>
          <w:lang w:eastAsia="ru-RU"/>
        </w:rPr>
        <w:t xml:space="preserve">но</w:t>
      </w:r>
      <w:r>
        <w:rPr>
          <w:sz w:val="28"/>
          <w:szCs w:val="28"/>
          <w:lang w:eastAsia="ru-RU"/>
        </w:rPr>
        <w:t xml:space="preserve">го устранения выявленных нарушений при оказании муниципальной услуги, а также прино-сятся извинения за доставленные неудобства, и указывается информация о дальнейших действиях, которые необходимо совершить заявителю в целях по-лучения муниципальной услуги.</w:t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признания жалобы, не подлежащей удовлетворению, в ответе заявителю, указанном в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\l Par96 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абзаце первом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настоящего пункта, даются аргументи-рованные разъяснения о причинах принятого решения, а также информация о порядке обжалования принятого решения.</w:t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87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В случае если жалоба была направлена в электронном виде посред-ством системы досудебного обжалования с использованием информационно-телекоммуникационной сети Интернет, ответ заявителю направляется посред-ством системы досудебного обжалования.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</w:t>
      </w:r>
      <w:r>
        <w:rPr>
          <w:b/>
          <w:bCs/>
          <w:sz w:val="28"/>
          <w:szCs w:val="28"/>
          <w:lang w:eastAsia="ru-RU"/>
        </w:rPr>
        <w:t xml:space="preserve">V.IX. </w:t>
      </w:r>
      <w:r>
        <w:rPr>
          <w:b/>
          <w:bCs/>
          <w:sz w:val="28"/>
          <w:szCs w:val="28"/>
          <w:lang w:eastAsia="ru-RU"/>
        </w:rPr>
        <w:t xml:space="preserve">Порядок обжалования решения по жалобе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88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Заявители имеют право обжаловать решения и действия (бездей-ствие), принятые (осущест</w:t>
      </w:r>
      <w:r>
        <w:rPr>
          <w:sz w:val="28"/>
          <w:szCs w:val="28"/>
          <w:lang w:eastAsia="ru-RU"/>
        </w:rPr>
        <w:t xml:space="preserve">вл</w:t>
      </w:r>
      <w:r>
        <w:rPr>
          <w:sz w:val="28"/>
          <w:szCs w:val="28"/>
          <w:lang w:eastAsia="ru-RU"/>
        </w:rPr>
        <w:t xml:space="preserve">яемые) администрацией муниципального образо-вания город Краснодар, уполномоченным органом, должностным лицом, муни-ципальным служащим в ходе предоставления муниципальной услуги в суд, в порядке и сроки, установленные законодательством Российской Федерации.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V.X. </w:t>
      </w:r>
      <w:r>
        <w:rPr>
          <w:b/>
          <w:bCs/>
          <w:sz w:val="28"/>
          <w:szCs w:val="28"/>
          <w:lang w:eastAsia="ru-RU"/>
        </w:rPr>
        <w:t xml:space="preserve">Право заявителя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на получение информации и доку-ментов, необходимых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 обоснования и рассмотрения жалобы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89</w:t>
      </w:r>
      <w:r>
        <w:rPr>
          <w:sz w:val="28"/>
          <w:szCs w:val="28"/>
          <w:lang w:eastAsia="ru-RU"/>
        </w:rPr>
        <w:t xml:space="preserve">. </w:t>
      </w:r>
      <w:r>
        <w:rPr>
          <w:sz w:val="28"/>
          <w:szCs w:val="28"/>
          <w:lang w:eastAsia="ru-RU"/>
        </w:rPr>
        <w:t xml:space="preserve">Заявит</w:t>
      </w:r>
      <w:r>
        <w:rPr>
          <w:sz w:val="28"/>
          <w:szCs w:val="28"/>
          <w:lang w:eastAsia="ru-RU"/>
        </w:rPr>
        <w:t xml:space="preserve">ели имеют право обратиться в администрацию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жалобы в письменной форме по почте, с использованием информац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онно-телекоммуникационной сети Интернет, официального Интернет-портала адми-нистрации муниципального образования город Краснодар и городской Думы Краснодара, официального сайта уполномоченного органа, официального сайта МФЦ, Портала, а также при личном при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ме заявителя.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V.XI. </w:t>
      </w:r>
      <w:r>
        <w:rPr>
          <w:b/>
          <w:bCs/>
          <w:sz w:val="28"/>
          <w:szCs w:val="28"/>
          <w:lang w:eastAsia="ru-RU"/>
        </w:rPr>
        <w:t xml:space="preserve">Способы информирования заявителей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 порядке по-дачи и рассмотрения жалобы, в том числе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 использованием портала</w:t>
      </w:r>
      <w:r/>
    </w:p>
    <w:p>
      <w:pPr>
        <w:pStyle w:val="86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0. </w:t>
      </w:r>
      <w:r>
        <w:rPr>
          <w:sz w:val="28"/>
          <w:szCs w:val="28"/>
          <w:lang w:eastAsia="ru-RU"/>
        </w:rPr>
        <w:t xml:space="preserve">Информацию о порядке подачи и рассмотрения</w:t>
      </w:r>
      <w:r>
        <w:rPr>
          <w:sz w:val="28"/>
          <w:szCs w:val="28"/>
          <w:lang w:eastAsia="ru-RU"/>
        </w:rPr>
        <w:t xml:space="preserve"> жал</w:t>
      </w:r>
      <w:r>
        <w:rPr>
          <w:sz w:val="28"/>
          <w:szCs w:val="28"/>
          <w:lang w:eastAsia="ru-RU"/>
        </w:rPr>
        <w:t xml:space="preserve">обы заявители мо-гут получить на информационных стендах, расположенных в местах предостав-ления муниципальной услуги, на официальном Интернет-портале администра-ции муниципального образования город Краснодар и городской Думы Красно-дара, в МФЦ, на Портале.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Подраздел V.XII. </w:t>
      </w:r>
      <w:r>
        <w:rPr>
          <w:b/>
          <w:bCs/>
          <w:sz w:val="28"/>
          <w:szCs w:val="28"/>
          <w:lang w:eastAsia="ru-RU"/>
        </w:rPr>
        <w:t xml:space="preserve">Перечень нормативных правовых актов,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регулиру-ющих порядок досудебного (внесудебного) обжалования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решений и дей-ствий (бездействия) органа, предоставляющего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муниципальную услугу, органа, участвующего в предоставлении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услуги, МФЦ, а также их должностных лиц</w:t>
      </w:r>
      <w:r/>
    </w:p>
    <w:p>
      <w:pPr>
        <w:pStyle w:val="8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1. </w:t>
      </w:r>
      <w:r>
        <w:rPr>
          <w:sz w:val="28"/>
          <w:szCs w:val="28"/>
          <w:lang w:eastAsia="ru-RU"/>
        </w:rPr>
        <w:t xml:space="preserve">Нормативные правовые акты, регулирующие порядок досудебного (внесудебного) обжалования решений и действий (бездействия), принятых (осуществлённых) в процессе предоставления муниципальной услуги:</w:t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Федеральный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consultantplus://offline/ref=C4F2867810C398FCAB0FFA4A2589B96142D9118EDD3E1C87E7EA9DFB6805F0659583D011D43226090C89CFF6E35DcFO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закон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от 27.07.2010 № 210-ФЗ «Об организации предостав-ления государственных и муниципальных услуг»;</w:t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consultantplus://offline/ref=C4F2867810C398FCAB0FFA4A2589B96142D0188ED4371C87E7EA9DFB6805F0659583D011D43226090C89CFF6E35DcFO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постановление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Правительства Российской Федерации от 20.11.2012 </w:t>
      </w:r>
      <w:r>
        <w:rPr>
          <w:sz w:val="28"/>
          <w:szCs w:val="28"/>
          <w:lang w:eastAsia="ru-RU"/>
        </w:rPr>
        <w:t xml:space="preserve">                 </w:t>
      </w:r>
      <w:r>
        <w:rPr>
          <w:sz w:val="28"/>
          <w:szCs w:val="28"/>
          <w:lang w:eastAsia="ru-RU"/>
        </w:rPr>
        <w:t xml:space="preserve">№ 1198 «О федеральной государственной информационной системе, обеспечи-вающей процесс досудебного (внесудебного) обжалования решений и действий (бездействия), соверш</w:t>
      </w:r>
      <w:r>
        <w:rPr>
          <w:sz w:val="28"/>
          <w:szCs w:val="28"/>
          <w:lang w:eastAsia="ru-RU"/>
        </w:rPr>
        <w:t xml:space="preserve">ё</w:t>
      </w:r>
      <w:r>
        <w:rPr>
          <w:sz w:val="28"/>
          <w:szCs w:val="28"/>
          <w:lang w:eastAsia="ru-RU"/>
        </w:rPr>
        <w:t xml:space="preserve">нных при предоставлении государственных и муници-пальных услуг»;</w:t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consultantplus://offline/ref=C4F2867810C398FCAB0FE44733E5E66B46DA4784DC3F1FD0BDBB9BAC3755F630C7C38E4886776D040A96D3F6E4C36DDADD55c2O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постановление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Краснодар-ского края, многофункционального центра, работников многофункционального центра»;</w:t>
      </w:r>
      <w:r/>
    </w:p>
    <w:p>
      <w:pPr>
        <w:pStyle w:val="868"/>
        <w:ind w:firstLine="709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consultantplus://offline/ref=C4F2867810C398FCAB0FE44733E5E66B46DA4784DA3011D3B2B5C6A63F0CFA32C0CCD14D9366350A0889CDF3FFDF6FD85DcDO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 xml:space="preserve">постановление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администрации муниципального образования город Крас-нодар от 07.08.2012 № 6567 «Об утв</w:t>
      </w:r>
      <w:r>
        <w:rPr>
          <w:sz w:val="28"/>
          <w:szCs w:val="28"/>
          <w:lang w:eastAsia="ru-RU"/>
        </w:rPr>
        <w:t xml:space="preserve">ержд</w:t>
      </w:r>
      <w:r>
        <w:rPr>
          <w:sz w:val="28"/>
          <w:szCs w:val="28"/>
          <w:lang w:eastAsia="ru-RU"/>
        </w:rPr>
        <w:t xml:space="preserve">ении Порядка досудебного (внесудеб-ного) обжалования решений, действий (бездействия) администрации муници-пального образования город Краснодар, органов администрации муниципаль-ного образования город Краснодар, их должностных лиц, муниципальных слу-жащих».</w:t>
      </w: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spacing w:lineRule="auto" w:line="2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868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8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8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8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8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68"/>
        <w:jc w:val="both"/>
        <w:spacing w:lineRule="auto" w:line="230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9"/>
      <w:headerReference w:type="first" r:id="rId10"/>
      <w:footnotePr>
        <w:pos w:val="beneathText"/>
      </w:footnotePr>
      <w:endnotePr/>
      <w:type w:val="nextPage"/>
      <w:pgSz w:w="11905" w:h="16837" w:orient="portrait"/>
      <w:pgMar w:top="1276" w:right="567" w:bottom="993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icrosoft YaHei">
    <w:panose1 w:val="020B0503020203020204"/>
  </w:font>
  <w:font w:name="Tahoma">
    <w:panose1 w:val="020B0604030504040204"/>
  </w:font>
  <w:font w:name="MS Mincho">
    <w:panose1 w:val="02020503050405090304"/>
  </w:font>
  <w:font w:name="Courier New">
    <w:panose1 w:val="02070409020205020404"/>
  </w:font>
  <w:font w:name="OpenSymbol">
    <w:panose1 w:val="05010000000000000000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58</w:t>
    </w:r>
    <w:r>
      <w:fldChar w:fldCharType="end"/>
    </w:r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68"/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8"/>
        <w:ind w:left="90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8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8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68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68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68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68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68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68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68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68"/>
        <w:ind w:left="78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868"/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8"/>
        <w:ind w:left="1069" w:hanging="360"/>
      </w:pPr>
      <w:rPr>
        <w:rFonts w:ascii="Arial" w:hAnsi="Arial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8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68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68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68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68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68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68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68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68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8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8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link w:val="906"/>
    <w:uiPriority w:val="9"/>
    <w:rPr>
      <w:rFonts w:ascii="Arial" w:hAnsi="Arial" w:cs="Arial" w:eastAsia="Arial"/>
      <w:sz w:val="40"/>
      <w:szCs w:val="40"/>
    </w:rPr>
  </w:style>
  <w:style w:type="paragraph" w:styleId="693">
    <w:name w:val="Heading 2"/>
    <w:link w:val="69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4">
    <w:name w:val="Heading 2 Char"/>
    <w:link w:val="693"/>
    <w:uiPriority w:val="9"/>
    <w:rPr>
      <w:rFonts w:ascii="Arial" w:hAnsi="Arial" w:cs="Arial" w:eastAsia="Arial"/>
      <w:sz w:val="34"/>
    </w:rPr>
  </w:style>
  <w:style w:type="paragraph" w:styleId="695">
    <w:name w:val="Heading 3"/>
    <w:link w:val="6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6">
    <w:name w:val="Heading 3 Char"/>
    <w:link w:val="695"/>
    <w:uiPriority w:val="9"/>
    <w:rPr>
      <w:rFonts w:ascii="Arial" w:hAnsi="Arial" w:cs="Arial" w:eastAsia="Arial"/>
      <w:sz w:val="30"/>
      <w:szCs w:val="30"/>
    </w:rPr>
  </w:style>
  <w:style w:type="paragraph" w:styleId="697">
    <w:name w:val="Heading 4"/>
    <w:link w:val="69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8">
    <w:name w:val="Heading 4 Char"/>
    <w:link w:val="697"/>
    <w:uiPriority w:val="9"/>
    <w:rPr>
      <w:rFonts w:ascii="Arial" w:hAnsi="Arial" w:cs="Arial" w:eastAsia="Arial"/>
      <w:b/>
      <w:bCs/>
      <w:sz w:val="26"/>
      <w:szCs w:val="26"/>
    </w:rPr>
  </w:style>
  <w:style w:type="paragraph" w:styleId="699">
    <w:name w:val="Heading 5"/>
    <w:link w:val="70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00">
    <w:name w:val="Heading 5 Char"/>
    <w:link w:val="699"/>
    <w:uiPriority w:val="9"/>
    <w:rPr>
      <w:rFonts w:ascii="Arial" w:hAnsi="Arial" w:cs="Arial" w:eastAsia="Arial"/>
      <w:b/>
      <w:bCs/>
      <w:sz w:val="24"/>
      <w:szCs w:val="24"/>
    </w:rPr>
  </w:style>
  <w:style w:type="paragraph" w:styleId="701">
    <w:name w:val="Heading 6"/>
    <w:link w:val="70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2">
    <w:name w:val="Heading 6 Char"/>
    <w:link w:val="701"/>
    <w:uiPriority w:val="9"/>
    <w:rPr>
      <w:rFonts w:ascii="Arial" w:hAnsi="Arial" w:cs="Arial" w:eastAsia="Arial"/>
      <w:b/>
      <w:bCs/>
      <w:sz w:val="22"/>
      <w:szCs w:val="22"/>
    </w:rPr>
  </w:style>
  <w:style w:type="paragraph" w:styleId="703">
    <w:name w:val="Heading 7"/>
    <w:link w:val="70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4">
    <w:name w:val="Heading 7 Char"/>
    <w:link w:val="7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5">
    <w:name w:val="Heading 8"/>
    <w:link w:val="70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6">
    <w:name w:val="Heading 8 Char"/>
    <w:link w:val="705"/>
    <w:uiPriority w:val="9"/>
    <w:rPr>
      <w:rFonts w:ascii="Arial" w:hAnsi="Arial" w:cs="Arial" w:eastAsia="Arial"/>
      <w:i/>
      <w:iCs/>
      <w:sz w:val="22"/>
      <w:szCs w:val="22"/>
    </w:rPr>
  </w:style>
  <w:style w:type="paragraph" w:styleId="707">
    <w:name w:val="Heading 9"/>
    <w:link w:val="70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8">
    <w:name w:val="Heading 9 Char"/>
    <w:link w:val="707"/>
    <w:uiPriority w:val="9"/>
    <w:rPr>
      <w:rFonts w:ascii="Arial" w:hAnsi="Arial" w:cs="Arial" w:eastAsia="Arial"/>
      <w:i/>
      <w:iCs/>
      <w:sz w:val="21"/>
      <w:szCs w:val="21"/>
    </w:rPr>
  </w:style>
  <w:style w:type="paragraph" w:styleId="709">
    <w:name w:val="List Paragraph"/>
    <w:qFormat/>
    <w:uiPriority w:val="34"/>
    <w:pPr>
      <w:contextualSpacing w:val="true"/>
      <w:ind w:left="720"/>
    </w:pPr>
  </w:style>
  <w:style w:type="paragraph" w:styleId="710">
    <w:name w:val="No Spacing"/>
    <w:qFormat/>
    <w:uiPriority w:val="1"/>
    <w:pPr>
      <w:spacing w:lineRule="auto" w:line="240" w:after="0" w:before="0"/>
    </w:pPr>
  </w:style>
  <w:style w:type="paragraph" w:styleId="711">
    <w:name w:val="Title"/>
    <w:link w:val="71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link w:val="714"/>
    <w:qFormat/>
    <w:uiPriority w:val="11"/>
    <w:rPr>
      <w:sz w:val="24"/>
      <w:szCs w:val="24"/>
    </w:rPr>
    <w:pPr>
      <w:spacing w:after="200" w:before="200"/>
    </w:p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link w:val="716"/>
    <w:qFormat/>
    <w:uiPriority w:val="29"/>
    <w:rPr>
      <w:i/>
    </w:rPr>
    <w:pPr>
      <w:ind w:left="720" w:right="720"/>
    </w:p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link w:val="71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link w:val="7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link w:val="72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character" w:styleId="723">
    <w:name w:val="Caption Char"/>
    <w:basedOn w:val="888"/>
    <w:link w:val="721"/>
    <w:uiPriority w:val="99"/>
  </w:style>
  <w:style w:type="table" w:styleId="72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5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6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6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6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6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6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6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6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9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9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9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9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9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2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2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2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4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4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link w:val="852"/>
    <w:uiPriority w:val="99"/>
    <w:semiHidden/>
    <w:unhideWhenUsed/>
    <w:rPr>
      <w:sz w:val="18"/>
    </w:rPr>
    <w:pPr>
      <w:spacing w:lineRule="auto" w:line="240" w:after="40"/>
    </w:p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link w:val="855"/>
    <w:uiPriority w:val="99"/>
    <w:semiHidden/>
    <w:unhideWhenUsed/>
    <w:rPr>
      <w:sz w:val="20"/>
    </w:rPr>
    <w:pPr>
      <w:spacing w:lineRule="auto" w:line="240" w:after="0"/>
    </w:p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uiPriority w:val="39"/>
    <w:unhideWhenUsed/>
    <w:pPr>
      <w:ind w:left="0" w:right="0" w:firstLine="0"/>
      <w:spacing w:after="57"/>
    </w:pPr>
  </w:style>
  <w:style w:type="paragraph" w:styleId="858">
    <w:name w:val="toc 2"/>
    <w:uiPriority w:val="39"/>
    <w:unhideWhenUsed/>
    <w:pPr>
      <w:ind w:left="283" w:right="0" w:firstLine="0"/>
      <w:spacing w:after="57"/>
    </w:pPr>
  </w:style>
  <w:style w:type="paragraph" w:styleId="859">
    <w:name w:val="toc 3"/>
    <w:uiPriority w:val="39"/>
    <w:unhideWhenUsed/>
    <w:pPr>
      <w:ind w:left="567" w:right="0" w:firstLine="0"/>
      <w:spacing w:after="57"/>
    </w:pPr>
  </w:style>
  <w:style w:type="paragraph" w:styleId="860">
    <w:name w:val="toc 4"/>
    <w:uiPriority w:val="39"/>
    <w:unhideWhenUsed/>
    <w:pPr>
      <w:ind w:left="850" w:right="0" w:firstLine="0"/>
      <w:spacing w:after="57"/>
    </w:pPr>
  </w:style>
  <w:style w:type="paragraph" w:styleId="861">
    <w:name w:val="toc 5"/>
    <w:uiPriority w:val="39"/>
    <w:unhideWhenUsed/>
    <w:pPr>
      <w:ind w:left="1134" w:right="0" w:firstLine="0"/>
      <w:spacing w:after="57"/>
    </w:pPr>
  </w:style>
  <w:style w:type="paragraph" w:styleId="862">
    <w:name w:val="toc 6"/>
    <w:uiPriority w:val="39"/>
    <w:unhideWhenUsed/>
    <w:pPr>
      <w:ind w:left="1417" w:right="0" w:firstLine="0"/>
      <w:spacing w:after="57"/>
    </w:pPr>
  </w:style>
  <w:style w:type="paragraph" w:styleId="863">
    <w:name w:val="toc 7"/>
    <w:uiPriority w:val="39"/>
    <w:unhideWhenUsed/>
    <w:pPr>
      <w:ind w:left="1701" w:right="0" w:firstLine="0"/>
      <w:spacing w:after="57"/>
    </w:pPr>
  </w:style>
  <w:style w:type="paragraph" w:styleId="864">
    <w:name w:val="toc 8"/>
    <w:uiPriority w:val="39"/>
    <w:unhideWhenUsed/>
    <w:pPr>
      <w:ind w:left="1984" w:right="0" w:firstLine="0"/>
      <w:spacing w:after="57"/>
    </w:pPr>
  </w:style>
  <w:style w:type="paragraph" w:styleId="865">
    <w:name w:val="toc 9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uiPriority w:val="99"/>
    <w:unhideWhenUsed/>
    <w:pPr>
      <w:spacing w:after="0" w:afterAutospacing="0"/>
    </w:pPr>
  </w:style>
  <w:style w:type="paragraph" w:styleId="868">
    <w:name w:val="Обычный"/>
    <w:next w:val="868"/>
    <w:link w:val="868"/>
    <w:rPr>
      <w:sz w:val="28"/>
      <w:lang w:val="ru-RU" w:bidi="ar-SA" w:eastAsia="ar-SA"/>
    </w:rPr>
  </w:style>
  <w:style w:type="paragraph" w:styleId="869">
    <w:name w:val="Заголовок 1,Глава"/>
    <w:basedOn w:val="868"/>
    <w:next w:val="868"/>
    <w:link w:val="868"/>
    <w:rPr>
      <w:rFonts w:ascii="Arial" w:hAnsi="Arial"/>
      <w:b/>
      <w:bCs/>
      <w:sz w:val="32"/>
      <w:szCs w:val="32"/>
    </w:rPr>
    <w:pPr>
      <w:keepNext/>
      <w:spacing w:after="60" w:before="240"/>
      <w:tabs>
        <w:tab w:val="num" w:pos="0" w:leader="none"/>
        <w:tab w:val="left" w:pos="432" w:leader="none"/>
      </w:tabs>
      <w:outlineLvl w:val="0"/>
    </w:pPr>
  </w:style>
  <w:style w:type="paragraph" w:styleId="870">
    <w:name w:val="Заголовок 2"/>
    <w:basedOn w:val="868"/>
    <w:next w:val="868"/>
    <w:link w:val="868"/>
    <w:rPr>
      <w:b/>
    </w:rPr>
    <w:pPr>
      <w:keepNext/>
      <w:tabs>
        <w:tab w:val="num" w:pos="0" w:leader="none"/>
        <w:tab w:val="left" w:pos="576" w:leader="none"/>
      </w:tabs>
      <w:outlineLvl w:val="1"/>
    </w:pPr>
  </w:style>
  <w:style w:type="paragraph" w:styleId="871">
    <w:name w:val="Заголовок 4"/>
    <w:basedOn w:val="868"/>
    <w:next w:val="868"/>
    <w:link w:val="868"/>
    <w:rPr>
      <w:b/>
      <w:bCs/>
      <w:sz w:val="24"/>
      <w:szCs w:val="24"/>
    </w:rPr>
    <w:pPr>
      <w:jc w:val="center"/>
      <w:keepNext/>
      <w:tabs>
        <w:tab w:val="num" w:pos="0" w:leader="none"/>
        <w:tab w:val="left" w:pos="864" w:leader="none"/>
      </w:tabs>
      <w:outlineLvl w:val="3"/>
    </w:pPr>
  </w:style>
  <w:style w:type="character" w:styleId="872">
    <w:name w:val="Основной шрифт абзаца"/>
    <w:next w:val="872"/>
    <w:link w:val="868"/>
    <w:semiHidden/>
  </w:style>
  <w:style w:type="table" w:styleId="873">
    <w:name w:val="Обычная таблица"/>
    <w:next w:val="873"/>
    <w:link w:val="868"/>
    <w:semiHidden/>
    <w:tblPr/>
  </w:style>
  <w:style w:type="numbering" w:styleId="874">
    <w:name w:val="Нет списка"/>
    <w:next w:val="874"/>
    <w:link w:val="868"/>
    <w:semiHidden/>
  </w:style>
  <w:style w:type="character" w:styleId="875">
    <w:name w:val="Absatz-Standardschriftart"/>
    <w:next w:val="875"/>
    <w:link w:val="868"/>
  </w:style>
  <w:style w:type="character" w:styleId="876">
    <w:name w:val="Основной шрифт абзаца2"/>
    <w:next w:val="876"/>
    <w:link w:val="868"/>
  </w:style>
  <w:style w:type="character" w:styleId="877">
    <w:name w:val="Основной шрифт абзаца1"/>
    <w:next w:val="877"/>
    <w:link w:val="868"/>
  </w:style>
  <w:style w:type="character" w:styleId="878">
    <w:name w:val="Номер страницы"/>
    <w:basedOn w:val="877"/>
    <w:next w:val="878"/>
    <w:link w:val="868"/>
  </w:style>
  <w:style w:type="character" w:styleId="879">
    <w:name w:val="Гиперссылка"/>
    <w:next w:val="879"/>
    <w:link w:val="868"/>
    <w:rPr>
      <w:color w:val="000080"/>
      <w:u w:val="single"/>
      <w:lang w:val="en-US" w:bidi="en-US" w:eastAsia="en-US"/>
    </w:rPr>
  </w:style>
  <w:style w:type="character" w:styleId="880">
    <w:name w:val="Bullets"/>
    <w:next w:val="880"/>
    <w:link w:val="868"/>
    <w:rPr>
      <w:rFonts w:ascii="OpenSymbol" w:hAnsi="OpenSymbol" w:eastAsia="OpenSymbol"/>
    </w:rPr>
  </w:style>
  <w:style w:type="character" w:styleId="881">
    <w:name w:val="Просмотренная гиперссылка"/>
    <w:next w:val="881"/>
    <w:link w:val="868"/>
    <w:semiHidden/>
    <w:rPr>
      <w:color w:val="800000"/>
      <w:u w:val="single"/>
    </w:rPr>
  </w:style>
  <w:style w:type="paragraph" w:styleId="882">
    <w:name w:val="Заголовок"/>
    <w:basedOn w:val="868"/>
    <w:next w:val="883"/>
    <w:link w:val="868"/>
    <w:rPr>
      <w:rFonts w:ascii="Arial" w:hAnsi="Arial" w:eastAsia="MS Mincho"/>
      <w:sz w:val="28"/>
      <w:szCs w:val="28"/>
    </w:rPr>
    <w:pPr>
      <w:keepNext/>
      <w:spacing w:after="120" w:before="240"/>
    </w:pPr>
  </w:style>
  <w:style w:type="paragraph" w:styleId="883">
    <w:name w:val="Основной текст"/>
    <w:basedOn w:val="868"/>
    <w:next w:val="883"/>
    <w:link w:val="868"/>
    <w:semiHidden/>
    <w:rPr>
      <w:b/>
      <w:bCs/>
      <w:sz w:val="24"/>
      <w:szCs w:val="24"/>
    </w:rPr>
    <w:pPr>
      <w:jc w:val="center"/>
    </w:pPr>
  </w:style>
  <w:style w:type="paragraph" w:styleId="884">
    <w:name w:val="Список"/>
    <w:basedOn w:val="883"/>
    <w:next w:val="884"/>
    <w:link w:val="868"/>
    <w:semiHidden/>
  </w:style>
  <w:style w:type="paragraph" w:styleId="885">
    <w:name w:val="Название1"/>
    <w:basedOn w:val="868"/>
    <w:next w:val="885"/>
    <w:link w:val="868"/>
    <w:rPr>
      <w:i/>
      <w:iCs/>
      <w:sz w:val="24"/>
      <w:szCs w:val="24"/>
    </w:rPr>
    <w:pPr>
      <w:spacing w:after="120" w:before="120"/>
      <w:suppressLineNumbers/>
    </w:pPr>
  </w:style>
  <w:style w:type="paragraph" w:styleId="886">
    <w:name w:val="Указатель1"/>
    <w:basedOn w:val="868"/>
    <w:next w:val="886"/>
    <w:link w:val="868"/>
    <w:pPr>
      <w:suppressLineNumbers/>
    </w:pPr>
  </w:style>
  <w:style w:type="paragraph" w:styleId="887">
    <w:name w:val="Heading"/>
    <w:basedOn w:val="868"/>
    <w:next w:val="883"/>
    <w:link w:val="868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888">
    <w:name w:val="Caption"/>
    <w:basedOn w:val="868"/>
    <w:next w:val="888"/>
    <w:link w:val="868"/>
    <w:rPr>
      <w:i/>
      <w:iCs/>
      <w:sz w:val="24"/>
      <w:szCs w:val="24"/>
    </w:rPr>
    <w:pPr>
      <w:spacing w:after="120" w:before="120"/>
      <w:suppressLineNumbers/>
    </w:pPr>
  </w:style>
  <w:style w:type="paragraph" w:styleId="889">
    <w:name w:val="Index"/>
    <w:basedOn w:val="868"/>
    <w:next w:val="889"/>
    <w:link w:val="868"/>
    <w:pPr>
      <w:suppressLineNumbers/>
    </w:pPr>
  </w:style>
  <w:style w:type="paragraph" w:styleId="890">
    <w:name w:val="Основной текст с отступом"/>
    <w:basedOn w:val="868"/>
    <w:next w:val="890"/>
    <w:link w:val="868"/>
    <w:pPr>
      <w:ind w:left="360" w:right="0" w:firstLine="0"/>
      <w:jc w:val="both"/>
    </w:pPr>
  </w:style>
  <w:style w:type="paragraph" w:styleId="891">
    <w:name w:val="Верхний колонтитул"/>
    <w:basedOn w:val="868"/>
    <w:next w:val="891"/>
    <w:link w:val="916"/>
    <w:rPr>
      <w:lang w:val="en-US"/>
    </w:rPr>
    <w:pPr>
      <w:tabs>
        <w:tab w:val="center" w:pos="4153" w:leader="none"/>
        <w:tab w:val="right" w:pos="8306" w:leader="none"/>
      </w:tabs>
    </w:pPr>
  </w:style>
  <w:style w:type="paragraph" w:styleId="892">
    <w:name w:val="Основной текст с отступом 31"/>
    <w:basedOn w:val="868"/>
    <w:next w:val="892"/>
    <w:link w:val="868"/>
    <w:rPr>
      <w:sz w:val="16"/>
      <w:szCs w:val="16"/>
    </w:rPr>
    <w:pPr>
      <w:ind w:left="283" w:right="0" w:firstLine="0"/>
      <w:spacing w:after="120" w:before="0"/>
    </w:pPr>
  </w:style>
  <w:style w:type="paragraph" w:styleId="893">
    <w:name w:val="Основной текст с отступом 21"/>
    <w:basedOn w:val="868"/>
    <w:next w:val="893"/>
    <w:link w:val="868"/>
    <w:rPr>
      <w:color w:val="000000"/>
    </w:rPr>
    <w:pPr>
      <w:ind w:left="0" w:right="0" w:firstLine="720"/>
      <w:jc w:val="both"/>
      <w:shd w:val="clear" w:fill="FFFFFF" w:color="auto"/>
    </w:pPr>
  </w:style>
  <w:style w:type="paragraph" w:styleId="894">
    <w:name w:val="Основной текст 21"/>
    <w:basedOn w:val="868"/>
    <w:next w:val="894"/>
    <w:link w:val="868"/>
    <w:rPr>
      <w:sz w:val="24"/>
    </w:rPr>
  </w:style>
  <w:style w:type="paragraph" w:styleId="895">
    <w:name w:val="Основной текст 31"/>
    <w:basedOn w:val="868"/>
    <w:next w:val="895"/>
    <w:link w:val="868"/>
    <w:pPr>
      <w:jc w:val="center"/>
    </w:pPr>
  </w:style>
  <w:style w:type="paragraph" w:styleId="896">
    <w:name w:val="Текст выноски"/>
    <w:basedOn w:val="868"/>
    <w:next w:val="896"/>
    <w:link w:val="868"/>
    <w:rPr>
      <w:rFonts w:ascii="Tahoma" w:hAnsi="Tahoma"/>
      <w:sz w:val="16"/>
      <w:szCs w:val="16"/>
    </w:rPr>
  </w:style>
  <w:style w:type="paragraph" w:styleId="897">
    <w:name w:val="Нижний колонтитул"/>
    <w:basedOn w:val="868"/>
    <w:next w:val="897"/>
    <w:link w:val="868"/>
    <w:pPr>
      <w:tabs>
        <w:tab w:val="center" w:pos="4677" w:leader="none"/>
        <w:tab w:val="right" w:pos="9355" w:leader="none"/>
      </w:tabs>
    </w:pPr>
  </w:style>
  <w:style w:type="paragraph" w:styleId="898">
    <w:name w:val="Прижатый влево"/>
    <w:basedOn w:val="868"/>
    <w:next w:val="868"/>
    <w:link w:val="868"/>
    <w:rPr>
      <w:rFonts w:ascii="Arial" w:hAnsi="Arial"/>
      <w:sz w:val="20"/>
    </w:rPr>
  </w:style>
  <w:style w:type="paragraph" w:styleId="899">
    <w:name w:val="Table Contents"/>
    <w:basedOn w:val="868"/>
    <w:next w:val="899"/>
    <w:link w:val="868"/>
    <w:pPr>
      <w:suppressLineNumbers/>
    </w:pPr>
  </w:style>
  <w:style w:type="paragraph" w:styleId="900">
    <w:name w:val="Table Heading"/>
    <w:basedOn w:val="899"/>
    <w:next w:val="900"/>
    <w:link w:val="868"/>
    <w:rPr>
      <w:b/>
      <w:bCs/>
    </w:rPr>
    <w:pPr>
      <w:jc w:val="center"/>
      <w:suppressLineNumbers/>
    </w:pPr>
  </w:style>
  <w:style w:type="paragraph" w:styleId="901">
    <w:name w:val="Frame contents"/>
    <w:basedOn w:val="883"/>
    <w:next w:val="901"/>
    <w:link w:val="868"/>
  </w:style>
  <w:style w:type="paragraph" w:styleId="902">
    <w:name w:val="ConsPlusNormal"/>
    <w:next w:val="902"/>
    <w:link w:val="868"/>
    <w:rPr>
      <w:rFonts w:ascii="Arial" w:hAnsi="Arial" w:eastAsia="Calibri"/>
      <w:lang w:val="ru-RU" w:bidi="ar-SA" w:eastAsia="ar-SA"/>
    </w:rPr>
    <w:pPr>
      <w:ind w:firstLine="720"/>
    </w:pPr>
  </w:style>
  <w:style w:type="paragraph" w:styleId="903">
    <w:name w:val="Содержимое таблицы"/>
    <w:basedOn w:val="868"/>
    <w:next w:val="903"/>
    <w:link w:val="868"/>
    <w:pPr>
      <w:suppressLineNumbers/>
    </w:pPr>
  </w:style>
  <w:style w:type="paragraph" w:styleId="904">
    <w:name w:val="Заголовок таблицы"/>
    <w:basedOn w:val="903"/>
    <w:next w:val="904"/>
    <w:link w:val="868"/>
    <w:rPr>
      <w:b/>
      <w:bCs/>
    </w:rPr>
    <w:pPr>
      <w:jc w:val="center"/>
      <w:suppressLineNumbers/>
    </w:pPr>
  </w:style>
  <w:style w:type="paragraph" w:styleId="905">
    <w:name w:val="Содержимое врезки"/>
    <w:basedOn w:val="883"/>
    <w:next w:val="905"/>
    <w:link w:val="868"/>
  </w:style>
  <w:style w:type="paragraph" w:styleId="906">
    <w:name w:val="Heading 1"/>
    <w:basedOn w:val="868"/>
    <w:next w:val="868"/>
    <w:link w:val="868"/>
    <w:rPr>
      <w:b/>
      <w:bCs/>
      <w:color w:val="26282F"/>
    </w:rPr>
    <w:pPr>
      <w:jc w:val="center"/>
      <w:spacing w:after="108" w:before="108"/>
      <w:tabs>
        <w:tab w:val="num" w:pos="0" w:leader="none"/>
      </w:tabs>
    </w:pPr>
  </w:style>
  <w:style w:type="paragraph" w:styleId="907">
    <w:name w:val="Обычный (веб)"/>
    <w:basedOn w:val="868"/>
    <w:next w:val="907"/>
    <w:link w:val="868"/>
    <w:rPr>
      <w:sz w:val="24"/>
      <w:szCs w:val="24"/>
      <w:lang w:eastAsia="ru-RU"/>
    </w:rPr>
  </w:style>
  <w:style w:type="paragraph" w:styleId="908">
    <w:name w:val="Цитата"/>
    <w:basedOn w:val="868"/>
    <w:next w:val="908"/>
    <w:link w:val="868"/>
    <w:rPr>
      <w:b/>
      <w:bCs/>
      <w:sz w:val="20"/>
      <w:lang w:eastAsia="ru-RU"/>
    </w:rPr>
    <w:pPr>
      <w:ind w:left="1880" w:right="1800"/>
      <w:jc w:val="center"/>
      <w:spacing w:lineRule="auto" w:line="500"/>
      <w:widowControl w:val="off"/>
    </w:pPr>
  </w:style>
  <w:style w:type="paragraph" w:styleId="909">
    <w:name w:val="ConsNormal"/>
    <w:next w:val="909"/>
    <w:link w:val="868"/>
    <w:rPr>
      <w:rFonts w:ascii="Arial" w:hAnsi="Arial"/>
      <w:sz w:val="38"/>
      <w:szCs w:val="38"/>
      <w:lang w:val="ru-RU" w:bidi="ar-SA" w:eastAsia="ru-RU"/>
    </w:rPr>
    <w:pPr>
      <w:ind w:right="19772" w:firstLine="720"/>
      <w:widowControl w:val="off"/>
    </w:pPr>
  </w:style>
  <w:style w:type="paragraph" w:styleId="910">
    <w:name w:val="Знак Знак Знак Знак2"/>
    <w:basedOn w:val="868"/>
    <w:next w:val="910"/>
    <w:link w:val="868"/>
    <w:rPr>
      <w:rFonts w:ascii="Tahoma" w:hAnsi="Tahoma"/>
      <w:sz w:val="20"/>
      <w:lang w:val="en-US" w:eastAsia="en-US"/>
    </w:rPr>
    <w:pPr>
      <w:jc w:val="both"/>
      <w:spacing w:after="100" w:afterAutospacing="1" w:before="100" w:beforeAutospacing="1"/>
    </w:pPr>
  </w:style>
  <w:style w:type="character" w:styleId="911">
    <w:name w:val="link"/>
    <w:next w:val="911"/>
    <w:link w:val="868"/>
    <w:rPr>
      <w:u w:val="none"/>
    </w:rPr>
  </w:style>
  <w:style w:type="paragraph" w:styleId="912">
    <w:name w:val="s_1"/>
    <w:basedOn w:val="868"/>
    <w:next w:val="912"/>
    <w:link w:val="868"/>
    <w:rPr>
      <w:rFonts w:ascii="Arial" w:hAnsi="Arial" w:eastAsia="Calibri"/>
      <w:sz w:val="26"/>
      <w:szCs w:val="26"/>
      <w:lang w:eastAsia="ru-RU"/>
    </w:rPr>
    <w:pPr>
      <w:ind w:firstLine="720"/>
      <w:jc w:val="both"/>
    </w:pPr>
  </w:style>
  <w:style w:type="paragraph" w:styleId="913">
    <w:name w:val="ConsPlusTitle"/>
    <w:next w:val="913"/>
    <w:link w:val="868"/>
    <w:rPr>
      <w:rFonts w:ascii="Calibri" w:hAnsi="Calibri"/>
      <w:b/>
      <w:sz w:val="22"/>
      <w:lang w:val="ru-RU" w:bidi="ar-SA" w:eastAsia="ru-RU"/>
    </w:rPr>
    <w:pPr>
      <w:widowControl w:val="off"/>
    </w:pPr>
  </w:style>
  <w:style w:type="paragraph" w:styleId="914">
    <w:name w:val="Абзац списка"/>
    <w:basedOn w:val="868"/>
    <w:next w:val="914"/>
    <w:link w:val="868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paragraph" w:styleId="915">
    <w:name w:val="ConsPlusNonformat"/>
    <w:next w:val="915"/>
    <w:link w:val="868"/>
    <w:rPr>
      <w:rFonts w:ascii="Courier New" w:hAnsi="Courier New" w:eastAsia="Calibri"/>
      <w:lang w:val="ru-RU" w:bidi="ar-SA" w:eastAsia="en-US"/>
    </w:rPr>
  </w:style>
  <w:style w:type="character" w:styleId="916">
    <w:name w:val="Верхний колонтитул Знак"/>
    <w:next w:val="916"/>
    <w:link w:val="891"/>
    <w:rPr>
      <w:sz w:val="28"/>
      <w:lang w:eastAsia="ar-SA"/>
    </w:rPr>
  </w:style>
  <w:style w:type="character" w:styleId="917">
    <w:name w:val="Строгий"/>
    <w:next w:val="917"/>
    <w:link w:val="868"/>
    <w:rPr>
      <w:b/>
      <w:bCs/>
    </w:rPr>
  </w:style>
  <w:style w:type="character" w:styleId="918">
    <w:name w:val="Гипертекстовая ссылка"/>
    <w:next w:val="918"/>
    <w:link w:val="868"/>
    <w:rPr>
      <w:color w:val="106BBE"/>
    </w:rPr>
  </w:style>
  <w:style w:type="paragraph" w:styleId="919">
    <w:name w:val="Таблицы (моноширинный)"/>
    <w:basedOn w:val="868"/>
    <w:next w:val="868"/>
    <w:link w:val="868"/>
    <w:rPr>
      <w:rFonts w:ascii="Courier New" w:hAnsi="Courier New"/>
      <w:sz w:val="24"/>
      <w:szCs w:val="24"/>
      <w:lang w:eastAsia="ru-RU"/>
    </w:rPr>
  </w:style>
  <w:style w:type="paragraph" w:styleId="920">
    <w:name w:val="pboth"/>
    <w:basedOn w:val="868"/>
    <w:next w:val="920"/>
    <w:link w:val="868"/>
    <w:rPr>
      <w:sz w:val="24"/>
      <w:szCs w:val="24"/>
      <w:lang w:eastAsia="ru-RU"/>
    </w:rPr>
    <w:pPr>
      <w:spacing w:after="100" w:afterAutospacing="1" w:before="100" w:beforeAutospacing="1"/>
    </w:pPr>
  </w:style>
  <w:style w:type="paragraph" w:styleId="921">
    <w:name w:val="Без интервала"/>
    <w:next w:val="921"/>
    <w:link w:val="868"/>
    <w:rPr>
      <w:sz w:val="28"/>
      <w:lang w:val="ru-RU" w:bidi="ar-SA" w:eastAsia="ar-SA"/>
    </w:rPr>
  </w:style>
  <w:style w:type="table" w:styleId="922">
    <w:name w:val="Сетка таблицы"/>
    <w:basedOn w:val="873"/>
    <w:next w:val="922"/>
    <w:link w:val="868"/>
    <w:tblPr/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paragraph" w:styleId="925" w:default="1">
    <w:name w:val="Normal"/>
    <w:qFormat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A68F54B61058BFD2426D7CEEFD21BF8ED891B259712CC9A06677F6CD858912B5550895DCB21A4FCFF9907124F3lDC1J" TargetMode="External"/><Relationship Id="rId13" Type="http://schemas.openxmlformats.org/officeDocument/2006/relationships/hyperlink" Target="consultantplus://offline/ref=BCBDC50C4B1679E0B0FB8E613B31C8BDDFCC392B6EF5ED2A542616BE951FB8BD725F432789A785521D65B192B57623929D7A03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2023-01-27T12:44:53Z</dcterms:modified>
</cp:coreProperties>
</file>