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41470B" w:rsidRPr="0041470B">
        <w:rPr>
          <w:sz w:val="28"/>
          <w:szCs w:val="28"/>
        </w:rPr>
        <w:t>«Об утверждении административного регламента предоставления администрацией муниципального образования город Краснодар муниципальной услуги «Предоставление в собственность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41470B">
        <w:rPr>
          <w:sz w:val="28"/>
          <w:szCs w:val="28"/>
        </w:rPr>
        <w:t>05.04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41470B">
        <w:rPr>
          <w:sz w:val="28"/>
          <w:szCs w:val="28"/>
        </w:rPr>
        <w:t>18.04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1470B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9213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2024-04-09T14:08:00Z</dcterms:created>
  <dcterms:modified xsi:type="dcterms:W3CDTF">2024-04-09T14:08:00Z</dcterms:modified>
</cp:coreProperties>
</file>