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674"/>
        <w:jc w:val="center"/>
        <w:rPr>
          <w:szCs w:val="24"/>
        </w:rPr>
      </w:pPr>
      <w:r>
        <w:rPr>
          <w:szCs w:val="24"/>
        </w:rPr>
        <w:t>ПРИЛОЖЕНИЕ № 1</w:t>
      </w:r>
    </w:p>
    <w:p>
      <w:pPr>
        <w:pStyle w:val="Normal"/>
        <w:ind w:left="4674"/>
        <w:jc w:val="center"/>
        <w:rPr>
          <w:szCs w:val="24"/>
        </w:rPr>
      </w:pPr>
      <w:r>
        <w:rPr>
          <w:szCs w:val="24"/>
        </w:rPr>
        <w:t>к постановлению</w:t>
      </w:r>
    </w:p>
    <w:p>
      <w:pPr>
        <w:pStyle w:val="Normal"/>
        <w:ind w:left="4674"/>
        <w:jc w:val="center"/>
        <w:rPr>
          <w:szCs w:val="24"/>
        </w:rPr>
      </w:pPr>
      <w:r>
        <w:rPr>
          <w:szCs w:val="24"/>
        </w:rPr>
        <w:t>администрации муниципального</w:t>
      </w:r>
    </w:p>
    <w:p>
      <w:pPr>
        <w:pStyle w:val="Normal"/>
        <w:ind w:left="4674"/>
        <w:jc w:val="center"/>
        <w:rPr>
          <w:szCs w:val="24"/>
        </w:rPr>
      </w:pPr>
      <w:r>
        <w:rPr>
          <w:szCs w:val="24"/>
        </w:rPr>
        <w:t>образования город Краснодар</w:t>
      </w:r>
    </w:p>
    <w:p>
      <w:pPr>
        <w:pStyle w:val="Normal"/>
        <w:ind w:left="4674"/>
        <w:jc w:val="center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>24.03.2026</w:t>
      </w:r>
      <w:r>
        <w:rPr>
          <w:szCs w:val="24"/>
        </w:rPr>
        <w:t xml:space="preserve"> № </w:t>
      </w:r>
      <w:r>
        <w:rPr>
          <w:szCs w:val="24"/>
        </w:rPr>
        <w:t>1363</w:t>
      </w:r>
    </w:p>
    <w:p>
      <w:pPr>
        <w:pStyle w:val="Normal"/>
        <w:tabs>
          <w:tab w:val="clear" w:pos="708"/>
          <w:tab w:val="left" w:pos="9180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180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180" w:leader="none"/>
        </w:tabs>
        <w:jc w:val="right"/>
        <w:rPr>
          <w:szCs w:val="28"/>
        </w:rPr>
      </w:pPr>
      <w:r>
        <w:rPr>
          <w:szCs w:val="28"/>
        </w:rPr>
        <w:t>Проект</w:t>
      </w:r>
    </w:p>
    <w:p>
      <w:pPr>
        <w:pStyle w:val="Normal"/>
        <w:tabs>
          <w:tab w:val="clear" w:pos="708"/>
          <w:tab w:val="left" w:pos="9180" w:leader="none"/>
        </w:tabs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9180" w:leader="none"/>
        </w:tabs>
        <w:jc w:val="right"/>
        <w:rPr>
          <w:szCs w:val="28"/>
        </w:rPr>
      </w:pPr>
      <w:r>
        <w:rPr>
          <w:szCs w:val="28"/>
        </w:rPr>
      </w:r>
    </w:p>
    <w:p>
      <w:pPr>
        <w:pStyle w:val="Heading2"/>
        <w:rPr>
          <w:szCs w:val="28"/>
        </w:rPr>
      </w:pPr>
      <w:r>
        <w:rPr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городской Думы Краснодара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местного бюджета (бюджета</w:t>
      </w:r>
    </w:p>
    <w:p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Краснодар) за 2025 год</w:t>
      </w:r>
    </w:p>
    <w:p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со статьёй 25 Устава муниципального образования городской округ город Краснодар, рассмотрев постановление администрации муниципального образования город Краснодар от </w:t>
      </w:r>
      <w:r>
        <w:rPr>
          <w:bCs/>
          <w:sz w:val="28"/>
          <w:szCs w:val="28"/>
        </w:rPr>
        <w:t>24.03.2026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1393</w:t>
      </w:r>
      <w:r>
        <w:rPr>
          <w:bCs/>
          <w:sz w:val="28"/>
          <w:szCs w:val="28"/>
        </w:rPr>
        <w:t xml:space="preserve"> городская Дума Краснодара РЕШИЛА:</w:t>
        <w:tab/>
      </w:r>
    </w:p>
    <w:p>
      <w:pPr>
        <w:pStyle w:val="BodyText"/>
        <w:tabs>
          <w:tab w:val="clear" w:pos="708"/>
          <w:tab w:val="left" w:pos="709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 Утвердить отчёт об исполнении местного бюджета (бюджета муниципального образования город Краснодар) за 2025 год по доходам в сумме 91 715 335,2 тыс. рублей, по расходам в сумме 92 140 592,0 тыс. рублей с превышением расходов над доходами (дефицит местного бюджета (бюджета муниципального образования город Краснодар) в сумме 425 256,8 тыс. рублей и со следующими показателями:</w:t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 доходов местного бюджета (бюджета муниципального образования город Краснодар) за 2025 год по кодам классификации доходов бюджетов согласно приложению № 1;</w:t>
      </w:r>
    </w:p>
    <w:p>
      <w:pPr>
        <w:pStyle w:val="BodyTex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доходов местного бюджета (бюджета муниципального образования город Краснодар) за 2025 год по кодам видов (подвидов) доходов согласно приложению № 2;</w:t>
      </w:r>
    </w:p>
    <w:p>
      <w:pPr>
        <w:pStyle w:val="BodyTex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безвозмездных поступлений из бюджета Краснодарского края в                   2025 году согласно приложению № 3;</w:t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4) расходов местного бюджета (бюджета муниципального образования город Краснодар) за 2025 год по разделам и подразделам классификации расходов бюджетов согласно приложению № 4;</w:t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5) расходов местного бюджета (бюджета муниципального образования город Краснодар) за 2025 год по целевым статьям (муниципальным программам муниципального образования город Краснодар и непрограммным направлениям деятельности), группам видов расходов классификации расходов бюджетов согласно приложению № 5;</w:t>
      </w:r>
    </w:p>
    <w:p>
      <w:pPr>
        <w:pStyle w:val="BodyTex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расходов местного бюджета (бюджета муниципального образования город Краснодар) за 2025 год по ведомственной структуре расходов местного бюджета (бюджета муниципального образования город Краснодар) согласно приложению № 6;</w:t>
      </w:r>
    </w:p>
    <w:p>
      <w:pPr>
        <w:pStyle w:val="BodyText"/>
        <w:tabs>
          <w:tab w:val="clear" w:pos="708"/>
          <w:tab w:val="left" w:pos="709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7) источников внутреннего финансирования дефицита местного бюджета (бюджета муниципального образования город Краснодар) за 2025 год по кодам классификации источников финансирования дефицитов бюджетов согласно приложению № 7;</w:t>
      </w:r>
    </w:p>
    <w:p>
      <w:pPr>
        <w:pStyle w:val="BodyText"/>
        <w:tabs>
          <w:tab w:val="clear" w:pos="708"/>
          <w:tab w:val="left" w:pos="709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8) программы муниципальных внутренних заимствований муниципального образования город Краснодар за 2025 год согласно приложению № 8;</w:t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9) расходов за счёт средств, переданных из бюджета Краснодарского края в 2025 году в соответствии с Законом Краснодарского края «О бюджете Краснодарского края на 2025 год и на плановый период 2026 и 2027 годов», согласно приложению № 9;</w:t>
      </w:r>
    </w:p>
    <w:p>
      <w:pPr>
        <w:pStyle w:val="BodyTex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 </w:t>
      </w:r>
      <w:r>
        <w:rPr>
          <w:sz w:val="28"/>
          <w:szCs w:val="28"/>
        </w:rPr>
        <w:t xml:space="preserve">численности муниципальных служащих органов местного самоуправления муниципального образования город Краснодар, работников муниципальных учреждений муниципального образования город Краснодар и фактических расходов на оплату их труда в 2025 году </w:t>
      </w:r>
      <w:r>
        <w:rPr>
          <w:bCs/>
          <w:sz w:val="28"/>
          <w:szCs w:val="28"/>
        </w:rPr>
        <w:t xml:space="preserve">согласно приложению </w:t>
        <w:br/>
        <w:t>№ 10.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2. Официально опубликовать настоящее решение. </w:t>
      </w:r>
    </w:p>
    <w:p>
      <w:pPr>
        <w:pStyle w:val="Normal"/>
        <w:widowControl w:val="false"/>
        <w:spacing w:lineRule="auto" w:line="252"/>
        <w:ind w:firstLine="708"/>
        <w:jc w:val="both"/>
        <w:rPr>
          <w:szCs w:val="28"/>
        </w:rPr>
      </w:pPr>
      <w:bookmarkStart w:id="0" w:name="_GoBack"/>
      <w:r>
        <w:rPr>
          <w:szCs w:val="28"/>
        </w:rPr>
        <w:t>3. Настоящее решение вступает в силу со дня его официального опубликования путём размещения на официальном Интернет-портале администрации муниципального образования город Краснодар и городской Думы Краснодара.</w:t>
      </w:r>
      <w:bookmarkEnd w:id="0"/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Контроль за выполнением настоящего решения возложить на комитет городской Думы Краснодара по</w:t>
      </w:r>
      <w:r>
        <w:rPr>
          <w:sz w:val="28"/>
          <w:szCs w:val="28"/>
        </w:rPr>
        <w:t xml:space="preserve"> финансово-бюджетной, налоговой, экономической политике, предпринимательству и инвестициям </w:t>
      </w:r>
      <w:r>
        <w:rPr>
          <w:bCs/>
          <w:sz w:val="28"/>
          <w:szCs w:val="28"/>
        </w:rPr>
        <w:t>(Дьяченко).</w:t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городской </w:t>
      </w:r>
    </w:p>
    <w:p>
      <w:pPr>
        <w:pStyle w:val="Normal"/>
        <w:rPr>
          <w:bCs/>
          <w:szCs w:val="28"/>
        </w:rPr>
      </w:pPr>
      <w:r>
        <w:rPr>
          <w:bCs/>
          <w:szCs w:val="28"/>
        </w:rPr>
        <w:t>Думы Краснодара</w:t>
        <w:tab/>
        <w:tab/>
        <w:tab/>
        <w:tab/>
        <w:tab/>
        <w:tab/>
        <w:tab/>
        <w:tab/>
        <w:t xml:space="preserve">   В.Ф.Галушко</w:t>
      </w:r>
    </w:p>
    <w:p>
      <w:pPr>
        <w:pStyle w:val="Normal"/>
        <w:tabs>
          <w:tab w:val="clear" w:pos="708"/>
          <w:tab w:val="left" w:pos="8037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037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037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Директор департамента финансов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образования город Краснодар</w:t>
        <w:tab/>
        <w:tab/>
        <w:tab/>
        <w:tab/>
        <w:tab/>
      </w:r>
      <w:r>
        <w:rPr/>
        <w:tab/>
        <w:t xml:space="preserve">   А.С.Чулков</w:t>
      </w:r>
    </w:p>
    <w:p>
      <w:pPr>
        <w:pStyle w:val="Normal"/>
        <w:tabs>
          <w:tab w:val="clear" w:pos="708"/>
          <w:tab w:val="left" w:pos="7797" w:leader="none"/>
          <w:tab w:val="left" w:pos="8080" w:leader="none"/>
        </w:tabs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Cs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3"/>
    <w:semiHidden/>
    <w:unhideWhenUsed/>
    <w:qFormat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3" w:customStyle="1">
    <w:name w:val="Заголовок 3 Знак"/>
    <w:semiHidden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yle14" w:customStyle="1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pPr/>
    <w:rPr>
      <w:sz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user4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FR4" w:customStyle="1">
    <w:name w:val="FR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1" w:customStyle="1">
    <w:name w:val="обычный_1 Знак Знак Знак Знак Знак Знак Знак Знак Знак"/>
    <w:basedOn w:val="Normal"/>
    <w:qFormat/>
    <w:pPr>
      <w:spacing w:beforeAutospacing="1" w:afterAutospacing="1"/>
      <w:jc w:val="both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LibreOffice/25.8.3.2$Linux_X86_64 LibreOffice_project/580$Build-2</Application>
  <AppVersion>15.0000</AppVersion>
  <Pages>2</Pages>
  <Words>433</Words>
  <Characters>3015</Characters>
  <CharactersWithSpaces>3468</CharactersWithSpaces>
  <Paragraphs>31</Paragraphs>
  <Company>?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2015-03-23T13:24:00Z</dcterms:created>
  <dc:creator>AChulkov</dc:creator>
  <dc:description/>
  <dc:language>ru-RU</dc:language>
  <cp:lastModifiedBy/>
  <cp:lastPrinted>2026-03-18T10:24:04Z</cp:lastPrinted>
  <dcterms:modified xsi:type="dcterms:W3CDTF">2026-03-24T11:34:37Z</dcterms:modified>
  <cp:revision>92</cp:revision>
  <dc:subject/>
  <dc:title>ПРИЛОЖЕНИЕ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