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E5D" w:rsidRDefault="00772401" w:rsidP="007724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архитектуры и градостроительства администрации муниципального образования город Краснодар</w:t>
      </w:r>
    </w:p>
    <w:p w:rsidR="00772401" w:rsidRDefault="00772401" w:rsidP="007724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2401" w:rsidRDefault="00772401" w:rsidP="007724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требованиями п.9 Федерального стандарта бухгалтерского учёта для организаций государственного сектора «Учетная политика, оценочные значения и ошибки», утвержденный приказом министерства финансов Российской Федерации от 30.12.2018 № 274н представляется информация об Учетной политике департамента архитектуры и градостроительства администрации муниципального образования город Краснодар</w:t>
      </w:r>
    </w:p>
    <w:p w:rsidR="00772401" w:rsidRDefault="00772401" w:rsidP="007724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Учетная политика департамента архитектуры и градостроительства администрации муниципального образования город Краснодар утверждена приказом директора департамента архитектуры и градостроительства администрации муниципального образования город Краснодар от 01.10.2019 № 276 и состоит из следующих разделов: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5521"/>
      </w:tblGrid>
      <w:tr w:rsidR="00772401" w:rsidTr="00772401">
        <w:tc>
          <w:tcPr>
            <w:tcW w:w="704" w:type="dxa"/>
          </w:tcPr>
          <w:p w:rsidR="00772401" w:rsidRDefault="00772401" w:rsidP="00772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:rsidR="00772401" w:rsidRDefault="00772401" w:rsidP="00772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B048E5">
              <w:rPr>
                <w:rFonts w:ascii="Times New Roman" w:hAnsi="Times New Roman" w:cs="Times New Roman"/>
                <w:sz w:val="28"/>
                <w:szCs w:val="28"/>
              </w:rPr>
              <w:t>приложения/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раздела</w:t>
            </w:r>
          </w:p>
        </w:tc>
        <w:tc>
          <w:tcPr>
            <w:tcW w:w="5521" w:type="dxa"/>
          </w:tcPr>
          <w:p w:rsidR="00772401" w:rsidRDefault="00772401" w:rsidP="00772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положения</w:t>
            </w:r>
          </w:p>
        </w:tc>
      </w:tr>
      <w:tr w:rsidR="00772401" w:rsidTr="00772401">
        <w:tc>
          <w:tcPr>
            <w:tcW w:w="704" w:type="dxa"/>
          </w:tcPr>
          <w:p w:rsidR="00772401" w:rsidRDefault="00772401" w:rsidP="00772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72401" w:rsidRDefault="00772401" w:rsidP="00772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1" w:type="dxa"/>
          </w:tcPr>
          <w:p w:rsidR="00772401" w:rsidRDefault="00772401" w:rsidP="00772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72401" w:rsidTr="00772401">
        <w:tc>
          <w:tcPr>
            <w:tcW w:w="704" w:type="dxa"/>
          </w:tcPr>
          <w:p w:rsidR="00772401" w:rsidRDefault="00772401" w:rsidP="00772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72401" w:rsidRDefault="00772401" w:rsidP="007C2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Текстовая часть приказа от 01.10.2019 № </w:t>
            </w:r>
            <w:r w:rsidR="007C2BDD"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5521" w:type="dxa"/>
          </w:tcPr>
          <w:p w:rsidR="00772401" w:rsidRDefault="00772401" w:rsidP="00772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72401" w:rsidTr="00772401">
        <w:tc>
          <w:tcPr>
            <w:tcW w:w="704" w:type="dxa"/>
          </w:tcPr>
          <w:p w:rsidR="00772401" w:rsidRDefault="00772401" w:rsidP="00772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772401" w:rsidRDefault="00772401" w:rsidP="00772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  <w:r w:rsidR="00B048E5">
              <w:rPr>
                <w:rFonts w:ascii="Times New Roman" w:hAnsi="Times New Roman" w:cs="Times New Roman"/>
                <w:sz w:val="28"/>
                <w:szCs w:val="28"/>
              </w:rPr>
              <w:t xml:space="preserve"> Учетная политика для целей бухгалтерского (бюджетного) учёта</w:t>
            </w:r>
          </w:p>
        </w:tc>
        <w:tc>
          <w:tcPr>
            <w:tcW w:w="5521" w:type="dxa"/>
          </w:tcPr>
          <w:p w:rsidR="00772401" w:rsidRDefault="00B048E5" w:rsidP="00772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Содержит перечень нормативных правовых актов РФ, устанавливающие правовые основы, методологию и способы ведения бухгалтерского (бюджетного) учёта</w:t>
            </w:r>
          </w:p>
        </w:tc>
      </w:tr>
      <w:tr w:rsidR="00772401" w:rsidTr="00772401">
        <w:tc>
          <w:tcPr>
            <w:tcW w:w="704" w:type="dxa"/>
          </w:tcPr>
          <w:p w:rsidR="00772401" w:rsidRDefault="00772401" w:rsidP="00772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B048E5" w:rsidRDefault="00772401" w:rsidP="00B0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 w:rsidR="00B048E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B048E5"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2401" w:rsidRDefault="00B048E5" w:rsidP="00B0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положения.</w:t>
            </w:r>
          </w:p>
          <w:p w:rsidR="00CF4F64" w:rsidRDefault="00CF4F64" w:rsidP="00B0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E5" w:rsidRDefault="00B048E5" w:rsidP="00B0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обработки учётной информации.</w:t>
            </w:r>
          </w:p>
          <w:p w:rsidR="00CF4F64" w:rsidRDefault="00CF4F64" w:rsidP="00B0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F64" w:rsidRDefault="00B048E5" w:rsidP="00B0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</w:t>
            </w:r>
          </w:p>
          <w:p w:rsidR="00B048E5" w:rsidRDefault="00B048E5" w:rsidP="00B0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документооборота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4F64" w:rsidRDefault="00CF4F64" w:rsidP="00B0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E5" w:rsidRDefault="00B048E5" w:rsidP="00B0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план счетов.</w:t>
            </w:r>
          </w:p>
          <w:p w:rsidR="00CF4F64" w:rsidRDefault="00CF4F64" w:rsidP="00B0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E5" w:rsidRDefault="00B048E5" w:rsidP="00B0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Учёт отдельных видов имущества и обязательств.</w:t>
            </w:r>
          </w:p>
          <w:p w:rsidR="00B048E5" w:rsidRDefault="00B048E5" w:rsidP="00B0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Финансовый результат.</w:t>
            </w:r>
          </w:p>
          <w:p w:rsidR="00CF4F64" w:rsidRDefault="00CF4F64" w:rsidP="00B0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E5" w:rsidRDefault="00B048E5" w:rsidP="00B0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Санкционирование расходов.</w:t>
            </w:r>
          </w:p>
          <w:p w:rsidR="00CF4F64" w:rsidRDefault="00CF4F64" w:rsidP="00B0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E5" w:rsidRDefault="00B048E5" w:rsidP="00B0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События после отчетной даты.</w:t>
            </w:r>
          </w:p>
          <w:p w:rsidR="00CF4F64" w:rsidRDefault="00CF4F64" w:rsidP="00B0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E5" w:rsidRDefault="00B048E5" w:rsidP="00B0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Исправление ошибок в бухгалтерской (финансовой) отчетности.</w:t>
            </w:r>
          </w:p>
          <w:p w:rsidR="00CF4F64" w:rsidRDefault="00CF4F64" w:rsidP="00B0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E5" w:rsidRDefault="00B048E5" w:rsidP="00B0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Инвентаризация имущества и обязательств.</w:t>
            </w:r>
          </w:p>
          <w:p w:rsidR="00CF4F64" w:rsidRDefault="00CF4F64" w:rsidP="00B0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E5" w:rsidRDefault="00B048E5" w:rsidP="00B0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Учёт материальных ценностей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забалансовых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счетах.</w:t>
            </w:r>
          </w:p>
          <w:p w:rsidR="00CF4F64" w:rsidRDefault="00CF4F64" w:rsidP="00B0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E5" w:rsidRDefault="00B048E5" w:rsidP="00B0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ВФК и ВФА.</w:t>
            </w:r>
          </w:p>
          <w:p w:rsidR="00CF4F64" w:rsidRDefault="00CF4F64" w:rsidP="00B0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E5" w:rsidRDefault="00B048E5" w:rsidP="00B0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Бюджетная отчетность.</w:t>
            </w:r>
          </w:p>
        </w:tc>
        <w:tc>
          <w:tcPr>
            <w:tcW w:w="5521" w:type="dxa"/>
          </w:tcPr>
          <w:p w:rsidR="00772401" w:rsidRDefault="00B048E5" w:rsidP="00CF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Разделы содержат:</w:t>
            </w:r>
          </w:p>
          <w:p w:rsidR="00CF4F64" w:rsidRDefault="00CF4F64" w:rsidP="00CF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порядок организации ведения бухгалтерского учёта;</w:t>
            </w:r>
          </w:p>
          <w:p w:rsidR="00CF4F64" w:rsidRDefault="00CF4F64" w:rsidP="00CF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применяемые программные комплексы для ведения бухгалтерского и налогового учёта, формирования и сдачи финансовой отчетности, взаимодействия с УФК, ПФ РФ, ИФНС РФ;</w:t>
            </w:r>
          </w:p>
          <w:p w:rsidR="00CF4F64" w:rsidRDefault="00CF4F64" w:rsidP="00CF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правила документооборота;</w:t>
            </w:r>
          </w:p>
          <w:p w:rsidR="00CF4F64" w:rsidRPr="008C3241" w:rsidRDefault="00CF4F64" w:rsidP="00CF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241">
              <w:rPr>
                <w:rFonts w:ascii="Times New Roman" w:hAnsi="Times New Roman" w:cs="Times New Roman"/>
                <w:sz w:val="28"/>
                <w:szCs w:val="28"/>
              </w:rPr>
              <w:t>- методы оценки объектов бухгалтерского учета, порядок признания (постановки на учет) и прекращения признания (выбытия из учета) объектов бухгалтерского учета;</w:t>
            </w:r>
          </w:p>
          <w:p w:rsidR="00CF4F64" w:rsidRPr="008C3241" w:rsidRDefault="00CF4F64" w:rsidP="00CF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241">
              <w:rPr>
                <w:rFonts w:ascii="Times New Roman" w:hAnsi="Times New Roman" w:cs="Times New Roman"/>
                <w:sz w:val="28"/>
                <w:szCs w:val="28"/>
              </w:rPr>
              <w:t>- формирование инвентарного номера объектов основных средств;</w:t>
            </w:r>
          </w:p>
          <w:p w:rsidR="00CF4F64" w:rsidRPr="008C3241" w:rsidRDefault="00CF4F64" w:rsidP="00CF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2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срок полезного использования объектов нефинансовых активов;</w:t>
            </w:r>
          </w:p>
          <w:p w:rsidR="00CF4F64" w:rsidRPr="008C3241" w:rsidRDefault="00CF4F64" w:rsidP="00CF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241">
              <w:rPr>
                <w:rFonts w:ascii="Times New Roman" w:hAnsi="Times New Roman" w:cs="Times New Roman"/>
                <w:sz w:val="28"/>
                <w:szCs w:val="28"/>
              </w:rPr>
              <w:t>- определение справедливой стоимости нефинансовых активов;</w:t>
            </w:r>
          </w:p>
          <w:p w:rsidR="00CF4F64" w:rsidRDefault="00CF4F64" w:rsidP="00CF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241">
              <w:rPr>
                <w:rFonts w:ascii="Times New Roman" w:hAnsi="Times New Roman" w:cs="Times New Roman"/>
                <w:sz w:val="28"/>
                <w:szCs w:val="28"/>
              </w:rPr>
              <w:t xml:space="preserve">- учет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материальных запасов;</w:t>
            </w:r>
          </w:p>
          <w:p w:rsidR="00CF4F64" w:rsidRDefault="00CF4F64" w:rsidP="00CF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учёт безвозмездно полученного имущества;</w:t>
            </w:r>
          </w:p>
          <w:p w:rsidR="00CF4F64" w:rsidRDefault="00CF4F64" w:rsidP="00CF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расчёты по доходам;</w:t>
            </w:r>
          </w:p>
          <w:p w:rsidR="00CF4F64" w:rsidRDefault="00CF4F64" w:rsidP="00CF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расчёты по подотчетным суммам;</w:t>
            </w:r>
          </w:p>
          <w:p w:rsidR="00CF4F64" w:rsidRDefault="00CF4F64" w:rsidP="00CF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F2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отражение в учете расходов будущих периодов, связанных с приобретением неисключительного права пользования нематериальными активами в течение нескольких отчетных периодов, но относящихся к будущим отчетным периодам;</w:t>
            </w:r>
          </w:p>
          <w:p w:rsidR="00CF4F64" w:rsidRPr="00105F2C" w:rsidRDefault="00CF4F64" w:rsidP="00CF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расчеты с дебиторами, кредиторами;</w:t>
            </w:r>
          </w:p>
          <w:p w:rsidR="00CF4F64" w:rsidRPr="008C3241" w:rsidRDefault="00CF4F64" w:rsidP="00CF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241">
              <w:rPr>
                <w:rFonts w:ascii="Times New Roman" w:hAnsi="Times New Roman" w:cs="Times New Roman"/>
                <w:sz w:val="28"/>
                <w:szCs w:val="28"/>
              </w:rPr>
              <w:t xml:space="preserve">- особенности учета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имущества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забалансовых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счетах;</w:t>
            </w:r>
          </w:p>
          <w:p w:rsidR="00B048E5" w:rsidRDefault="00CF4F64" w:rsidP="00CF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241">
              <w:rPr>
                <w:rFonts w:ascii="Times New Roman" w:hAnsi="Times New Roman" w:cs="Times New Roman"/>
                <w:sz w:val="28"/>
                <w:szCs w:val="28"/>
              </w:rPr>
              <w:t>- особенности формирования резерва для предстоящей оплаты отпусков за фактически отработанное время и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обязательное социальное страхование от несчастных случаев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F4F64" w:rsidRDefault="00CF4F64" w:rsidP="00CF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порядок исправления ошибок в бухгалтерской отчетности;</w:t>
            </w:r>
          </w:p>
          <w:p w:rsidR="003A24CE" w:rsidRDefault="003A24CE" w:rsidP="00CF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сроки и порядок проведения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инветаризации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 и обязательств;</w:t>
            </w:r>
          </w:p>
        </w:tc>
      </w:tr>
      <w:tr w:rsidR="003A24CE" w:rsidTr="00772401">
        <w:tc>
          <w:tcPr>
            <w:tcW w:w="704" w:type="dxa"/>
          </w:tcPr>
          <w:p w:rsidR="003A24CE" w:rsidRDefault="003A24CE" w:rsidP="00772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35" w:type="dxa"/>
          </w:tcPr>
          <w:p w:rsidR="003A24CE" w:rsidRDefault="003A24CE" w:rsidP="00B0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14</w:t>
            </w:r>
          </w:p>
          <w:p w:rsidR="003A24CE" w:rsidRDefault="003A24CE" w:rsidP="00B0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Налоговый учёт</w:t>
            </w:r>
          </w:p>
        </w:tc>
        <w:tc>
          <w:tcPr>
            <w:tcW w:w="5521" w:type="dxa"/>
          </w:tcPr>
          <w:p w:rsidR="003A24CE" w:rsidRDefault="003A24CE" w:rsidP="00CF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содержит порядок определения объекта налогообложения, налоговую базу, налоговые льготы и расчета налога к уплате по:</w:t>
            </w:r>
          </w:p>
          <w:p w:rsidR="003A24CE" w:rsidRDefault="003A24CE" w:rsidP="00CF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налогу на имущество;</w:t>
            </w:r>
          </w:p>
          <w:p w:rsidR="003A24CE" w:rsidRDefault="003A24CE" w:rsidP="00CF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НДФЛ;</w:t>
            </w:r>
          </w:p>
          <w:p w:rsidR="003A24CE" w:rsidRDefault="003A24CE" w:rsidP="003A2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страховым взносам во внебюджетные фонды</w:t>
            </w:r>
          </w:p>
        </w:tc>
      </w:tr>
      <w:tr w:rsidR="003A24CE" w:rsidTr="00772401">
        <w:tc>
          <w:tcPr>
            <w:tcW w:w="704" w:type="dxa"/>
          </w:tcPr>
          <w:p w:rsidR="003A24CE" w:rsidRDefault="003A24CE" w:rsidP="00772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3A24CE" w:rsidRDefault="003A24CE" w:rsidP="00B0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15</w:t>
            </w:r>
          </w:p>
          <w:p w:rsidR="003A24CE" w:rsidRDefault="003A24CE" w:rsidP="00B0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передачи документов бухгалтерского учёта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смене руководителя и главного бухгалтера</w:t>
            </w:r>
          </w:p>
        </w:tc>
        <w:tc>
          <w:tcPr>
            <w:tcW w:w="5521" w:type="dxa"/>
          </w:tcPr>
          <w:p w:rsidR="003A24CE" w:rsidRDefault="003A24CE" w:rsidP="00CF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разделе определен </w:t>
            </w:r>
            <w:r w:rsidR="00646789">
              <w:rPr>
                <w:rFonts w:ascii="Times New Roman" w:hAnsi="Times New Roman" w:cs="Times New Roman"/>
                <w:sz w:val="28"/>
                <w:szCs w:val="28"/>
              </w:rPr>
              <w:t xml:space="preserve">порядок создания комиссии при передаче документов, определен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перечень документов для передачи </w:t>
            </w:r>
            <w:r w:rsidR="00646789">
              <w:rPr>
                <w:rFonts w:ascii="Times New Roman" w:hAnsi="Times New Roman" w:cs="Times New Roman"/>
                <w:sz w:val="28"/>
                <w:szCs w:val="28"/>
              </w:rPr>
              <w:t xml:space="preserve">при смене руководителя и </w:t>
            </w:r>
            <w:r w:rsidR="00646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главного бухгалтера, порядок документального отражения передачи документов при смене руководителя и главного бухгалтера</w:t>
            </w:r>
          </w:p>
        </w:tc>
      </w:tr>
      <w:tr w:rsidR="00646789" w:rsidTr="00772401">
        <w:tc>
          <w:tcPr>
            <w:tcW w:w="704" w:type="dxa"/>
          </w:tcPr>
          <w:p w:rsidR="00646789" w:rsidRDefault="00646789" w:rsidP="00772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  <w:p w:rsidR="00646789" w:rsidRDefault="00646789" w:rsidP="00772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46789" w:rsidRDefault="00646789" w:rsidP="00B0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Приложения к приложению № 1 к приказу от 01.10.2019 № 276</w:t>
            </w:r>
          </w:p>
        </w:tc>
        <w:tc>
          <w:tcPr>
            <w:tcW w:w="5521" w:type="dxa"/>
          </w:tcPr>
          <w:p w:rsidR="00646789" w:rsidRDefault="00646789" w:rsidP="00CF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форма приказа о составе комиссии по поступлению и выбытию нефинансовых активов (приложение 1/1);</w:t>
            </w:r>
          </w:p>
          <w:p w:rsidR="00646789" w:rsidRDefault="00646789" w:rsidP="00CF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форма приказа о составе инвентаризационной комиссии (приложение 1 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2 )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46789" w:rsidRDefault="00646789" w:rsidP="0064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24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порядок и сроки передачи первичных учетных</w:t>
            </w:r>
            <w:r w:rsidRPr="008C3241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отражения в бухгалтерском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учёте(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1/3</w:t>
            </w:r>
            <w:r w:rsidRPr="008C3241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646789" w:rsidRDefault="00646789" w:rsidP="0064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241">
              <w:rPr>
                <w:rFonts w:ascii="Times New Roman" w:hAnsi="Times New Roman" w:cs="Times New Roman"/>
                <w:sz w:val="28"/>
                <w:szCs w:val="28"/>
              </w:rPr>
              <w:t>- перечень должностных лиц, имеющих право подписи денежных, расчетных документов, финансовы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обязательств (приложение 1/4</w:t>
            </w:r>
            <w:r w:rsidRPr="008C3241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646789" w:rsidRDefault="00646789" w:rsidP="0064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номера журналов операций (приложение 1/5);</w:t>
            </w:r>
          </w:p>
          <w:p w:rsidR="00646789" w:rsidRDefault="00646789" w:rsidP="0064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перечень должностей сотрудников, ответственных за учёт и хранение БСО (приложение 1/6);</w:t>
            </w:r>
          </w:p>
          <w:p w:rsidR="00646789" w:rsidRDefault="00646789" w:rsidP="0064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рабочий план счетов (приложение 1/7);</w:t>
            </w:r>
          </w:p>
          <w:p w:rsidR="00646789" w:rsidRDefault="00646789" w:rsidP="0064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положение о ВФК (приложение 1/8);</w:t>
            </w:r>
          </w:p>
          <w:p w:rsidR="00646789" w:rsidRDefault="00646789" w:rsidP="0064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перечень хозяйственного и производственного инвентаря, который включается в состав</w:t>
            </w:r>
            <w:r w:rsidR="006B4BAC">
              <w:rPr>
                <w:rFonts w:ascii="Times New Roman" w:hAnsi="Times New Roman" w:cs="Times New Roman"/>
                <w:sz w:val="28"/>
                <w:szCs w:val="28"/>
              </w:rPr>
              <w:t xml:space="preserve"> ОС, либо в состав МЗ (приложение 1/9);</w:t>
            </w:r>
          </w:p>
          <w:p w:rsidR="006B4BAC" w:rsidRDefault="006B4BAC" w:rsidP="0064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форма расчетного листка сотрудников по начислению, удержаниям и выплатам заработной платы (приложение 1/10);</w:t>
            </w:r>
          </w:p>
          <w:p w:rsidR="006B4BAC" w:rsidRDefault="006B4BAC" w:rsidP="0064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порядок расчета резерва по предстоящим выплатам отпуска и начислениям на них (приложение 1/11);</w:t>
            </w:r>
          </w:p>
          <w:p w:rsidR="006B4BAC" w:rsidRDefault="006B4BAC" w:rsidP="0064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порядок принятия обязательств (приложение 1/12);</w:t>
            </w:r>
          </w:p>
          <w:p w:rsidR="00646789" w:rsidRDefault="006B4BAC" w:rsidP="0064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3241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признания в учете событий после отчетной даты и порядок раскрытия информации об этих событиях в бюджетной (финансовой) отчетности (приложение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1/13</w:t>
            </w:r>
            <w:r w:rsidRPr="008C324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B4BAC" w:rsidRDefault="006B4BAC" w:rsidP="0064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32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порядок проведения</w:t>
            </w:r>
            <w:r w:rsidRPr="008C3241">
              <w:rPr>
                <w:rFonts w:ascii="Times New Roman" w:hAnsi="Times New Roman" w:cs="Times New Roman"/>
                <w:sz w:val="28"/>
                <w:szCs w:val="28"/>
              </w:rPr>
              <w:t xml:space="preserve"> инвентаризации активов и обязательств (приложение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1/14);</w:t>
            </w:r>
          </w:p>
          <w:p w:rsidR="00646789" w:rsidRDefault="006B4BAC" w:rsidP="006B4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положение о ВФА (приложение 1/15)</w:t>
            </w:r>
          </w:p>
        </w:tc>
      </w:tr>
    </w:tbl>
    <w:p w:rsidR="00772401" w:rsidRPr="00772401" w:rsidRDefault="00772401" w:rsidP="0077240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72401" w:rsidRPr="00772401" w:rsidSect="00FA0944">
      <w:pgSz w:w="11905" w:h="16840"/>
      <w:pgMar w:top="1134" w:right="1134" w:bottom="1134" w:left="1701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14"/>
    <w:rsid w:val="001F6DB8"/>
    <w:rsid w:val="003A24CE"/>
    <w:rsid w:val="00646789"/>
    <w:rsid w:val="006B4BAC"/>
    <w:rsid w:val="00772401"/>
    <w:rsid w:val="007A0E5D"/>
    <w:rsid w:val="007C2BDD"/>
    <w:rsid w:val="00937714"/>
    <w:rsid w:val="00B048E5"/>
    <w:rsid w:val="00CF4F64"/>
    <w:rsid w:val="00FA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3E13C-7AA9-4FBF-86F1-D58A939D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2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Рязанова</dc:creator>
  <cp:keywords/>
  <dc:description/>
  <cp:lastModifiedBy>Рязанова</cp:lastModifiedBy>
  <cp:revision>5</cp:revision>
  <dcterms:created xsi:type="dcterms:W3CDTF">2019-11-06T09:23:00Z</dcterms:created>
  <dcterms:modified xsi:type="dcterms:W3CDTF">2020-03-20T13:28:00Z</dcterms:modified>
</cp:coreProperties>
</file>