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BA" w:rsidRPr="002940B5" w:rsidRDefault="004177BA" w:rsidP="004177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40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Итоги социально-экономического развития муниципального образования город Краснодар в январе-</w:t>
      </w:r>
      <w:r w:rsidR="007719F5" w:rsidRPr="002940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сентябре</w:t>
      </w:r>
      <w:r w:rsidRPr="002940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2018 года.</w:t>
      </w:r>
    </w:p>
    <w:p w:rsidR="004177BA" w:rsidRPr="002940B5" w:rsidRDefault="004177BA" w:rsidP="004177B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530B8" w:rsidRPr="002940B5" w:rsidRDefault="006530B8" w:rsidP="00653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0B5">
        <w:rPr>
          <w:rFonts w:ascii="Times New Roman" w:eastAsia="Times New Roman" w:hAnsi="Times New Roman"/>
          <w:sz w:val="28"/>
          <w:szCs w:val="28"/>
          <w:lang w:eastAsia="ru-RU"/>
        </w:rPr>
        <w:t>В январе-сентябре 2018 года положительная динамика сохранилась по кругу крупных и средних предприятий, занятых в промышленности</w:t>
      </w:r>
      <w:r w:rsidRPr="002940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2940B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сельском хозяйстве; строительстве; в сфере потребительского рынка, связи и на транспорте.</w:t>
      </w:r>
    </w:p>
    <w:p w:rsidR="006530B8" w:rsidRPr="002940B5" w:rsidRDefault="006530B8" w:rsidP="00653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0B5">
        <w:rPr>
          <w:rFonts w:ascii="Times New Roman" w:eastAsia="Times New Roman" w:hAnsi="Times New Roman"/>
          <w:sz w:val="28"/>
          <w:szCs w:val="28"/>
          <w:lang w:eastAsia="ru-RU"/>
        </w:rPr>
        <w:t>В отчетном периоде объем отгруженной промышленной продукции крупными и средними предприятиями города составил 126</w:t>
      </w:r>
      <w:r w:rsidR="005E37CC" w:rsidRPr="002940B5">
        <w:rPr>
          <w:rFonts w:ascii="Times New Roman" w:eastAsia="Times New Roman" w:hAnsi="Times New Roman"/>
          <w:sz w:val="28"/>
          <w:szCs w:val="28"/>
          <w:lang w:eastAsia="ru-RU"/>
        </w:rPr>
        <w:t>,4 миллиарда рублей, что на 17,4</w:t>
      </w:r>
      <w:r w:rsidRPr="002940B5">
        <w:rPr>
          <w:rFonts w:ascii="Times New Roman" w:eastAsia="Times New Roman" w:hAnsi="Times New Roman"/>
          <w:sz w:val="28"/>
          <w:szCs w:val="28"/>
          <w:lang w:eastAsia="ru-RU"/>
        </w:rPr>
        <w:t xml:space="preserve"> миллиарда рублей, или на 16,0 процентов больше аналогичного периода прошлого года. </w:t>
      </w:r>
    </w:p>
    <w:p w:rsidR="006530B8" w:rsidRPr="002940B5" w:rsidRDefault="006530B8" w:rsidP="00653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940B5">
        <w:rPr>
          <w:rFonts w:ascii="Times New Roman" w:eastAsia="Times New Roman" w:hAnsi="Times New Roman"/>
          <w:sz w:val="28"/>
          <w:szCs w:val="28"/>
          <w:lang w:eastAsia="ru-RU"/>
        </w:rPr>
        <w:t>Крупными</w:t>
      </w:r>
      <w:proofErr w:type="gramEnd"/>
      <w:r w:rsidRPr="002940B5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средними </w:t>
      </w:r>
      <w:proofErr w:type="spellStart"/>
      <w:r w:rsidRPr="002940B5">
        <w:rPr>
          <w:rFonts w:ascii="Times New Roman" w:eastAsia="Times New Roman" w:hAnsi="Times New Roman"/>
          <w:sz w:val="28"/>
          <w:szCs w:val="28"/>
          <w:lang w:eastAsia="ru-RU"/>
        </w:rPr>
        <w:t>сельхозорганизациями</w:t>
      </w:r>
      <w:proofErr w:type="spellEnd"/>
      <w:r w:rsidRPr="002940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произведено и отгружено продукции на сумму свыше 3,8 миллиарда рублей, что выше уровня прошлого года на 1,1 миллиарда рублей, или в 1,4 раза.  </w:t>
      </w:r>
    </w:p>
    <w:p w:rsidR="006530B8" w:rsidRPr="002940B5" w:rsidRDefault="006530B8" w:rsidP="00653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0B5">
        <w:rPr>
          <w:rFonts w:ascii="Times New Roman" w:eastAsia="Times New Roman" w:hAnsi="Times New Roman"/>
          <w:sz w:val="28"/>
          <w:szCs w:val="28"/>
          <w:lang w:eastAsia="ru-RU"/>
        </w:rPr>
        <w:t>Объем работ, выполненных по виду деятельност</w:t>
      </w:r>
      <w:r w:rsidR="005E37CC" w:rsidRPr="002940B5">
        <w:rPr>
          <w:rFonts w:ascii="Times New Roman" w:eastAsia="Times New Roman" w:hAnsi="Times New Roman"/>
          <w:sz w:val="28"/>
          <w:szCs w:val="28"/>
          <w:lang w:eastAsia="ru-RU"/>
        </w:rPr>
        <w:t>и «строительство», составил 24,8</w:t>
      </w:r>
      <w:r w:rsidRPr="002940B5">
        <w:rPr>
          <w:rFonts w:ascii="Times New Roman" w:eastAsia="Times New Roman" w:hAnsi="Times New Roman"/>
          <w:sz w:val="28"/>
          <w:szCs w:val="28"/>
          <w:lang w:eastAsia="ru-RU"/>
        </w:rPr>
        <w:t xml:space="preserve"> миллиарда рублей, темп роста в сопоставимых ценах – 110,0 процентов. </w:t>
      </w:r>
    </w:p>
    <w:p w:rsidR="006530B8" w:rsidRPr="002940B5" w:rsidRDefault="006530B8" w:rsidP="00653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0B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на 01.10.2018 введено в эксплуатацию более 1,1 миллиона квадратных метров жилья, что на 601,2  тысячи квадратных метров жилья, или на 35,3 процента ниже показателя аналогичного периода прошлого года. Снижение объемов введенного жилья  и объемов подрядных работ связано с завершением строительства и вводом в эксплуатацию жилищных объектов с высокой степенью готовности в конце 2017 года.  </w:t>
      </w:r>
    </w:p>
    <w:p w:rsidR="006530B8" w:rsidRPr="002940B5" w:rsidRDefault="006530B8" w:rsidP="006530B8">
      <w:pPr>
        <w:tabs>
          <w:tab w:val="left" w:pos="627"/>
        </w:tabs>
        <w:spacing w:after="0" w:line="240" w:lineRule="auto"/>
        <w:ind w:firstLine="709"/>
        <w:jc w:val="both"/>
      </w:pPr>
      <w:r w:rsidRPr="002940B5">
        <w:rPr>
          <w:rFonts w:ascii="Times New Roman" w:eastAsia="Times New Roman" w:hAnsi="Times New Roman"/>
          <w:sz w:val="28"/>
          <w:szCs w:val="28"/>
          <w:lang w:eastAsia="ru-RU"/>
        </w:rPr>
        <w:t>Объем услуг, оказанных  крупными и средними хозяйствующими субъектами транспортного комплекса города, превысил 35,0 миллиардов рублей, темп роста к уровню прошлого года – 101,4 процента.</w:t>
      </w:r>
      <w:r w:rsidRPr="002940B5">
        <w:t xml:space="preserve"> </w:t>
      </w:r>
    </w:p>
    <w:p w:rsidR="006530B8" w:rsidRPr="002940B5" w:rsidRDefault="006530B8" w:rsidP="006530B8">
      <w:pPr>
        <w:tabs>
          <w:tab w:val="left" w:pos="6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0B5">
        <w:rPr>
          <w:rFonts w:ascii="Times New Roman" w:eastAsia="Times New Roman" w:hAnsi="Times New Roman"/>
          <w:sz w:val="28"/>
          <w:szCs w:val="28"/>
          <w:lang w:eastAsia="ru-RU"/>
        </w:rPr>
        <w:t>Объем услуг связи достиг 45,8 миллиарда рублей, темп роста – 105,3 процента.</w:t>
      </w:r>
    </w:p>
    <w:p w:rsidR="006530B8" w:rsidRPr="002940B5" w:rsidRDefault="006530B8" w:rsidP="006530B8">
      <w:pPr>
        <w:tabs>
          <w:tab w:val="left" w:pos="6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0B5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Оборот розничной торговли составил 152,7 миллиарда рублей и возрос по сравнению с прошлым годом в сопоставимых ценах на 13,8  процента, оборот общественного питания превысил 3,9 миллиарда рублей, темп роста в сопоставимых ценах – 113,7 процента,  объем платных услуг населению достиг 64,6 миллиарда рублей с ростом в сопоставимых ценах на 1,2 процента. </w:t>
      </w:r>
    </w:p>
    <w:p w:rsidR="006530B8" w:rsidRPr="002940B5" w:rsidRDefault="006530B8" w:rsidP="00653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0B5">
        <w:rPr>
          <w:rFonts w:ascii="Times New Roman" w:eastAsia="Times New Roman" w:hAnsi="Times New Roman"/>
          <w:sz w:val="28"/>
          <w:szCs w:val="28"/>
          <w:lang w:eastAsia="ru-RU"/>
        </w:rPr>
        <w:t>По итогам января-августа 2018 года, несмотря на снижение убытков убыточных предприятий на 16,7 процента, уменьшение прибыли прибыльных предприятий на 31,7 процента привели к отрицательной динамике сальдированного финансового результата. В январе-августе 2018 года сальдированная прибыль по крупным и средним пре</w:t>
      </w:r>
      <w:r w:rsidR="005E37CC" w:rsidRPr="002940B5">
        <w:rPr>
          <w:rFonts w:ascii="Times New Roman" w:eastAsia="Times New Roman" w:hAnsi="Times New Roman"/>
          <w:sz w:val="28"/>
          <w:szCs w:val="28"/>
          <w:lang w:eastAsia="ru-RU"/>
        </w:rPr>
        <w:t>дприятиям города составила  45,4</w:t>
      </w:r>
      <w:r w:rsidRPr="002940B5">
        <w:rPr>
          <w:rFonts w:ascii="Times New Roman" w:eastAsia="Times New Roman" w:hAnsi="Times New Roman"/>
          <w:sz w:val="28"/>
          <w:szCs w:val="28"/>
          <w:lang w:eastAsia="ru-RU"/>
        </w:rPr>
        <w:t xml:space="preserve"> миллиарда рублей, что на 34,2 процента  ниже уровня января-августа 2017 года.</w:t>
      </w:r>
    </w:p>
    <w:p w:rsidR="006530B8" w:rsidRPr="002940B5" w:rsidRDefault="006530B8" w:rsidP="00653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940B5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01.09.2018 номинальная среднемесячная заработная плата на крупных и средних предприятиях составила 45040,5 рубля и увеличилась по сравнению с январем-августом 2017 года в номинальном исчислении на 10,4 процента, в реальном – на 8,3 процента.</w:t>
      </w:r>
      <w:proofErr w:type="gramEnd"/>
    </w:p>
    <w:p w:rsidR="006530B8" w:rsidRPr="002940B5" w:rsidRDefault="006530B8" w:rsidP="00653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0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Уровень регистрируемой безработицы по состоянию на 01.10.2018 - 0,2 процента от численности трудоспособного населения, что ниже показателя аналогичного периода 2017 года на 0,1 процента. </w:t>
      </w:r>
    </w:p>
    <w:p w:rsidR="004177BA" w:rsidRPr="002940B5" w:rsidRDefault="004177BA" w:rsidP="00930E84">
      <w:pPr>
        <w:spacing w:after="0" w:line="240" w:lineRule="auto"/>
        <w:ind w:right="17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30E84" w:rsidRPr="002940B5" w:rsidRDefault="00930E84" w:rsidP="00930E84">
      <w:pPr>
        <w:spacing w:after="0" w:line="240" w:lineRule="auto"/>
        <w:ind w:right="17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40B5">
        <w:rPr>
          <w:rFonts w:ascii="Times New Roman" w:hAnsi="Times New Roman"/>
          <w:b/>
          <w:sz w:val="28"/>
          <w:szCs w:val="28"/>
          <w:lang w:eastAsia="ru-RU"/>
        </w:rPr>
        <w:t>Промышленность</w:t>
      </w:r>
    </w:p>
    <w:p w:rsidR="00930E84" w:rsidRPr="002940B5" w:rsidRDefault="00930E84" w:rsidP="00930E84">
      <w:pPr>
        <w:spacing w:after="0" w:line="240" w:lineRule="auto"/>
        <w:ind w:right="17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40B5" w:rsidRPr="002940B5" w:rsidRDefault="002940B5" w:rsidP="002940B5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2940B5">
        <w:rPr>
          <w:rFonts w:ascii="Times New Roman" w:eastAsia="Batang" w:hAnsi="Times New Roman"/>
          <w:sz w:val="28"/>
          <w:szCs w:val="28"/>
        </w:rPr>
        <w:t xml:space="preserve">В настоящее время промышленная деятельность города Краснодара представлена четырьмя укрупненными разделами: </w:t>
      </w:r>
      <w:proofErr w:type="gramStart"/>
      <w:r w:rsidRPr="002940B5">
        <w:rPr>
          <w:rFonts w:ascii="Times New Roman" w:eastAsia="Batang" w:hAnsi="Times New Roman"/>
          <w:sz w:val="28"/>
          <w:szCs w:val="28"/>
        </w:rPr>
        <w:t>В</w:t>
      </w:r>
      <w:proofErr w:type="gramEnd"/>
      <w:r w:rsidRPr="002940B5">
        <w:rPr>
          <w:rFonts w:ascii="Times New Roman" w:eastAsia="Batang" w:hAnsi="Times New Roman"/>
          <w:sz w:val="28"/>
          <w:szCs w:val="28"/>
        </w:rPr>
        <w:t xml:space="preserve"> - «</w:t>
      </w:r>
      <w:proofErr w:type="gramStart"/>
      <w:r w:rsidRPr="002940B5">
        <w:rPr>
          <w:rFonts w:ascii="Times New Roman" w:eastAsia="Batang" w:hAnsi="Times New Roman"/>
          <w:sz w:val="28"/>
          <w:szCs w:val="28"/>
        </w:rPr>
        <w:t>Добыча</w:t>
      </w:r>
      <w:proofErr w:type="gramEnd"/>
      <w:r w:rsidRPr="002940B5">
        <w:rPr>
          <w:rFonts w:ascii="Times New Roman" w:eastAsia="Batang" w:hAnsi="Times New Roman"/>
          <w:sz w:val="28"/>
          <w:szCs w:val="28"/>
        </w:rPr>
        <w:t xml:space="preserve"> полезных ископаемых», С - «Обрабатывающие производства», D - «Обеспечение электрической энергией, газом и паром; кондиционирование воздуха» и Е - «Водоснабжение; водоотведение, организация сбора и утилизация отходов, деятельность по ликвидации загрязнений». Основным объёмным показателем их деятельности является «объём отгруженных товаров собственного производства, выполненных работ и услуг собственными силами». </w:t>
      </w:r>
    </w:p>
    <w:p w:rsidR="002940B5" w:rsidRPr="002940B5" w:rsidRDefault="002940B5" w:rsidP="002940B5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2940B5">
        <w:rPr>
          <w:rFonts w:ascii="Times New Roman" w:eastAsia="Batang" w:hAnsi="Times New Roman"/>
          <w:sz w:val="28"/>
          <w:szCs w:val="28"/>
        </w:rPr>
        <w:t xml:space="preserve">За 9 месяцев 2018 года отмечается рост объёмов отгруженной промышленной продукции. Объём отгруженных товаров собственного производства, выполненных работ и услуг по крупным и средним промышленным предприятиям в действующих ценах составил 126,4 миллиарда рублей, что на 17,4 миллиарда рублей, или на 16 процентов выше уровня соответствующего периода 2017 года. </w:t>
      </w:r>
    </w:p>
    <w:p w:rsidR="002940B5" w:rsidRPr="002940B5" w:rsidRDefault="002940B5" w:rsidP="002940B5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2940B5">
        <w:rPr>
          <w:rFonts w:ascii="Times New Roman" w:eastAsia="Batang" w:hAnsi="Times New Roman"/>
          <w:sz w:val="28"/>
          <w:szCs w:val="28"/>
        </w:rPr>
        <w:t xml:space="preserve">В обрабатывающих производствах объём отгруженных товаров собственного производства, выполненных работ и услуг по крупным и средним предприятиям вырос по сравнению с соответствующим периодом 2017 года на 29,5 процента, или на 13,4 миллиарда рублей, и составил 58,9 миллиарда рублей. </w:t>
      </w:r>
    </w:p>
    <w:p w:rsidR="002940B5" w:rsidRPr="002940B5" w:rsidRDefault="002940B5" w:rsidP="002940B5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2940B5">
        <w:rPr>
          <w:rFonts w:ascii="Times New Roman" w:eastAsia="Batang" w:hAnsi="Times New Roman"/>
          <w:sz w:val="28"/>
          <w:szCs w:val="28"/>
        </w:rPr>
        <w:t xml:space="preserve">Объёмы отгруженной продукции снижены предприятиями, занятыми: </w:t>
      </w:r>
    </w:p>
    <w:p w:rsidR="002940B5" w:rsidRPr="002940B5" w:rsidRDefault="002940B5" w:rsidP="002940B5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2940B5">
        <w:rPr>
          <w:rFonts w:ascii="Times New Roman" w:eastAsia="Batang" w:hAnsi="Times New Roman"/>
          <w:sz w:val="28"/>
          <w:szCs w:val="28"/>
        </w:rPr>
        <w:t>- производством пищевых продуктов – на 11,9 процента;</w:t>
      </w:r>
    </w:p>
    <w:p w:rsidR="002940B5" w:rsidRPr="002940B5" w:rsidRDefault="002940B5" w:rsidP="002940B5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2940B5">
        <w:rPr>
          <w:rFonts w:ascii="Times New Roman" w:eastAsia="Batang" w:hAnsi="Times New Roman"/>
          <w:sz w:val="28"/>
          <w:szCs w:val="28"/>
        </w:rPr>
        <w:t>- производством одежды – на 9,8 процента;</w:t>
      </w:r>
    </w:p>
    <w:p w:rsidR="002940B5" w:rsidRPr="002940B5" w:rsidRDefault="002940B5" w:rsidP="002940B5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2940B5">
        <w:rPr>
          <w:rFonts w:ascii="Times New Roman" w:eastAsia="Batang" w:hAnsi="Times New Roman"/>
          <w:sz w:val="28"/>
          <w:szCs w:val="28"/>
        </w:rPr>
        <w:t xml:space="preserve">- обработкой древесины и производством изделий из дерева – на 18,4 процента; </w:t>
      </w:r>
    </w:p>
    <w:p w:rsidR="002940B5" w:rsidRPr="002940B5" w:rsidRDefault="002940B5" w:rsidP="002940B5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2940B5">
        <w:rPr>
          <w:rFonts w:ascii="Times New Roman" w:eastAsia="Batang" w:hAnsi="Times New Roman"/>
          <w:sz w:val="28"/>
          <w:szCs w:val="28"/>
        </w:rPr>
        <w:t>- производством химических веществ и химических продуктов –</w:t>
      </w:r>
      <w:r w:rsidR="005176D8">
        <w:rPr>
          <w:rFonts w:ascii="Times New Roman" w:eastAsia="Batang" w:hAnsi="Times New Roman"/>
          <w:sz w:val="28"/>
          <w:szCs w:val="28"/>
        </w:rPr>
        <w:t xml:space="preserve"> на 10,4 процента</w:t>
      </w:r>
      <w:r w:rsidR="004A1744">
        <w:rPr>
          <w:rFonts w:ascii="Times New Roman" w:eastAsia="Batang" w:hAnsi="Times New Roman"/>
          <w:sz w:val="28"/>
          <w:szCs w:val="28"/>
        </w:rPr>
        <w:t>;</w:t>
      </w:r>
    </w:p>
    <w:p w:rsidR="002940B5" w:rsidRPr="002940B5" w:rsidRDefault="002940B5" w:rsidP="002940B5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2940B5">
        <w:rPr>
          <w:rFonts w:ascii="Times New Roman" w:eastAsia="Batang" w:hAnsi="Times New Roman"/>
          <w:sz w:val="28"/>
          <w:szCs w:val="28"/>
        </w:rPr>
        <w:t>- производством лекарственных средств и материалов – на 1,1 процента;</w:t>
      </w:r>
    </w:p>
    <w:p w:rsidR="002940B5" w:rsidRPr="002940B5" w:rsidRDefault="002940B5" w:rsidP="002940B5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2940B5">
        <w:rPr>
          <w:rFonts w:ascii="Times New Roman" w:eastAsia="Batang" w:hAnsi="Times New Roman"/>
          <w:sz w:val="28"/>
          <w:szCs w:val="28"/>
        </w:rPr>
        <w:t>- производством прочей неметаллической минеральной продукции – на 11,5</w:t>
      </w:r>
      <w:r w:rsidR="005176D8">
        <w:rPr>
          <w:rFonts w:ascii="Times New Roman" w:eastAsia="Batang" w:hAnsi="Times New Roman"/>
          <w:sz w:val="28"/>
          <w:szCs w:val="28"/>
        </w:rPr>
        <w:t xml:space="preserve"> процента</w:t>
      </w:r>
      <w:r w:rsidRPr="002940B5">
        <w:rPr>
          <w:rFonts w:ascii="Times New Roman" w:eastAsia="Batang" w:hAnsi="Times New Roman"/>
          <w:sz w:val="28"/>
          <w:szCs w:val="28"/>
        </w:rPr>
        <w:t>;</w:t>
      </w:r>
    </w:p>
    <w:p w:rsidR="002940B5" w:rsidRPr="002940B5" w:rsidRDefault="002940B5" w:rsidP="002940B5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2940B5">
        <w:rPr>
          <w:rFonts w:ascii="Times New Roman" w:eastAsia="Batang" w:hAnsi="Times New Roman"/>
          <w:sz w:val="28"/>
          <w:szCs w:val="28"/>
        </w:rPr>
        <w:t>- производством электрического оборудования – на 19,6 процента;</w:t>
      </w:r>
    </w:p>
    <w:p w:rsidR="002940B5" w:rsidRPr="002940B5" w:rsidRDefault="002940B5" w:rsidP="002940B5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2940B5">
        <w:rPr>
          <w:rFonts w:ascii="Times New Roman" w:eastAsia="Batang" w:hAnsi="Times New Roman"/>
          <w:sz w:val="28"/>
          <w:szCs w:val="28"/>
        </w:rPr>
        <w:t>- производством прочих готовых изделий – на 15,2 процента.</w:t>
      </w:r>
    </w:p>
    <w:p w:rsidR="002940B5" w:rsidRPr="002940B5" w:rsidRDefault="002940B5" w:rsidP="002940B5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2940B5">
        <w:rPr>
          <w:rFonts w:ascii="Times New Roman" w:eastAsia="Batang" w:hAnsi="Times New Roman"/>
          <w:sz w:val="28"/>
          <w:szCs w:val="28"/>
        </w:rPr>
        <w:t xml:space="preserve">Предприятиями, занятыми обеспечением электрической энергией, газом и паром, отгружено продукции на сумму 62,5 миллиарда рублей, что выше уровня соответствующего периода 2017 года на 3,7 миллиарда рублей. </w:t>
      </w:r>
    </w:p>
    <w:p w:rsidR="002940B5" w:rsidRPr="002940B5" w:rsidRDefault="002940B5" w:rsidP="002940B5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2940B5">
        <w:rPr>
          <w:rFonts w:ascii="Times New Roman" w:eastAsia="Batang" w:hAnsi="Times New Roman"/>
          <w:sz w:val="28"/>
          <w:szCs w:val="28"/>
        </w:rPr>
        <w:t xml:space="preserve">Предприятиями, оказывающими услуги по водоснабжению, водоотведению, организации сбора и утилизации отходов, ведущими деятельность по ликвидации загрязнений отгружено 4,6 миллиарда рублей, что выше уровня 9 месяцев 2017 года на 34,2 процента. </w:t>
      </w:r>
    </w:p>
    <w:p w:rsidR="002940B5" w:rsidRPr="002940B5" w:rsidRDefault="002940B5" w:rsidP="002940B5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2940B5">
        <w:rPr>
          <w:rFonts w:ascii="Times New Roman" w:eastAsia="Batang" w:hAnsi="Times New Roman"/>
          <w:sz w:val="28"/>
          <w:szCs w:val="28"/>
        </w:rPr>
        <w:lastRenderedPageBreak/>
        <w:t xml:space="preserve">В отчётном периоде объём отгруженной промышленной продукции по группе крупных и средних предприятий, занятых добычей полезных ископаемых, составил 282,9 миллиона рублей, что на 74,9 процента ниже уровня 9 месяцев 2017 года. Снижение связано с прекращением работы карьера по добыче </w:t>
      </w:r>
      <w:r w:rsidR="005176D8">
        <w:rPr>
          <w:rFonts w:ascii="Times New Roman" w:eastAsia="Batang" w:hAnsi="Times New Roman"/>
          <w:sz w:val="28"/>
          <w:szCs w:val="28"/>
        </w:rPr>
        <w:t>песка и гравия</w:t>
      </w:r>
      <w:r w:rsidRPr="002940B5">
        <w:rPr>
          <w:rFonts w:ascii="Times New Roman" w:eastAsia="Batang" w:hAnsi="Times New Roman"/>
          <w:sz w:val="28"/>
          <w:szCs w:val="28"/>
        </w:rPr>
        <w:t>.</w:t>
      </w:r>
    </w:p>
    <w:p w:rsidR="004A1744" w:rsidRDefault="002940B5" w:rsidP="002940B5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2940B5">
        <w:rPr>
          <w:rFonts w:ascii="Times New Roman" w:eastAsia="Batang" w:hAnsi="Times New Roman"/>
          <w:sz w:val="28"/>
          <w:szCs w:val="28"/>
        </w:rPr>
        <w:t xml:space="preserve">На территории муниципального образования город Краснодар функционирует 4 технопарка: научно-технологический парк (НТП) «Университет» </w:t>
      </w:r>
      <w:proofErr w:type="spellStart"/>
      <w:r w:rsidRPr="002940B5">
        <w:rPr>
          <w:rFonts w:ascii="Times New Roman" w:eastAsia="Batang" w:hAnsi="Times New Roman"/>
          <w:sz w:val="28"/>
          <w:szCs w:val="28"/>
        </w:rPr>
        <w:t>КубГУ</w:t>
      </w:r>
      <w:proofErr w:type="spellEnd"/>
      <w:r w:rsidRPr="002940B5">
        <w:rPr>
          <w:rFonts w:ascii="Times New Roman" w:eastAsia="Batang" w:hAnsi="Times New Roman"/>
          <w:sz w:val="28"/>
          <w:szCs w:val="28"/>
        </w:rPr>
        <w:t>; инновационный технопарк ООО «</w:t>
      </w:r>
      <w:proofErr w:type="spellStart"/>
      <w:r w:rsidRPr="002940B5">
        <w:rPr>
          <w:rFonts w:ascii="Times New Roman" w:eastAsia="Batang" w:hAnsi="Times New Roman"/>
          <w:sz w:val="28"/>
          <w:szCs w:val="28"/>
        </w:rPr>
        <w:t>Югинформинвест</w:t>
      </w:r>
      <w:proofErr w:type="spellEnd"/>
      <w:r w:rsidRPr="002940B5">
        <w:rPr>
          <w:rFonts w:ascii="Times New Roman" w:eastAsia="Batang" w:hAnsi="Times New Roman"/>
          <w:sz w:val="28"/>
          <w:szCs w:val="28"/>
        </w:rPr>
        <w:t>»; статус «Технопарк» присвоен учебным хозяйствам «Кубань» и «Краснодарское» (структурным подразделениям КГАУ).</w:t>
      </w:r>
    </w:p>
    <w:p w:rsidR="002940B5" w:rsidRPr="002940B5" w:rsidRDefault="002940B5" w:rsidP="002940B5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2940B5">
        <w:rPr>
          <w:rFonts w:ascii="Times New Roman" w:eastAsia="Batang" w:hAnsi="Times New Roman"/>
          <w:sz w:val="28"/>
          <w:szCs w:val="28"/>
        </w:rPr>
        <w:t>К</w:t>
      </w:r>
      <w:r w:rsidR="005176D8">
        <w:rPr>
          <w:rFonts w:ascii="Times New Roman" w:eastAsia="Batang" w:hAnsi="Times New Roman"/>
          <w:sz w:val="28"/>
          <w:szCs w:val="28"/>
        </w:rPr>
        <w:t>роме того, при ООО «AG-</w:t>
      </w:r>
      <w:proofErr w:type="spellStart"/>
      <w:r w:rsidR="005176D8">
        <w:rPr>
          <w:rFonts w:ascii="Times New Roman" w:eastAsia="Batang" w:hAnsi="Times New Roman"/>
          <w:sz w:val="28"/>
          <w:szCs w:val="28"/>
        </w:rPr>
        <w:t>consult</w:t>
      </w:r>
      <w:proofErr w:type="spellEnd"/>
      <w:r w:rsidR="005176D8">
        <w:rPr>
          <w:rFonts w:ascii="Times New Roman" w:eastAsia="Batang" w:hAnsi="Times New Roman"/>
          <w:sz w:val="28"/>
          <w:szCs w:val="28"/>
        </w:rPr>
        <w:t>»</w:t>
      </w:r>
      <w:r w:rsidRPr="002940B5">
        <w:rPr>
          <w:rFonts w:ascii="Times New Roman" w:eastAsia="Batang" w:hAnsi="Times New Roman"/>
          <w:sz w:val="28"/>
          <w:szCs w:val="28"/>
        </w:rPr>
        <w:t xml:space="preserve"> </w:t>
      </w:r>
      <w:r w:rsidR="005176D8">
        <w:rPr>
          <w:rFonts w:ascii="Times New Roman" w:eastAsia="Batang" w:hAnsi="Times New Roman"/>
          <w:sz w:val="28"/>
          <w:szCs w:val="28"/>
        </w:rPr>
        <w:t>(фирма</w:t>
      </w:r>
      <w:r w:rsidRPr="002940B5">
        <w:rPr>
          <w:rFonts w:ascii="Times New Roman" w:eastAsia="Batang" w:hAnsi="Times New Roman"/>
          <w:sz w:val="28"/>
          <w:szCs w:val="28"/>
        </w:rPr>
        <w:t xml:space="preserve"> по сопро</w:t>
      </w:r>
      <w:r w:rsidR="005176D8">
        <w:rPr>
          <w:rFonts w:ascii="Times New Roman" w:eastAsia="Batang" w:hAnsi="Times New Roman"/>
          <w:sz w:val="28"/>
          <w:szCs w:val="28"/>
        </w:rPr>
        <w:t>вождению инновационных проектов)</w:t>
      </w:r>
      <w:r w:rsidRPr="002940B5">
        <w:rPr>
          <w:rFonts w:ascii="Times New Roman" w:eastAsia="Batang" w:hAnsi="Times New Roman"/>
          <w:sz w:val="28"/>
          <w:szCs w:val="28"/>
        </w:rPr>
        <w:t xml:space="preserve"> </w:t>
      </w:r>
      <w:proofErr w:type="gramStart"/>
      <w:r w:rsidRPr="002940B5">
        <w:rPr>
          <w:rFonts w:ascii="Times New Roman" w:eastAsia="Batang" w:hAnsi="Times New Roman"/>
          <w:sz w:val="28"/>
          <w:szCs w:val="28"/>
        </w:rPr>
        <w:t>создан</w:t>
      </w:r>
      <w:proofErr w:type="gramEnd"/>
      <w:r w:rsidRPr="002940B5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2940B5">
        <w:rPr>
          <w:rFonts w:ascii="Times New Roman" w:eastAsia="Batang" w:hAnsi="Times New Roman"/>
          <w:sz w:val="28"/>
          <w:szCs w:val="28"/>
        </w:rPr>
        <w:t>Wincub</w:t>
      </w:r>
      <w:r w:rsidR="004A1744">
        <w:rPr>
          <w:rFonts w:ascii="Times New Roman" w:eastAsia="Batang" w:hAnsi="Times New Roman"/>
          <w:sz w:val="28"/>
          <w:szCs w:val="28"/>
        </w:rPr>
        <w:t>ator</w:t>
      </w:r>
      <w:proofErr w:type="spellEnd"/>
      <w:r w:rsidR="004A1744">
        <w:rPr>
          <w:rFonts w:ascii="Times New Roman" w:eastAsia="Batang" w:hAnsi="Times New Roman"/>
          <w:sz w:val="28"/>
          <w:szCs w:val="28"/>
        </w:rPr>
        <w:t>, в котором</w:t>
      </w:r>
      <w:r w:rsidRPr="002940B5">
        <w:rPr>
          <w:rFonts w:ascii="Times New Roman" w:eastAsia="Batang" w:hAnsi="Times New Roman"/>
          <w:sz w:val="28"/>
          <w:szCs w:val="28"/>
        </w:rPr>
        <w:t xml:space="preserve"> 5 резидентов.</w:t>
      </w:r>
    </w:p>
    <w:p w:rsidR="002940B5" w:rsidRPr="002940B5" w:rsidRDefault="002940B5" w:rsidP="002940B5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2940B5">
        <w:rPr>
          <w:rFonts w:ascii="Times New Roman" w:eastAsia="Batang" w:hAnsi="Times New Roman"/>
          <w:sz w:val="28"/>
          <w:szCs w:val="28"/>
        </w:rPr>
        <w:t>Проводится мониторинг предприятий, входящих в инновационную инфраструктуру муниципального образования город Краснодар и инфраструктуру поддержки инновационных предприятий. Осуществляется мониторинг возможных услуг и программ, реализуемых организациями инфраструктуры, для последующего доведения информации до инновационных предприятий.</w:t>
      </w:r>
    </w:p>
    <w:p w:rsidR="002940B5" w:rsidRPr="002940B5" w:rsidRDefault="000C7074" w:rsidP="002940B5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Осуществляется</w:t>
      </w:r>
      <w:r w:rsidR="002940B5" w:rsidRPr="002940B5">
        <w:rPr>
          <w:rFonts w:ascii="Times New Roman" w:eastAsia="Batang" w:hAnsi="Times New Roman"/>
          <w:sz w:val="28"/>
          <w:szCs w:val="28"/>
        </w:rPr>
        <w:t xml:space="preserve"> анкетирование предприятий для составления реестра импортёров:</w:t>
      </w:r>
    </w:p>
    <w:p w:rsidR="002940B5" w:rsidRPr="002940B5" w:rsidRDefault="002940B5" w:rsidP="002940B5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2940B5">
        <w:rPr>
          <w:rFonts w:ascii="Times New Roman" w:eastAsia="Batang" w:hAnsi="Times New Roman"/>
          <w:sz w:val="28"/>
          <w:szCs w:val="28"/>
        </w:rPr>
        <w:t>- сырья и материалов - для решения вопросов об их закупке в РФ или  странах, не участвующих в санкциях против РФ;</w:t>
      </w:r>
    </w:p>
    <w:p w:rsidR="000C7074" w:rsidRDefault="002940B5" w:rsidP="002940B5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2940B5">
        <w:rPr>
          <w:rFonts w:ascii="Times New Roman" w:eastAsia="Batang" w:hAnsi="Times New Roman"/>
          <w:sz w:val="28"/>
          <w:szCs w:val="28"/>
        </w:rPr>
        <w:t xml:space="preserve">- запасных частей, деталей, узлов и механизмов - с целью их изготовления по кооперации на предприятиях города, края или РФ. </w:t>
      </w:r>
    </w:p>
    <w:p w:rsidR="002940B5" w:rsidRPr="002940B5" w:rsidRDefault="002940B5" w:rsidP="002940B5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2940B5">
        <w:rPr>
          <w:rFonts w:ascii="Times New Roman" w:eastAsia="Batang" w:hAnsi="Times New Roman"/>
          <w:sz w:val="28"/>
          <w:szCs w:val="28"/>
        </w:rPr>
        <w:t>Инновационными предприятиями за 9 месяцев 2018 года выполнены следующие работы:</w:t>
      </w:r>
    </w:p>
    <w:p w:rsidR="002940B5" w:rsidRPr="002940B5" w:rsidRDefault="000C7074" w:rsidP="002940B5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proofErr w:type="gramStart"/>
      <w:r>
        <w:rPr>
          <w:rFonts w:ascii="Times New Roman" w:eastAsia="Batang" w:hAnsi="Times New Roman"/>
          <w:sz w:val="28"/>
          <w:szCs w:val="28"/>
        </w:rPr>
        <w:t xml:space="preserve">- </w:t>
      </w:r>
      <w:r w:rsidR="002940B5" w:rsidRPr="002940B5">
        <w:rPr>
          <w:rFonts w:ascii="Times New Roman" w:eastAsia="Batang" w:hAnsi="Times New Roman"/>
          <w:sz w:val="28"/>
          <w:szCs w:val="28"/>
        </w:rPr>
        <w:t xml:space="preserve">разработаны датчик управления освещением с дальностью срабатывания до 30 метров и система управления освещением на основе микроволнового датчика, источник питания светодиодов с трансформаторной стабилизацией тока, промышленный образец «автоматической системы управления стрелочным переводом трамвайного пути», питаемой от ВИЭ (солнечной батареи), </w:t>
      </w:r>
      <w:r>
        <w:rPr>
          <w:rFonts w:ascii="Times New Roman" w:eastAsia="Batang" w:hAnsi="Times New Roman"/>
          <w:sz w:val="28"/>
          <w:szCs w:val="28"/>
        </w:rPr>
        <w:t>первая</w:t>
      </w:r>
      <w:r w:rsidR="002940B5" w:rsidRPr="002940B5">
        <w:rPr>
          <w:rFonts w:ascii="Times New Roman" w:eastAsia="Batang" w:hAnsi="Times New Roman"/>
          <w:sz w:val="28"/>
          <w:szCs w:val="28"/>
        </w:rPr>
        <w:t xml:space="preserve"> очередь проекта системы управления освещением города (посел</w:t>
      </w:r>
      <w:r w:rsidR="00634081">
        <w:rPr>
          <w:rFonts w:ascii="Times New Roman" w:eastAsia="Batang" w:hAnsi="Times New Roman"/>
          <w:sz w:val="28"/>
          <w:szCs w:val="28"/>
        </w:rPr>
        <w:t xml:space="preserve">ка) на основе протокола </w:t>
      </w:r>
      <w:proofErr w:type="spellStart"/>
      <w:r w:rsidR="00634081">
        <w:rPr>
          <w:rFonts w:ascii="Times New Roman" w:eastAsia="Batang" w:hAnsi="Times New Roman"/>
          <w:sz w:val="28"/>
          <w:szCs w:val="28"/>
        </w:rPr>
        <w:t>Zig</w:t>
      </w:r>
      <w:proofErr w:type="spellEnd"/>
      <w:r w:rsidR="00634081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="00634081">
        <w:rPr>
          <w:rFonts w:ascii="Times New Roman" w:eastAsia="Batang" w:hAnsi="Times New Roman"/>
          <w:sz w:val="28"/>
          <w:szCs w:val="28"/>
        </w:rPr>
        <w:t>Bee</w:t>
      </w:r>
      <w:proofErr w:type="spellEnd"/>
      <w:r w:rsidR="00634081">
        <w:rPr>
          <w:rFonts w:ascii="Times New Roman" w:eastAsia="Batang" w:hAnsi="Times New Roman"/>
          <w:sz w:val="28"/>
          <w:szCs w:val="28"/>
        </w:rPr>
        <w:t xml:space="preserve">  </w:t>
      </w:r>
      <w:r>
        <w:rPr>
          <w:rFonts w:ascii="Times New Roman" w:eastAsia="Batang" w:hAnsi="Times New Roman"/>
          <w:sz w:val="28"/>
          <w:szCs w:val="28"/>
        </w:rPr>
        <w:t>(</w:t>
      </w:r>
      <w:r w:rsidRPr="000C7074">
        <w:rPr>
          <w:rFonts w:ascii="Times New Roman" w:eastAsia="Batang" w:hAnsi="Times New Roman"/>
          <w:sz w:val="28"/>
          <w:szCs w:val="28"/>
        </w:rPr>
        <w:t>ООО НТЦ «</w:t>
      </w:r>
      <w:proofErr w:type="spellStart"/>
      <w:r w:rsidRPr="000C7074">
        <w:rPr>
          <w:rFonts w:ascii="Times New Roman" w:eastAsia="Batang" w:hAnsi="Times New Roman"/>
          <w:sz w:val="28"/>
          <w:szCs w:val="28"/>
        </w:rPr>
        <w:t>Компиус</w:t>
      </w:r>
      <w:proofErr w:type="spellEnd"/>
      <w:r w:rsidRPr="000C7074">
        <w:rPr>
          <w:rFonts w:ascii="Times New Roman" w:eastAsia="Batang" w:hAnsi="Times New Roman"/>
          <w:sz w:val="28"/>
          <w:szCs w:val="28"/>
        </w:rPr>
        <w:t>»</w:t>
      </w:r>
      <w:r>
        <w:rPr>
          <w:rFonts w:ascii="Times New Roman" w:eastAsia="Batang" w:hAnsi="Times New Roman"/>
          <w:sz w:val="28"/>
          <w:szCs w:val="28"/>
        </w:rPr>
        <w:t>);</w:t>
      </w:r>
      <w:proofErr w:type="gramEnd"/>
    </w:p>
    <w:p w:rsidR="002940B5" w:rsidRPr="002940B5" w:rsidRDefault="000C7074" w:rsidP="002940B5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- </w:t>
      </w:r>
      <w:r w:rsidR="002940B5" w:rsidRPr="002940B5">
        <w:rPr>
          <w:rFonts w:ascii="Times New Roman" w:eastAsia="Batang" w:hAnsi="Times New Roman"/>
          <w:sz w:val="28"/>
          <w:szCs w:val="28"/>
        </w:rPr>
        <w:t xml:space="preserve">проведена модернизация </w:t>
      </w:r>
      <w:r>
        <w:rPr>
          <w:rFonts w:ascii="Times New Roman" w:eastAsia="Batang" w:hAnsi="Times New Roman"/>
          <w:sz w:val="28"/>
          <w:szCs w:val="28"/>
        </w:rPr>
        <w:t>четырех</w:t>
      </w:r>
      <w:r w:rsidR="002940B5" w:rsidRPr="002940B5">
        <w:rPr>
          <w:rFonts w:ascii="Times New Roman" w:eastAsia="Batang" w:hAnsi="Times New Roman"/>
          <w:sz w:val="28"/>
          <w:szCs w:val="28"/>
        </w:rPr>
        <w:t xml:space="preserve"> АЗС с переводом на светодиодное освещение.</w:t>
      </w:r>
      <w:r w:rsidRPr="000C7074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 xml:space="preserve">(ИП Лебедь И.Л.) </w:t>
      </w:r>
    </w:p>
    <w:p w:rsidR="002940B5" w:rsidRPr="002940B5" w:rsidRDefault="000C7074" w:rsidP="002940B5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proofErr w:type="gramStart"/>
      <w:r>
        <w:rPr>
          <w:rFonts w:ascii="Times New Roman" w:eastAsia="Batang" w:hAnsi="Times New Roman"/>
          <w:sz w:val="28"/>
          <w:szCs w:val="28"/>
        </w:rPr>
        <w:t xml:space="preserve">- </w:t>
      </w:r>
      <w:r w:rsidR="00634081">
        <w:rPr>
          <w:rFonts w:ascii="Times New Roman" w:eastAsia="Batang" w:hAnsi="Times New Roman"/>
          <w:sz w:val="28"/>
          <w:szCs w:val="28"/>
        </w:rPr>
        <w:t xml:space="preserve">ООО «КИТ </w:t>
      </w:r>
      <w:proofErr w:type="spellStart"/>
      <w:r w:rsidR="00634081">
        <w:rPr>
          <w:rFonts w:ascii="Times New Roman" w:eastAsia="Batang" w:hAnsi="Times New Roman"/>
          <w:sz w:val="28"/>
          <w:szCs w:val="28"/>
        </w:rPr>
        <w:t>Энергосервис</w:t>
      </w:r>
      <w:proofErr w:type="spellEnd"/>
      <w:r w:rsidR="00634081">
        <w:rPr>
          <w:rFonts w:ascii="Times New Roman" w:eastAsia="Batang" w:hAnsi="Times New Roman"/>
          <w:sz w:val="28"/>
          <w:szCs w:val="28"/>
        </w:rPr>
        <w:t xml:space="preserve">»: </w:t>
      </w:r>
      <w:r>
        <w:rPr>
          <w:rFonts w:ascii="Times New Roman" w:eastAsia="Batang" w:hAnsi="Times New Roman"/>
          <w:sz w:val="28"/>
          <w:szCs w:val="28"/>
        </w:rPr>
        <w:t>установлены узлы</w:t>
      </w:r>
      <w:r w:rsidR="002940B5" w:rsidRPr="002940B5">
        <w:rPr>
          <w:rFonts w:ascii="Times New Roman" w:eastAsia="Batang" w:hAnsi="Times New Roman"/>
          <w:sz w:val="28"/>
          <w:szCs w:val="28"/>
        </w:rPr>
        <w:t xml:space="preserve"> учета электр</w:t>
      </w:r>
      <w:r>
        <w:rPr>
          <w:rFonts w:ascii="Times New Roman" w:eastAsia="Batang" w:hAnsi="Times New Roman"/>
          <w:sz w:val="28"/>
          <w:szCs w:val="28"/>
        </w:rPr>
        <w:t xml:space="preserve">оэнергии с </w:t>
      </w:r>
      <w:proofErr w:type="spellStart"/>
      <w:r>
        <w:rPr>
          <w:rFonts w:ascii="Times New Roman" w:eastAsia="Batang" w:hAnsi="Times New Roman"/>
          <w:sz w:val="28"/>
          <w:szCs w:val="28"/>
        </w:rPr>
        <w:t>gsm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модулями и заменено освещение</w:t>
      </w:r>
      <w:r w:rsidR="002940B5" w:rsidRPr="002940B5">
        <w:rPr>
          <w:rFonts w:ascii="Times New Roman" w:eastAsia="Batang" w:hAnsi="Times New Roman"/>
          <w:sz w:val="28"/>
          <w:szCs w:val="28"/>
        </w:rPr>
        <w:t xml:space="preserve"> мест общего пользования на светодиодное освещение с автоматическим включением 12 этажного дома по адресу: ул. Уральская, 13 (ТСЖ </w:t>
      </w:r>
      <w:r>
        <w:rPr>
          <w:rFonts w:ascii="Times New Roman" w:eastAsia="Batang" w:hAnsi="Times New Roman"/>
          <w:sz w:val="28"/>
          <w:szCs w:val="28"/>
        </w:rPr>
        <w:t>«Синяя птица»),</w:t>
      </w:r>
      <w:r w:rsidR="002940B5" w:rsidRPr="002940B5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заменено освещение</w:t>
      </w:r>
      <w:r w:rsidR="002940B5" w:rsidRPr="002940B5">
        <w:rPr>
          <w:rFonts w:ascii="Times New Roman" w:eastAsia="Batang" w:hAnsi="Times New Roman"/>
          <w:sz w:val="28"/>
          <w:szCs w:val="28"/>
        </w:rPr>
        <w:t xml:space="preserve"> мест общего пользования на светодиодное освещение с автоматическим включением 15 этажного дом</w:t>
      </w:r>
      <w:r>
        <w:rPr>
          <w:rFonts w:ascii="Times New Roman" w:eastAsia="Batang" w:hAnsi="Times New Roman"/>
          <w:sz w:val="28"/>
          <w:szCs w:val="28"/>
        </w:rPr>
        <w:t>а по адресу: ул. Передерия, 64, п</w:t>
      </w:r>
      <w:r w:rsidR="002940B5" w:rsidRPr="002940B5">
        <w:rPr>
          <w:rFonts w:ascii="Times New Roman" w:eastAsia="Batang" w:hAnsi="Times New Roman"/>
          <w:sz w:val="28"/>
          <w:szCs w:val="28"/>
        </w:rPr>
        <w:t>роизведён ремонт помещений с установкой светодиодного освещения в</w:t>
      </w:r>
      <w:proofErr w:type="gramEnd"/>
      <w:r w:rsidR="002940B5" w:rsidRPr="002940B5">
        <w:rPr>
          <w:rFonts w:ascii="Times New Roman" w:eastAsia="Batang" w:hAnsi="Times New Roman"/>
          <w:sz w:val="28"/>
          <w:szCs w:val="28"/>
        </w:rPr>
        <w:t xml:space="preserve"> поликлинике № 7 (ул. Пушкина, 57) и в детском лечебно-реабилитационном центре (ул. Захарова, 61)</w:t>
      </w:r>
      <w:r w:rsidR="00634081">
        <w:rPr>
          <w:rFonts w:ascii="Times New Roman" w:eastAsia="Batang" w:hAnsi="Times New Roman"/>
          <w:sz w:val="28"/>
          <w:szCs w:val="28"/>
        </w:rPr>
        <w:t>;</w:t>
      </w:r>
    </w:p>
    <w:p w:rsidR="002940B5" w:rsidRPr="002940B5" w:rsidRDefault="00634081" w:rsidP="002940B5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lastRenderedPageBreak/>
        <w:t xml:space="preserve">- </w:t>
      </w:r>
      <w:r w:rsidRPr="002940B5">
        <w:rPr>
          <w:rFonts w:ascii="Times New Roman" w:eastAsia="Batang" w:hAnsi="Times New Roman"/>
          <w:sz w:val="28"/>
          <w:szCs w:val="28"/>
        </w:rPr>
        <w:t>ООО «</w:t>
      </w:r>
      <w:proofErr w:type="spellStart"/>
      <w:r w:rsidRPr="002940B5">
        <w:rPr>
          <w:rFonts w:ascii="Times New Roman" w:eastAsia="Batang" w:hAnsi="Times New Roman"/>
          <w:sz w:val="28"/>
          <w:szCs w:val="28"/>
        </w:rPr>
        <w:t>Тегас</w:t>
      </w:r>
      <w:proofErr w:type="spellEnd"/>
      <w:r w:rsidRPr="002940B5">
        <w:rPr>
          <w:rFonts w:ascii="Times New Roman" w:eastAsia="Batang" w:hAnsi="Times New Roman"/>
          <w:sz w:val="28"/>
          <w:szCs w:val="28"/>
        </w:rPr>
        <w:t xml:space="preserve">-Электрик»: </w:t>
      </w:r>
      <w:r>
        <w:rPr>
          <w:rFonts w:ascii="Times New Roman" w:eastAsia="Batang" w:hAnsi="Times New Roman"/>
          <w:sz w:val="28"/>
          <w:szCs w:val="28"/>
        </w:rPr>
        <w:t xml:space="preserve"> разработана документация</w:t>
      </w:r>
      <w:r w:rsidR="002940B5" w:rsidRPr="002940B5">
        <w:rPr>
          <w:rFonts w:ascii="Times New Roman" w:eastAsia="Batang" w:hAnsi="Times New Roman"/>
          <w:sz w:val="28"/>
          <w:szCs w:val="28"/>
        </w:rPr>
        <w:t xml:space="preserve"> на модернизацию светодиодных светильников различного предназначения в связи с переходом на новые светодиоды. </w:t>
      </w:r>
      <w:r>
        <w:rPr>
          <w:rFonts w:ascii="Times New Roman" w:eastAsia="Batang" w:hAnsi="Times New Roman"/>
          <w:sz w:val="28"/>
          <w:szCs w:val="28"/>
        </w:rPr>
        <w:t>С</w:t>
      </w:r>
      <w:r w:rsidR="002940B5" w:rsidRPr="002940B5">
        <w:rPr>
          <w:rFonts w:ascii="Times New Roman" w:eastAsia="Batang" w:hAnsi="Times New Roman"/>
          <w:sz w:val="28"/>
          <w:szCs w:val="28"/>
        </w:rPr>
        <w:t xml:space="preserve">ветодиодным освещением </w:t>
      </w:r>
      <w:r>
        <w:rPr>
          <w:rFonts w:ascii="Times New Roman" w:eastAsia="Batang" w:hAnsi="Times New Roman"/>
          <w:sz w:val="28"/>
          <w:szCs w:val="28"/>
        </w:rPr>
        <w:t>о</w:t>
      </w:r>
      <w:r w:rsidRPr="002940B5">
        <w:rPr>
          <w:rFonts w:ascii="Times New Roman" w:eastAsia="Batang" w:hAnsi="Times New Roman"/>
          <w:sz w:val="28"/>
          <w:szCs w:val="28"/>
        </w:rPr>
        <w:t xml:space="preserve">борудованы </w:t>
      </w:r>
      <w:r w:rsidR="002940B5" w:rsidRPr="002940B5">
        <w:rPr>
          <w:rFonts w:ascii="Times New Roman" w:eastAsia="Batang" w:hAnsi="Times New Roman"/>
          <w:sz w:val="28"/>
          <w:szCs w:val="28"/>
        </w:rPr>
        <w:t>территория и производственный комплекс завода «</w:t>
      </w:r>
      <w:proofErr w:type="spellStart"/>
      <w:r w:rsidR="002940B5" w:rsidRPr="002940B5">
        <w:rPr>
          <w:rFonts w:ascii="Times New Roman" w:eastAsia="Batang" w:hAnsi="Times New Roman"/>
          <w:sz w:val="28"/>
          <w:szCs w:val="28"/>
        </w:rPr>
        <w:t>Технониколь</w:t>
      </w:r>
      <w:proofErr w:type="spellEnd"/>
      <w:r w:rsidR="002940B5" w:rsidRPr="002940B5">
        <w:rPr>
          <w:rFonts w:ascii="Times New Roman" w:eastAsia="Batang" w:hAnsi="Times New Roman"/>
          <w:sz w:val="28"/>
          <w:szCs w:val="28"/>
        </w:rPr>
        <w:t xml:space="preserve">» (пос. </w:t>
      </w:r>
      <w:proofErr w:type="spellStart"/>
      <w:r w:rsidR="002940B5" w:rsidRPr="002940B5">
        <w:rPr>
          <w:rFonts w:ascii="Times New Roman" w:eastAsia="Batang" w:hAnsi="Times New Roman"/>
          <w:sz w:val="28"/>
          <w:szCs w:val="28"/>
        </w:rPr>
        <w:t>Анджиевский</w:t>
      </w:r>
      <w:proofErr w:type="spellEnd"/>
      <w:r w:rsidR="002940B5" w:rsidRPr="002940B5">
        <w:rPr>
          <w:rFonts w:ascii="Times New Roman" w:eastAsia="Batang" w:hAnsi="Times New Roman"/>
          <w:sz w:val="28"/>
          <w:szCs w:val="28"/>
        </w:rPr>
        <w:t>, Минераловодского района)</w:t>
      </w:r>
      <w:r>
        <w:rPr>
          <w:rFonts w:ascii="Times New Roman" w:eastAsia="Batang" w:hAnsi="Times New Roman"/>
          <w:sz w:val="28"/>
          <w:szCs w:val="28"/>
        </w:rPr>
        <w:t>;</w:t>
      </w:r>
    </w:p>
    <w:p w:rsidR="002940B5" w:rsidRPr="002940B5" w:rsidRDefault="00634081" w:rsidP="002940B5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- ООО «</w:t>
      </w:r>
      <w:proofErr w:type="spellStart"/>
      <w:r>
        <w:rPr>
          <w:rFonts w:ascii="Times New Roman" w:eastAsia="Batang" w:hAnsi="Times New Roman"/>
          <w:sz w:val="28"/>
          <w:szCs w:val="28"/>
        </w:rPr>
        <w:t>Автосельхозкомплект</w:t>
      </w:r>
      <w:proofErr w:type="spellEnd"/>
      <w:r>
        <w:rPr>
          <w:rFonts w:ascii="Times New Roman" w:eastAsia="Batang" w:hAnsi="Times New Roman"/>
          <w:sz w:val="28"/>
          <w:szCs w:val="28"/>
        </w:rPr>
        <w:t>»</w:t>
      </w:r>
      <w:r w:rsidR="002940B5" w:rsidRPr="002940B5">
        <w:rPr>
          <w:rFonts w:ascii="Times New Roman" w:eastAsia="Batang" w:hAnsi="Times New Roman"/>
          <w:sz w:val="28"/>
          <w:szCs w:val="28"/>
        </w:rPr>
        <w:t xml:space="preserve"> изготовлена оснастка для изготовления трубок высокого давления.</w:t>
      </w:r>
    </w:p>
    <w:p w:rsidR="002940B5" w:rsidRPr="002940B5" w:rsidRDefault="002940B5" w:rsidP="002940B5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6.</w:t>
      </w:r>
      <w:r w:rsidR="00634081">
        <w:rPr>
          <w:rFonts w:ascii="Times New Roman" w:eastAsia="Batang" w:hAnsi="Times New Roman"/>
          <w:sz w:val="28"/>
          <w:szCs w:val="28"/>
        </w:rPr>
        <w:t>ООО «</w:t>
      </w:r>
      <w:proofErr w:type="spellStart"/>
      <w:r w:rsidR="00634081">
        <w:rPr>
          <w:rFonts w:ascii="Times New Roman" w:eastAsia="Batang" w:hAnsi="Times New Roman"/>
          <w:sz w:val="28"/>
          <w:szCs w:val="28"/>
        </w:rPr>
        <w:t>Сеганэл</w:t>
      </w:r>
      <w:proofErr w:type="spellEnd"/>
      <w:r w:rsidR="00634081">
        <w:rPr>
          <w:rFonts w:ascii="Times New Roman" w:eastAsia="Batang" w:hAnsi="Times New Roman"/>
          <w:sz w:val="28"/>
          <w:szCs w:val="28"/>
        </w:rPr>
        <w:t>»</w:t>
      </w:r>
      <w:r w:rsidRPr="002940B5">
        <w:rPr>
          <w:rFonts w:ascii="Times New Roman" w:eastAsia="Batang" w:hAnsi="Times New Roman"/>
          <w:sz w:val="28"/>
          <w:szCs w:val="28"/>
        </w:rPr>
        <w:t xml:space="preserve"> изготовлены и установлены 64 инкубационные системы МИКЦО-1.1 на ППР «Свердловский» (</w:t>
      </w:r>
      <w:proofErr w:type="gramStart"/>
      <w:r w:rsidRPr="002940B5">
        <w:rPr>
          <w:rFonts w:ascii="Times New Roman" w:eastAsia="Batang" w:hAnsi="Times New Roman"/>
          <w:sz w:val="28"/>
          <w:szCs w:val="28"/>
        </w:rPr>
        <w:t>Свердловская</w:t>
      </w:r>
      <w:proofErr w:type="gramEnd"/>
      <w:r w:rsidRPr="002940B5">
        <w:rPr>
          <w:rFonts w:ascii="Times New Roman" w:eastAsia="Batang" w:hAnsi="Times New Roman"/>
          <w:sz w:val="28"/>
          <w:szCs w:val="28"/>
        </w:rPr>
        <w:t xml:space="preserve"> обл., пос. Камышлов).</w:t>
      </w:r>
    </w:p>
    <w:p w:rsidR="004177BA" w:rsidRPr="002940B5" w:rsidRDefault="004177BA" w:rsidP="004177BA">
      <w:pPr>
        <w:spacing w:after="0" w:line="240" w:lineRule="auto"/>
        <w:ind w:right="17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40B5">
        <w:rPr>
          <w:rFonts w:ascii="Times New Roman" w:hAnsi="Times New Roman"/>
          <w:b/>
          <w:sz w:val="28"/>
          <w:szCs w:val="28"/>
          <w:lang w:eastAsia="ru-RU"/>
        </w:rPr>
        <w:t>Сельское хозяйство</w:t>
      </w:r>
    </w:p>
    <w:p w:rsidR="006530B8" w:rsidRPr="002940B5" w:rsidRDefault="006530B8" w:rsidP="006530B8">
      <w:pPr>
        <w:pStyle w:val="ConsPlusNormal"/>
        <w:tabs>
          <w:tab w:val="left" w:pos="45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30B8" w:rsidRPr="002940B5" w:rsidRDefault="006530B8" w:rsidP="006530B8">
      <w:pPr>
        <w:pStyle w:val="ConsPlusNormal"/>
        <w:tabs>
          <w:tab w:val="left" w:pos="45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0B5">
        <w:rPr>
          <w:rFonts w:ascii="Times New Roman" w:hAnsi="Times New Roman" w:cs="Times New Roman"/>
          <w:sz w:val="28"/>
          <w:szCs w:val="28"/>
        </w:rPr>
        <w:t>Крупными</w:t>
      </w:r>
      <w:proofErr w:type="gramEnd"/>
      <w:r w:rsidRPr="002940B5">
        <w:rPr>
          <w:rFonts w:ascii="Times New Roman" w:hAnsi="Times New Roman" w:cs="Times New Roman"/>
          <w:sz w:val="28"/>
          <w:szCs w:val="28"/>
        </w:rPr>
        <w:t xml:space="preserve"> и средними </w:t>
      </w:r>
      <w:proofErr w:type="spellStart"/>
      <w:r w:rsidRPr="002940B5">
        <w:rPr>
          <w:rFonts w:ascii="Times New Roman" w:hAnsi="Times New Roman" w:cs="Times New Roman"/>
          <w:sz w:val="28"/>
          <w:szCs w:val="28"/>
        </w:rPr>
        <w:t>сельхозорганизациями</w:t>
      </w:r>
      <w:proofErr w:type="spellEnd"/>
      <w:r w:rsidRPr="002940B5">
        <w:rPr>
          <w:rFonts w:ascii="Times New Roman" w:hAnsi="Times New Roman" w:cs="Times New Roman"/>
          <w:sz w:val="28"/>
          <w:szCs w:val="28"/>
        </w:rPr>
        <w:t xml:space="preserve"> в январе - сентябре 2018 года произведено и отгружено продукции на сумму 3825,7  миллиона рублей, что превышает аналогичный показатель 2017 года на 1113,2 миллиона рублей, или в 1,4 раза в действующих ценах.</w:t>
      </w:r>
    </w:p>
    <w:p w:rsidR="006530B8" w:rsidRPr="002940B5" w:rsidRDefault="006530B8" w:rsidP="006530B8">
      <w:pPr>
        <w:pStyle w:val="ConsPlusNormal"/>
        <w:tabs>
          <w:tab w:val="left" w:pos="45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0B5">
        <w:rPr>
          <w:rFonts w:ascii="Times New Roman" w:hAnsi="Times New Roman" w:cs="Times New Roman"/>
          <w:sz w:val="28"/>
          <w:szCs w:val="28"/>
        </w:rPr>
        <w:t xml:space="preserve"> «Растениеводство»</w:t>
      </w:r>
    </w:p>
    <w:p w:rsidR="006530B8" w:rsidRPr="002940B5" w:rsidRDefault="006530B8" w:rsidP="006530B8">
      <w:pPr>
        <w:pStyle w:val="ConsPlusNormal"/>
        <w:tabs>
          <w:tab w:val="left" w:pos="45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0B5">
        <w:rPr>
          <w:rFonts w:ascii="Times New Roman" w:hAnsi="Times New Roman" w:cs="Times New Roman"/>
          <w:sz w:val="28"/>
          <w:szCs w:val="28"/>
        </w:rPr>
        <w:t xml:space="preserve">За 9 месяцев 2018 года объем отгруженной продукции растениеводства составил 2825,5 миллиона рублей и </w:t>
      </w:r>
      <w:r w:rsidR="005176D8">
        <w:rPr>
          <w:rFonts w:ascii="Times New Roman" w:hAnsi="Times New Roman" w:cs="Times New Roman"/>
          <w:sz w:val="28"/>
          <w:szCs w:val="28"/>
        </w:rPr>
        <w:t xml:space="preserve">возрос по сравнению с </w:t>
      </w:r>
      <w:r w:rsidRPr="002940B5">
        <w:rPr>
          <w:rFonts w:ascii="Times New Roman" w:hAnsi="Times New Roman" w:cs="Times New Roman"/>
          <w:sz w:val="28"/>
          <w:szCs w:val="28"/>
        </w:rPr>
        <w:t>аналогичным по</w:t>
      </w:r>
      <w:r w:rsidR="005E37CC" w:rsidRPr="002940B5">
        <w:rPr>
          <w:rFonts w:ascii="Times New Roman" w:hAnsi="Times New Roman" w:cs="Times New Roman"/>
          <w:sz w:val="28"/>
          <w:szCs w:val="28"/>
        </w:rPr>
        <w:t>казателем прошлого года на 933,5</w:t>
      </w:r>
      <w:r w:rsidRPr="002940B5">
        <w:rPr>
          <w:rFonts w:ascii="Times New Roman" w:hAnsi="Times New Roman" w:cs="Times New Roman"/>
          <w:sz w:val="28"/>
          <w:szCs w:val="28"/>
        </w:rPr>
        <w:t xml:space="preserve"> миллиона рублей, или в 1,5 раза. </w:t>
      </w:r>
    </w:p>
    <w:p w:rsidR="006530B8" w:rsidRPr="002940B5" w:rsidRDefault="006530B8" w:rsidP="006530B8">
      <w:pPr>
        <w:pStyle w:val="ConsPlusNormal"/>
        <w:tabs>
          <w:tab w:val="left" w:pos="45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0B5">
        <w:rPr>
          <w:rFonts w:ascii="Times New Roman" w:hAnsi="Times New Roman" w:cs="Times New Roman"/>
          <w:sz w:val="28"/>
          <w:szCs w:val="28"/>
        </w:rPr>
        <w:t xml:space="preserve"> «Животноводство»</w:t>
      </w:r>
    </w:p>
    <w:p w:rsidR="006530B8" w:rsidRPr="002940B5" w:rsidRDefault="006530B8" w:rsidP="006530B8">
      <w:pPr>
        <w:pStyle w:val="ConsPlusNormal"/>
        <w:tabs>
          <w:tab w:val="left" w:pos="45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0B5">
        <w:rPr>
          <w:rFonts w:ascii="Times New Roman" w:hAnsi="Times New Roman" w:cs="Times New Roman"/>
          <w:sz w:val="28"/>
          <w:szCs w:val="28"/>
        </w:rPr>
        <w:t>По итогам января-сентября 2018 года объем отгруженной продукции животноводства увеличился по сравнению с уровнем января-сентября 2017 года на 179,7 миллиона рублей, или на 21,9 процента, и составил 1,0 миллиард рублей.</w:t>
      </w:r>
    </w:p>
    <w:p w:rsidR="006530B8" w:rsidRPr="002940B5" w:rsidRDefault="006530B8" w:rsidP="006530B8">
      <w:pPr>
        <w:pStyle w:val="ConsPlusNormal"/>
        <w:tabs>
          <w:tab w:val="left" w:pos="45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0B5">
        <w:rPr>
          <w:rFonts w:ascii="Times New Roman" w:hAnsi="Times New Roman" w:cs="Times New Roman"/>
          <w:sz w:val="28"/>
          <w:szCs w:val="28"/>
        </w:rPr>
        <w:t xml:space="preserve">В отчётном периоде текущего года </w:t>
      </w:r>
      <w:proofErr w:type="spellStart"/>
      <w:r w:rsidRPr="002940B5"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r w:rsidR="002940B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940B5">
        <w:rPr>
          <w:rFonts w:ascii="Times New Roman" w:hAnsi="Times New Roman" w:cs="Times New Roman"/>
          <w:sz w:val="28"/>
          <w:szCs w:val="28"/>
        </w:rPr>
        <w:t xml:space="preserve"> всех форм собственности выплачено субсидий из средств федерального и краевого бюджетов – 108,0 млн. рублей, том числе КФХ – 27,4 млн. рублей. Выплата субсидий в основном производилась по инвестиционным кредитам, несвязанной поддержке в области растениеводства, поддержке отраслей растениеводства и животноводства.</w:t>
      </w:r>
    </w:p>
    <w:p w:rsidR="004177BA" w:rsidRPr="002940B5" w:rsidRDefault="004177BA" w:rsidP="004177BA">
      <w:pPr>
        <w:pStyle w:val="ConsPlusNormal"/>
        <w:tabs>
          <w:tab w:val="left" w:pos="45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77BA" w:rsidRPr="002940B5" w:rsidRDefault="004177BA" w:rsidP="004177BA">
      <w:pPr>
        <w:pStyle w:val="ConsPlusNormal"/>
        <w:tabs>
          <w:tab w:val="left" w:pos="459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940B5">
        <w:rPr>
          <w:rFonts w:ascii="Times New Roman" w:hAnsi="Times New Roman"/>
          <w:b/>
          <w:sz w:val="28"/>
          <w:szCs w:val="28"/>
        </w:rPr>
        <w:t>Строительство</w:t>
      </w:r>
    </w:p>
    <w:p w:rsidR="004177BA" w:rsidRPr="002940B5" w:rsidRDefault="004177BA" w:rsidP="004177BA">
      <w:pPr>
        <w:pStyle w:val="ConsPlusNormal"/>
        <w:tabs>
          <w:tab w:val="left" w:pos="459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530B8" w:rsidRPr="002940B5" w:rsidRDefault="006530B8" w:rsidP="006530B8">
      <w:pPr>
        <w:pStyle w:val="ConsPlusNormal"/>
        <w:tabs>
          <w:tab w:val="left" w:pos="459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2940B5">
        <w:rPr>
          <w:rFonts w:ascii="Times New Roman" w:hAnsi="Times New Roman"/>
          <w:sz w:val="28"/>
          <w:szCs w:val="28"/>
        </w:rPr>
        <w:t xml:space="preserve">По итогам января-сентября 2018 года объем работ, выполненных по виду деятельности «строительство», крупными и средними предприятиями составил 24,8 миллиарда рублей, темп роста к уровню января - сентября 2017 года – 110,0 процентов в сопоставимых ценах. </w:t>
      </w:r>
    </w:p>
    <w:p w:rsidR="004177BA" w:rsidRPr="002940B5" w:rsidRDefault="006530B8" w:rsidP="006530B8">
      <w:pPr>
        <w:pStyle w:val="ConsPlusNormal"/>
        <w:tabs>
          <w:tab w:val="left" w:pos="459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2940B5">
        <w:rPr>
          <w:rFonts w:ascii="Times New Roman" w:hAnsi="Times New Roman"/>
          <w:sz w:val="28"/>
          <w:szCs w:val="28"/>
        </w:rPr>
        <w:t xml:space="preserve">По итогам 9 месяцев 2018 года общая ситуация на рынке жилищного строительства характеризовалась снижением </w:t>
      </w:r>
      <w:r w:rsidR="00773B9A" w:rsidRPr="002940B5">
        <w:rPr>
          <w:rFonts w:ascii="Times New Roman" w:hAnsi="Times New Roman"/>
          <w:sz w:val="28"/>
          <w:szCs w:val="28"/>
        </w:rPr>
        <w:t>относительно</w:t>
      </w:r>
      <w:r w:rsidRPr="002940B5">
        <w:rPr>
          <w:rFonts w:ascii="Times New Roman" w:hAnsi="Times New Roman"/>
          <w:sz w:val="28"/>
          <w:szCs w:val="28"/>
        </w:rPr>
        <w:t xml:space="preserve"> </w:t>
      </w:r>
      <w:r w:rsidR="00773B9A" w:rsidRPr="002940B5">
        <w:rPr>
          <w:rFonts w:ascii="Times New Roman" w:hAnsi="Times New Roman"/>
          <w:sz w:val="28"/>
          <w:szCs w:val="28"/>
        </w:rPr>
        <w:t>аналогичного периода</w:t>
      </w:r>
      <w:r w:rsidRPr="002940B5">
        <w:rPr>
          <w:rFonts w:ascii="Times New Roman" w:hAnsi="Times New Roman"/>
          <w:sz w:val="28"/>
          <w:szCs w:val="28"/>
        </w:rPr>
        <w:t xml:space="preserve"> прошлого года объемов введенного в эксплуатацию  жилья на 35,3 процента, или на 601,2 </w:t>
      </w:r>
      <w:proofErr w:type="spellStart"/>
      <w:r w:rsidRPr="002940B5">
        <w:rPr>
          <w:rFonts w:ascii="Times New Roman" w:hAnsi="Times New Roman"/>
          <w:sz w:val="28"/>
          <w:szCs w:val="28"/>
        </w:rPr>
        <w:t>тыс.кв</w:t>
      </w:r>
      <w:proofErr w:type="gramStart"/>
      <w:r w:rsidRPr="002940B5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2940B5">
        <w:rPr>
          <w:rFonts w:ascii="Times New Roman" w:hAnsi="Times New Roman"/>
          <w:sz w:val="28"/>
          <w:szCs w:val="28"/>
        </w:rPr>
        <w:t xml:space="preserve">, в том числе: многоквартирного жилья – на 33,4 процента, или на 492,6 </w:t>
      </w:r>
      <w:proofErr w:type="spellStart"/>
      <w:r w:rsidRPr="002940B5">
        <w:rPr>
          <w:rFonts w:ascii="Times New Roman" w:hAnsi="Times New Roman"/>
          <w:sz w:val="28"/>
          <w:szCs w:val="28"/>
        </w:rPr>
        <w:t>тыс.кв.м</w:t>
      </w:r>
      <w:proofErr w:type="spellEnd"/>
      <w:r w:rsidRPr="002940B5">
        <w:rPr>
          <w:rFonts w:ascii="Times New Roman" w:hAnsi="Times New Roman"/>
          <w:sz w:val="28"/>
          <w:szCs w:val="28"/>
        </w:rPr>
        <w:t xml:space="preserve">, индивидуальными застройщиками – на 47,2 процента, или на 108,6 </w:t>
      </w:r>
      <w:proofErr w:type="spellStart"/>
      <w:r w:rsidRPr="002940B5">
        <w:rPr>
          <w:rFonts w:ascii="Times New Roman" w:hAnsi="Times New Roman"/>
          <w:sz w:val="28"/>
          <w:szCs w:val="28"/>
        </w:rPr>
        <w:t>тыс.кв.м</w:t>
      </w:r>
      <w:proofErr w:type="spellEnd"/>
      <w:r w:rsidRPr="002940B5">
        <w:rPr>
          <w:rFonts w:ascii="Times New Roman" w:hAnsi="Times New Roman"/>
          <w:sz w:val="28"/>
          <w:szCs w:val="28"/>
        </w:rPr>
        <w:t>..</w:t>
      </w:r>
    </w:p>
    <w:p w:rsidR="006530B8" w:rsidRPr="002940B5" w:rsidRDefault="006530B8" w:rsidP="006530B8">
      <w:pPr>
        <w:pStyle w:val="ConsPlusNormal"/>
        <w:tabs>
          <w:tab w:val="left" w:pos="459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4177BA" w:rsidRPr="002940B5" w:rsidRDefault="004177BA" w:rsidP="004177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b/>
          <w:sz w:val="28"/>
          <w:szCs w:val="28"/>
          <w:shd w:val="clear" w:color="auto" w:fill="FFFFFF"/>
        </w:rPr>
        <w:t>Инвестиции</w:t>
      </w:r>
    </w:p>
    <w:p w:rsidR="004177BA" w:rsidRPr="002940B5" w:rsidRDefault="004177BA" w:rsidP="004177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7719F5" w:rsidRPr="002940B5" w:rsidRDefault="007719F5" w:rsidP="0077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последним статистическим данным общий объём инвестиций в основной капитал по кругу крупных и средних предприятий превысил 43,6 миллиарда рублей, темп роста в сопоставимых ценах – 108,8 процента, в </w:t>
      </w:r>
      <w:proofErr w:type="spellStart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общекраевых</w:t>
      </w:r>
      <w:proofErr w:type="spellEnd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 объемах доля города составляет около 31процента.</w:t>
      </w:r>
    </w:p>
    <w:p w:rsidR="007719F5" w:rsidRPr="002940B5" w:rsidRDefault="007719F5" w:rsidP="0077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 Инвестиционные ресурсы, в основном, направлялись на строительство производственных зданий и сооружений – 57,3 процента в общем объеме инвестиций и на  приобретение машин, оборудования, транспортных средств – 32,6 процента.  </w:t>
      </w:r>
    </w:p>
    <w:p w:rsidR="007719F5" w:rsidRPr="002940B5" w:rsidRDefault="007719F5" w:rsidP="0077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По источникам финансирования в структуре инвестиций отмечается превышение доли привлеченных средств – 61,1 процента - над суммой собственных средств. </w:t>
      </w:r>
    </w:p>
    <w:p w:rsidR="007719F5" w:rsidRPr="002940B5" w:rsidRDefault="007719F5" w:rsidP="0077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Основной объем инвестиций освоен на предприятиях, занятых: </w:t>
      </w:r>
    </w:p>
    <w:p w:rsidR="007719F5" w:rsidRPr="002940B5" w:rsidRDefault="007719F5" w:rsidP="0077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>- в промышленности – 5,0 миллиардов рублей (11,5 процента  от общего объема инвестиций, освоенных в городе Краснодаре);</w:t>
      </w:r>
    </w:p>
    <w:p w:rsidR="007719F5" w:rsidRPr="002940B5" w:rsidRDefault="007719F5" w:rsidP="0077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>- в строительстве – 4,9 миллиарда рублей (11,2 процента);</w:t>
      </w:r>
    </w:p>
    <w:p w:rsidR="007719F5" w:rsidRPr="002940B5" w:rsidRDefault="007719F5" w:rsidP="0077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>- на транспорте – 4,8 миллиарда рублей (11,0 процента);</w:t>
      </w:r>
    </w:p>
    <w:p w:rsidR="007719F5" w:rsidRPr="002940B5" w:rsidRDefault="007719F5" w:rsidP="0077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>- в области информатизации и связи – 2,8 миллиарда рублей (6,4 процента);</w:t>
      </w:r>
    </w:p>
    <w:p w:rsidR="007719F5" w:rsidRPr="002940B5" w:rsidRDefault="007719F5" w:rsidP="0077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- в торговле – 2,9 миллиарда рублей (6,6 процента). </w:t>
      </w:r>
    </w:p>
    <w:p w:rsidR="007719F5" w:rsidRPr="002940B5" w:rsidRDefault="007719F5" w:rsidP="0077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>По состоянию на 01.10.2018 завершена реализация инвестиционных проектов в части строительства:</w:t>
      </w:r>
    </w:p>
    <w:p w:rsidR="007719F5" w:rsidRPr="002940B5" w:rsidRDefault="007719F5" w:rsidP="0077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>- здания отделения реанимации и интенсивной терапии новорожденных и патологии новорожденных ГБЗУ ККБ №2 по адресу: г. Краснодар, ул. Красных Партизан, 6/2;</w:t>
      </w:r>
    </w:p>
    <w:p w:rsidR="007719F5" w:rsidRPr="002940B5" w:rsidRDefault="007719F5" w:rsidP="0077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- торгового комплекса «Метро», расположенного в г. Краснодаре, ул. </w:t>
      </w:r>
      <w:proofErr w:type="gramStart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Крылатая</w:t>
      </w:r>
      <w:proofErr w:type="gramEnd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, 2/А;</w:t>
      </w:r>
    </w:p>
    <w:p w:rsidR="007719F5" w:rsidRPr="002940B5" w:rsidRDefault="007719F5" w:rsidP="0077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- жилого комплекса по ул. </w:t>
      </w:r>
      <w:proofErr w:type="gramStart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Октябрьская</w:t>
      </w:r>
      <w:proofErr w:type="gramEnd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, 181/2, многоэтажных жилых домов с подземной автостоянкой, расположенных по ул. Образцова, 6 -Литер: 3,4,6,7 (ООО «</w:t>
      </w:r>
      <w:proofErr w:type="spellStart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Нефтестройиндустрия</w:t>
      </w:r>
      <w:proofErr w:type="spellEnd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-Юг»);</w:t>
      </w:r>
    </w:p>
    <w:p w:rsidR="007719F5" w:rsidRPr="002940B5" w:rsidRDefault="007719F5" w:rsidP="0077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- комплекса жилых домов по </w:t>
      </w:r>
      <w:proofErr w:type="spellStart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ул</w:t>
      </w:r>
      <w:proofErr w:type="gramStart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.Ч</w:t>
      </w:r>
      <w:proofErr w:type="gramEnd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еркасская</w:t>
      </w:r>
      <w:proofErr w:type="spellEnd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 - Восточно-</w:t>
      </w:r>
      <w:proofErr w:type="spellStart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Кругликовская</w:t>
      </w:r>
      <w:proofErr w:type="spellEnd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, литеры 01-19, литер 23 (ООО фирма «</w:t>
      </w:r>
      <w:proofErr w:type="spellStart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Таурас</w:t>
      </w:r>
      <w:proofErr w:type="spellEnd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 - 96»);</w:t>
      </w:r>
    </w:p>
    <w:p w:rsidR="007719F5" w:rsidRPr="002940B5" w:rsidRDefault="007719F5" w:rsidP="0077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>- многоэтажного жилого дома, ДДУ и подземной парковкой по ул. Совхозной,1 (ООО «</w:t>
      </w:r>
      <w:proofErr w:type="spellStart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Алмакс</w:t>
      </w:r>
      <w:proofErr w:type="spellEnd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-Строй»);</w:t>
      </w:r>
    </w:p>
    <w:p w:rsidR="007719F5" w:rsidRPr="002940B5" w:rsidRDefault="007719F5" w:rsidP="0077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- коттеджного поселка в районе ул. им. К. </w:t>
      </w:r>
      <w:proofErr w:type="spellStart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Россинского</w:t>
      </w:r>
      <w:proofErr w:type="spellEnd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 - 1-2-3 этапы (ООО СК «ИНСИТИ»);</w:t>
      </w:r>
    </w:p>
    <w:p w:rsidR="007719F5" w:rsidRPr="002940B5" w:rsidRDefault="007719F5" w:rsidP="0077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- многоэтажные жилые дома на земельном участке, прилегающем к ул. </w:t>
      </w:r>
      <w:proofErr w:type="spellStart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Семигорская</w:t>
      </w:r>
      <w:proofErr w:type="spellEnd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Понтийская</w:t>
      </w:r>
      <w:proofErr w:type="gramEnd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 и Домбайская - Литер: 13,15,16,17,18 (ООО СУ-4 «</w:t>
      </w:r>
      <w:proofErr w:type="spellStart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ЮгСтройИнвест</w:t>
      </w:r>
      <w:proofErr w:type="spellEnd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 Кубань»).</w:t>
      </w:r>
    </w:p>
    <w:p w:rsidR="007719F5" w:rsidRPr="002940B5" w:rsidRDefault="007719F5" w:rsidP="0077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177BA" w:rsidRPr="002940B5" w:rsidRDefault="004177BA" w:rsidP="004177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40B5">
        <w:rPr>
          <w:rFonts w:ascii="Times New Roman" w:hAnsi="Times New Roman"/>
          <w:b/>
          <w:sz w:val="28"/>
          <w:szCs w:val="28"/>
        </w:rPr>
        <w:t>Транспортный комплекс</w:t>
      </w:r>
    </w:p>
    <w:p w:rsidR="006530B8" w:rsidRPr="002940B5" w:rsidRDefault="006530B8" w:rsidP="006530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940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Транспортная отрасль города Краснодара представлена 63 крупными и средними предприятиями всех видов транспорта: железнодорожного, </w:t>
      </w:r>
      <w:r w:rsidRPr="002940B5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автомобильного, электрического, воздушного, внутреннего водного и трубопроводного, а также малыми автомобильными предприятиями и частными предпринимателями.</w:t>
      </w:r>
    </w:p>
    <w:p w:rsidR="006530B8" w:rsidRPr="002940B5" w:rsidRDefault="006530B8" w:rsidP="006530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940B5">
        <w:rPr>
          <w:rFonts w:ascii="Times New Roman" w:eastAsia="Times New Roman" w:hAnsi="Times New Roman" w:cs="Arial"/>
          <w:sz w:val="28"/>
          <w:szCs w:val="28"/>
          <w:lang w:eastAsia="ru-RU"/>
        </w:rPr>
        <w:t>Объём услуг крупных и средних предприятий, занятых транспортировкой и хранением, в январе-сентябре 2018 года составил 35,0 миллиарда рублей, или 101,4 процента к уровню аналогичного периода 2017 года.</w:t>
      </w:r>
    </w:p>
    <w:p w:rsidR="006530B8" w:rsidRPr="002940B5" w:rsidRDefault="006530B8" w:rsidP="006530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940B5">
        <w:rPr>
          <w:rFonts w:ascii="Times New Roman" w:eastAsia="Times New Roman" w:hAnsi="Times New Roman" w:cs="Arial"/>
          <w:sz w:val="28"/>
          <w:szCs w:val="28"/>
          <w:lang w:eastAsia="ru-RU"/>
        </w:rPr>
        <w:t>Общественный транспорт является визитной карточкой города. Отличительной чертой города Краснодара от других муниципальных образований Краснодарского края является наличие электротранспорта. Маршрутная сеть краевого центра - это:</w:t>
      </w:r>
    </w:p>
    <w:p w:rsidR="006530B8" w:rsidRPr="002940B5" w:rsidRDefault="006530B8" w:rsidP="006530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940B5">
        <w:rPr>
          <w:rFonts w:ascii="Times New Roman" w:eastAsia="Times New Roman" w:hAnsi="Times New Roman" w:cs="Arial"/>
          <w:sz w:val="28"/>
          <w:szCs w:val="28"/>
          <w:lang w:eastAsia="ru-RU"/>
        </w:rPr>
        <w:t>- 116 автобусных маршрутов;</w:t>
      </w:r>
    </w:p>
    <w:p w:rsidR="006530B8" w:rsidRPr="002940B5" w:rsidRDefault="006530B8" w:rsidP="006530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940B5">
        <w:rPr>
          <w:rFonts w:ascii="Times New Roman" w:eastAsia="Times New Roman" w:hAnsi="Times New Roman" w:cs="Arial"/>
          <w:sz w:val="28"/>
          <w:szCs w:val="28"/>
          <w:lang w:eastAsia="ru-RU"/>
        </w:rPr>
        <w:t>- 14 троллейбусных маршрутов;</w:t>
      </w:r>
    </w:p>
    <w:p w:rsidR="006530B8" w:rsidRPr="002940B5" w:rsidRDefault="006530B8" w:rsidP="006530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940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- 15 трамвайных маршрутов. </w:t>
      </w:r>
    </w:p>
    <w:p w:rsidR="006530B8" w:rsidRPr="002940B5" w:rsidRDefault="006530B8" w:rsidP="006530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940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Общая протяженность автобусных маршрутов превышает 2 тысячи километров, протяженность троллейбусных – около 170 километров, протяженность трамвайных маршрутов – 124 километра. </w:t>
      </w:r>
    </w:p>
    <w:p w:rsidR="006530B8" w:rsidRPr="002940B5" w:rsidRDefault="006530B8" w:rsidP="006530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940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Внутригородской электротранспорт муниципального образования является основным перевозчиком для населения. Монополистом по предоставлению данного вида услуг является МУП «Краснодарское трамвайно-троллейбусное управление». В парке – более 650 единиц подвижного состава. </w:t>
      </w:r>
    </w:p>
    <w:p w:rsidR="006530B8" w:rsidRPr="002940B5" w:rsidRDefault="006530B8" w:rsidP="006530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940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Кроме того, перевозку пассажиров по маршрутам обеспечивают 20 коммерческих предприятий пассажирского транспорта и 2 индивидуальных предпринимателя. </w:t>
      </w:r>
    </w:p>
    <w:p w:rsidR="006530B8" w:rsidRPr="002940B5" w:rsidRDefault="006530B8" w:rsidP="006530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940B5">
        <w:rPr>
          <w:rFonts w:ascii="Times New Roman" w:eastAsia="Times New Roman" w:hAnsi="Times New Roman" w:cs="Arial"/>
          <w:sz w:val="28"/>
          <w:szCs w:val="28"/>
          <w:lang w:eastAsia="ru-RU"/>
        </w:rPr>
        <w:t>В истекшем периоде автотранспортом общего пользования перевезено 44,2 миллиона человек.</w:t>
      </w:r>
    </w:p>
    <w:p w:rsidR="006530B8" w:rsidRPr="002940B5" w:rsidRDefault="006530B8" w:rsidP="006530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2940B5">
        <w:rPr>
          <w:rFonts w:ascii="Times New Roman" w:eastAsia="Times New Roman" w:hAnsi="Times New Roman" w:cs="Arial"/>
          <w:sz w:val="28"/>
          <w:szCs w:val="28"/>
          <w:lang w:eastAsia="ru-RU"/>
        </w:rPr>
        <w:t>Для соблюдения установленной регулярности движения, оптимизации маршрутной сети транспорта города и повышения качества пассажирских перевозок на постоянной основе проводились мероприятия по изучению потребности населения в пассажирских перевозках, по продлению автобусных маршрутов, изменению схем движения, контролю работы пассажирского транспорта.</w:t>
      </w:r>
      <w:proofErr w:type="gramEnd"/>
      <w:r w:rsidRPr="002940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Кроме того, открывались новые автобусные маршруты, вносились корректировки в расписание движения, увеличивалось количество автобусов на маршрутах, проводилась работа по привлечению новых перевозчиков. Так, за 9 месяцев текущего года проведено комплексное обследование пассажиропотока на 80 муниципальных маршрутах: внесены изменения в схемы движения 31 автобусного маршрута и 1 троллейбусного, введено 42 дополнительных маршрутных графика на 12 автобусных маршрутах, перераспределён подвижной состав по выходным и праздничным дням на 3 трамвайных маршрутах.</w:t>
      </w:r>
    </w:p>
    <w:p w:rsidR="006530B8" w:rsidRPr="002940B5" w:rsidRDefault="006530B8" w:rsidP="006530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940B5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Муниципальный парк городского и пригородного общественного транспорта краевого центра полностью оснащён системой автоматизированной оплаты проезда.</w:t>
      </w:r>
    </w:p>
    <w:p w:rsidR="006530B8" w:rsidRPr="002940B5" w:rsidRDefault="006530B8" w:rsidP="006530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2940B5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В целях упорядочения движения транспортных средств, снижения числа заторов и количества нарушений правил остановки (стоянки) транспортных средств, сокращения транспортного трафика в центральной части города, увеличения средней скорости движения транспортного потока продолжалась работа по поэтапному внедрению автоматизированной системы управления дорожным движением, реконструкции основных и второстепенных дорог, изменению схем движения на отдельных участках улично-дорожной сети, в том числе - работа по внедрению на</w:t>
      </w:r>
      <w:proofErr w:type="gramEnd"/>
      <w:r w:rsidRPr="002940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территории муниципального образования системы муниципальных платных парковок</w:t>
      </w:r>
      <w:proofErr w:type="gramStart"/>
      <w:r w:rsidRPr="002940B5">
        <w:rPr>
          <w:rFonts w:ascii="Times New Roman" w:eastAsia="Times New Roman" w:hAnsi="Times New Roman" w:cs="Arial"/>
          <w:sz w:val="28"/>
          <w:szCs w:val="28"/>
          <w:lang w:eastAsia="ru-RU"/>
        </w:rPr>
        <w:t>..</w:t>
      </w:r>
      <w:proofErr w:type="gramEnd"/>
    </w:p>
    <w:p w:rsidR="006530B8" w:rsidRPr="002940B5" w:rsidRDefault="006530B8" w:rsidP="006530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2940B5">
        <w:rPr>
          <w:rFonts w:ascii="Times New Roman" w:eastAsia="Times New Roman" w:hAnsi="Times New Roman" w:cs="Arial"/>
          <w:sz w:val="28"/>
          <w:szCs w:val="28"/>
          <w:lang w:eastAsia="ru-RU"/>
        </w:rPr>
        <w:t>В январе-сентябре 2018 года продолжились работы по ремонту проезжей части городских улиц: ул. Индустриальной, ул. им. Котовского, ул. Комсомольской, ул. им. Кондратенко, ул. им. Бабушкина, ул. им. Гаврилова и других.</w:t>
      </w:r>
      <w:proofErr w:type="gramEnd"/>
      <w:r w:rsidRPr="002940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рамках реализации федерального проекта «Безопасные и качественные дороги» Минтранса РФ в 2018 году в Краснодаре будут отремонтированы 66 участков улиц. Общая протяженность отремонтированных дорог составит более 83 км.</w:t>
      </w:r>
    </w:p>
    <w:p w:rsidR="004177BA" w:rsidRPr="002940B5" w:rsidRDefault="004177BA" w:rsidP="00417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7BA" w:rsidRPr="002940B5" w:rsidRDefault="004177BA" w:rsidP="004177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940B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Связь </w:t>
      </w:r>
    </w:p>
    <w:p w:rsidR="004177BA" w:rsidRPr="002940B5" w:rsidRDefault="004177BA" w:rsidP="004177B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C3DA1" w:rsidRPr="002940B5" w:rsidRDefault="006C3DA1" w:rsidP="006C3DA1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940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Развитие информационно-телекоммуникационных технологий и связи является важнейшим фактором роста экономики, деловой и интеллектуальной активности. Телекоммуникации остаются одним из наиболее динамично развивающихся секторов как по росту доходов, инвестиций, физического объёма услуг, так и по темпам проводимых в отрасли преобразований. </w:t>
      </w:r>
    </w:p>
    <w:p w:rsidR="006C3DA1" w:rsidRPr="002940B5" w:rsidRDefault="006C3DA1" w:rsidP="006C3DA1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940B5">
        <w:rPr>
          <w:rFonts w:ascii="Times New Roman" w:eastAsia="Times New Roman" w:hAnsi="Times New Roman" w:cs="Arial"/>
          <w:sz w:val="28"/>
          <w:szCs w:val="28"/>
          <w:lang w:eastAsia="ru-RU"/>
        </w:rPr>
        <w:t>В области информации и связи осуществляют деятельность 53 крупных и средних предприятий, а также небольшие фирмы, оказывающие различные услуги населению и хозяйствующим субъектам в сфере почтовой, сотовой и электрической связи. Наиболее востребованными услугами на рынке телекоммуникаций города остаются высокоскоростной доступ в сеть Интернет и предоставление мобильной и стационарной связи.</w:t>
      </w:r>
    </w:p>
    <w:p w:rsidR="006C3DA1" w:rsidRPr="002940B5" w:rsidRDefault="006C3DA1" w:rsidP="006C3DA1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940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Крупными и средними предприятиями связи в январе-сентябре 2018 года оказано услуг на сумму 45,8 миллиарда рублей, что составляет 105,3 процента к уровню аналогичного периода прошлого года. </w:t>
      </w:r>
    </w:p>
    <w:p w:rsidR="004177BA" w:rsidRPr="002940B5" w:rsidRDefault="004177BA" w:rsidP="00417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177BA" w:rsidRPr="002940B5" w:rsidRDefault="004177BA" w:rsidP="004177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b/>
          <w:sz w:val="28"/>
          <w:szCs w:val="28"/>
          <w:shd w:val="clear" w:color="auto" w:fill="FFFFFF"/>
        </w:rPr>
        <w:t>Потребительский рынок</w:t>
      </w:r>
    </w:p>
    <w:p w:rsidR="004177BA" w:rsidRPr="002940B5" w:rsidRDefault="004177BA" w:rsidP="004177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4177BA" w:rsidRPr="002940B5" w:rsidRDefault="004177BA" w:rsidP="004177BA">
      <w:pPr>
        <w:pStyle w:val="ConsPlusNormal"/>
        <w:tabs>
          <w:tab w:val="left" w:pos="459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2940B5">
        <w:rPr>
          <w:rFonts w:ascii="Times New Roman" w:hAnsi="Times New Roman"/>
          <w:sz w:val="28"/>
          <w:szCs w:val="28"/>
        </w:rPr>
        <w:t xml:space="preserve"> Краснодар упрочил свой статус крупнейшей торговой площадки не только Краснодарского края, но и всего Юга России. Уже сегодня обеспеченность торговыми площадями на 1000 жителей в городе Краснодаре составляет более 1362 кв. метров, что превышает </w:t>
      </w:r>
      <w:proofErr w:type="spellStart"/>
      <w:r w:rsidRPr="002940B5">
        <w:rPr>
          <w:rFonts w:ascii="Times New Roman" w:hAnsi="Times New Roman"/>
          <w:sz w:val="28"/>
          <w:szCs w:val="28"/>
        </w:rPr>
        <w:t>среднекраевой</w:t>
      </w:r>
      <w:proofErr w:type="spellEnd"/>
      <w:r w:rsidRPr="002940B5">
        <w:rPr>
          <w:rFonts w:ascii="Times New Roman" w:hAnsi="Times New Roman"/>
          <w:sz w:val="28"/>
          <w:szCs w:val="28"/>
        </w:rPr>
        <w:t xml:space="preserve"> уровень почти в 2 раза и опережает соответствующие показатели административных центров других краев и областей Юга России. </w:t>
      </w:r>
    </w:p>
    <w:p w:rsidR="004177BA" w:rsidRPr="002940B5" w:rsidRDefault="004177BA" w:rsidP="00417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Ведущая роль в удовлетворении покупательского спроса принадлежит организованной розничной торговле. </w:t>
      </w:r>
    </w:p>
    <w:p w:rsidR="004177BA" w:rsidRPr="002940B5" w:rsidRDefault="004177BA" w:rsidP="00417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Стационарная торговая сеть муниципального образования город Краснодар представлена:</w:t>
      </w:r>
    </w:p>
    <w:p w:rsidR="004177BA" w:rsidRPr="002940B5" w:rsidRDefault="004177BA" w:rsidP="00417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>- продовольственные магазины – 2776 единиц;</w:t>
      </w:r>
    </w:p>
    <w:p w:rsidR="004177BA" w:rsidRPr="002940B5" w:rsidRDefault="004177BA" w:rsidP="00417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>- непродовольственные магазины – 5274 единицы.</w:t>
      </w:r>
    </w:p>
    <w:p w:rsidR="004177BA" w:rsidRPr="002940B5" w:rsidRDefault="004177BA" w:rsidP="00417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На потребительском рынке Краснодара активно функционируют не только крупнейшие международные сетевые компании, но и сетевые </w:t>
      </w:r>
      <w:proofErr w:type="spellStart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ритейлеры</w:t>
      </w:r>
      <w:proofErr w:type="spellEnd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уровня. В городе представлены такие крупные отечественные и зарубежные торговые сети, как: «</w:t>
      </w:r>
      <w:r w:rsidRPr="002940B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X</w:t>
      </w: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5 </w:t>
      </w:r>
      <w:r w:rsidRPr="002940B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</w:t>
      </w:r>
      <w:proofErr w:type="spellStart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etail</w:t>
      </w:r>
      <w:proofErr w:type="spellEnd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40B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G</w:t>
      </w:r>
      <w:proofErr w:type="spellStart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roup</w:t>
      </w:r>
      <w:proofErr w:type="spellEnd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», «</w:t>
      </w:r>
      <w:proofErr w:type="spellStart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О’Кей</w:t>
      </w:r>
      <w:proofErr w:type="spellEnd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», «</w:t>
      </w:r>
      <w:proofErr w:type="spellStart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Auchan</w:t>
      </w:r>
      <w:proofErr w:type="spellEnd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», «</w:t>
      </w:r>
      <w:proofErr w:type="spellStart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Леруа</w:t>
      </w:r>
      <w:proofErr w:type="spellEnd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Мерлен</w:t>
      </w:r>
      <w:proofErr w:type="spellEnd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», «</w:t>
      </w:r>
      <w:proofErr w:type="spellStart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Касторама</w:t>
      </w:r>
      <w:proofErr w:type="spellEnd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», «Лента», «М-видео», «Медиа-</w:t>
      </w:r>
      <w:proofErr w:type="spellStart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Маркт</w:t>
      </w:r>
      <w:proofErr w:type="spellEnd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», «</w:t>
      </w:r>
      <w:proofErr w:type="spellStart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Техносила</w:t>
      </w:r>
      <w:proofErr w:type="spellEnd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», «METRO </w:t>
      </w:r>
      <w:proofErr w:type="spellStart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Cash</w:t>
      </w:r>
      <w:proofErr w:type="spellEnd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 &amp; </w:t>
      </w:r>
      <w:proofErr w:type="spellStart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Carry</w:t>
      </w:r>
      <w:proofErr w:type="spellEnd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», «</w:t>
      </w:r>
      <w:proofErr w:type="spellStart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Бауцентр</w:t>
      </w:r>
      <w:proofErr w:type="spellEnd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», «Евросеть», «OBI», «Магнит», «</w:t>
      </w:r>
      <w:proofErr w:type="spellStart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Декатлон</w:t>
      </w:r>
      <w:proofErr w:type="spellEnd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», «Эльдорадо», «Поиск», «</w:t>
      </w:r>
      <w:proofErr w:type="spellStart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Техносклад</w:t>
      </w:r>
      <w:proofErr w:type="spellEnd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», «Спортмастер», «</w:t>
      </w:r>
      <w:proofErr w:type="spellStart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Hoff</w:t>
      </w:r>
      <w:proofErr w:type="spellEnd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» и другие. Расширение круга предприятий сетевой торговли перед магазинами традиционных методов обслуживания обусловлено наличием ряда конкурентных преимуществ, таких как возможность осуществления высокотехнологичной логистики, эффективной ассортиментной политики, обслуживание покупателей в более комфортных условиях. </w:t>
      </w:r>
    </w:p>
    <w:p w:rsidR="004177BA" w:rsidRPr="002940B5" w:rsidRDefault="004177BA" w:rsidP="00417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На крупные и средние торговые предприятия приходится около 40,0 процентов розничного товарооборота в целом по краю. В </w:t>
      </w:r>
      <w:r w:rsidR="004E10B4" w:rsidRPr="002940B5">
        <w:rPr>
          <w:rFonts w:ascii="Times New Roman" w:hAnsi="Times New Roman"/>
          <w:sz w:val="28"/>
          <w:szCs w:val="28"/>
          <w:shd w:val="clear" w:color="auto" w:fill="FFFFFF"/>
        </w:rPr>
        <w:t>январе-сентябре</w:t>
      </w: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 2018 года оборот розничной торговли составил </w:t>
      </w:r>
      <w:r w:rsidR="004E10B4" w:rsidRPr="002940B5">
        <w:rPr>
          <w:rFonts w:ascii="Times New Roman" w:hAnsi="Times New Roman"/>
          <w:sz w:val="28"/>
          <w:szCs w:val="28"/>
          <w:shd w:val="clear" w:color="auto" w:fill="FFFFFF"/>
        </w:rPr>
        <w:t>152,7</w:t>
      </w: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 миллиарда рублей, темп ро</w:t>
      </w:r>
      <w:r w:rsidR="004E10B4" w:rsidRPr="002940B5">
        <w:rPr>
          <w:rFonts w:ascii="Times New Roman" w:hAnsi="Times New Roman"/>
          <w:sz w:val="28"/>
          <w:szCs w:val="28"/>
          <w:shd w:val="clear" w:color="auto" w:fill="FFFFFF"/>
        </w:rPr>
        <w:t>ста в сопоставимых ценах – 113,8</w:t>
      </w: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 процента. </w:t>
      </w:r>
    </w:p>
    <w:p w:rsidR="004177BA" w:rsidRPr="002940B5" w:rsidRDefault="004177BA" w:rsidP="00417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>На территории муниципального образования город Краснодар функционируют 3  розничных сельскохозяйственных рынка на 719 торговых мест.</w:t>
      </w:r>
    </w:p>
    <w:p w:rsidR="004177BA" w:rsidRPr="002940B5" w:rsidRDefault="004177BA" w:rsidP="00417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>На территории города организована работа 89 ярмарок различных форм собственности на 11170 мест, из них:</w:t>
      </w:r>
    </w:p>
    <w:p w:rsidR="004177BA" w:rsidRPr="002940B5" w:rsidRDefault="004177BA" w:rsidP="00417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>20 -  непродовольственные ярмарки на 4808 мест;</w:t>
      </w:r>
    </w:p>
    <w:p w:rsidR="004177BA" w:rsidRPr="002940B5" w:rsidRDefault="004177BA" w:rsidP="00417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>69 -   продовольственные ярмарки на 6362 мест.</w:t>
      </w:r>
    </w:p>
    <w:p w:rsidR="004177BA" w:rsidRPr="002940B5" w:rsidRDefault="004177BA" w:rsidP="00417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В целях снижения рыночных цен на продукты питания в городе функционируют 11 ярмарок выходного дня на 855 торговых мест.  К участию в ярмарках привлекались сельхозпроизводители (около 550), в том числе личные подсобные и крестьянские (фермерские) хозяйства, из районов и городов Краснодарского края и Республики Адыгея. В </w:t>
      </w:r>
      <w:r w:rsidR="004E10B4" w:rsidRPr="002940B5">
        <w:rPr>
          <w:rFonts w:ascii="Times New Roman" w:hAnsi="Times New Roman"/>
          <w:sz w:val="28"/>
          <w:szCs w:val="28"/>
          <w:shd w:val="clear" w:color="auto" w:fill="FFFFFF"/>
        </w:rPr>
        <w:t>январе-сентябре</w:t>
      </w: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 2018 года проведена 131 ярмарка по продаже сельскохозяйственной продукции и продуктов ее переработки.</w:t>
      </w:r>
    </w:p>
    <w:p w:rsidR="004177BA" w:rsidRPr="002940B5" w:rsidRDefault="004177BA" w:rsidP="00417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В настоящее время прорабатывается вопрос организации «Фермерских двориков» с соответствующим </w:t>
      </w:r>
      <w:proofErr w:type="spellStart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брендированием</w:t>
      </w:r>
      <w:proofErr w:type="spellEnd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 на базе действующих социальных ярмарок, организаторами которых являются муниципальные унитарные предприятия, по следующим адресам:</w:t>
      </w:r>
    </w:p>
    <w:p w:rsidR="004E10B4" w:rsidRPr="002940B5" w:rsidRDefault="004E10B4" w:rsidP="004E10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- ул. </w:t>
      </w:r>
      <w:proofErr w:type="gramStart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Одесская</w:t>
      </w:r>
      <w:proofErr w:type="gramEnd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 – ул. Коммунаров;</w:t>
      </w:r>
    </w:p>
    <w:p w:rsidR="004E10B4" w:rsidRPr="002940B5" w:rsidRDefault="004E10B4" w:rsidP="004E10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>- ул. Гидростроителей, 12;</w:t>
      </w:r>
    </w:p>
    <w:p w:rsidR="004E10B4" w:rsidRPr="002940B5" w:rsidRDefault="004E10B4" w:rsidP="004E10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>- ул. им. Герцена, 190;</w:t>
      </w:r>
    </w:p>
    <w:p w:rsidR="004E10B4" w:rsidRPr="002940B5" w:rsidRDefault="004E10B4" w:rsidP="004E10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>- проспект Чекистов, 7:</w:t>
      </w:r>
    </w:p>
    <w:p w:rsidR="004177BA" w:rsidRPr="002940B5" w:rsidRDefault="004E10B4" w:rsidP="004E10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 - на выделенной </w:t>
      </w:r>
      <w:proofErr w:type="gramStart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зоне</w:t>
      </w:r>
      <w:proofErr w:type="gramEnd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 на территории МУП «Городская ярмарка» по ул. им. </w:t>
      </w:r>
      <w:proofErr w:type="spellStart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Атарбекова</w:t>
      </w:r>
      <w:proofErr w:type="spellEnd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, 1.</w:t>
      </w:r>
    </w:p>
    <w:p w:rsidR="004E10B4" w:rsidRPr="002940B5" w:rsidRDefault="004E10B4" w:rsidP="004E10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177BA" w:rsidRPr="002940B5" w:rsidRDefault="004177BA" w:rsidP="004177B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Общественное питание</w:t>
      </w:r>
    </w:p>
    <w:p w:rsidR="004177BA" w:rsidRPr="002940B5" w:rsidRDefault="004177BA" w:rsidP="00417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>Отрасль общественного питания Краснодара является одним из быстроразвивающихся секторов сферы услуг. Для нее характерно стремительное расширение сети за счет ежемесячного открытия новых предприятий всех типов собственности, широкое внедрение современных стандартов и технологий, связанных с сетевыми формами организаций. Вновь открываемые предприятия отличаются повышенными условиями комфортности для посетителей, обширным ассортиментом предлагаемых продуктов, изделий и услуг.</w:t>
      </w:r>
    </w:p>
    <w:p w:rsidR="004177BA" w:rsidRPr="002940B5" w:rsidRDefault="004177BA" w:rsidP="00417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>Количество общедоступной сети предприятий общественного питания муниципального образования город Краснодар представлено:</w:t>
      </w:r>
    </w:p>
    <w:p w:rsidR="004177BA" w:rsidRPr="002940B5" w:rsidRDefault="004177BA" w:rsidP="00417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- рестораны – 111; </w:t>
      </w:r>
    </w:p>
    <w:p w:rsidR="004177BA" w:rsidRPr="002940B5" w:rsidRDefault="004177BA" w:rsidP="00417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- бары – 86; </w:t>
      </w:r>
    </w:p>
    <w:p w:rsidR="004177BA" w:rsidRPr="002940B5" w:rsidRDefault="004177BA" w:rsidP="00417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- кафе – 564; </w:t>
      </w:r>
    </w:p>
    <w:p w:rsidR="004177BA" w:rsidRPr="002940B5" w:rsidRDefault="004177BA" w:rsidP="00417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- закусочные – 232; </w:t>
      </w:r>
    </w:p>
    <w:p w:rsidR="004177BA" w:rsidRPr="002940B5" w:rsidRDefault="004177BA" w:rsidP="00417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- столовые – 44; </w:t>
      </w:r>
    </w:p>
    <w:p w:rsidR="004177BA" w:rsidRPr="002940B5" w:rsidRDefault="004177BA" w:rsidP="00417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>- предприятия быстрого обслуживания – 29;</w:t>
      </w:r>
    </w:p>
    <w:p w:rsidR="004177BA" w:rsidRPr="002940B5" w:rsidRDefault="004177BA" w:rsidP="00417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>- иные (кафетерии, магазины-кулинарии, предприятия быстрого обслуживания, в том числе нестационарные торговые объекты) – 79;</w:t>
      </w:r>
    </w:p>
    <w:p w:rsidR="004177BA" w:rsidRPr="002940B5" w:rsidRDefault="004177BA" w:rsidP="004177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Предприятиями общественного питания постоянно проводится работа по созданию благоприятной атмосферы для развития предприятий индустрии питания в целях повышения уровня современного сервиса, обеспечения достойного проведения досуга и более полного удовлетворения потребностей населения города Краснодара. </w:t>
      </w:r>
    </w:p>
    <w:p w:rsidR="004177BA" w:rsidRPr="002940B5" w:rsidRDefault="004177BA" w:rsidP="00417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4E10B4" w:rsidRPr="002940B5">
        <w:rPr>
          <w:rFonts w:ascii="Times New Roman" w:hAnsi="Times New Roman"/>
          <w:sz w:val="28"/>
          <w:szCs w:val="28"/>
          <w:shd w:val="clear" w:color="auto" w:fill="FFFFFF"/>
        </w:rPr>
        <w:t>январе-сентябре</w:t>
      </w: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 2018 года оборот крупных и средних предприятий общественного питания составил </w:t>
      </w:r>
      <w:r w:rsidR="004E10B4" w:rsidRPr="002940B5">
        <w:rPr>
          <w:rFonts w:ascii="Times New Roman" w:hAnsi="Times New Roman"/>
          <w:sz w:val="28"/>
          <w:szCs w:val="28"/>
          <w:shd w:val="clear" w:color="auto" w:fill="FFFFFF"/>
        </w:rPr>
        <w:t>3,9</w:t>
      </w: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  миллиарда рублей, темп роста к аналогичному периоду прошлого года в сопоставимых ценах – </w:t>
      </w:r>
      <w:r w:rsidR="004E10B4" w:rsidRPr="002940B5">
        <w:rPr>
          <w:rFonts w:ascii="Times New Roman" w:hAnsi="Times New Roman"/>
          <w:sz w:val="28"/>
          <w:szCs w:val="28"/>
          <w:shd w:val="clear" w:color="auto" w:fill="FFFFFF"/>
        </w:rPr>
        <w:t>113,7</w:t>
      </w: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 процента. </w:t>
      </w:r>
    </w:p>
    <w:p w:rsidR="004177BA" w:rsidRPr="002940B5" w:rsidRDefault="004177BA" w:rsidP="00417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177BA" w:rsidRPr="002940B5" w:rsidRDefault="002940B5" w:rsidP="004177B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Курортно–турист</w:t>
      </w:r>
      <w:r w:rsidR="004177BA" w:rsidRPr="002940B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ский комплекс</w:t>
      </w:r>
    </w:p>
    <w:p w:rsidR="004177BA" w:rsidRPr="002940B5" w:rsidRDefault="004177BA" w:rsidP="004177B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D25686" w:rsidRPr="002940B5" w:rsidRDefault="00D25686" w:rsidP="00D256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0B5">
        <w:rPr>
          <w:rFonts w:ascii="Times New Roman" w:eastAsia="Times New Roman" w:hAnsi="Times New Roman"/>
          <w:sz w:val="28"/>
          <w:szCs w:val="28"/>
          <w:lang w:eastAsia="ru-RU"/>
        </w:rPr>
        <w:t>В городе Краснодаре</w:t>
      </w:r>
      <w:r w:rsidRPr="002940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40B5">
        <w:rPr>
          <w:rFonts w:ascii="Times New Roman" w:eastAsia="Times New Roman" w:hAnsi="Times New Roman"/>
          <w:sz w:val="28"/>
          <w:szCs w:val="28"/>
          <w:lang w:eastAsia="ru-RU"/>
        </w:rPr>
        <w:t>действуют 288</w:t>
      </w:r>
      <w:r w:rsidRPr="002940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коллективных средств размещения (отели, гостиницы, мини-отели, гостевые дома и пр.), все они имеют официальную классификацию: </w:t>
      </w:r>
    </w:p>
    <w:p w:rsidR="00D25686" w:rsidRPr="002940B5" w:rsidRDefault="00D25686" w:rsidP="00D256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0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3</w:t>
      </w:r>
      <w:r w:rsidRPr="002940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гостиницы категории «пять звезд»; </w:t>
      </w:r>
    </w:p>
    <w:p w:rsidR="00D25686" w:rsidRPr="002940B5" w:rsidRDefault="00D25686" w:rsidP="00D256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0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– 22 - категории «четыре звезды»; </w:t>
      </w:r>
    </w:p>
    <w:p w:rsidR="00D25686" w:rsidRPr="002940B5" w:rsidRDefault="00D25686" w:rsidP="00D256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0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46 - категории «три звезды»;</w:t>
      </w:r>
    </w:p>
    <w:p w:rsidR="00D25686" w:rsidRPr="002940B5" w:rsidRDefault="00D25686" w:rsidP="00D256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940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– 20 - категории «две звезды»; </w:t>
      </w:r>
    </w:p>
    <w:p w:rsidR="00D25686" w:rsidRPr="002940B5" w:rsidRDefault="00D25686" w:rsidP="00D256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0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3 - категории «одна звезда»;</w:t>
      </w:r>
    </w:p>
    <w:p w:rsidR="00D25686" w:rsidRPr="002940B5" w:rsidRDefault="00D25686" w:rsidP="00D256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40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2940B5">
        <w:rPr>
          <w:rFonts w:ascii="Times New Roman" w:hAnsi="Times New Roman"/>
          <w:color w:val="000000"/>
          <w:sz w:val="28"/>
          <w:szCs w:val="28"/>
        </w:rPr>
        <w:t xml:space="preserve"> 194 - «без звёзд».</w:t>
      </w:r>
    </w:p>
    <w:p w:rsidR="00D25686" w:rsidRPr="002940B5" w:rsidRDefault="00D25686" w:rsidP="00D256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0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Общий номерной фонд коллективных средств размещения составляет    6764 номера, ориентировочное количество койко-мест – 13528.</w:t>
      </w:r>
    </w:p>
    <w:p w:rsidR="00D25686" w:rsidRPr="002940B5" w:rsidRDefault="00D25686" w:rsidP="00D256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40B5">
        <w:rPr>
          <w:rFonts w:ascii="Times New Roman" w:hAnsi="Times New Roman"/>
          <w:sz w:val="28"/>
          <w:szCs w:val="28"/>
        </w:rPr>
        <w:t xml:space="preserve">Согласно ежемесячному мониторингу средний коэффициент загрузки коллективных средств размещения за 9 месяцев 2018 года составил 51 </w:t>
      </w:r>
      <w:r w:rsidRPr="002940B5">
        <w:rPr>
          <w:rFonts w:ascii="Times New Roman" w:hAnsi="Times New Roman"/>
          <w:sz w:val="28"/>
          <w:szCs w:val="28"/>
        </w:rPr>
        <w:lastRenderedPageBreak/>
        <w:t>процент. Число размещенных лиц в коллективных средствах размещения – 479674 человек.</w:t>
      </w:r>
    </w:p>
    <w:p w:rsidR="00D25686" w:rsidRPr="002940B5" w:rsidRDefault="00D25686" w:rsidP="00D256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40B5">
        <w:rPr>
          <w:rFonts w:ascii="Times New Roman" w:hAnsi="Times New Roman"/>
          <w:sz w:val="28"/>
          <w:szCs w:val="28"/>
        </w:rPr>
        <w:t xml:space="preserve">Средняя стоимость одного койко-места по городу в отчетном периоде 2018 года составила: </w:t>
      </w:r>
    </w:p>
    <w:p w:rsidR="00D25686" w:rsidRPr="002940B5" w:rsidRDefault="00D25686" w:rsidP="00D256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40B5">
        <w:rPr>
          <w:rFonts w:ascii="Times New Roman" w:hAnsi="Times New Roman"/>
          <w:sz w:val="28"/>
          <w:szCs w:val="28"/>
        </w:rPr>
        <w:t>– стандартный номер (одноместный) – 3550 рублей;</w:t>
      </w:r>
    </w:p>
    <w:p w:rsidR="00D25686" w:rsidRPr="002940B5" w:rsidRDefault="00D25686" w:rsidP="00D256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40B5">
        <w:rPr>
          <w:rFonts w:ascii="Times New Roman" w:hAnsi="Times New Roman"/>
          <w:sz w:val="28"/>
          <w:szCs w:val="28"/>
        </w:rPr>
        <w:t xml:space="preserve">– стандартный номер (двухместный) – 4300 рублей; </w:t>
      </w:r>
    </w:p>
    <w:p w:rsidR="00D25686" w:rsidRPr="002940B5" w:rsidRDefault="00D25686" w:rsidP="00D256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40B5">
        <w:rPr>
          <w:rFonts w:ascii="Times New Roman" w:hAnsi="Times New Roman"/>
          <w:sz w:val="28"/>
          <w:szCs w:val="28"/>
        </w:rPr>
        <w:t>– люкс – 7350 рублей.</w:t>
      </w:r>
    </w:p>
    <w:p w:rsidR="00D25686" w:rsidRPr="002940B5" w:rsidRDefault="00D25686" w:rsidP="00D256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40B5">
        <w:rPr>
          <w:rFonts w:ascii="Times New Roman" w:hAnsi="Times New Roman"/>
          <w:sz w:val="28"/>
          <w:szCs w:val="28"/>
        </w:rPr>
        <w:t>Среднесписочная численность работников коллективных средств размещения – 3801 человек.</w:t>
      </w:r>
    </w:p>
    <w:p w:rsidR="00D25686" w:rsidRPr="002940B5" w:rsidRDefault="00D25686" w:rsidP="00D25686">
      <w:pPr>
        <w:spacing w:after="0" w:line="240" w:lineRule="auto"/>
        <w:ind w:firstLine="709"/>
        <w:jc w:val="both"/>
        <w:rPr>
          <w:rFonts w:eastAsia="Times New Roman" w:cs="MS Shell Dlg 2"/>
          <w:color w:val="000000"/>
          <w:lang w:eastAsia="ru-RU"/>
        </w:rPr>
      </w:pPr>
      <w:r w:rsidRPr="002940B5">
        <w:rPr>
          <w:rFonts w:ascii="Times New Roman" w:eastAsia="Times New Roman" w:hAnsi="Times New Roman"/>
          <w:sz w:val="28"/>
          <w:szCs w:val="28"/>
          <w:lang w:eastAsia="ru-RU"/>
        </w:rPr>
        <w:t xml:space="preserve">Объём курортно-туристских услуг по крупным и средним предприятиям города Краснодара за 9 месяцев 2018 года превысил 941,6 миллиона рублей, темп роста – 86,9 процента. На отрицательную динамику показателя оказало влияние снижение объёмов услуг гостиниц на 16,0 процентов, в связи с предпочтением в проживании в сторону выбора «бюджетных средств размещения» (хостелы). </w:t>
      </w:r>
    </w:p>
    <w:p w:rsidR="00D25686" w:rsidRPr="002940B5" w:rsidRDefault="00D25686" w:rsidP="00D25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0B5">
        <w:rPr>
          <w:rFonts w:ascii="Times New Roman" w:hAnsi="Times New Roman"/>
          <w:sz w:val="28"/>
          <w:szCs w:val="28"/>
        </w:rPr>
        <w:t xml:space="preserve">Наиболее значимые инвестиционные проекты, реализуемые в гостиничной отрасли: </w:t>
      </w:r>
    </w:p>
    <w:p w:rsidR="00D25686" w:rsidRPr="002940B5" w:rsidRDefault="00D25686" w:rsidP="00D25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40B5">
        <w:rPr>
          <w:rFonts w:ascii="Times New Roman" w:hAnsi="Times New Roman"/>
          <w:color w:val="000000"/>
          <w:sz w:val="28"/>
          <w:szCs w:val="28"/>
        </w:rPr>
        <w:t>- строительство отеля «</w:t>
      </w:r>
      <w:proofErr w:type="spellStart"/>
      <w:r w:rsidRPr="002940B5">
        <w:rPr>
          <w:rFonts w:ascii="Times New Roman" w:hAnsi="Times New Roman"/>
          <w:color w:val="000000"/>
          <w:sz w:val="28"/>
          <w:szCs w:val="28"/>
        </w:rPr>
        <w:t>Four</w:t>
      </w:r>
      <w:proofErr w:type="spellEnd"/>
      <w:r w:rsidRPr="002940B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940B5">
        <w:rPr>
          <w:rFonts w:ascii="Times New Roman" w:hAnsi="Times New Roman"/>
          <w:color w:val="000000"/>
          <w:sz w:val="28"/>
          <w:szCs w:val="28"/>
        </w:rPr>
        <w:t>Points</w:t>
      </w:r>
      <w:proofErr w:type="spellEnd"/>
      <w:r w:rsidRPr="002940B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940B5">
        <w:rPr>
          <w:rFonts w:ascii="Times New Roman" w:hAnsi="Times New Roman"/>
          <w:color w:val="000000"/>
          <w:sz w:val="28"/>
          <w:szCs w:val="28"/>
        </w:rPr>
        <w:t>by</w:t>
      </w:r>
      <w:proofErr w:type="spellEnd"/>
      <w:r w:rsidRPr="002940B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940B5">
        <w:rPr>
          <w:rFonts w:ascii="Times New Roman" w:hAnsi="Times New Roman"/>
          <w:color w:val="000000"/>
          <w:sz w:val="28"/>
          <w:szCs w:val="28"/>
        </w:rPr>
        <w:t>Sheraton</w:t>
      </w:r>
      <w:proofErr w:type="spellEnd"/>
      <w:r w:rsidRPr="002940B5">
        <w:rPr>
          <w:rFonts w:ascii="Times New Roman" w:hAnsi="Times New Roman"/>
          <w:color w:val="000000"/>
          <w:sz w:val="28"/>
          <w:szCs w:val="28"/>
        </w:rPr>
        <w:t>» на 202 номера на территории Событийного центра Краснодара – «</w:t>
      </w:r>
      <w:proofErr w:type="spellStart"/>
      <w:r w:rsidRPr="002940B5">
        <w:rPr>
          <w:rFonts w:ascii="Times New Roman" w:hAnsi="Times New Roman"/>
          <w:color w:val="000000"/>
          <w:sz w:val="28"/>
          <w:szCs w:val="28"/>
        </w:rPr>
        <w:t>Экспоград</w:t>
      </w:r>
      <w:proofErr w:type="spellEnd"/>
      <w:r w:rsidRPr="002940B5">
        <w:rPr>
          <w:rFonts w:ascii="Times New Roman" w:hAnsi="Times New Roman"/>
          <w:color w:val="000000"/>
          <w:sz w:val="28"/>
          <w:szCs w:val="28"/>
        </w:rPr>
        <w:t xml:space="preserve"> Юг» (компания </w:t>
      </w:r>
      <w:proofErr w:type="spellStart"/>
      <w:r w:rsidRPr="002940B5">
        <w:rPr>
          <w:rFonts w:ascii="Times New Roman" w:hAnsi="Times New Roman"/>
          <w:color w:val="000000"/>
          <w:sz w:val="28"/>
          <w:szCs w:val="28"/>
        </w:rPr>
        <w:t>Starwood</w:t>
      </w:r>
      <w:proofErr w:type="spellEnd"/>
      <w:r w:rsidRPr="002940B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940B5">
        <w:rPr>
          <w:rFonts w:ascii="Times New Roman" w:hAnsi="Times New Roman"/>
          <w:color w:val="000000"/>
          <w:sz w:val="28"/>
          <w:szCs w:val="28"/>
        </w:rPr>
        <w:t>Hotels</w:t>
      </w:r>
      <w:proofErr w:type="spellEnd"/>
      <w:r w:rsidRPr="002940B5">
        <w:rPr>
          <w:rFonts w:ascii="Times New Roman" w:hAnsi="Times New Roman"/>
          <w:color w:val="000000"/>
          <w:sz w:val="28"/>
          <w:szCs w:val="28"/>
        </w:rPr>
        <w:t xml:space="preserve"> &amp; </w:t>
      </w:r>
      <w:proofErr w:type="spellStart"/>
      <w:r w:rsidRPr="002940B5">
        <w:rPr>
          <w:rFonts w:ascii="Times New Roman" w:hAnsi="Times New Roman"/>
          <w:color w:val="000000"/>
          <w:sz w:val="28"/>
          <w:szCs w:val="28"/>
        </w:rPr>
        <w:t>Resorts</w:t>
      </w:r>
      <w:proofErr w:type="spellEnd"/>
      <w:r w:rsidRPr="002940B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940B5">
        <w:rPr>
          <w:rFonts w:ascii="Times New Roman" w:hAnsi="Times New Roman"/>
          <w:color w:val="000000"/>
          <w:sz w:val="28"/>
          <w:szCs w:val="28"/>
        </w:rPr>
        <w:t>Worldwide</w:t>
      </w:r>
      <w:proofErr w:type="spellEnd"/>
      <w:r w:rsidRPr="002940B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940B5">
        <w:rPr>
          <w:rFonts w:ascii="Times New Roman" w:hAnsi="Times New Roman"/>
          <w:color w:val="000000"/>
          <w:sz w:val="28"/>
          <w:szCs w:val="28"/>
        </w:rPr>
        <w:t>Inc</w:t>
      </w:r>
      <w:proofErr w:type="spellEnd"/>
      <w:r w:rsidRPr="002940B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940B5">
        <w:rPr>
          <w:rFonts w:ascii="Times New Roman" w:hAnsi="Times New Roman"/>
          <w:color w:val="000000"/>
          <w:sz w:val="28"/>
          <w:szCs w:val="28"/>
        </w:rPr>
        <w:t>и ООО</w:t>
      </w:r>
      <w:proofErr w:type="gramEnd"/>
      <w:r w:rsidRPr="002940B5">
        <w:rPr>
          <w:rFonts w:ascii="Times New Roman" w:hAnsi="Times New Roman"/>
          <w:color w:val="000000"/>
          <w:sz w:val="28"/>
          <w:szCs w:val="28"/>
        </w:rPr>
        <w:t xml:space="preserve"> «Русский Лес»); </w:t>
      </w:r>
    </w:p>
    <w:p w:rsidR="00D25686" w:rsidRPr="002940B5" w:rsidRDefault="00D25686" w:rsidP="00D25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40B5">
        <w:rPr>
          <w:rFonts w:ascii="Times New Roman" w:hAnsi="Times New Roman"/>
          <w:color w:val="000000"/>
          <w:sz w:val="28"/>
          <w:szCs w:val="28"/>
        </w:rPr>
        <w:t>- строительство отеля крупного мирового гостиничного оператора «</w:t>
      </w:r>
      <w:proofErr w:type="spellStart"/>
      <w:r w:rsidRPr="002940B5">
        <w:rPr>
          <w:rFonts w:ascii="Times New Roman" w:hAnsi="Times New Roman"/>
          <w:color w:val="000000"/>
          <w:sz w:val="28"/>
          <w:szCs w:val="28"/>
        </w:rPr>
        <w:t>Marriott</w:t>
      </w:r>
      <w:proofErr w:type="spellEnd"/>
      <w:r w:rsidRPr="002940B5">
        <w:rPr>
          <w:rFonts w:ascii="Times New Roman" w:hAnsi="Times New Roman"/>
          <w:color w:val="000000"/>
          <w:sz w:val="28"/>
          <w:szCs w:val="28"/>
        </w:rPr>
        <w:t xml:space="preserve">» категории 5* с номерным фондом - 262 номера; </w:t>
      </w:r>
    </w:p>
    <w:p w:rsidR="00D25686" w:rsidRPr="002940B5" w:rsidRDefault="00D25686" w:rsidP="00D25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0B5">
        <w:rPr>
          <w:rFonts w:ascii="Times New Roman" w:hAnsi="Times New Roman"/>
          <w:sz w:val="28"/>
          <w:szCs w:val="28"/>
        </w:rPr>
        <w:t xml:space="preserve">- строительство отеля </w:t>
      </w:r>
      <w:proofErr w:type="gramStart"/>
      <w:r w:rsidRPr="002940B5">
        <w:rPr>
          <w:rFonts w:ascii="Times New Roman" w:hAnsi="Times New Roman"/>
          <w:sz w:val="28"/>
          <w:szCs w:val="28"/>
        </w:rPr>
        <w:t>комфорт-класса</w:t>
      </w:r>
      <w:proofErr w:type="gramEnd"/>
      <w:r w:rsidRPr="002940B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940B5">
        <w:rPr>
          <w:rFonts w:ascii="Times New Roman" w:hAnsi="Times New Roman"/>
          <w:sz w:val="28"/>
          <w:szCs w:val="28"/>
        </w:rPr>
        <w:t>President</w:t>
      </w:r>
      <w:proofErr w:type="spellEnd"/>
      <w:r w:rsidRPr="002940B5">
        <w:rPr>
          <w:rFonts w:ascii="Times New Roman" w:hAnsi="Times New Roman"/>
          <w:sz w:val="28"/>
          <w:szCs w:val="28"/>
        </w:rPr>
        <w:t xml:space="preserve">» с собственной внутренней инфраструктурой (ООО «Группа компаний «АВА»). </w:t>
      </w:r>
    </w:p>
    <w:p w:rsidR="00D25686" w:rsidRPr="002940B5" w:rsidRDefault="00D25686" w:rsidP="00D256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40B5">
        <w:rPr>
          <w:rFonts w:ascii="Times New Roman" w:hAnsi="Times New Roman"/>
          <w:sz w:val="28"/>
          <w:szCs w:val="28"/>
        </w:rPr>
        <w:t>На территории муниципального образования город Краснодар осуществляют деятельность 277 туристические фирмы, из которых 32 - туроператоры, 245 - туристические агентства</w:t>
      </w:r>
      <w:r w:rsidRPr="002940B5">
        <w:rPr>
          <w:sz w:val="28"/>
          <w:szCs w:val="28"/>
        </w:rPr>
        <w:t xml:space="preserve">. </w:t>
      </w:r>
      <w:r w:rsidRPr="002940B5">
        <w:rPr>
          <w:rFonts w:ascii="Times New Roman" w:hAnsi="Times New Roman"/>
          <w:sz w:val="28"/>
          <w:szCs w:val="28"/>
        </w:rPr>
        <w:t>Экскурсионные услуги оказывают 19 туристических фирм и презентуют более 57 туристско-экскурсионных продуктов.</w:t>
      </w:r>
    </w:p>
    <w:p w:rsidR="00D25686" w:rsidRPr="002940B5" w:rsidRDefault="00D25686" w:rsidP="00D25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0B5">
        <w:rPr>
          <w:rFonts w:ascii="Times New Roman" w:hAnsi="Times New Roman"/>
          <w:sz w:val="28"/>
          <w:szCs w:val="28"/>
        </w:rPr>
        <w:t xml:space="preserve">Осуществляют деятельность лечебно-профилактические учреждения: </w:t>
      </w:r>
    </w:p>
    <w:p w:rsidR="00D25686" w:rsidRPr="002940B5" w:rsidRDefault="00D25686" w:rsidP="00D256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40B5">
        <w:rPr>
          <w:rFonts w:ascii="Times New Roman" w:hAnsi="Times New Roman"/>
          <w:sz w:val="28"/>
          <w:szCs w:val="28"/>
        </w:rPr>
        <w:t xml:space="preserve">– ОАО «Центр восстановительной медицины и реабилитации «Краснодарская </w:t>
      </w:r>
      <w:proofErr w:type="spellStart"/>
      <w:r w:rsidRPr="002940B5">
        <w:rPr>
          <w:rFonts w:ascii="Times New Roman" w:hAnsi="Times New Roman"/>
          <w:sz w:val="28"/>
          <w:szCs w:val="28"/>
        </w:rPr>
        <w:t>бальнеолечебница</w:t>
      </w:r>
      <w:proofErr w:type="spellEnd"/>
      <w:r w:rsidRPr="002940B5">
        <w:rPr>
          <w:rFonts w:ascii="Times New Roman" w:hAnsi="Times New Roman"/>
          <w:sz w:val="28"/>
          <w:szCs w:val="28"/>
        </w:rPr>
        <w:t xml:space="preserve">», имеющая собственный питьевой бювет с минеральной водой; </w:t>
      </w:r>
    </w:p>
    <w:p w:rsidR="00D25686" w:rsidRPr="002940B5" w:rsidRDefault="00D25686" w:rsidP="00D256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40B5">
        <w:rPr>
          <w:rFonts w:ascii="Times New Roman" w:hAnsi="Times New Roman"/>
          <w:sz w:val="28"/>
          <w:szCs w:val="28"/>
        </w:rPr>
        <w:t xml:space="preserve">– 4 санатория - ГБУЗ детский санаторий для больных и инфицированных туберкулезом «Василек», ГБУЗ «Детский противотуберкулезный санаторий «Ромашка», ГБУЗ «Детский санаторий Тополек», ГБУЗ «Краевой детский центр медицинский реабилитации МЗКК». </w:t>
      </w:r>
    </w:p>
    <w:p w:rsidR="00D25686" w:rsidRPr="002940B5" w:rsidRDefault="00D25686" w:rsidP="00D25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0B5">
        <w:rPr>
          <w:rFonts w:ascii="Times New Roman" w:hAnsi="Times New Roman"/>
          <w:sz w:val="28"/>
          <w:szCs w:val="28"/>
        </w:rPr>
        <w:t xml:space="preserve">Услуги по организации досуга за городом оказывают 4 базы отдыха – «Лесная сказка», «Екатерининская усадьба», Гостевой двор «Облака», оздоровительный термальный комплекс «Райский Берег». </w:t>
      </w:r>
    </w:p>
    <w:p w:rsidR="00D25686" w:rsidRPr="002940B5" w:rsidRDefault="00D25686" w:rsidP="00D25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0B5">
        <w:rPr>
          <w:rFonts w:ascii="Times New Roman" w:hAnsi="Times New Roman"/>
          <w:sz w:val="28"/>
          <w:szCs w:val="28"/>
        </w:rPr>
        <w:t xml:space="preserve">С целью продвижения турпродукта города на внутреннем туристском рынке и формирования имиджа краевой столицы, как города привлекательного для туризма: </w:t>
      </w:r>
    </w:p>
    <w:p w:rsidR="00D25686" w:rsidRPr="002940B5" w:rsidRDefault="00D25686" w:rsidP="00D25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0B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940B5">
        <w:rPr>
          <w:rFonts w:ascii="Times New Roman" w:hAnsi="Times New Roman"/>
          <w:sz w:val="28"/>
          <w:szCs w:val="28"/>
        </w:rPr>
        <w:t>создан</w:t>
      </w:r>
      <w:proofErr w:type="gramEnd"/>
      <w:r w:rsidRPr="002940B5">
        <w:rPr>
          <w:rFonts w:ascii="Times New Roman" w:hAnsi="Times New Roman"/>
          <w:sz w:val="28"/>
          <w:szCs w:val="28"/>
        </w:rPr>
        <w:t xml:space="preserve"> и функционирует МБУ «Туристско-информационный центр»; </w:t>
      </w:r>
    </w:p>
    <w:p w:rsidR="00D25686" w:rsidRPr="002940B5" w:rsidRDefault="00D25686" w:rsidP="00D25686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940B5">
        <w:rPr>
          <w:rFonts w:ascii="Times New Roman" w:hAnsi="Times New Roman"/>
          <w:sz w:val="28"/>
          <w:szCs w:val="28"/>
        </w:rPr>
        <w:lastRenderedPageBreak/>
        <w:t xml:space="preserve">- делегация города Краснодара </w:t>
      </w:r>
      <w:r w:rsidRPr="002940B5">
        <w:rPr>
          <w:rFonts w:ascii="Times New Roman" w:hAnsi="Times New Roman"/>
          <w:color w:val="000000" w:themeColor="text1"/>
          <w:sz w:val="28"/>
          <w:szCs w:val="28"/>
        </w:rPr>
        <w:t xml:space="preserve">совместно с руководителями коллективных средств размещения города Краснодара приняли участие в работе </w:t>
      </w:r>
      <w:r w:rsidRPr="002940B5">
        <w:rPr>
          <w:rFonts w:ascii="Times New Roman" w:hAnsi="Times New Roman"/>
          <w:sz w:val="28"/>
          <w:szCs w:val="28"/>
        </w:rPr>
        <w:t>24-й Международной туристской выставке «ОТДЫХ/</w:t>
      </w:r>
      <w:r w:rsidRPr="002940B5">
        <w:rPr>
          <w:rFonts w:ascii="Times New Roman" w:hAnsi="Times New Roman"/>
          <w:sz w:val="28"/>
          <w:szCs w:val="28"/>
          <w:lang w:val="en-US"/>
        </w:rPr>
        <w:t>LEISURE</w:t>
      </w:r>
      <w:r w:rsidRPr="002940B5">
        <w:rPr>
          <w:rFonts w:ascii="Times New Roman" w:hAnsi="Times New Roman"/>
          <w:sz w:val="28"/>
          <w:szCs w:val="28"/>
        </w:rPr>
        <w:t xml:space="preserve">» </w:t>
      </w:r>
      <w:r w:rsidRPr="002940B5">
        <w:rPr>
          <w:rFonts w:ascii="Times New Roman" w:hAnsi="Times New Roman"/>
          <w:color w:val="000000" w:themeColor="text1"/>
          <w:sz w:val="28"/>
          <w:szCs w:val="28"/>
        </w:rPr>
        <w:t>г. Москва.</w:t>
      </w:r>
    </w:p>
    <w:p w:rsidR="00D25686" w:rsidRPr="002940B5" w:rsidRDefault="00D25686" w:rsidP="00D25686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940B5">
        <w:rPr>
          <w:rFonts w:ascii="Times New Roman" w:hAnsi="Times New Roman"/>
          <w:sz w:val="28"/>
          <w:szCs w:val="28"/>
        </w:rPr>
        <w:t xml:space="preserve">Ежемесячно МБУ «Туристско-информационный центр» проводит акцию «День добрых дел» (каждый третий четверг месяца) в виде бесплатной пешеходной экскурсии «Главная улица Красная». </w:t>
      </w:r>
    </w:p>
    <w:p w:rsidR="004177BA" w:rsidRPr="002940B5" w:rsidRDefault="004177BA" w:rsidP="00417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177BA" w:rsidRPr="002940B5" w:rsidRDefault="004177BA" w:rsidP="004177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b/>
          <w:sz w:val="28"/>
          <w:szCs w:val="28"/>
          <w:shd w:val="clear" w:color="auto" w:fill="FFFFFF"/>
        </w:rPr>
        <w:t>Рынок труда и занятость населения</w:t>
      </w:r>
    </w:p>
    <w:p w:rsidR="007719F5" w:rsidRPr="002940B5" w:rsidRDefault="007719F5" w:rsidP="0077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719F5" w:rsidRPr="002940B5" w:rsidRDefault="007719F5" w:rsidP="0077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В январе-сентябре 2018 года в ГКУ КК «Центр занятости населения города Краснодара» обратились за содействием в поиске подходящей работы 20437 граждан, что на 2524 человека, или на 11,0 процентов меньше, чем в январе-сентябре 2017 года.  </w:t>
      </w:r>
    </w:p>
    <w:p w:rsidR="007719F5" w:rsidRPr="002940B5" w:rsidRDefault="007719F5" w:rsidP="0077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При содействии центра занятости населения в отчетном периоде трудоустроено 16028 человек. </w:t>
      </w:r>
    </w:p>
    <w:p w:rsidR="007719F5" w:rsidRPr="002940B5" w:rsidRDefault="007719F5" w:rsidP="0077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По состоянию на 01.10.2018 на учёте в ГКУ КК «Центр занятости населения города Краснодара» состоит 3855 человек, обратившихся за содействием в поиске подходящей работы, из них 1341 человек - безработных граждан, что на 63 гражданина меньше, чем по состоянию на 01.10.2017. </w:t>
      </w:r>
    </w:p>
    <w:p w:rsidR="007719F5" w:rsidRPr="002940B5" w:rsidRDefault="007719F5" w:rsidP="0077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>Уровень регистрируемой безработицы по состоянию на 01.10.2018 составил 0,2 процента, что на 0,1 процента ниже аналогичного показателя за соответствующий период прошлого года.</w:t>
      </w:r>
    </w:p>
    <w:p w:rsidR="007719F5" w:rsidRPr="002940B5" w:rsidRDefault="007719F5" w:rsidP="0077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В январе-сентябре 2018 года в центр занятости населения поступило 39691 вакансия, что на 407 вакансий больше, чем в январе-сентябре 2017 года. По состоянию на 01.10.2018 заявленная потребность в работниках составляет 12787 вакансий. </w:t>
      </w:r>
    </w:p>
    <w:p w:rsidR="007719F5" w:rsidRPr="002940B5" w:rsidRDefault="007719F5" w:rsidP="0077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По состоянию на 01.10.2018 ГКУ КК «Центр занятости населения города Краснодара» проведены 32 ярмарки вакансий рабочих и учебных мест, в которых приняли участие 12882 человека. </w:t>
      </w:r>
    </w:p>
    <w:p w:rsidR="007719F5" w:rsidRPr="002940B5" w:rsidRDefault="007719F5" w:rsidP="0077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>В целях обеспечения дополнительных гарантий занятости для безработных граждан, испытывающих трудности в поиске работы, центр занятости населения организовал временную занятость. По состоянию на 01.10.2018 участниками программы стали 77 человек из числа безработных граждан.</w:t>
      </w:r>
    </w:p>
    <w:p w:rsidR="007719F5" w:rsidRPr="002940B5" w:rsidRDefault="007719F5" w:rsidP="0077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>Участниками программы по организации временного трудоустройства безработных граждан в возрасте от 18 до 20 лет из числа выпускников учреждений среднего профессионального образования, ищущих работу впервые («Первое рабочее место»), стали 11 человек.</w:t>
      </w:r>
    </w:p>
    <w:p w:rsidR="007719F5" w:rsidRPr="002940B5" w:rsidRDefault="007719F5" w:rsidP="0077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Работа по организации и проведению временного трудоустройства несовершеннолетних граждан в возрасте от 14 до 18 лет и общественных работ велась в рамках муниципальной программы муниципального образования город Краснодар «Содействие занятости населения муниципального образования город Краснодар», утвержденной </w:t>
      </w:r>
      <w:r w:rsidRPr="002940B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постановлением администрации муниципального образования город Краснодар от 30.12.2016 № 6554. В отчётном периоде с предприятиями и организациями города заключено 252 договора по организации временного трудоустройства несовершеннолетних граждан в возрасте от 14 до 18 лет, трудоустроено 3699 несовершеннолетних граждан.</w:t>
      </w:r>
    </w:p>
    <w:p w:rsidR="007719F5" w:rsidRPr="002940B5" w:rsidRDefault="007719F5" w:rsidP="0077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>По состоянию на 01.10.2018 заключено 329 договоров о совместной работе по организации и проведению общественных работ с предприятиями и организациями города, в общественных работах приняли участие  792 человека.</w:t>
      </w:r>
    </w:p>
    <w:p w:rsidR="007719F5" w:rsidRPr="002940B5" w:rsidRDefault="007719F5" w:rsidP="0077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>В целях реализации закона Краснодарского края от 08.02.2000  № 231-КЗ «О квотировании рабочих мест в Краснодарском крае», в соответствии с  постановлением администрации муниципального образования город Краснодар от 27.11.2017 № 5479 «Об утверждении Перечня предприятий, учреждений и организаций муниципального образования город Краснодар, для которых устанавливаются квоты рабочих мест на 2018 год» 1041 предприятию установлено квотирование 5040 рабочих мест для инвалидов, 3227 рабочих мест</w:t>
      </w:r>
      <w:proofErr w:type="gramEnd"/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 ‒ для молодёжи, граждан, освободившихся из мест лишения свободы до погашения судимости  и граждан, прошедших курс лечения и реабилитации от наркомании и алкоголизма, одиноких и многодетных родителей, воспитывающих несовершеннолетних детей, детей-инвалидов; граждан, уволенных с военной службы, и членов их семей. </w:t>
      </w:r>
    </w:p>
    <w:p w:rsidR="007719F5" w:rsidRPr="002940B5" w:rsidRDefault="007719F5" w:rsidP="0077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 xml:space="preserve"> Фактически отработали или работают на предприятиях в рамках установленных квот по состоянию на 01.10.2018:</w:t>
      </w:r>
    </w:p>
    <w:p w:rsidR="007719F5" w:rsidRPr="002940B5" w:rsidRDefault="007719F5" w:rsidP="007719F5">
      <w:pPr>
        <w:numPr>
          <w:ilvl w:val="2"/>
          <w:numId w:val="2"/>
        </w:numPr>
        <w:tabs>
          <w:tab w:val="num" w:pos="142"/>
          <w:tab w:val="num" w:pos="567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>4536 человек из числа инвалидов;</w:t>
      </w:r>
    </w:p>
    <w:p w:rsidR="007719F5" w:rsidRPr="002940B5" w:rsidRDefault="007719F5" w:rsidP="007719F5">
      <w:pPr>
        <w:numPr>
          <w:ilvl w:val="2"/>
          <w:numId w:val="2"/>
        </w:numPr>
        <w:tabs>
          <w:tab w:val="num" w:pos="142"/>
          <w:tab w:val="num" w:pos="567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>2004 человека из числа молодежи;</w:t>
      </w:r>
    </w:p>
    <w:p w:rsidR="007719F5" w:rsidRPr="002940B5" w:rsidRDefault="007719F5" w:rsidP="007719F5">
      <w:pPr>
        <w:numPr>
          <w:ilvl w:val="2"/>
          <w:numId w:val="2"/>
        </w:numPr>
        <w:tabs>
          <w:tab w:val="num" w:pos="-142"/>
        </w:tabs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>70 человек из числа граждан, освободившихся из мест лишения свободы до погашения судимости;</w:t>
      </w:r>
    </w:p>
    <w:p w:rsidR="007719F5" w:rsidRPr="002940B5" w:rsidRDefault="007719F5" w:rsidP="007719F5">
      <w:pPr>
        <w:numPr>
          <w:ilvl w:val="0"/>
          <w:numId w:val="2"/>
        </w:numPr>
        <w:tabs>
          <w:tab w:val="num" w:pos="142"/>
        </w:tabs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>45 человек, прошедших курс лечения и реабилитации от наркомании и алкоголизма;</w:t>
      </w:r>
    </w:p>
    <w:p w:rsidR="007719F5" w:rsidRPr="002940B5" w:rsidRDefault="007719F5" w:rsidP="007719F5">
      <w:pPr>
        <w:numPr>
          <w:ilvl w:val="0"/>
          <w:numId w:val="2"/>
        </w:numPr>
        <w:tabs>
          <w:tab w:val="num" w:pos="142"/>
        </w:tabs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>1937 человек из числа одиноких и многодетных родителей, воспитывающих несовершеннолетних детей, детей-инвалидов;</w:t>
      </w:r>
    </w:p>
    <w:p w:rsidR="007719F5" w:rsidRPr="002940B5" w:rsidRDefault="007719F5" w:rsidP="007719F5">
      <w:pPr>
        <w:numPr>
          <w:ilvl w:val="0"/>
          <w:numId w:val="2"/>
        </w:numPr>
        <w:tabs>
          <w:tab w:val="clear" w:pos="2160"/>
          <w:tab w:val="num" w:pos="0"/>
          <w:tab w:val="num" w:pos="567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0B5">
        <w:rPr>
          <w:rFonts w:ascii="Times New Roman" w:hAnsi="Times New Roman"/>
          <w:sz w:val="28"/>
          <w:szCs w:val="28"/>
          <w:shd w:val="clear" w:color="auto" w:fill="FFFFFF"/>
        </w:rPr>
        <w:t>164 человека из числа уволенных с военной службы, и членов их семей.</w:t>
      </w:r>
    </w:p>
    <w:sectPr w:rsidR="007719F5" w:rsidRPr="00294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A0D88"/>
    <w:multiLevelType w:val="hybridMultilevel"/>
    <w:tmpl w:val="8ED041A8"/>
    <w:lvl w:ilvl="0" w:tplc="794600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4F5B86"/>
    <w:multiLevelType w:val="hybridMultilevel"/>
    <w:tmpl w:val="3BC8D010"/>
    <w:lvl w:ilvl="0" w:tplc="FF169C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BA"/>
    <w:rsid w:val="000C7074"/>
    <w:rsid w:val="001D68C7"/>
    <w:rsid w:val="002055C8"/>
    <w:rsid w:val="002940B5"/>
    <w:rsid w:val="002A349B"/>
    <w:rsid w:val="00387678"/>
    <w:rsid w:val="003E7525"/>
    <w:rsid w:val="004177BA"/>
    <w:rsid w:val="004A1744"/>
    <w:rsid w:val="004E10B4"/>
    <w:rsid w:val="005176D8"/>
    <w:rsid w:val="005E37CC"/>
    <w:rsid w:val="00631128"/>
    <w:rsid w:val="00634081"/>
    <w:rsid w:val="006530B8"/>
    <w:rsid w:val="006C3DA1"/>
    <w:rsid w:val="007124EB"/>
    <w:rsid w:val="0073757A"/>
    <w:rsid w:val="007719F5"/>
    <w:rsid w:val="00773B9A"/>
    <w:rsid w:val="008C2F77"/>
    <w:rsid w:val="00930E84"/>
    <w:rsid w:val="009B603E"/>
    <w:rsid w:val="009C5A65"/>
    <w:rsid w:val="00C01EBC"/>
    <w:rsid w:val="00D25686"/>
    <w:rsid w:val="00EB4A11"/>
    <w:rsid w:val="00F6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17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E8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0E8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17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E8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0E8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4197</Words>
  <Characters>23927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emavr</dc:creator>
  <cp:lastModifiedBy>emavr</cp:lastModifiedBy>
  <cp:revision>4</cp:revision>
  <cp:lastPrinted>2018-10-22T07:12:00Z</cp:lastPrinted>
  <dcterms:created xsi:type="dcterms:W3CDTF">2018-10-23T11:17:00Z</dcterms:created>
  <dcterms:modified xsi:type="dcterms:W3CDTF">2018-10-25T07:50:00Z</dcterms:modified>
</cp:coreProperties>
</file>