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47132">
        <w:rPr>
          <w:rFonts w:ascii="Times New Roman" w:hAnsi="Times New Roman" w:cs="Times New Roman"/>
          <w:sz w:val="28"/>
          <w:szCs w:val="28"/>
        </w:rPr>
        <w:t>3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 xml:space="preserve">2021 – 2023 </w:t>
      </w:r>
      <w:r>
        <w:rPr>
          <w:b/>
          <w:sz w:val="28"/>
          <w:szCs w:val="28"/>
        </w:rPr>
        <w:t xml:space="preserve">годы </w:t>
      </w:r>
      <w:r>
        <w:rPr>
          <w:b/>
          <w:sz w:val="28"/>
        </w:rPr>
        <w:t xml:space="preserve">организациям, осуществляющим деятельность </w:t>
      </w:r>
      <w:r>
        <w:rPr>
          <w:b/>
          <w:sz w:val="28"/>
        </w:rPr>
        <w:br/>
        <w:t xml:space="preserve">в </w:t>
      </w:r>
      <w:r>
        <w:rPr>
          <w:b/>
          <w:sz w:val="28"/>
          <w:szCs w:val="28"/>
        </w:rPr>
        <w:t xml:space="preserve"> сфере холодного водоснабжения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17"/>
        <w:gridCol w:w="2672"/>
        <w:gridCol w:w="2713"/>
      </w:tblGrid>
      <w:tr w:rsidR="0095634A" w:rsidRPr="004D5D56" w:rsidTr="00982B29">
        <w:trPr>
          <w:trHeight w:val="6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№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п/п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Наименование организации,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период действия тарифа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133B5E" w:rsidP="005017B9">
            <w:pPr>
              <w:jc w:val="center"/>
            </w:pPr>
            <w:r>
              <w:t>Тарифы без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133B5E" w:rsidP="005017B9">
            <w:pPr>
              <w:jc w:val="center"/>
            </w:pPr>
            <w:r>
              <w:t>Тарифы для населения с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</w:tr>
      <w:tr w:rsidR="00DB6B25" w:rsidRPr="00982B29" w:rsidTr="00982B29">
        <w:trPr>
          <w:cantSplit/>
          <w:trHeight w:hRule="exact"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982B29" w:rsidRDefault="00DB6B25" w:rsidP="00982B29">
            <w:pPr>
              <w:jc w:val="center"/>
              <w:rPr>
                <w:b/>
              </w:rPr>
            </w:pPr>
            <w:r w:rsidRPr="00982B29">
              <w:rPr>
                <w:b/>
              </w:rPr>
              <w:t>1. ООО «Спектр-Инвест»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01.01.2021 по 30.06.2021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29,71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DB6B25">
            <w:pPr>
              <w:spacing w:after="240"/>
              <w:jc w:val="center"/>
            </w:pPr>
            <w:r w:rsidRPr="00CA59A4">
              <w:t>35,65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01.07.2021 по 31.12.2021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30,90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DB6B25">
            <w:pPr>
              <w:spacing w:after="240"/>
              <w:jc w:val="center"/>
            </w:pPr>
            <w:r w:rsidRPr="00CA59A4">
              <w:t>37,08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01.01.2022 по 30.06.2022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30,90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DB6B25">
            <w:pPr>
              <w:spacing w:after="240"/>
              <w:jc w:val="center"/>
            </w:pPr>
            <w:r w:rsidRPr="00CA59A4">
              <w:t>37,08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01.07.2022 по 31.12.2022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32,89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CA59A4">
            <w:pPr>
              <w:spacing w:after="240"/>
              <w:jc w:val="center"/>
            </w:pPr>
            <w:r w:rsidRPr="00CA59A4">
              <w:t>39,47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1.3.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01.01.2023 по 30.06.2023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32,89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DB6B25">
            <w:pPr>
              <w:jc w:val="center"/>
            </w:pPr>
            <w:r w:rsidRPr="00CA59A4">
              <w:t>39,47</w:t>
            </w:r>
          </w:p>
        </w:tc>
      </w:tr>
      <w:tr w:rsidR="00DB6B25" w:rsidRPr="00CF5EC5" w:rsidTr="00982B29">
        <w:trPr>
          <w:cantSplit/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Default="00DB6B25" w:rsidP="00DB6B25">
            <w:pPr>
              <w:jc w:val="center"/>
            </w:pPr>
            <w:r>
              <w:t>с 01.07.2023 по 31.12.2023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734939" w:rsidRDefault="00CA59A4" w:rsidP="00DB6B25">
            <w:pPr>
              <w:spacing w:after="240"/>
              <w:ind w:right="170"/>
              <w:jc w:val="center"/>
            </w:pPr>
            <w:r>
              <w:t>34,18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CA59A4" w:rsidRDefault="00CA59A4" w:rsidP="00DB6B25">
            <w:pPr>
              <w:jc w:val="center"/>
            </w:pPr>
            <w:r w:rsidRPr="00CA59A4">
              <w:t>41,02</w:t>
            </w:r>
          </w:p>
        </w:tc>
      </w:tr>
      <w:tr w:rsidR="00DB6B25" w:rsidRPr="004D5D56" w:rsidTr="00982B29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CF5EC5" w:rsidRDefault="00DB6B25" w:rsidP="0095634A">
            <w:pPr>
              <w:jc w:val="center"/>
              <w:rPr>
                <w:b/>
              </w:rPr>
            </w:pPr>
            <w:r w:rsidRPr="00CF5EC5">
              <w:rPr>
                <w:b/>
              </w:rPr>
              <w:t xml:space="preserve">2. </w:t>
            </w:r>
            <w:r>
              <w:rPr>
                <w:b/>
              </w:rPr>
              <w:t>ИП Кристя Э.В. *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1.1.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01.01.2021 по 30.06.2021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32,57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32,57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01.07.2021 по 31.12.2021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33,87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33,87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1.2.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01.01.2022 по 30.06.2022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33,87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33,87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01.07.2022 по 31.12.2022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34,75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34,75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1.3.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01.01.2023 по 30.06.2023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34,75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34,75</w:t>
            </w:r>
          </w:p>
        </w:tc>
      </w:tr>
      <w:tr w:rsidR="00CA59A4" w:rsidRPr="00CF5EC5" w:rsidTr="00982B2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Default="00CA59A4" w:rsidP="00CA59A4">
            <w:pPr>
              <w:jc w:val="center"/>
            </w:pPr>
            <w:r>
              <w:t>с 01.07.2023 по 31.12.2023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36,19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A4" w:rsidRPr="00734939" w:rsidRDefault="00CA59A4" w:rsidP="00CA59A4">
            <w:pPr>
              <w:spacing w:after="240"/>
              <w:ind w:right="170"/>
              <w:jc w:val="center"/>
            </w:pPr>
            <w:r>
              <w:t>36,19</w:t>
            </w:r>
          </w:p>
        </w:tc>
      </w:tr>
    </w:tbl>
    <w:p w:rsidR="00647132" w:rsidRDefault="00647132" w:rsidP="00647132">
      <w:pPr>
        <w:ind w:firstLine="709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647132" w:rsidRDefault="00647132" w:rsidP="00133B5E">
      <w:pPr>
        <w:ind w:firstLine="708"/>
        <w:jc w:val="both"/>
        <w:rPr>
          <w:sz w:val="28"/>
        </w:rPr>
      </w:pPr>
      <w:r>
        <w:rPr>
          <w:sz w:val="36"/>
          <w:szCs w:val="36"/>
          <w:vertAlign w:val="superscript"/>
        </w:rPr>
        <w:t xml:space="preserve">* </w:t>
      </w:r>
      <w:r>
        <w:rPr>
          <w:sz w:val="28"/>
        </w:rPr>
        <w:t xml:space="preserve"> Организация не явля</w:t>
      </w:r>
      <w:bookmarkStart w:id="0" w:name="_GoBack"/>
      <w:bookmarkEnd w:id="0"/>
      <w:r>
        <w:rPr>
          <w:sz w:val="28"/>
        </w:rPr>
        <w:t>ется плательщиком налога на добавленную стоимость.</w:t>
      </w:r>
    </w:p>
    <w:p w:rsidR="00647132" w:rsidRDefault="00647132" w:rsidP="00133B5E">
      <w:pPr>
        <w:ind w:firstLine="708"/>
        <w:jc w:val="both"/>
        <w:rPr>
          <w:sz w:val="28"/>
        </w:rPr>
      </w:pPr>
    </w:p>
    <w:p w:rsidR="00647132" w:rsidRDefault="00647132" w:rsidP="00647132">
      <w:pPr>
        <w:ind w:firstLine="708"/>
        <w:rPr>
          <w:sz w:val="28"/>
        </w:rPr>
      </w:pPr>
    </w:p>
    <w:p w:rsidR="00647132" w:rsidRDefault="00647132" w:rsidP="00647132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647132" w:rsidRDefault="00647132" w:rsidP="00647132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647132" w:rsidRDefault="00647132" w:rsidP="00647132">
      <w:pPr>
        <w:rPr>
          <w:sz w:val="28"/>
        </w:rPr>
      </w:pPr>
      <w:r>
        <w:rPr>
          <w:sz w:val="28"/>
        </w:rPr>
        <w:t>образования город Краснодар                                                             Д.Ю.Васильев</w:t>
      </w:r>
    </w:p>
    <w:p w:rsidR="00647132" w:rsidRDefault="00647132" w:rsidP="00647132">
      <w:pPr>
        <w:ind w:firstLine="708"/>
        <w:rPr>
          <w:sz w:val="28"/>
        </w:rPr>
      </w:pPr>
    </w:p>
    <w:sectPr w:rsidR="00647132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2B29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3B5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0818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47132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2C90"/>
    <w:rsid w:val="00783E5B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34A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2B29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A59A4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B25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B6D2F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8383C-A41E-4444-BDA3-9F6160B0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50</cp:revision>
  <cp:lastPrinted>2019-11-26T07:32:00Z</cp:lastPrinted>
  <dcterms:created xsi:type="dcterms:W3CDTF">2018-11-22T08:28:00Z</dcterms:created>
  <dcterms:modified xsi:type="dcterms:W3CDTF">2020-11-24T14:13:00Z</dcterms:modified>
</cp:coreProperties>
</file>