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1</w:t>
      </w:r>
      <w:r w:rsidR="00686B1A">
        <w:t>6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DB12E0" w:rsidRPr="009C4F0E" w:rsidRDefault="00DB12E0" w:rsidP="00DB12E0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DB12E0" w:rsidRDefault="00DB12E0" w:rsidP="00DB12E0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DB12E0" w:rsidRDefault="00DB12E0" w:rsidP="00DB12E0">
      <w:pPr>
        <w:ind w:firstLine="709"/>
        <w:jc w:val="both"/>
        <w:rPr>
          <w:spacing w:val="-6"/>
        </w:rPr>
      </w:pPr>
    </w:p>
    <w:p w:rsidR="00DB12E0" w:rsidRDefault="00686B1A" w:rsidP="00463297">
      <w:pPr>
        <w:pStyle w:val="a3"/>
        <w:ind w:left="709" w:hanging="567"/>
        <w:jc w:val="center"/>
        <w:rPr>
          <w:b/>
          <w:spacing w:val="-6"/>
        </w:rPr>
      </w:pPr>
      <w:r>
        <w:rPr>
          <w:b/>
          <w:spacing w:val="-6"/>
        </w:rPr>
        <w:t>ОО</w:t>
      </w:r>
      <w:r w:rsidR="00DB12E0" w:rsidRPr="005854B9">
        <w:rPr>
          <w:b/>
          <w:spacing w:val="-6"/>
        </w:rPr>
        <w:t>О «</w:t>
      </w:r>
      <w:r>
        <w:rPr>
          <w:b/>
          <w:spacing w:val="-6"/>
        </w:rPr>
        <w:t>Универсал-Плюс-Сервис</w:t>
      </w:r>
      <w:r w:rsidR="00DB12E0" w:rsidRPr="005854B9">
        <w:rPr>
          <w:b/>
          <w:spacing w:val="-6"/>
        </w:rPr>
        <w:t>»</w:t>
      </w:r>
    </w:p>
    <w:p w:rsidR="005D45DB" w:rsidRDefault="005D45DB" w:rsidP="00463297">
      <w:pPr>
        <w:pStyle w:val="a3"/>
        <w:ind w:left="709" w:hanging="567"/>
        <w:jc w:val="center"/>
        <w:rPr>
          <w:b/>
          <w:spacing w:val="-6"/>
        </w:rPr>
      </w:pPr>
    </w:p>
    <w:p w:rsidR="005D45DB" w:rsidRPr="00876C27" w:rsidRDefault="005D45DB" w:rsidP="00BC4354">
      <w:pPr>
        <w:pStyle w:val="a3"/>
        <w:autoSpaceDE w:val="0"/>
        <w:autoSpaceDN w:val="0"/>
        <w:adjustRightInd w:val="0"/>
        <w:ind w:left="0" w:right="-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876C27">
        <w:rPr>
          <w:rFonts w:ascii="Times New Roman" w:hAnsi="Times New Roman" w:cs="Times New Roman"/>
        </w:rPr>
        <w:t xml:space="preserve">арифы на питьевую воду в сфере холодного водоснабжения </w:t>
      </w:r>
      <w:r>
        <w:rPr>
          <w:rFonts w:ascii="Times New Roman" w:hAnsi="Times New Roman" w:cs="Times New Roman"/>
        </w:rPr>
        <w:t xml:space="preserve">рассчитанные </w:t>
      </w:r>
      <w:r w:rsidRPr="00876C27">
        <w:rPr>
          <w:rFonts w:ascii="Times New Roman" w:hAnsi="Times New Roman" w:cs="Times New Roman"/>
        </w:rPr>
        <w:t>методом индексации на 202</w:t>
      </w:r>
      <w:r>
        <w:rPr>
          <w:rFonts w:ascii="Times New Roman" w:hAnsi="Times New Roman" w:cs="Times New Roman"/>
        </w:rPr>
        <w:t>4</w:t>
      </w:r>
      <w:r w:rsidRPr="00876C2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2028</w:t>
      </w:r>
      <w:r w:rsidRPr="00876C27">
        <w:rPr>
          <w:rFonts w:ascii="Times New Roman" w:hAnsi="Times New Roman" w:cs="Times New Roman"/>
        </w:rPr>
        <w:t xml:space="preserve"> годы </w:t>
      </w:r>
      <w:r w:rsidRPr="00DA7CCE">
        <w:rPr>
          <w:rFonts w:ascii="Times New Roman" w:hAnsi="Times New Roman" w:cs="Times New Roman"/>
        </w:rPr>
        <w:t>ООО «УНИВЕРСАЛ-ПЛЮС-СЕРВИС»</w:t>
      </w:r>
      <w:r w:rsidRPr="00876C27">
        <w:rPr>
          <w:rFonts w:ascii="Times New Roman" w:hAnsi="Times New Roman" w:cs="Times New Roman"/>
        </w:rPr>
        <w:t xml:space="preserve"> с календарной разбивкой, согласно п</w:t>
      </w:r>
      <w:r>
        <w:rPr>
          <w:rFonts w:ascii="Times New Roman" w:hAnsi="Times New Roman" w:cs="Times New Roman"/>
        </w:rPr>
        <w:t>.</w:t>
      </w:r>
      <w:r w:rsidRPr="00876C27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(по полугодиям</w:t>
      </w:r>
      <w:proofErr w:type="gramStart"/>
      <w:r w:rsidRPr="00876C27">
        <w:rPr>
          <w:rFonts w:ascii="Times New Roman" w:hAnsi="Times New Roman" w:cs="Times New Roman"/>
        </w:rPr>
        <w:t>)</w:t>
      </w:r>
      <w:r w:rsidR="00BC43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 w:rsidRPr="00876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57"/>
      </w:tblGrid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Тарифы на питьевую воду, руб./</w:t>
            </w:r>
            <w:proofErr w:type="spellStart"/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, без НДС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74,69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51,19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01.07.2026 по 31.12.2026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51,19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01.01.2027 по 30.06.2027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46,78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01.07.2027 по 31.12.2027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46,78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Pr="00BF3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.2028 по 30.06.2028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46,48</w:t>
            </w:r>
          </w:p>
        </w:tc>
      </w:tr>
      <w:tr w:rsidR="00686B1A" w:rsidRPr="00BF314A" w:rsidTr="0040338B">
        <w:trPr>
          <w:trHeight w:val="20"/>
        </w:trPr>
        <w:tc>
          <w:tcPr>
            <w:tcW w:w="4082" w:type="dxa"/>
            <w:vAlign w:val="center"/>
          </w:tcPr>
          <w:p w:rsidR="00686B1A" w:rsidRPr="00BF314A" w:rsidRDefault="00686B1A" w:rsidP="00403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с 01.07.2028 по 31.12.2028</w:t>
            </w:r>
          </w:p>
        </w:tc>
        <w:tc>
          <w:tcPr>
            <w:tcW w:w="5557" w:type="dxa"/>
            <w:vAlign w:val="center"/>
          </w:tcPr>
          <w:p w:rsidR="00686B1A" w:rsidRPr="00BF314A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14A">
              <w:rPr>
                <w:rFonts w:ascii="Times New Roman" w:hAnsi="Times New Roman" w:cs="Times New Roman"/>
                <w:sz w:val="24"/>
                <w:szCs w:val="24"/>
              </w:rPr>
              <w:t>50,80</w:t>
            </w:r>
          </w:p>
        </w:tc>
      </w:tr>
    </w:tbl>
    <w:p w:rsidR="00686B1A" w:rsidRPr="00DA7CCE" w:rsidRDefault="00686B1A" w:rsidP="00BC4354">
      <w:pPr>
        <w:tabs>
          <w:tab w:val="left" w:pos="720"/>
        </w:tabs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Среднегодовой э</w:t>
      </w:r>
      <w:r w:rsidRPr="00DA7CCE">
        <w:rPr>
          <w:rFonts w:ascii="Times New Roman" w:hAnsi="Times New Roman" w:cs="Times New Roman"/>
        </w:rPr>
        <w:t xml:space="preserve">кономически обоснованный размер тарифа на питьевую воду в сфере холодного водоснабжения для потребителей </w:t>
      </w:r>
      <w:r w:rsidR="005D45DB">
        <w:rPr>
          <w:rFonts w:ascii="Times New Roman" w:hAnsi="Times New Roman" w:cs="Times New Roman"/>
        </w:rPr>
        <w:br/>
      </w:r>
      <w:r w:rsidRPr="00DA7CCE">
        <w:rPr>
          <w:rFonts w:ascii="Times New Roman" w:hAnsi="Times New Roman" w:cs="Times New Roman"/>
        </w:rPr>
        <w:t>ООО «УНИВЕРСАЛ-ПЛЮС-СЕРВИС» рассчитан в размере 51,19 руб./</w:t>
      </w:r>
      <w:proofErr w:type="spellStart"/>
      <w:r w:rsidRPr="00DA7CCE">
        <w:rPr>
          <w:rFonts w:ascii="Times New Roman" w:hAnsi="Times New Roman" w:cs="Times New Roman"/>
        </w:rPr>
        <w:t>куб.м</w:t>
      </w:r>
      <w:proofErr w:type="spellEnd"/>
      <w:r w:rsidRPr="00DA7CCE">
        <w:rPr>
          <w:rFonts w:ascii="Times New Roman" w:hAnsi="Times New Roman" w:cs="Times New Roman"/>
        </w:rPr>
        <w:t xml:space="preserve"> (без НДС) </w:t>
      </w:r>
      <w:r>
        <w:rPr>
          <w:rFonts w:ascii="Times New Roman" w:hAnsi="Times New Roman" w:cs="Times New Roman"/>
        </w:rPr>
        <w:t xml:space="preserve"> со снижением </w:t>
      </w:r>
      <w:r w:rsidRPr="00DA7CCE">
        <w:rPr>
          <w:rFonts w:ascii="Times New Roman" w:hAnsi="Times New Roman" w:cs="Times New Roman"/>
        </w:rPr>
        <w:t xml:space="preserve"> 68,54 % к утверждённому  тарифу</w:t>
      </w:r>
      <w:r>
        <w:rPr>
          <w:rFonts w:ascii="Times New Roman" w:hAnsi="Times New Roman" w:cs="Times New Roman"/>
        </w:rPr>
        <w:t xml:space="preserve"> второго полугодия 2025 года</w:t>
      </w:r>
      <w:r w:rsidRPr="00DA7CCE">
        <w:rPr>
          <w:rFonts w:ascii="Times New Roman" w:hAnsi="Times New Roman" w:cs="Times New Roman"/>
        </w:rPr>
        <w:t>.</w:t>
      </w:r>
      <w:r w:rsidRPr="00DA7CCE">
        <w:rPr>
          <w:rFonts w:ascii="Times New Roman" w:hAnsi="Times New Roman" w:cs="Times New Roman"/>
        </w:rPr>
        <w:tab/>
      </w:r>
    </w:p>
    <w:p w:rsidR="005D45DB" w:rsidRPr="005D45DB" w:rsidRDefault="00EE3709" w:rsidP="00BC4354">
      <w:pPr>
        <w:pStyle w:val="a3"/>
        <w:spacing w:after="15" w:line="230" w:lineRule="auto"/>
        <w:ind w:left="0" w:right="-284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Т</w:t>
      </w:r>
      <w:bookmarkStart w:id="0" w:name="_GoBack"/>
      <w:bookmarkEnd w:id="0"/>
      <w:r w:rsidR="005D45DB" w:rsidRPr="00876C27">
        <w:rPr>
          <w:rFonts w:ascii="Times New Roman" w:hAnsi="Times New Roman" w:cs="Times New Roman"/>
        </w:rPr>
        <w:t xml:space="preserve">арифы на питьевую воду в сфере холодного </w:t>
      </w:r>
      <w:r w:rsidR="005D45DB" w:rsidRPr="005D45DB">
        <w:rPr>
          <w:rFonts w:ascii="Times New Roman" w:hAnsi="Times New Roman" w:cs="Times New Roman"/>
          <w:color w:val="auto"/>
        </w:rPr>
        <w:t>водоснабжения, устанавливаемые методом индексации на 2024 – 2028 годы для ООО «УНИВЕРСАЛ-ПЛЮС-СЕРВИС», с учётом индексации совокупного платежа граждан за коммунальные услуги, прогнозируемого Министерством экономического развития Российской Федерации с 01.10.2026 составят: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57"/>
      </w:tblGrid>
      <w:tr w:rsidR="005D45DB" w:rsidRPr="005D45DB" w:rsidTr="0040338B">
        <w:trPr>
          <w:trHeight w:val="477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Период действия тарифа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Тарифы на питьевую воду, руб./</w:t>
            </w:r>
            <w:proofErr w:type="spellStart"/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куб.м</w:t>
            </w:r>
            <w:proofErr w:type="spellEnd"/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без НДС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01.01.2024 по 30.06.2024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01.07.2024 по 31.12.2024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01.01.2025 по 30.06.2025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01.07.2025 по 31.12.2025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74,69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5D45DB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01.01.2026 по 30.09</w:t>
            </w:r>
            <w:r w:rsidR="00686B1A"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5D45D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</w:t>
            </w:r>
            <w:r w:rsid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01.10</w:t>
            </w: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.2026 по 31.12.2026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51,19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01.01.2027 по 30.06.2027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46,78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01.07.2027 по 31.12.2027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46,78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01.01.2028 по 30.06.2028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46,48</w:t>
            </w:r>
          </w:p>
        </w:tc>
      </w:tr>
      <w:tr w:rsidR="005D45DB" w:rsidRPr="005D45DB" w:rsidTr="0040338B">
        <w:trPr>
          <w:trHeight w:val="20"/>
        </w:trPr>
        <w:tc>
          <w:tcPr>
            <w:tcW w:w="4082" w:type="dxa"/>
            <w:vAlign w:val="center"/>
          </w:tcPr>
          <w:p w:rsidR="00686B1A" w:rsidRPr="005D45DB" w:rsidRDefault="00686B1A" w:rsidP="0040338B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01.07.2028 по 31.12.2028</w:t>
            </w:r>
          </w:p>
        </w:tc>
        <w:tc>
          <w:tcPr>
            <w:tcW w:w="5557" w:type="dxa"/>
            <w:vAlign w:val="center"/>
          </w:tcPr>
          <w:p w:rsidR="00686B1A" w:rsidRPr="005D45DB" w:rsidRDefault="00686B1A" w:rsidP="0040338B">
            <w:pPr>
              <w:ind w:right="17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45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50,80</w:t>
            </w:r>
          </w:p>
        </w:tc>
      </w:tr>
    </w:tbl>
    <w:p w:rsidR="00686B1A" w:rsidRPr="005D45DB" w:rsidRDefault="00686B1A" w:rsidP="00BC4354">
      <w:pPr>
        <w:spacing w:line="230" w:lineRule="auto"/>
        <w:ind w:left="-142" w:right="-426" w:firstLine="709"/>
        <w:jc w:val="both"/>
        <w:rPr>
          <w:rFonts w:ascii="Times New Roman" w:hAnsi="Times New Roman" w:cs="Times New Roman"/>
          <w:color w:val="auto"/>
        </w:rPr>
      </w:pPr>
      <w:r w:rsidRPr="005D45DB">
        <w:rPr>
          <w:rFonts w:ascii="Times New Roman" w:hAnsi="Times New Roman" w:cs="Times New Roman"/>
          <w:color w:val="auto"/>
        </w:rPr>
        <w:t xml:space="preserve"> Среднегодовой экономически обоснованный размер тарифа на питьевую воду в сфере холодного водоснабжения для потребителей ООО «УНИВЕРСАЛ-ПЛЮС-СЕРВИС», рассчитанный на 2026 год с 01.10.2026</w:t>
      </w:r>
      <w:r w:rsidR="00BC4354">
        <w:rPr>
          <w:rFonts w:ascii="Times New Roman" w:hAnsi="Times New Roman" w:cs="Times New Roman"/>
          <w:color w:val="auto"/>
        </w:rPr>
        <w:t xml:space="preserve"> по 31.12.2026</w:t>
      </w:r>
      <w:r w:rsidRPr="005D45DB">
        <w:rPr>
          <w:rFonts w:ascii="Times New Roman" w:hAnsi="Times New Roman" w:cs="Times New Roman"/>
          <w:color w:val="auto"/>
        </w:rPr>
        <w:t xml:space="preserve"> составит </w:t>
      </w:r>
      <w:r w:rsidRPr="005D45DB">
        <w:rPr>
          <w:rFonts w:ascii="Times New Roman" w:hAnsi="Times New Roman" w:cs="Times New Roman"/>
          <w:color w:val="auto"/>
        </w:rPr>
        <w:br/>
        <w:t>51,19 руб./</w:t>
      </w:r>
      <w:proofErr w:type="spellStart"/>
      <w:r w:rsidRPr="005D45DB">
        <w:rPr>
          <w:rFonts w:ascii="Times New Roman" w:hAnsi="Times New Roman" w:cs="Times New Roman"/>
          <w:color w:val="auto"/>
        </w:rPr>
        <w:t>куб.м</w:t>
      </w:r>
      <w:proofErr w:type="spellEnd"/>
      <w:r w:rsidRPr="005D45DB">
        <w:rPr>
          <w:rFonts w:ascii="Times New Roman" w:hAnsi="Times New Roman" w:cs="Times New Roman"/>
          <w:color w:val="auto"/>
        </w:rPr>
        <w:t xml:space="preserve"> (без НДС) со снижением 68,54 % к утверждённому  тарифу второго полугодия 2025 года.</w:t>
      </w:r>
    </w:p>
    <w:p w:rsidR="00686B1A" w:rsidRPr="005D45DB" w:rsidRDefault="00686B1A" w:rsidP="00BC4354">
      <w:pPr>
        <w:pStyle w:val="a3"/>
        <w:autoSpaceDE w:val="0"/>
        <w:autoSpaceDN w:val="0"/>
        <w:adjustRightInd w:val="0"/>
        <w:ind w:left="0" w:right="-426"/>
        <w:jc w:val="both"/>
        <w:rPr>
          <w:rFonts w:ascii="Times New Roman" w:hAnsi="Times New Roman" w:cs="Times New Roman"/>
          <w:color w:val="auto"/>
        </w:rPr>
      </w:pPr>
    </w:p>
    <w:sectPr w:rsidR="00686B1A" w:rsidRPr="005D45DB" w:rsidSect="00BD0D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19"/>
    <w:rsid w:val="00021348"/>
    <w:rsid w:val="00155498"/>
    <w:rsid w:val="00373B0C"/>
    <w:rsid w:val="00463297"/>
    <w:rsid w:val="005D45DB"/>
    <w:rsid w:val="00686B1A"/>
    <w:rsid w:val="00A16385"/>
    <w:rsid w:val="00BA3719"/>
    <w:rsid w:val="00BC4354"/>
    <w:rsid w:val="00BD0D14"/>
    <w:rsid w:val="00DB12E0"/>
    <w:rsid w:val="00EB463B"/>
    <w:rsid w:val="00E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B8B9"/>
  <w15:chartTrackingRefBased/>
  <w15:docId w15:val="{A1BF2542-F879-44A4-A1F3-054DD023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85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3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2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2E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6</cp:revision>
  <cp:lastPrinted>2025-10-27T04:43:00Z</cp:lastPrinted>
  <dcterms:created xsi:type="dcterms:W3CDTF">2025-10-27T03:31:00Z</dcterms:created>
  <dcterms:modified xsi:type="dcterms:W3CDTF">2025-10-27T14:18:00Z</dcterms:modified>
</cp:coreProperties>
</file>