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31DA0" w:rsidRDefault="009339F1" w:rsidP="00A31DA0">
      <w:pPr>
        <w:pStyle w:val="a3"/>
        <w:spacing w:after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</w:t>
      </w:r>
      <w:r w:rsidR="00A31DA0" w:rsidRPr="00A31DA0">
        <w:rPr>
          <w:sz w:val="28"/>
          <w:szCs w:val="28"/>
        </w:rPr>
        <w:t xml:space="preserve">постановления администрации муниципального образования город Краснодар «Об утверждении проекта межевания территории, ограниченной улицами имени </w:t>
      </w:r>
      <w:proofErr w:type="spellStart"/>
      <w:r w:rsidR="00A31DA0" w:rsidRPr="00A31DA0">
        <w:rPr>
          <w:sz w:val="28"/>
          <w:szCs w:val="28"/>
        </w:rPr>
        <w:t>Толбухина</w:t>
      </w:r>
      <w:proofErr w:type="spellEnd"/>
      <w:r w:rsidR="00A31DA0" w:rsidRPr="00A31DA0">
        <w:rPr>
          <w:sz w:val="28"/>
          <w:szCs w:val="28"/>
        </w:rPr>
        <w:t xml:space="preserve">, Темрюкской, Сочинской, Славянской в </w:t>
      </w:r>
      <w:proofErr w:type="spellStart"/>
      <w:r w:rsidR="00A31DA0" w:rsidRPr="00A31DA0">
        <w:rPr>
          <w:sz w:val="28"/>
          <w:szCs w:val="28"/>
        </w:rPr>
        <w:t>Прикубанском</w:t>
      </w:r>
      <w:proofErr w:type="spellEnd"/>
      <w:r w:rsidR="00A31DA0" w:rsidRPr="00A31DA0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A31DA0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A31DA0">
        <w:rPr>
          <w:sz w:val="28"/>
          <w:szCs w:val="28"/>
        </w:rPr>
        <w:t>16.06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3E7FCF">
        <w:rPr>
          <w:sz w:val="28"/>
          <w:szCs w:val="28"/>
        </w:rPr>
        <w:t>22</w:t>
      </w:r>
      <w:bookmarkStart w:id="0" w:name="_GoBack"/>
      <w:bookmarkEnd w:id="0"/>
      <w:r w:rsidR="00A31DA0">
        <w:rPr>
          <w:sz w:val="28"/>
          <w:szCs w:val="28"/>
        </w:rPr>
        <w:t>.06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3E7FCF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1DA0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E8B9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3</cp:revision>
  <dcterms:created xsi:type="dcterms:W3CDTF">2023-06-15T13:39:00Z</dcterms:created>
  <dcterms:modified xsi:type="dcterms:W3CDTF">2023-06-15T13:41:00Z</dcterms:modified>
</cp:coreProperties>
</file>