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27" w:rsidRPr="00F92C27" w:rsidRDefault="0057397C" w:rsidP="00F92C2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Администрация 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Калининского сельского округа города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совместно с управлением муниципального контроля 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администрации муниципального образования город Краснодар 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провела встречу с жителями 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многоквартирных домов по 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ул. 1-го Мая, 188, ул. </w:t>
      </w:r>
      <w:proofErr w:type="spellStart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Восточно</w:t>
      </w:r>
      <w:proofErr w:type="spellEnd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- </w:t>
      </w:r>
      <w:proofErr w:type="spellStart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Кругликовск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ой</w:t>
      </w:r>
      <w:proofErr w:type="spellEnd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, 47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ул. </w:t>
      </w:r>
      <w:proofErr w:type="spellStart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Восточно</w:t>
      </w:r>
      <w:proofErr w:type="spellEnd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- </w:t>
      </w:r>
      <w:proofErr w:type="spellStart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Кругликовск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ой</w:t>
      </w:r>
      <w:proofErr w:type="spellEnd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, 47/2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 вопросу установления собственников (владельцев) 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капитального 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гаража, не зарегистрированного в Едином государственном реестре недвижимости, 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расположенн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ого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вблизи земельных участков с кадастровым номером 23:43:0142045:897 по ул. </w:t>
      </w:r>
      <w:proofErr w:type="spellStart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Восточно</w:t>
      </w:r>
      <w:proofErr w:type="spellEnd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- </w:t>
      </w:r>
      <w:proofErr w:type="spellStart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Кругликовской</w:t>
      </w:r>
      <w:proofErr w:type="spellEnd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45 и с кадастровым номером 23:43:0142045:1284 по ул. 1-го Мая, 188 в </w:t>
      </w:r>
      <w:proofErr w:type="spellStart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Прикубанском</w:t>
      </w:r>
      <w:proofErr w:type="spellEnd"/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внутригородском округе города Краснодара.</w:t>
      </w:r>
    </w:p>
    <w:p w:rsidR="0057397C" w:rsidRPr="00F92C27" w:rsidRDefault="0057397C" w:rsidP="00F92C2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На встрече присутствовали граждане, не подтвердившие использование гаража для собственных нужд, права на который не зарегистрированы в ЕГРН, расположенного вблизи земельн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ых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участк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ов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 кадастровым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и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номер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а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м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и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23:43:0142045:897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23:43:0142045:1284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57397C" w:rsidRPr="00F92C27" w:rsidRDefault="0057397C" w:rsidP="0057397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bookmarkStart w:id="0" w:name="_GoBack"/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Данными гражданами какие-либо документы, подтверждающие их личность, а также право на рассматриваемый капитальный гараж, не представлены.</w:t>
      </w:r>
      <w:r w:rsidR="00F92C27"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Установить лиц, причастных к осуществлению строительства капитального гаража, не представилось возможным.</w:t>
      </w:r>
    </w:p>
    <w:p w:rsidR="0057397C" w:rsidRPr="00F92C27" w:rsidRDefault="0057397C" w:rsidP="0057397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92C27">
        <w:rPr>
          <w:rFonts w:ascii="PT Astra Serif" w:eastAsia="Times New Roman" w:hAnsi="PT Astra Serif" w:cs="Times New Roman"/>
          <w:sz w:val="28"/>
          <w:szCs w:val="28"/>
          <w:lang w:eastAsia="ar-SA"/>
        </w:rPr>
        <w:t>Напоминаем, что всем, кто пользуется гаражами, не зарегистрированными в Едином государственном реестре недвижимости и являющимися объектами капитального строительства, возведенными до дня введения в действие Градостроительного кодекса Российской Федерации, необходимо оформить правоустанавливающие документы на гараж и земельный участок.</w:t>
      </w:r>
    </w:p>
    <w:bookmarkEnd w:id="0"/>
    <w:p w:rsidR="00CA3058" w:rsidRPr="00F92C27" w:rsidRDefault="00CA3058" w:rsidP="0057397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CA3058" w:rsidRPr="00F92C27" w:rsidSect="005739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7C"/>
    <w:rsid w:val="0057397C"/>
    <w:rsid w:val="00CA3058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01EF"/>
  <w15:chartTrackingRefBased/>
  <w15:docId w15:val="{64EE784E-4878-4EDA-A118-F8F80BE5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2024-12-13T09:38:00Z</dcterms:created>
  <dcterms:modified xsi:type="dcterms:W3CDTF">2024-12-13T09:49:00Z</dcterms:modified>
</cp:coreProperties>
</file>