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F983" w14:textId="77777777" w:rsidR="00187AF3" w:rsidRPr="005847E6" w:rsidRDefault="00187AF3" w:rsidP="00187AF3">
      <w:pPr>
        <w:ind w:left="4254" w:right="-109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>ПРИЛОЖЕНИЕ</w:t>
      </w:r>
    </w:p>
    <w:p w14:paraId="4CAEDA53" w14:textId="77777777" w:rsidR="00187AF3" w:rsidRPr="005847E6" w:rsidRDefault="00187AF3" w:rsidP="00187AF3">
      <w:pPr>
        <w:ind w:left="4254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>к решению городской Думы Красн</w:t>
      </w:r>
      <w:r w:rsidRPr="005847E6">
        <w:rPr>
          <w:sz w:val="28"/>
          <w:szCs w:val="28"/>
        </w:rPr>
        <w:t>о</w:t>
      </w:r>
      <w:r w:rsidRPr="005847E6">
        <w:rPr>
          <w:sz w:val="28"/>
          <w:szCs w:val="28"/>
        </w:rPr>
        <w:t>дара</w:t>
      </w:r>
    </w:p>
    <w:p w14:paraId="6AFA83C8" w14:textId="0D2DCAB0" w:rsidR="00187AF3" w:rsidRPr="005847E6" w:rsidRDefault="00187AF3" w:rsidP="00187AF3">
      <w:pPr>
        <w:ind w:left="4254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 xml:space="preserve">от </w:t>
      </w:r>
      <w:r>
        <w:rPr>
          <w:sz w:val="28"/>
          <w:szCs w:val="28"/>
        </w:rPr>
        <w:t>20.10.2022</w:t>
      </w:r>
      <w:r w:rsidRPr="005847E6">
        <w:rPr>
          <w:sz w:val="28"/>
          <w:szCs w:val="28"/>
        </w:rPr>
        <w:t xml:space="preserve"> № </w:t>
      </w:r>
      <w:r>
        <w:rPr>
          <w:sz w:val="28"/>
          <w:szCs w:val="28"/>
        </w:rPr>
        <w:t>45 п. 4</w:t>
      </w:r>
    </w:p>
    <w:p w14:paraId="3C16C905" w14:textId="716417C4" w:rsidR="00187AF3" w:rsidRDefault="00187AF3" w:rsidP="00187AF3">
      <w:pPr>
        <w:outlineLvl w:val="0"/>
        <w:rPr>
          <w:bCs/>
          <w:kern w:val="36"/>
          <w:sz w:val="28"/>
          <w:szCs w:val="28"/>
        </w:rPr>
      </w:pPr>
    </w:p>
    <w:p w14:paraId="27F0B157" w14:textId="57D02940" w:rsidR="00187AF3" w:rsidRDefault="00187AF3" w:rsidP="00187AF3">
      <w:pPr>
        <w:outlineLvl w:val="0"/>
        <w:rPr>
          <w:bCs/>
          <w:kern w:val="36"/>
          <w:sz w:val="28"/>
          <w:szCs w:val="28"/>
        </w:rPr>
      </w:pPr>
    </w:p>
    <w:p w14:paraId="67CB6380" w14:textId="77777777" w:rsidR="00187AF3" w:rsidRDefault="00187AF3" w:rsidP="00187AF3">
      <w:pPr>
        <w:outlineLvl w:val="0"/>
        <w:rPr>
          <w:bCs/>
          <w:kern w:val="36"/>
          <w:sz w:val="28"/>
          <w:szCs w:val="28"/>
        </w:rPr>
      </w:pPr>
    </w:p>
    <w:p w14:paraId="35D817F1" w14:textId="3CB9B9B9" w:rsidR="00A1245F" w:rsidRDefault="00A1245F" w:rsidP="00187AF3">
      <w:pPr>
        <w:jc w:val="center"/>
        <w:outlineLvl w:val="0"/>
        <w:rPr>
          <w:bCs/>
          <w:kern w:val="36"/>
          <w:sz w:val="28"/>
          <w:szCs w:val="28"/>
        </w:rPr>
      </w:pPr>
      <w:r w:rsidRPr="00B63D59">
        <w:rPr>
          <w:bCs/>
          <w:kern w:val="36"/>
          <w:sz w:val="28"/>
          <w:szCs w:val="28"/>
        </w:rPr>
        <w:t>Информация</w:t>
      </w:r>
      <w:r>
        <w:rPr>
          <w:bCs/>
          <w:kern w:val="36"/>
          <w:sz w:val="28"/>
          <w:szCs w:val="28"/>
        </w:rPr>
        <w:t xml:space="preserve"> </w:t>
      </w:r>
    </w:p>
    <w:p w14:paraId="3E1B5756" w14:textId="77777777" w:rsidR="00A1245F" w:rsidRDefault="00A1245F" w:rsidP="00187AF3">
      <w:pPr>
        <w:jc w:val="center"/>
        <w:outlineLvl w:val="0"/>
        <w:rPr>
          <w:bCs/>
          <w:kern w:val="36"/>
          <w:sz w:val="28"/>
          <w:szCs w:val="28"/>
        </w:rPr>
      </w:pPr>
      <w:r w:rsidRPr="00B63D59">
        <w:rPr>
          <w:bCs/>
          <w:kern w:val="36"/>
          <w:sz w:val="28"/>
          <w:szCs w:val="28"/>
        </w:rPr>
        <w:t>о реализации муниципальной программы муниципального образования город Краснодар «Социальная поддержка граждан муниципального образования</w:t>
      </w:r>
      <w:r>
        <w:rPr>
          <w:bCs/>
          <w:kern w:val="36"/>
          <w:sz w:val="28"/>
          <w:szCs w:val="28"/>
        </w:rPr>
        <w:t xml:space="preserve"> </w:t>
      </w:r>
    </w:p>
    <w:p w14:paraId="39F24F77" w14:textId="77777777" w:rsidR="00A1245F" w:rsidRPr="00B63D59" w:rsidRDefault="00A1245F" w:rsidP="00187AF3">
      <w:pPr>
        <w:jc w:val="center"/>
        <w:outlineLvl w:val="0"/>
        <w:rPr>
          <w:bCs/>
          <w:kern w:val="36"/>
          <w:sz w:val="28"/>
          <w:szCs w:val="28"/>
        </w:rPr>
      </w:pPr>
      <w:r w:rsidRPr="00B63D59">
        <w:rPr>
          <w:bCs/>
          <w:kern w:val="36"/>
          <w:sz w:val="28"/>
          <w:szCs w:val="28"/>
        </w:rPr>
        <w:t>город Краснодар» за 9 месяцев 2022 года</w:t>
      </w:r>
    </w:p>
    <w:p w14:paraId="1FDF5E2D" w14:textId="77777777" w:rsidR="00A1245F" w:rsidRDefault="00A1245F" w:rsidP="00187AF3">
      <w:pPr>
        <w:jc w:val="center"/>
        <w:outlineLvl w:val="0"/>
        <w:rPr>
          <w:bCs/>
          <w:kern w:val="36"/>
          <w:sz w:val="28"/>
          <w:szCs w:val="28"/>
        </w:rPr>
      </w:pPr>
    </w:p>
    <w:p w14:paraId="572CA4EF" w14:textId="77777777" w:rsidR="00A1245F" w:rsidRPr="006477BC" w:rsidRDefault="00A1245F" w:rsidP="00187AF3">
      <w:pPr>
        <w:jc w:val="center"/>
        <w:outlineLvl w:val="0"/>
        <w:rPr>
          <w:bCs/>
          <w:kern w:val="36"/>
          <w:sz w:val="28"/>
          <w:szCs w:val="28"/>
        </w:rPr>
      </w:pPr>
    </w:p>
    <w:p w14:paraId="66C054B1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Постановлением администрации муниципального образования город Краснодар от 15.10.2014 № 7484 утверждена муниципальная программа муниципального образования город Краснодар «Социальная поддержка граждан муниципального образования город Краснодар» (далее – Программа). </w:t>
      </w:r>
    </w:p>
    <w:p w14:paraId="7B7DEB68" w14:textId="77777777" w:rsidR="00A1245F" w:rsidRPr="006477BC" w:rsidRDefault="00A1245F" w:rsidP="00187AF3">
      <w:pPr>
        <w:ind w:firstLine="720"/>
        <w:jc w:val="both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Основная цель Программы повышение уровня обеспеченности материальными и духовными благами отдельных категорий граждан, проживающих на территории муниципального образования город Краснодар, путём предоставления мер социальной поддержки, исходя из обязанности соблюдения принципа адресности и применения критериев нуждаемости.</w:t>
      </w:r>
    </w:p>
    <w:p w14:paraId="28BCDE35" w14:textId="77777777" w:rsidR="00A1245F" w:rsidRPr="006477BC" w:rsidRDefault="00A1245F" w:rsidP="00187AF3">
      <w:pPr>
        <w:ind w:firstLine="720"/>
        <w:jc w:val="both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К основным задачам Программы относятся:</w:t>
      </w:r>
    </w:p>
    <w:p w14:paraId="70A5609B" w14:textId="77777777" w:rsidR="00A1245F" w:rsidRPr="006477BC" w:rsidRDefault="00A1245F" w:rsidP="00187AF3">
      <w:pPr>
        <w:ind w:firstLine="720"/>
        <w:jc w:val="both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оптимизация среды жизнедеятельности и улучшение социального благополучия граждан пожилого возраста;</w:t>
      </w:r>
    </w:p>
    <w:p w14:paraId="137813D8" w14:textId="77777777" w:rsidR="00A1245F" w:rsidRPr="006477BC" w:rsidRDefault="00A1245F" w:rsidP="00187AF3">
      <w:pPr>
        <w:ind w:firstLine="720"/>
        <w:jc w:val="both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повышение эффективности работы с гражданами пожилого возраста;</w:t>
      </w:r>
    </w:p>
    <w:p w14:paraId="009E10ED" w14:textId="77777777" w:rsidR="00A1245F" w:rsidRPr="006477BC" w:rsidRDefault="00A1245F" w:rsidP="00187AF3">
      <w:pPr>
        <w:ind w:firstLine="720"/>
        <w:jc w:val="both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создание условий для роста обеспеченности материальными благами отдельных категорий граждан, проживающих на территории муниципального образования город Краснодар, путём предоставления мер социальной поддержки, исходя из обязанности соблюдения принципа адресности и применения критериев нуждаемости;</w:t>
      </w:r>
    </w:p>
    <w:p w14:paraId="4AFC0434" w14:textId="77777777" w:rsidR="00A1245F" w:rsidRPr="006477BC" w:rsidRDefault="00A1245F" w:rsidP="00187AF3">
      <w:pPr>
        <w:ind w:firstLine="720"/>
        <w:jc w:val="both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создание благоприятных условий для жизнедеятельности семьи и детей;</w:t>
      </w:r>
    </w:p>
    <w:p w14:paraId="413A09E5" w14:textId="77777777" w:rsidR="00A1245F" w:rsidRPr="006477BC" w:rsidRDefault="00A1245F" w:rsidP="00187AF3">
      <w:pPr>
        <w:ind w:firstLine="720"/>
        <w:jc w:val="both"/>
        <w:rPr>
          <w:bCs/>
          <w:spacing w:val="-6"/>
          <w:sz w:val="28"/>
          <w:szCs w:val="28"/>
        </w:rPr>
      </w:pPr>
      <w:r w:rsidRPr="006477BC">
        <w:rPr>
          <w:bCs/>
          <w:spacing w:val="-6"/>
          <w:sz w:val="28"/>
          <w:szCs w:val="28"/>
        </w:rPr>
        <w:t>формирование устойчиво развивающейся, эффективно и надежно функционирующей системы пассажирского транспорта, отвечающей потребностям населения муниципального образования город Краснодар, и доступной всем его слоям.</w:t>
      </w:r>
    </w:p>
    <w:p w14:paraId="6A9A74AC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Срок реализации Программы с 2015 по 2024 гг. </w:t>
      </w:r>
    </w:p>
    <w:p w14:paraId="427AEC8F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Общий объём финансирования Программы 9 млрд 54 млн руб., из них:</w:t>
      </w:r>
    </w:p>
    <w:p w14:paraId="00D21061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из средств федерального бюджета 116,7 млн руб.; </w:t>
      </w:r>
    </w:p>
    <w:p w14:paraId="15CB1855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из средств краевого бюджета 5 млрд 204 млн руб.;</w:t>
      </w:r>
    </w:p>
    <w:p w14:paraId="2B71261C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из средств местного бюджета 3 млрд 733 млн руб.</w:t>
      </w:r>
    </w:p>
    <w:p w14:paraId="2ECFCC1D" w14:textId="77777777" w:rsidR="00A1245F" w:rsidRPr="006477BC" w:rsidRDefault="00A1245F" w:rsidP="00187AF3">
      <w:pPr>
        <w:ind w:firstLine="720"/>
        <w:jc w:val="both"/>
        <w:rPr>
          <w:spacing w:val="-4"/>
          <w:sz w:val="28"/>
          <w:szCs w:val="28"/>
        </w:rPr>
      </w:pPr>
      <w:r w:rsidRPr="006477BC">
        <w:rPr>
          <w:spacing w:val="-4"/>
          <w:sz w:val="28"/>
          <w:szCs w:val="28"/>
        </w:rPr>
        <w:t>Координатором Программы является управление по социальным вопросам.</w:t>
      </w:r>
    </w:p>
    <w:p w14:paraId="74D63EC0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Программа состоит из 4 подпрограмм:</w:t>
      </w:r>
    </w:p>
    <w:p w14:paraId="5A323583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подпрограмма «Старшее поколение». Координатор подпрограммы – управление по социальным вопросам. Исполнители – управление по социальным вопросам, департамент городского хозяйства и топливно-энергетического комплекса, департамент по физической культуре и спорту; </w:t>
      </w:r>
    </w:p>
    <w:p w14:paraId="533BB815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lastRenderedPageBreak/>
        <w:t xml:space="preserve">подпрограмма «Дополнительные меры социальной помощи и социальной поддержки отдельных категорий граждан». Координатор и исполнитель мероприятий подпрограммы – управление по социальным вопросам; </w:t>
      </w:r>
    </w:p>
    <w:p w14:paraId="3511E122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подпрограмма «Совершенствование социальной поддержки семьи и детей». Координатор подпрограммы – управление по вопросам семьи и детства. Исполнители – управление по вопросам семьи и детства, департамент строительства, департамент муниципальной собственности и городских земель;</w:t>
      </w:r>
    </w:p>
    <w:p w14:paraId="09F6B796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сообщениях». Координатор и исполнитель мероприятий подпрограммы – департамент транспорта и дорожного хозяйства;</w:t>
      </w:r>
    </w:p>
    <w:p w14:paraId="58EDADFD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Общий объём финансирования Программы в 2022 году:</w:t>
      </w:r>
    </w:p>
    <w:p w14:paraId="31389B1A" w14:textId="77777777" w:rsidR="00A1245F" w:rsidRPr="006477BC" w:rsidRDefault="00A1245F" w:rsidP="00187AF3">
      <w:pPr>
        <w:ind w:firstLine="708"/>
        <w:jc w:val="both"/>
        <w:rPr>
          <w:i/>
          <w:sz w:val="28"/>
          <w:szCs w:val="28"/>
          <w:u w:val="single"/>
        </w:rPr>
      </w:pPr>
      <w:r w:rsidRPr="006477BC">
        <w:rPr>
          <w:sz w:val="28"/>
          <w:szCs w:val="28"/>
        </w:rPr>
        <w:t>выделено 1 млрд 155 млн руб.;</w:t>
      </w:r>
    </w:p>
    <w:p w14:paraId="63A30644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освоено 588,3 млн руб., что составляет 50,93%. </w:t>
      </w:r>
    </w:p>
    <w:p w14:paraId="00344609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1. По подпрограмме «Старшее поколение» в 2022 году:</w:t>
      </w:r>
    </w:p>
    <w:p w14:paraId="706F66E3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 xml:space="preserve">выделено 27,9 млн руб.; </w:t>
      </w:r>
    </w:p>
    <w:p w14:paraId="7CCB0554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освоено 15 млн руб., что составляет 53,76 %.</w:t>
      </w:r>
    </w:p>
    <w:p w14:paraId="13986147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Управлением по социальным вопросам в рамках подпрограммы реализуются следующие мероприятия:</w:t>
      </w:r>
    </w:p>
    <w:p w14:paraId="57D89AB6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1.1. Организация проживания и питания граждан старшего поколения,</w:t>
      </w:r>
      <w:r w:rsidRPr="006477BC">
        <w:t xml:space="preserve"> </w:t>
      </w:r>
      <w:r w:rsidRPr="006477BC">
        <w:rPr>
          <w:color w:val="000000"/>
          <w:sz w:val="28"/>
          <w:szCs w:val="28"/>
        </w:rPr>
        <w:t>активно участвующих в общественной жизни муниципального образования город Краснодар, в муниципальном казённом учреждении муниципального образования город Краснодар «Центр «Источник» (далее – МКУ «Источник»), выделено 14 216,6 тыс. руб., освоено 8 766,6 тыс. руб. (61,66 %).</w:t>
      </w:r>
    </w:p>
    <w:p w14:paraId="2BB4219E" w14:textId="77777777" w:rsidR="00A1245F" w:rsidRPr="006477BC" w:rsidRDefault="00A1245F" w:rsidP="00187AF3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6477BC">
        <w:rPr>
          <w:color w:val="000000"/>
          <w:spacing w:val="-2"/>
          <w:sz w:val="28"/>
          <w:szCs w:val="28"/>
        </w:rPr>
        <w:t>В течении года организуется 21</w:t>
      </w:r>
      <w:r w:rsidRPr="006477BC">
        <w:rPr>
          <w:spacing w:val="-2"/>
        </w:rPr>
        <w:t xml:space="preserve"> </w:t>
      </w:r>
      <w:r w:rsidRPr="006477BC">
        <w:rPr>
          <w:spacing w:val="-2"/>
          <w:sz w:val="28"/>
          <w:szCs w:val="28"/>
        </w:rPr>
        <w:t xml:space="preserve">заезд </w:t>
      </w:r>
      <w:r w:rsidRPr="006477BC">
        <w:rPr>
          <w:color w:val="000000"/>
          <w:spacing w:val="-2"/>
          <w:sz w:val="28"/>
          <w:szCs w:val="28"/>
        </w:rPr>
        <w:t>в г. Горячий Ключ в МКУ «Источник» по 14 дней каждый заезд. Максимальная заполняемость 30 человек. За 9 месяцев состоялось 16 заездов, в которых отдохнули 261 ветеран</w:t>
      </w:r>
      <w:r w:rsidRPr="006477BC">
        <w:rPr>
          <w:spacing w:val="-2"/>
          <w:sz w:val="28"/>
          <w:szCs w:val="28"/>
        </w:rPr>
        <w:t>-</w:t>
      </w:r>
      <w:r w:rsidRPr="006477BC">
        <w:rPr>
          <w:color w:val="000000"/>
          <w:spacing w:val="-2"/>
          <w:sz w:val="28"/>
          <w:szCs w:val="28"/>
        </w:rPr>
        <w:t xml:space="preserve"> активист. После снятия ограничительных мер, вызванных распространением коронавирусной инфекции, во 2 полугодии заполняемость МКУ «Источник» составляет 100 %.</w:t>
      </w:r>
    </w:p>
    <w:p w14:paraId="387A7AA6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МКУ «Источник» является казённым учреждением и не имеет внебюджетных источников финансирования в отличии от других учреждений, отнесённых к 5 группе оплаты труда (МБУ «Дубрава, МБУ «Детский оздоровительный центр «Краснодарская смена», МБУ «Комплексный спортивно-оздоровительный центр «Ольгинка»).</w:t>
      </w:r>
    </w:p>
    <w:p w14:paraId="4DBFFA63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Месячная заработная плата сотрудников категории рабочих должностей МКУ «Источник» составляет 12792,75 руб., что ниже уровня минимального размера оплаты труда (МРОТ) (15279,0 руб.), установленного с 01.06.2022.</w:t>
      </w:r>
    </w:p>
    <w:p w14:paraId="58F577C3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Указанной категории работников ежемесячно производятся доплаты к заработной плате в целях достижения уровня МРОТ.</w:t>
      </w:r>
    </w:p>
    <w:p w14:paraId="5C005ED6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03.10.2022 решением городской Думы Краснодара дополнительно выделены денежные средства в размере 146,0 тыс. руб. из местного бюджета (бюджета муниципального образования город Краснодар) на 2022 год на доведение заработной платы сотрудников МКУ «Источник» до уровня МРОТ.</w:t>
      </w:r>
    </w:p>
    <w:p w14:paraId="15432045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lastRenderedPageBreak/>
        <w:t>1.2. Вручение ценных товаров в рамках проведения культурно-досуговых мероприятий, приуроченных к Международному дню пожилых людей, выделено 224,0 тыс. руб., освоено 223,9 тыс. руб. (99,95 %).</w:t>
      </w:r>
    </w:p>
    <w:p w14:paraId="4B39B974" w14:textId="77777777" w:rsidR="00A1245F" w:rsidRPr="006477BC" w:rsidRDefault="00A1245F" w:rsidP="00187AF3">
      <w:pPr>
        <w:ind w:firstLine="708"/>
        <w:jc w:val="both"/>
        <w:rPr>
          <w:sz w:val="28"/>
        </w:rPr>
      </w:pPr>
      <w:r w:rsidRPr="006477BC">
        <w:rPr>
          <w:sz w:val="28"/>
          <w:szCs w:val="28"/>
        </w:rPr>
        <w:t>Учитывая, что пожилые люди входят в группу риска и в связи с ростом численности заразившихся коронавирусной инфекцией (</w:t>
      </w:r>
      <w:r w:rsidRPr="006477BC">
        <w:rPr>
          <w:sz w:val="28"/>
          <w:szCs w:val="28"/>
          <w:lang w:val="en-US"/>
        </w:rPr>
        <w:t>COVID</w:t>
      </w:r>
      <w:r w:rsidRPr="006477BC">
        <w:rPr>
          <w:sz w:val="28"/>
          <w:szCs w:val="28"/>
        </w:rPr>
        <w:t>-19), общегородское мероприятие в 2022 году отменено. Вручение 400 ценных подарков в настоящее время осуществляется в рамках мероприятий, запланированных администрациями внутригородских округов муниципального образования город Краснодар.</w:t>
      </w:r>
    </w:p>
    <w:p w14:paraId="008C6E70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1.3. Организация для граждан старшего поколения, активно участвующих в общественной жизни муниципального образования город Краснодар, отдыха и оздоровления на Черноморском побережье Краснодарского края, в том числе проезда к месту отдыха и оздоровления и обратно к месту проживания, выделено 3 559,3 тыс. руб., освоено 3 076,7</w:t>
      </w:r>
      <w:r w:rsidRPr="006477BC">
        <w:t xml:space="preserve"> </w:t>
      </w:r>
      <w:r w:rsidRPr="006477BC">
        <w:rPr>
          <w:color w:val="000000"/>
          <w:sz w:val="28"/>
          <w:szCs w:val="28"/>
        </w:rPr>
        <w:t>тыс. руб.</w:t>
      </w:r>
    </w:p>
    <w:p w14:paraId="26756341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В результате торгов сложилась экономия в размере 482,4 тыс. руб. В настоящее время в Программу вносятся изменения. Освоение мероприятия осуществлено на 100%.</w:t>
      </w:r>
    </w:p>
    <w:p w14:paraId="006D80AC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300-м гражданам старшего поколения организован отдых и оздоровление на Черноморском побережье Краснодарского края (три группы по 100 человек каждая). Продолжительность отдыха 8 дней/7 ночей. Доставка на отдых и обратно также организована за счёт средств местного бюджета. В этом году победителем аукциона признан пансионат «Юбилейный», расположенный в селе Шепси, Туапсинский район. Проведено анкетирование граждан старшего поклонения по вопросу удовлетворённости отдыхом. В анкетах 85% отдыхающих положительно оценили организованный отдых и оздоровление. Высказанные замечания по организации отдыха своевременно письменно доведены руководству пансионата.</w:t>
      </w:r>
    </w:p>
    <w:p w14:paraId="03EDED1D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 xml:space="preserve">1.4. </w:t>
      </w:r>
      <w:r w:rsidRPr="006477BC">
        <w:rPr>
          <w:color w:val="000000"/>
          <w:spacing w:val="-4"/>
          <w:sz w:val="28"/>
          <w:szCs w:val="28"/>
        </w:rPr>
        <w:t>Департаментом городского хозяйства и топливно-энергетического комплекса проводится ремонт жилых помещений ветеранов Великой Отечественной войны, на эти цели выделено 10 млн руб., освоено 3 млн 49 тыс. руб. (34 %).</w:t>
      </w:r>
    </w:p>
    <w:p w14:paraId="59AE2A38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pacing w:val="-4"/>
          <w:sz w:val="28"/>
          <w:szCs w:val="28"/>
        </w:rPr>
        <w:t>По состоянию на 01.10.2022 в график ремонта жилых помещений ветеранов ВОВ на 2022 год включены 33 жилых помещения, из них: 14 помещений отремонтированы полностью; 19 помещений находятся в стадии осуществления работ</w:t>
      </w:r>
      <w:r w:rsidRPr="006477BC">
        <w:rPr>
          <w:color w:val="000000"/>
          <w:sz w:val="28"/>
          <w:szCs w:val="28"/>
        </w:rPr>
        <w:t xml:space="preserve">. </w:t>
      </w:r>
    </w:p>
    <w:p w14:paraId="09968846" w14:textId="77777777" w:rsidR="00A1245F" w:rsidRPr="006477BC" w:rsidRDefault="00A1245F" w:rsidP="00187AF3">
      <w:pPr>
        <w:ind w:firstLine="708"/>
        <w:jc w:val="both"/>
        <w:rPr>
          <w:sz w:val="28"/>
        </w:rPr>
      </w:pPr>
      <w:r w:rsidRPr="006477BC">
        <w:rPr>
          <w:sz w:val="28"/>
        </w:rPr>
        <w:t xml:space="preserve">Задержка проведения ремонта жилых помещений ветеранам ВОВ вызвана пересмотром предельного размера затрат, выделяемых на ремонт одного жилого помещения со 180 до 320 тыс. руб. </w:t>
      </w:r>
    </w:p>
    <w:p w14:paraId="6EF6A0C5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1.5. На активизацию социального участия граждан пожилого возраста в спортивных мероприятиях города Краснодара департаменту по физической культуре и спорту выделено 160,0 тыс. руб., освоено 97,0 тыс. руб. (60,62%).</w:t>
      </w:r>
    </w:p>
    <w:p w14:paraId="0682A061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В настоящее время в рамках мероприятия проведены 2 турнира с ветеранами спорта из 3 запланированных на текущий год.</w:t>
      </w:r>
    </w:p>
    <w:p w14:paraId="5C4F51A0" w14:textId="77777777" w:rsidR="00A1245F" w:rsidRPr="006477BC" w:rsidRDefault="00A1245F" w:rsidP="00187AF3">
      <w:pPr>
        <w:ind w:firstLine="708"/>
        <w:jc w:val="both"/>
        <w:rPr>
          <w:color w:val="000000"/>
          <w:sz w:val="28"/>
          <w:szCs w:val="28"/>
        </w:rPr>
      </w:pPr>
      <w:r w:rsidRPr="006477BC">
        <w:rPr>
          <w:color w:val="000000"/>
          <w:sz w:val="28"/>
          <w:szCs w:val="28"/>
        </w:rPr>
        <w:t>В апреле 2022 года проведена спартакиада по шахматам, дартсу, лёгкой атлетике и комплексу ГТО (готов к труду и обороне). В августе проведён фестиваль по дартсу, ГТО и скандинавской ходьбе. В ноябре планируется фестиваль по волейболу.</w:t>
      </w:r>
    </w:p>
    <w:p w14:paraId="69FB3D4A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bCs/>
          <w:sz w:val="28"/>
          <w:szCs w:val="28"/>
        </w:rPr>
        <w:lastRenderedPageBreak/>
        <w:t xml:space="preserve">2. По подпрограмме «Дополнительные меры социальной помощи и социальной поддержки отдельных категорий граждан» в </w:t>
      </w:r>
      <w:r w:rsidRPr="006477BC">
        <w:rPr>
          <w:sz w:val="28"/>
          <w:szCs w:val="28"/>
        </w:rPr>
        <w:t>2022 году на выполнение мероприятий:</w:t>
      </w:r>
    </w:p>
    <w:p w14:paraId="666B3BBD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выделено 192,8 млн руб.; </w:t>
      </w:r>
    </w:p>
    <w:p w14:paraId="3ADFA52A" w14:textId="77777777" w:rsidR="00A1245F" w:rsidRPr="006477BC" w:rsidRDefault="00A1245F" w:rsidP="00187AF3">
      <w:pPr>
        <w:ind w:firstLine="720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освоено 129,5 млн руб., что составляет 67,16 %. </w:t>
      </w:r>
    </w:p>
    <w:p w14:paraId="30D01E7D" w14:textId="77777777" w:rsidR="00A1245F" w:rsidRPr="006477BC" w:rsidRDefault="00A1245F" w:rsidP="00187AF3">
      <w:pPr>
        <w:ind w:firstLine="720"/>
        <w:jc w:val="both"/>
        <w:rPr>
          <w:spacing w:val="-4"/>
          <w:sz w:val="28"/>
          <w:szCs w:val="28"/>
        </w:rPr>
      </w:pPr>
      <w:r w:rsidRPr="006477BC">
        <w:rPr>
          <w:spacing w:val="-4"/>
          <w:sz w:val="28"/>
          <w:szCs w:val="28"/>
        </w:rPr>
        <w:t xml:space="preserve">Освоение средств осуществляется планомерно в течение календарного года. </w:t>
      </w:r>
    </w:p>
    <w:p w14:paraId="3B2E8045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В рамках подпрограммы управлением по социальным вопросам реализуются следующие мероприятия:</w:t>
      </w:r>
    </w:p>
    <w:p w14:paraId="01FBAF43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2.1. </w:t>
      </w:r>
      <w:r w:rsidRPr="006477BC">
        <w:rPr>
          <w:spacing w:val="-2"/>
          <w:sz w:val="28"/>
          <w:szCs w:val="28"/>
        </w:rPr>
        <w:t>Назначение единовременной денежной выплаты малоимущим многодетным семьям, выделено 21 010,5 тыс. руб., освоено 14 583,6 тыс. руб. (69,41%).</w:t>
      </w:r>
    </w:p>
    <w:p w14:paraId="2F7F48CD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Единовременную денежную выплату получили 1643 многодетных семьи в размере 1800 рублей на каждого члена семьи. Выплата назначается один раз в полугодие. </w:t>
      </w:r>
    </w:p>
    <w:p w14:paraId="4118A170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2.2. Назначение ежемесячной денежной выплаты Почётным гражданам города Краснодара, выделено 14 721,6 тыс. руб., освоено 9 432,2 тыс. руб. (64%). Выплата перечислена 60 Почётным гражданам города Краснодара.</w:t>
      </w:r>
    </w:p>
    <w:p w14:paraId="68F622AC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2.3. Выплата компенсации расходов на погребение Почётных граждан города Краснодара, выделено 480,0 тыс. руб., освоено 303,6 тыс. руб.</w:t>
      </w:r>
    </w:p>
    <w:p w14:paraId="459D0A48" w14:textId="77777777" w:rsidR="00A1245F" w:rsidRPr="00187AF3" w:rsidRDefault="00A1245F" w:rsidP="00187AF3">
      <w:pPr>
        <w:ind w:firstLine="708"/>
        <w:jc w:val="both"/>
        <w:rPr>
          <w:spacing w:val="-4"/>
          <w:sz w:val="28"/>
          <w:szCs w:val="28"/>
        </w:rPr>
      </w:pPr>
      <w:r w:rsidRPr="006477BC">
        <w:rPr>
          <w:sz w:val="28"/>
          <w:szCs w:val="28"/>
        </w:rPr>
        <w:t xml:space="preserve">Выплата производится по фактическим расходам, но не более 120 тыс. руб. </w:t>
      </w:r>
      <w:r w:rsidRPr="00187AF3">
        <w:rPr>
          <w:spacing w:val="-4"/>
          <w:sz w:val="28"/>
          <w:szCs w:val="28"/>
        </w:rPr>
        <w:t>В 2022 году компенсацию получили 3 семьи Почётных граждан города Краснодара.</w:t>
      </w:r>
    </w:p>
    <w:p w14:paraId="34A05847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2.4. Назначение компенсации за санаторно-курортное лечение Почётным гражданам города Краснодара, выделено 4138,5 тыс. руб. В 2022 году компенсация не производилась, ввиду отсутствия обращений. </w:t>
      </w:r>
    </w:p>
    <w:p w14:paraId="066779C2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Максимальный размер компенсации – 6 минимальных размеров оплаты труда (15 279 рублей х 6 = 91 674 рубля). </w:t>
      </w:r>
    </w:p>
    <w:p w14:paraId="4AB6B269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2.5. Назначение и выплата муниципальной пенсии, выделено 96 465,6 тыс. руб., освоено 74 208,8 тыс. руб. (76,92%).</w:t>
      </w:r>
    </w:p>
    <w:p w14:paraId="5DE7430E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В 2022 году муниципальная пенсия выплачена 438 лицам, замещавшим муниципальные должности и должности муниципальной службы в муниципальном образовании город Краснодар.</w:t>
      </w:r>
    </w:p>
    <w:p w14:paraId="0C0452EB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2.6. </w:t>
      </w:r>
      <w:r w:rsidRPr="006477BC">
        <w:rPr>
          <w:spacing w:val="2"/>
          <w:sz w:val="28"/>
          <w:szCs w:val="28"/>
        </w:rPr>
        <w:t>Проведение праздничных мероприятий, приуроченных к празднованию Дня социального работника, Международного дня пожилых людей, Международного дня инвалида, на эти цели выделено 231,0 тыс. руб., освоено 175,6 тыс. руб. (76%).</w:t>
      </w:r>
    </w:p>
    <w:p w14:paraId="1CEDCB41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 xml:space="preserve">2.7. </w:t>
      </w:r>
      <w:r w:rsidRPr="006477BC">
        <w:rPr>
          <w:spacing w:val="-2"/>
          <w:sz w:val="28"/>
          <w:szCs w:val="28"/>
        </w:rPr>
        <w:t>Приобретение 17 000 новогодних подарков (включая их хранение) для детей из социально незащищённых семей, на эти цели выделено 8,5 млн руб.</w:t>
      </w:r>
    </w:p>
    <w:p w14:paraId="699B33D5" w14:textId="77777777" w:rsidR="00A1245F" w:rsidRPr="006477BC" w:rsidRDefault="00A1245F" w:rsidP="00187AF3">
      <w:pPr>
        <w:ind w:firstLine="708"/>
        <w:jc w:val="both"/>
        <w:rPr>
          <w:sz w:val="28"/>
          <w:szCs w:val="28"/>
        </w:rPr>
      </w:pPr>
      <w:r w:rsidRPr="006477BC">
        <w:rPr>
          <w:sz w:val="28"/>
          <w:szCs w:val="28"/>
        </w:rPr>
        <w:t>Аукционная документация на приобретение новогодних подарков подготовлена, объявлен аукцион, подведение итогов которого запланировано на 14.10.2022.</w:t>
      </w:r>
    </w:p>
    <w:p w14:paraId="02206D91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 xml:space="preserve">3. По подпрограмме «Совершенствование социальной поддержки семьи и детей» на выполнение мероприятий: </w:t>
      </w:r>
    </w:p>
    <w:p w14:paraId="3117F878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 xml:space="preserve">выделено 784,9 млн руб. (в т.ч. краевой бюджет – 761,8 млн руб., местный бюджет – 23,0 млн руб.); </w:t>
      </w:r>
    </w:p>
    <w:p w14:paraId="7FA3CE30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 xml:space="preserve">освоено 337,3 млн руб., что составляет 42,97 %. </w:t>
      </w:r>
    </w:p>
    <w:p w14:paraId="4A29F9ED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lastRenderedPageBreak/>
        <w:t>Исполнителями мероприятий подпрограммы являются управление по вопросам семьи и детства, департамент строительства и департамент муниципальной собственности и городских земель.</w:t>
      </w:r>
    </w:p>
    <w:p w14:paraId="4765E7EB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 xml:space="preserve">Управлению по вопросам семьи и детства утверждены бюджетные ассигнования в сумме 423,9 млн руб., исполнение составляет 337,3 млн руб. (79 %). </w:t>
      </w:r>
    </w:p>
    <w:p w14:paraId="2B7EEEA6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 xml:space="preserve">В настоящее время исполнителями подпрограммы не решён вопрос об обеспечении жилыми помещениями 134 детей-сирот и детей, оказавшихся без попечения родителей, на сумму 361,1 млн руб. </w:t>
      </w:r>
    </w:p>
    <w:p w14:paraId="3F962CB3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sz w:val="28"/>
        </w:rPr>
      </w:pPr>
      <w:r w:rsidRPr="006477BC">
        <w:rPr>
          <w:bCs/>
          <w:sz w:val="28"/>
          <w:szCs w:val="28"/>
        </w:rPr>
        <w:t>4. По подпрограмме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 исполнителем является департамент транспорта и дорожного хозяйства</w:t>
      </w:r>
      <w:r w:rsidRPr="006477BC">
        <w:rPr>
          <w:sz w:val="28"/>
        </w:rPr>
        <w:t>.</w:t>
      </w:r>
    </w:p>
    <w:p w14:paraId="7F3D930F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sz w:val="28"/>
        </w:rPr>
      </w:pPr>
      <w:r w:rsidRPr="006477BC">
        <w:rPr>
          <w:sz w:val="28"/>
        </w:rPr>
        <w:t>В 2022 году на реализацию мероприятий подпрограммы:</w:t>
      </w:r>
    </w:p>
    <w:p w14:paraId="783FA3F3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sz w:val="28"/>
        </w:rPr>
      </w:pPr>
      <w:r w:rsidRPr="006477BC">
        <w:rPr>
          <w:sz w:val="28"/>
        </w:rPr>
        <w:t>выделено 149,3 млн руб.;</w:t>
      </w:r>
    </w:p>
    <w:p w14:paraId="3C81AB12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sz w:val="28"/>
        </w:rPr>
      </w:pPr>
      <w:r w:rsidRPr="006477BC">
        <w:rPr>
          <w:sz w:val="28"/>
        </w:rPr>
        <w:t>освоено 106,1 млн руб., что составляет 71 %.</w:t>
      </w:r>
    </w:p>
    <w:p w14:paraId="558CACE0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sz w:val="28"/>
        </w:rPr>
      </w:pPr>
      <w:r w:rsidRPr="006477BC">
        <w:rPr>
          <w:sz w:val="28"/>
        </w:rPr>
        <w:t>По подпрограмме бесплатный проезд на общественном транспорте в городском и пригородном сообщениях предоставляется:</w:t>
      </w:r>
    </w:p>
    <w:p w14:paraId="10D0F754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участникам и инвалидам Великой Отечественной войны;</w:t>
      </w:r>
    </w:p>
    <w:p w14:paraId="3BACFED9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труженикам тыла;</w:t>
      </w:r>
    </w:p>
    <w:p w14:paraId="76B9A08C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лицам, награжденным знаком «Жителю блокадного Ленинграда»;</w:t>
      </w:r>
    </w:p>
    <w:p w14:paraId="4A511345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235D1403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детям сотрудников органов внутренних дел Российской Федерации, погибших (умерших), пропавших без вести при выполнении служебных обязанностей;</w:t>
      </w:r>
    </w:p>
    <w:p w14:paraId="44D577AE" w14:textId="31AC732C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учащимся, обучающимся по очной форме обучения</w:t>
      </w:r>
      <w:r w:rsidRPr="006477BC">
        <w:rPr>
          <w:rFonts w:ascii="Calibri" w:hAnsi="Calibri"/>
        </w:rPr>
        <w:t xml:space="preserve"> </w:t>
      </w:r>
      <w:r w:rsidRPr="006477BC">
        <w:rPr>
          <w:bCs/>
          <w:sz w:val="28"/>
          <w:szCs w:val="28"/>
        </w:rPr>
        <w:t>для проезда на муниципальном маршруте регулярных перевозок в границах муниципального образования город Краснодар № 59 «Жилой район «</w:t>
      </w:r>
      <w:proofErr w:type="spellStart"/>
      <w:r w:rsidRPr="006477BC">
        <w:rPr>
          <w:bCs/>
          <w:sz w:val="28"/>
          <w:szCs w:val="28"/>
        </w:rPr>
        <w:t>Новознаменский</w:t>
      </w:r>
      <w:proofErr w:type="spellEnd"/>
      <w:r w:rsidRPr="006477BC">
        <w:rPr>
          <w:bCs/>
          <w:sz w:val="28"/>
          <w:szCs w:val="28"/>
        </w:rPr>
        <w:t xml:space="preserve">» - ТРК «СБС Мегамолл», № 19 «ул. Благовещенская - ул. им. Геннадия </w:t>
      </w:r>
      <w:proofErr w:type="spellStart"/>
      <w:r w:rsidRPr="006477BC">
        <w:rPr>
          <w:bCs/>
          <w:sz w:val="28"/>
          <w:szCs w:val="28"/>
        </w:rPr>
        <w:t>Казаджиева</w:t>
      </w:r>
      <w:proofErr w:type="spellEnd"/>
      <w:r w:rsidRPr="006477BC">
        <w:rPr>
          <w:bCs/>
          <w:sz w:val="28"/>
          <w:szCs w:val="28"/>
        </w:rPr>
        <w:t>», № 91 «ул.</w:t>
      </w:r>
      <w:r w:rsidR="00187AF3">
        <w:rPr>
          <w:bCs/>
          <w:sz w:val="28"/>
          <w:szCs w:val="28"/>
        </w:rPr>
        <w:t> </w:t>
      </w:r>
      <w:proofErr w:type="spellStart"/>
      <w:r w:rsidRPr="006477BC">
        <w:rPr>
          <w:bCs/>
          <w:sz w:val="28"/>
          <w:szCs w:val="28"/>
        </w:rPr>
        <w:t>Семигорская</w:t>
      </w:r>
      <w:proofErr w:type="spellEnd"/>
      <w:r w:rsidRPr="006477BC">
        <w:rPr>
          <w:bCs/>
          <w:sz w:val="28"/>
          <w:szCs w:val="28"/>
        </w:rPr>
        <w:t xml:space="preserve"> - ул. им. Академика Королева».</w:t>
      </w:r>
    </w:p>
    <w:p w14:paraId="4C5D17B7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Льготный проезд в городском сообщении предоставляется:</w:t>
      </w:r>
    </w:p>
    <w:p w14:paraId="2A63A897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студентам и учащимся, обучающимся по очной форме обучения в образовательных организациях высшего образования, профессиональных образовательных организациях, общеобразовательных организациях;</w:t>
      </w:r>
    </w:p>
    <w:p w14:paraId="4C476BEA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членам семей сотрудников органов внутренних дел Российской Федерации, погибших (умерших), пропавших без вести при выполнении служебных обязанностей (кроме указанных выше).</w:t>
      </w:r>
    </w:p>
    <w:p w14:paraId="6B03DFA6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Льготный проезд в пригородном сообщении предоставляется:</w:t>
      </w:r>
    </w:p>
    <w:p w14:paraId="0EA7D5E0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лицам, подвергшимся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категориям граждан;</w:t>
      </w:r>
    </w:p>
    <w:p w14:paraId="57C49B82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жертвам политических репрессий, достигшим возраста 60 и 55 лет (соответственно мужчины и женщины) либо являющимися пенсионерами;</w:t>
      </w:r>
    </w:p>
    <w:p w14:paraId="2C8EBFB7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гражданам Российской Федерации - ветеранам труда;</w:t>
      </w:r>
    </w:p>
    <w:p w14:paraId="7B5DA220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lastRenderedPageBreak/>
        <w:t>гражданам Российской Федерации - ветеранам военной службы;</w:t>
      </w:r>
    </w:p>
    <w:p w14:paraId="52218CE0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пенсионерам, достигшим возраста 65 и 60 лет (соответственно мужчины и женщины);</w:t>
      </w:r>
    </w:p>
    <w:p w14:paraId="6C2652E7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членам семей сотрудников органов внутренних дел Российской Федерации, погибших (умерших), пропавших без вести при выполнении служебных обязанностей;</w:t>
      </w:r>
    </w:p>
    <w:p w14:paraId="1547467B" w14:textId="77777777" w:rsidR="006477BC" w:rsidRDefault="00A1245F" w:rsidP="00187A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6477BC">
        <w:rPr>
          <w:bCs/>
          <w:sz w:val="28"/>
          <w:szCs w:val="28"/>
        </w:rPr>
        <w:t>гражданам Российской Федерации, достигшим возраста 60 и 55 лет (соответственно мужчины и женщины), до наступления возраста, дающего право на страховую пенсию по старости;</w:t>
      </w:r>
      <w:r w:rsidR="006477BC">
        <w:rPr>
          <w:bCs/>
          <w:sz w:val="28"/>
          <w:szCs w:val="28"/>
        </w:rPr>
        <w:t xml:space="preserve"> </w:t>
      </w:r>
    </w:p>
    <w:p w14:paraId="6A679926" w14:textId="77777777" w:rsidR="00A1245F" w:rsidRPr="006477BC" w:rsidRDefault="00A1245F" w:rsidP="00187AF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477BC">
        <w:rPr>
          <w:bCs/>
          <w:sz w:val="28"/>
          <w:szCs w:val="28"/>
        </w:rPr>
        <w:t>студентам и учащимся, обучающимся по очной форме обучения.</w:t>
      </w:r>
    </w:p>
    <w:sectPr w:rsidR="00A1245F" w:rsidRPr="006477BC" w:rsidSect="00A1245F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8858" w14:textId="77777777" w:rsidR="00FB114C" w:rsidRDefault="00FB114C">
      <w:r>
        <w:separator/>
      </w:r>
    </w:p>
  </w:endnote>
  <w:endnote w:type="continuationSeparator" w:id="0">
    <w:p w14:paraId="122E983C" w14:textId="77777777" w:rsidR="00FB114C" w:rsidRDefault="00FB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85B1" w14:textId="77777777" w:rsidR="00FB114C" w:rsidRDefault="00FB114C">
      <w:r>
        <w:separator/>
      </w:r>
    </w:p>
  </w:footnote>
  <w:footnote w:type="continuationSeparator" w:id="0">
    <w:p w14:paraId="2BD4DDE0" w14:textId="77777777" w:rsidR="00FB114C" w:rsidRDefault="00FB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E9BE" w14:textId="77777777" w:rsidR="00C43E85" w:rsidRDefault="00C43E85" w:rsidP="002F7E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5E0F65" w14:textId="77777777" w:rsidR="00C43E85" w:rsidRDefault="00C43E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3410" w14:textId="77777777" w:rsidR="00C43E85" w:rsidRPr="005A5AD5" w:rsidRDefault="00C43E85" w:rsidP="002F7E68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43E85">
      <w:rPr>
        <w:rStyle w:val="a4"/>
        <w:sz w:val="24"/>
        <w:szCs w:val="24"/>
      </w:rPr>
      <w:fldChar w:fldCharType="begin"/>
    </w:r>
    <w:r w:rsidRPr="00C43E85">
      <w:rPr>
        <w:rStyle w:val="a4"/>
        <w:sz w:val="24"/>
        <w:szCs w:val="24"/>
      </w:rPr>
      <w:instrText xml:space="preserve">PAGE  </w:instrText>
    </w:r>
    <w:r w:rsidRPr="00C43E85">
      <w:rPr>
        <w:rStyle w:val="a4"/>
        <w:sz w:val="24"/>
        <w:szCs w:val="24"/>
      </w:rPr>
      <w:fldChar w:fldCharType="separate"/>
    </w:r>
    <w:r w:rsidR="00253328">
      <w:rPr>
        <w:rStyle w:val="a4"/>
        <w:noProof/>
        <w:sz w:val="24"/>
        <w:szCs w:val="24"/>
      </w:rPr>
      <w:t>6</w:t>
    </w:r>
    <w:r w:rsidRPr="00C43E85">
      <w:rPr>
        <w:rStyle w:val="a4"/>
        <w:sz w:val="24"/>
        <w:szCs w:val="24"/>
      </w:rPr>
      <w:fldChar w:fldCharType="end"/>
    </w:r>
  </w:p>
  <w:p w14:paraId="62691A95" w14:textId="77777777" w:rsidR="00C43E85" w:rsidRDefault="00C43E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D"/>
    <w:rsid w:val="00007C54"/>
    <w:rsid w:val="00010C94"/>
    <w:rsid w:val="00015FAA"/>
    <w:rsid w:val="000374C0"/>
    <w:rsid w:val="000460E4"/>
    <w:rsid w:val="000479EB"/>
    <w:rsid w:val="00051CC5"/>
    <w:rsid w:val="0005630E"/>
    <w:rsid w:val="0009527E"/>
    <w:rsid w:val="000B3D85"/>
    <w:rsid w:val="000B66A7"/>
    <w:rsid w:val="00104D5D"/>
    <w:rsid w:val="001078ED"/>
    <w:rsid w:val="0011579E"/>
    <w:rsid w:val="00142662"/>
    <w:rsid w:val="001663C7"/>
    <w:rsid w:val="00187AF3"/>
    <w:rsid w:val="001928E2"/>
    <w:rsid w:val="001B0A09"/>
    <w:rsid w:val="001C05DB"/>
    <w:rsid w:val="001C1959"/>
    <w:rsid w:val="00212561"/>
    <w:rsid w:val="00216FE1"/>
    <w:rsid w:val="00226C01"/>
    <w:rsid w:val="0024164B"/>
    <w:rsid w:val="00242B33"/>
    <w:rsid w:val="00245910"/>
    <w:rsid w:val="00253328"/>
    <w:rsid w:val="00265481"/>
    <w:rsid w:val="002D593B"/>
    <w:rsid w:val="002F7E68"/>
    <w:rsid w:val="00311024"/>
    <w:rsid w:val="003148DC"/>
    <w:rsid w:val="00346274"/>
    <w:rsid w:val="00353087"/>
    <w:rsid w:val="00385ED6"/>
    <w:rsid w:val="00397059"/>
    <w:rsid w:val="003A3853"/>
    <w:rsid w:val="003B19D5"/>
    <w:rsid w:val="003B4129"/>
    <w:rsid w:val="003E73E6"/>
    <w:rsid w:val="00421DB4"/>
    <w:rsid w:val="00450111"/>
    <w:rsid w:val="0047649D"/>
    <w:rsid w:val="00482EB6"/>
    <w:rsid w:val="004855B2"/>
    <w:rsid w:val="00495741"/>
    <w:rsid w:val="004E1C78"/>
    <w:rsid w:val="004E231E"/>
    <w:rsid w:val="0052594B"/>
    <w:rsid w:val="00540274"/>
    <w:rsid w:val="00570F3F"/>
    <w:rsid w:val="005772B7"/>
    <w:rsid w:val="00582826"/>
    <w:rsid w:val="005847E6"/>
    <w:rsid w:val="005855AD"/>
    <w:rsid w:val="005A5AD5"/>
    <w:rsid w:val="005D7646"/>
    <w:rsid w:val="005E571D"/>
    <w:rsid w:val="005E7D71"/>
    <w:rsid w:val="006477BC"/>
    <w:rsid w:val="00671C15"/>
    <w:rsid w:val="00684F94"/>
    <w:rsid w:val="00695EBA"/>
    <w:rsid w:val="00697ABC"/>
    <w:rsid w:val="006E2E2F"/>
    <w:rsid w:val="006E37F2"/>
    <w:rsid w:val="00717E61"/>
    <w:rsid w:val="007478D0"/>
    <w:rsid w:val="00777E9F"/>
    <w:rsid w:val="007D07CF"/>
    <w:rsid w:val="007D3077"/>
    <w:rsid w:val="007D3498"/>
    <w:rsid w:val="00807799"/>
    <w:rsid w:val="008118B7"/>
    <w:rsid w:val="008131F2"/>
    <w:rsid w:val="00837F65"/>
    <w:rsid w:val="008660D7"/>
    <w:rsid w:val="00872653"/>
    <w:rsid w:val="008A2BA8"/>
    <w:rsid w:val="008A5C3B"/>
    <w:rsid w:val="008F4B7D"/>
    <w:rsid w:val="009316FA"/>
    <w:rsid w:val="00953725"/>
    <w:rsid w:val="00962C5F"/>
    <w:rsid w:val="009649F8"/>
    <w:rsid w:val="00964BDB"/>
    <w:rsid w:val="00980B30"/>
    <w:rsid w:val="009F033D"/>
    <w:rsid w:val="009F2307"/>
    <w:rsid w:val="009F5E80"/>
    <w:rsid w:val="009F74A6"/>
    <w:rsid w:val="00A0479D"/>
    <w:rsid w:val="00A1245F"/>
    <w:rsid w:val="00A15E90"/>
    <w:rsid w:val="00A6091D"/>
    <w:rsid w:val="00AA0ABF"/>
    <w:rsid w:val="00AA728C"/>
    <w:rsid w:val="00B0143D"/>
    <w:rsid w:val="00B367DE"/>
    <w:rsid w:val="00BA3640"/>
    <w:rsid w:val="00C04EA5"/>
    <w:rsid w:val="00C35318"/>
    <w:rsid w:val="00C43E85"/>
    <w:rsid w:val="00C56CDF"/>
    <w:rsid w:val="00C62363"/>
    <w:rsid w:val="00C72C63"/>
    <w:rsid w:val="00C76800"/>
    <w:rsid w:val="00C83C81"/>
    <w:rsid w:val="00C96B7A"/>
    <w:rsid w:val="00CA6B52"/>
    <w:rsid w:val="00CB120A"/>
    <w:rsid w:val="00CC16F9"/>
    <w:rsid w:val="00CE0CE4"/>
    <w:rsid w:val="00D3536C"/>
    <w:rsid w:val="00D64650"/>
    <w:rsid w:val="00D92D7A"/>
    <w:rsid w:val="00D93989"/>
    <w:rsid w:val="00DC1082"/>
    <w:rsid w:val="00DC62E9"/>
    <w:rsid w:val="00E63B89"/>
    <w:rsid w:val="00E6439E"/>
    <w:rsid w:val="00E65677"/>
    <w:rsid w:val="00EA6F13"/>
    <w:rsid w:val="00ED485E"/>
    <w:rsid w:val="00F0770E"/>
    <w:rsid w:val="00F24C3F"/>
    <w:rsid w:val="00F31795"/>
    <w:rsid w:val="00F324AB"/>
    <w:rsid w:val="00F46F84"/>
    <w:rsid w:val="00FA6862"/>
    <w:rsid w:val="00FB114C"/>
    <w:rsid w:val="00FD19F2"/>
    <w:rsid w:val="00FF016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CF78"/>
  <w15:chartTrackingRefBased/>
  <w15:docId w15:val="{962D07D5-F455-469B-B50C-AE05C86D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5F"/>
    <w:rPr>
      <w:sz w:val="24"/>
      <w:szCs w:val="24"/>
    </w:rPr>
  </w:style>
  <w:style w:type="paragraph" w:styleId="1">
    <w:name w:val="heading 1"/>
    <w:basedOn w:val="a"/>
    <w:next w:val="a"/>
    <w:qFormat/>
    <w:rsid w:val="00A6091D"/>
    <w:pPr>
      <w:keepNext/>
      <w:ind w:left="426"/>
      <w:jc w:val="center"/>
      <w:outlineLvl w:val="0"/>
    </w:pPr>
    <w:rPr>
      <w:b/>
      <w:sz w:val="36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6091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2"/>
    <w:basedOn w:val="a"/>
    <w:link w:val="20"/>
    <w:rsid w:val="00A6091D"/>
    <w:pPr>
      <w:keepNext/>
      <w:ind w:right="-108"/>
    </w:pPr>
    <w:rPr>
      <w:sz w:val="28"/>
      <w:szCs w:val="20"/>
      <w:lang w:eastAsia="en-US"/>
    </w:rPr>
  </w:style>
  <w:style w:type="paragraph" w:styleId="3">
    <w:name w:val="Body Text 3"/>
    <w:basedOn w:val="a"/>
    <w:link w:val="30"/>
    <w:rsid w:val="00A6091D"/>
    <w:pPr>
      <w:keepNext/>
    </w:pPr>
    <w:rPr>
      <w:sz w:val="28"/>
      <w:szCs w:val="20"/>
      <w:lang w:val="x-none" w:eastAsia="en-US"/>
    </w:rPr>
  </w:style>
  <w:style w:type="character" w:styleId="a4">
    <w:name w:val="page number"/>
    <w:basedOn w:val="a0"/>
    <w:rsid w:val="00A6091D"/>
  </w:style>
  <w:style w:type="table" w:styleId="a5">
    <w:name w:val="Table Grid"/>
    <w:basedOn w:val="a1"/>
    <w:rsid w:val="00A6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6091D"/>
    <w:pPr>
      <w:tabs>
        <w:tab w:val="center" w:pos="4677"/>
        <w:tab w:val="right" w:pos="9355"/>
      </w:tabs>
    </w:pPr>
  </w:style>
  <w:style w:type="character" w:customStyle="1" w:styleId="30">
    <w:name w:val="Основной текст 3 Знак"/>
    <w:link w:val="3"/>
    <w:rsid w:val="00421DB4"/>
    <w:rPr>
      <w:sz w:val="28"/>
      <w:lang w:eastAsia="en-US"/>
    </w:rPr>
  </w:style>
  <w:style w:type="paragraph" w:styleId="a7">
    <w:name w:val="Balloon Text"/>
    <w:basedOn w:val="a"/>
    <w:link w:val="a8"/>
    <w:rsid w:val="0047649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47649D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962C5F"/>
    <w:rPr>
      <w:sz w:val="28"/>
      <w:lang w:eastAsia="en-US"/>
    </w:rPr>
  </w:style>
  <w:style w:type="paragraph" w:customStyle="1" w:styleId="ConsPlusNormal">
    <w:name w:val="ConsPlusNormal"/>
    <w:rsid w:val="00104D5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E545-A914-438A-B65C-03A8FE2D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Vpotapov</dc:creator>
  <cp:keywords/>
  <cp:lastModifiedBy>Богданов С.Л.</cp:lastModifiedBy>
  <cp:revision>3</cp:revision>
  <cp:lastPrinted>2022-06-28T12:15:00Z</cp:lastPrinted>
  <dcterms:created xsi:type="dcterms:W3CDTF">2022-10-20T11:15:00Z</dcterms:created>
  <dcterms:modified xsi:type="dcterms:W3CDTF">2022-10-20T11:19:00Z</dcterms:modified>
</cp:coreProperties>
</file>