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215" w:rsidRPr="00A23DBD" w:rsidRDefault="00562FC4" w:rsidP="00BA2627">
      <w:pPr>
        <w:spacing w:line="300" w:lineRule="auto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Протокол № 2/2018 от 17 мая</w:t>
      </w:r>
      <w:r w:rsidR="00D91589">
        <w:rPr>
          <w:b/>
          <w:sz w:val="36"/>
          <w:szCs w:val="36"/>
        </w:rPr>
        <w:t xml:space="preserve"> 2018</w:t>
      </w:r>
      <w:r w:rsidR="006B22B5" w:rsidRPr="00A23DBD">
        <w:rPr>
          <w:b/>
          <w:sz w:val="36"/>
          <w:szCs w:val="36"/>
        </w:rPr>
        <w:t xml:space="preserve"> </w:t>
      </w:r>
      <w:r w:rsidR="00E10215" w:rsidRPr="00A23DBD">
        <w:rPr>
          <w:b/>
          <w:sz w:val="36"/>
          <w:szCs w:val="36"/>
        </w:rPr>
        <w:t>г.</w:t>
      </w:r>
    </w:p>
    <w:p w:rsidR="00E10215" w:rsidRPr="00A23DBD" w:rsidRDefault="00A23DBD" w:rsidP="00BA2627">
      <w:pPr>
        <w:spacing w:line="300" w:lineRule="auto"/>
        <w:contextualSpacing/>
        <w:jc w:val="both"/>
        <w:rPr>
          <w:b/>
        </w:rPr>
      </w:pPr>
      <w:r w:rsidRPr="00A23DBD">
        <w:rPr>
          <w:b/>
        </w:rPr>
        <w:t xml:space="preserve">очередного </w:t>
      </w:r>
      <w:r w:rsidR="00F96DF0" w:rsidRPr="00A23DBD">
        <w:rPr>
          <w:b/>
        </w:rPr>
        <w:t>отчетного общего</w:t>
      </w:r>
      <w:r w:rsidR="00E10215" w:rsidRPr="00A23DBD">
        <w:rPr>
          <w:b/>
        </w:rPr>
        <w:t xml:space="preserve"> </w:t>
      </w:r>
      <w:r w:rsidRPr="00A23DBD">
        <w:rPr>
          <w:b/>
        </w:rPr>
        <w:t xml:space="preserve">собрания членов ТСЖ </w:t>
      </w:r>
      <w:r w:rsidR="006B22B5" w:rsidRPr="00A23DBD">
        <w:rPr>
          <w:b/>
        </w:rPr>
        <w:t xml:space="preserve">«Промышленная </w:t>
      </w:r>
      <w:r w:rsidR="00F96DF0" w:rsidRPr="00A23DBD">
        <w:rPr>
          <w:b/>
        </w:rPr>
        <w:t>19» по</w:t>
      </w:r>
      <w:r w:rsidR="000F5703" w:rsidRPr="00A23DBD">
        <w:rPr>
          <w:b/>
        </w:rPr>
        <w:t xml:space="preserve"> </w:t>
      </w:r>
      <w:r w:rsidR="00497D80" w:rsidRPr="00A23DBD">
        <w:rPr>
          <w:b/>
        </w:rPr>
        <w:t xml:space="preserve">адресу: </w:t>
      </w:r>
      <w:r w:rsidR="00497D80">
        <w:rPr>
          <w:b/>
        </w:rPr>
        <w:t>г.</w:t>
      </w:r>
      <w:r w:rsidR="000F5703" w:rsidRPr="00A23DBD">
        <w:rPr>
          <w:b/>
        </w:rPr>
        <w:t xml:space="preserve"> </w:t>
      </w:r>
      <w:r w:rsidR="00E10215" w:rsidRPr="00A23DBD">
        <w:rPr>
          <w:b/>
        </w:rPr>
        <w:t>Краснодар, ул. Промышленная</w:t>
      </w:r>
      <w:r w:rsidR="006B22B5" w:rsidRPr="00A23DBD">
        <w:rPr>
          <w:b/>
        </w:rPr>
        <w:t>, дом</w:t>
      </w:r>
      <w:r w:rsidR="00E10215" w:rsidRPr="00A23DBD">
        <w:rPr>
          <w:b/>
        </w:rPr>
        <w:t xml:space="preserve"> 19</w:t>
      </w:r>
      <w:r w:rsidR="00497D80">
        <w:rPr>
          <w:b/>
        </w:rPr>
        <w:t xml:space="preserve"> в форме заочного голосования.</w:t>
      </w:r>
    </w:p>
    <w:p w:rsidR="00E10215" w:rsidRDefault="00497D80" w:rsidP="00BA2627">
      <w:pPr>
        <w:spacing w:line="300" w:lineRule="auto"/>
        <w:contextualSpacing/>
        <w:jc w:val="both"/>
      </w:pPr>
      <w:r>
        <w:t>17</w:t>
      </w:r>
      <w:r w:rsidR="00A23DBD">
        <w:t xml:space="preserve"> </w:t>
      </w:r>
      <w:r>
        <w:t>мая</w:t>
      </w:r>
      <w:r w:rsidR="00D91589">
        <w:t xml:space="preserve"> 2018</w:t>
      </w:r>
      <w:r w:rsidR="002C6255">
        <w:t xml:space="preserve">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</w:t>
      </w:r>
      <w:r w:rsidR="006B22B5">
        <w:t xml:space="preserve">     </w:t>
      </w:r>
      <w:r w:rsidR="00D91589">
        <w:t xml:space="preserve">            </w:t>
      </w:r>
      <w:r w:rsidR="006B22B5">
        <w:t xml:space="preserve">  </w:t>
      </w:r>
      <w:r w:rsidR="00E10215">
        <w:t>г. Краснодар</w:t>
      </w:r>
    </w:p>
    <w:p w:rsidR="00456A13" w:rsidRDefault="00375C02" w:rsidP="00BA2627">
      <w:pPr>
        <w:contextualSpacing/>
        <w:jc w:val="both"/>
      </w:pPr>
      <w:r w:rsidRPr="00BA2627">
        <w:t xml:space="preserve">     </w:t>
      </w:r>
    </w:p>
    <w:p w:rsidR="00375C02" w:rsidRPr="00BA2627" w:rsidRDefault="00456A13" w:rsidP="00BA2627">
      <w:pPr>
        <w:contextualSpacing/>
        <w:jc w:val="both"/>
      </w:pPr>
      <w:r>
        <w:t xml:space="preserve">           </w:t>
      </w:r>
      <w:r w:rsidR="00375C02" w:rsidRPr="00BA2627">
        <w:t xml:space="preserve"> Собрание в форме заочного голосования проводится в порядке ст. 47 ЖК РФ по вопросам повестки дня очередного отчетного общего собрания членов ТСЖ «Промышленная 19» по адресу</w:t>
      </w:r>
      <w:r w:rsidR="00C20B82">
        <w:t>:</w:t>
      </w:r>
      <w:r w:rsidR="00375C02" w:rsidRPr="00BA2627">
        <w:t xml:space="preserve"> г. Краснодар, ул. Промышл</w:t>
      </w:r>
      <w:r w:rsidR="002358D4" w:rsidRPr="00BA2627">
        <w:t>енная, дом 19 от 19 марта 2018</w:t>
      </w:r>
      <w:r w:rsidR="00375C02" w:rsidRPr="00BA2627">
        <w:t xml:space="preserve"> г., не состоявшегося из-за отсутствия кворума.</w:t>
      </w:r>
    </w:p>
    <w:p w:rsidR="006B22B5" w:rsidRPr="00BA2627" w:rsidRDefault="006B22B5" w:rsidP="00BA2627">
      <w:pPr>
        <w:spacing w:line="300" w:lineRule="auto"/>
        <w:contextualSpacing/>
        <w:jc w:val="both"/>
      </w:pPr>
      <w:r w:rsidRPr="00BA2627">
        <w:t>Вид собрания (годовое/внеочередно</w:t>
      </w:r>
      <w:r w:rsidR="00A23DBD" w:rsidRPr="00BA2627">
        <w:t>е): годовое отчетное</w:t>
      </w:r>
      <w:r w:rsidRPr="00BA2627">
        <w:t>.</w:t>
      </w:r>
    </w:p>
    <w:p w:rsidR="00E10215" w:rsidRPr="00BA2627" w:rsidRDefault="00E10215" w:rsidP="00BA2627">
      <w:pPr>
        <w:spacing w:line="300" w:lineRule="auto"/>
        <w:contextualSpacing/>
        <w:jc w:val="both"/>
      </w:pPr>
      <w:r w:rsidRPr="00BA2627">
        <w:t>Собрание проводится по инициати</w:t>
      </w:r>
      <w:r w:rsidR="00A23DBD" w:rsidRPr="00BA2627">
        <w:t>ве</w:t>
      </w:r>
      <w:r w:rsidR="00497D80" w:rsidRPr="00BA2627">
        <w:t>:</w:t>
      </w:r>
      <w:r w:rsidR="00735CF0" w:rsidRPr="00BA2627">
        <w:t xml:space="preserve"> п</w:t>
      </w:r>
      <w:r w:rsidR="002C6255" w:rsidRPr="00BA2627">
        <w:t>равления ТСЖ "Промышленная 19"</w:t>
      </w:r>
      <w:r w:rsidR="00A23DBD" w:rsidRPr="00BA2627">
        <w:t>.</w:t>
      </w:r>
    </w:p>
    <w:p w:rsidR="00E10215" w:rsidRPr="00BA2627" w:rsidRDefault="00497D80" w:rsidP="00BA2627">
      <w:pPr>
        <w:spacing w:line="300" w:lineRule="auto"/>
        <w:contextualSpacing/>
        <w:jc w:val="both"/>
      </w:pPr>
      <w:r w:rsidRPr="00BA2627">
        <w:t>Форма проведения: заочная форма</w:t>
      </w:r>
      <w:r w:rsidR="002C6255" w:rsidRPr="00BA2627">
        <w:t>.</w:t>
      </w:r>
    </w:p>
    <w:p w:rsidR="004B07E0" w:rsidRPr="00BA2627" w:rsidRDefault="004B07E0" w:rsidP="00BA2627">
      <w:pPr>
        <w:spacing w:line="300" w:lineRule="auto"/>
        <w:contextualSpacing/>
        <w:jc w:val="both"/>
      </w:pPr>
      <w:r w:rsidRPr="00BA2627">
        <w:t>Дата начала голосования: 26 марта 2018 года.</w:t>
      </w:r>
    </w:p>
    <w:p w:rsidR="004B07E0" w:rsidRPr="00BA2627" w:rsidRDefault="004B07E0" w:rsidP="00BA2627">
      <w:pPr>
        <w:spacing w:line="300" w:lineRule="auto"/>
        <w:contextualSpacing/>
        <w:jc w:val="both"/>
      </w:pPr>
      <w:r w:rsidRPr="00BA2627">
        <w:t>Дата окончания приема решений членов ТСЖ: 16 мая 2018 года.</w:t>
      </w:r>
    </w:p>
    <w:p w:rsidR="004B07E0" w:rsidRPr="00BA2627" w:rsidRDefault="004B07E0" w:rsidP="00BA2627">
      <w:pPr>
        <w:spacing w:line="300" w:lineRule="auto"/>
        <w:contextualSpacing/>
        <w:jc w:val="both"/>
      </w:pPr>
      <w:r w:rsidRPr="00BA2627">
        <w:t>Место (адрес) передачи решений: г. Краснодар, ул. Промышленная, дом 19 кв. 62 или почтовый ящик для "Писем и предложений" у входа в первый подъезд дома или технику - смотрителю.</w:t>
      </w:r>
    </w:p>
    <w:p w:rsidR="004B07E0" w:rsidRPr="00BA2627" w:rsidRDefault="004B07E0" w:rsidP="00BA2627">
      <w:pPr>
        <w:spacing w:line="300" w:lineRule="auto"/>
        <w:contextualSpacing/>
        <w:jc w:val="both"/>
      </w:pPr>
      <w:r w:rsidRPr="00BA2627">
        <w:t xml:space="preserve">Дата и место подсчета голосов: 17 мая 2018 года 10 час 00 мин офис ТСЖ, второй подъезд </w:t>
      </w:r>
      <w:r w:rsidR="00F15411" w:rsidRPr="00BA2627">
        <w:t xml:space="preserve">дома в фойе </w:t>
      </w:r>
      <w:r w:rsidRPr="00BA2627">
        <w:t>первого этажа.</w:t>
      </w:r>
    </w:p>
    <w:p w:rsidR="00E10215" w:rsidRPr="00BA2627" w:rsidRDefault="00BD5370" w:rsidP="00BA2627">
      <w:pPr>
        <w:spacing w:line="300" w:lineRule="auto"/>
        <w:contextualSpacing/>
        <w:jc w:val="both"/>
      </w:pPr>
      <w:r w:rsidRPr="00BA2627">
        <w:t xml:space="preserve">Общая площадь жилых и </w:t>
      </w:r>
      <w:r w:rsidR="00F96DF0" w:rsidRPr="00BA2627">
        <w:t>нежилых помещений</w:t>
      </w:r>
      <w:r w:rsidRPr="00BA2627">
        <w:t xml:space="preserve"> собственников дома: 10776,70</w:t>
      </w:r>
      <w:r w:rsidR="00653489" w:rsidRPr="00BA2627">
        <w:t xml:space="preserve"> </w:t>
      </w:r>
      <w:r w:rsidR="00E10215" w:rsidRPr="00BA2627">
        <w:t>м</w:t>
      </w:r>
      <w:r w:rsidR="00E10215" w:rsidRPr="00BA2627">
        <w:rPr>
          <w:vertAlign w:val="superscript"/>
        </w:rPr>
        <w:t>2</w:t>
      </w:r>
    </w:p>
    <w:p w:rsidR="00BD5370" w:rsidRPr="00BA2627" w:rsidRDefault="00BD5370" w:rsidP="00BA2627">
      <w:pPr>
        <w:spacing w:line="300" w:lineRule="auto"/>
        <w:contextualSpacing/>
        <w:jc w:val="both"/>
        <w:rPr>
          <w:vertAlign w:val="superscript"/>
        </w:rPr>
      </w:pPr>
      <w:r w:rsidRPr="00BA2627">
        <w:t>Общая площадь помещений чл</w:t>
      </w:r>
      <w:r w:rsidR="00D91589" w:rsidRPr="00BA2627">
        <w:t xml:space="preserve">енов ТСЖ «Промышленная 19»: </w:t>
      </w:r>
      <w:r w:rsidR="00D91589" w:rsidRPr="00021D37">
        <w:rPr>
          <w:b/>
          <w:u w:val="single"/>
        </w:rPr>
        <w:t>7765</w:t>
      </w:r>
      <w:r w:rsidR="00D460FE" w:rsidRPr="00021D37">
        <w:rPr>
          <w:b/>
          <w:u w:val="single"/>
        </w:rPr>
        <w:t>,00</w:t>
      </w:r>
      <w:r w:rsidRPr="00021D37">
        <w:rPr>
          <w:b/>
          <w:u w:val="single"/>
        </w:rPr>
        <w:t xml:space="preserve"> м</w:t>
      </w:r>
      <w:r w:rsidRPr="00021D37">
        <w:rPr>
          <w:b/>
          <w:u w:val="single"/>
          <w:vertAlign w:val="superscript"/>
        </w:rPr>
        <w:t>2</w:t>
      </w:r>
    </w:p>
    <w:p w:rsidR="00880115" w:rsidRPr="00BA2627" w:rsidRDefault="00880115" w:rsidP="00BA2627">
      <w:pPr>
        <w:spacing w:line="300" w:lineRule="auto"/>
        <w:contextualSpacing/>
        <w:jc w:val="both"/>
      </w:pPr>
      <w:r w:rsidRPr="00BA2627">
        <w:t xml:space="preserve">В заочном голосовании приняли участие члены ТСЖ «Промышленная 19» общей площадью </w:t>
      </w:r>
      <w:r w:rsidR="00021D37" w:rsidRPr="00021D37">
        <w:rPr>
          <w:b/>
          <w:u w:val="single"/>
        </w:rPr>
        <w:t>5384,30 кв. м,</w:t>
      </w:r>
      <w:r w:rsidR="00021D37" w:rsidRPr="00021D37">
        <w:t xml:space="preserve"> что составляет </w:t>
      </w:r>
      <w:r w:rsidR="00021D37" w:rsidRPr="00021D37">
        <w:rPr>
          <w:b/>
          <w:u w:val="single"/>
        </w:rPr>
        <w:t>69,34</w:t>
      </w:r>
      <w:r w:rsidRPr="00021D37">
        <w:rPr>
          <w:b/>
          <w:u w:val="single"/>
        </w:rPr>
        <w:t xml:space="preserve"> %</w:t>
      </w:r>
      <w:r w:rsidRPr="00021D37">
        <w:t xml:space="preserve"> голосов всех членов ТСЖ, это более 50%.</w:t>
      </w:r>
    </w:p>
    <w:p w:rsidR="00880115" w:rsidRPr="00BA2627" w:rsidRDefault="00880115" w:rsidP="00BA2627">
      <w:pPr>
        <w:spacing w:line="300" w:lineRule="auto"/>
        <w:contextualSpacing/>
        <w:jc w:val="both"/>
        <w:rPr>
          <w:b/>
          <w:u w:val="single"/>
        </w:rPr>
      </w:pPr>
      <w:r w:rsidRPr="00BA2627">
        <w:rPr>
          <w:b/>
          <w:u w:val="single"/>
        </w:rPr>
        <w:t>Кворум имеется. Решения заочного голосования правомочны.</w:t>
      </w:r>
    </w:p>
    <w:p w:rsidR="00456A13" w:rsidRDefault="003374C0" w:rsidP="00BA2627">
      <w:pPr>
        <w:spacing w:line="300" w:lineRule="auto"/>
        <w:contextualSpacing/>
        <w:jc w:val="both"/>
        <w:rPr>
          <w:b/>
        </w:rPr>
      </w:pPr>
      <w:r w:rsidRPr="00BA2627">
        <w:rPr>
          <w:b/>
        </w:rPr>
        <w:t xml:space="preserve"> </w:t>
      </w:r>
      <w:r w:rsidR="00A23DBD" w:rsidRPr="00BA2627">
        <w:rPr>
          <w:b/>
        </w:rPr>
        <w:t xml:space="preserve">                 </w:t>
      </w:r>
      <w:r w:rsidRPr="00BA2627">
        <w:rPr>
          <w:b/>
        </w:rPr>
        <w:t xml:space="preserve"> </w:t>
      </w:r>
    </w:p>
    <w:p w:rsidR="00286E95" w:rsidRPr="00BA2627" w:rsidRDefault="00456A13" w:rsidP="00BA2627">
      <w:pPr>
        <w:spacing w:line="300" w:lineRule="auto"/>
        <w:contextualSpacing/>
        <w:jc w:val="both"/>
        <w:rPr>
          <w:b/>
          <w:u w:val="single"/>
        </w:rPr>
      </w:pPr>
      <w:r>
        <w:rPr>
          <w:b/>
        </w:rPr>
        <w:t xml:space="preserve">                 </w:t>
      </w:r>
      <w:r w:rsidR="003374C0" w:rsidRPr="00BA2627">
        <w:rPr>
          <w:b/>
        </w:rPr>
        <w:t xml:space="preserve"> </w:t>
      </w:r>
      <w:r w:rsidR="00E10215" w:rsidRPr="00BA2627">
        <w:rPr>
          <w:b/>
          <w:u w:val="single"/>
        </w:rPr>
        <w:t>Повестка дня</w:t>
      </w:r>
      <w:r w:rsidR="003374C0" w:rsidRPr="00BA2627">
        <w:rPr>
          <w:b/>
          <w:u w:val="single"/>
        </w:rPr>
        <w:t xml:space="preserve"> оч</w:t>
      </w:r>
      <w:r w:rsidR="00A23DBD" w:rsidRPr="00BA2627">
        <w:rPr>
          <w:b/>
          <w:u w:val="single"/>
        </w:rPr>
        <w:t>ередного отчетного</w:t>
      </w:r>
      <w:r w:rsidR="00735CF0" w:rsidRPr="00BA2627">
        <w:rPr>
          <w:b/>
          <w:u w:val="single"/>
        </w:rPr>
        <w:t xml:space="preserve"> о</w:t>
      </w:r>
      <w:r w:rsidR="003374C0" w:rsidRPr="00BA2627">
        <w:rPr>
          <w:b/>
          <w:u w:val="single"/>
        </w:rPr>
        <w:t>бщего собрания членов ТСЖ:</w:t>
      </w:r>
    </w:p>
    <w:p w:rsidR="00357943" w:rsidRPr="00BA2627" w:rsidRDefault="00357943" w:rsidP="00BA2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A262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Избрание председателя и секретаря собрания.</w:t>
      </w:r>
    </w:p>
    <w:p w:rsidR="00357943" w:rsidRPr="00BA2627" w:rsidRDefault="00357943" w:rsidP="00BA2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A262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Финансово-хозяйственный отчет Председателя правления ТСЖ «Промышленная 19» за период 01.01.2017 – 31.12.2017 гг.</w:t>
      </w:r>
    </w:p>
    <w:p w:rsidR="00357943" w:rsidRPr="00BA2627" w:rsidRDefault="00357943" w:rsidP="00BA2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A262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Обсуждение и утверждение сметы доходов и расходов (финансовый план) на 2018 год с тарифом 17 руб. 60 коп. с кв. м общей площади жилого и нежилого помещения.</w:t>
      </w:r>
    </w:p>
    <w:p w:rsidR="00357943" w:rsidRPr="00BA2627" w:rsidRDefault="00357943" w:rsidP="00BA262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BA2627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Избрание Председателя правления и членов правления ТСЖ «Промышленная 19» на срок с 01.06.2018 по 01.06.2020 гг.</w:t>
      </w:r>
    </w:p>
    <w:p w:rsidR="00A23DBD" w:rsidRPr="00BA2627" w:rsidRDefault="00357943" w:rsidP="00BA2627">
      <w:pPr>
        <w:contextualSpacing/>
        <w:jc w:val="both"/>
        <w:rPr>
          <w:b/>
        </w:rPr>
      </w:pPr>
      <w:r w:rsidRPr="00BA2627">
        <w:rPr>
          <w:b/>
          <w:bCs/>
          <w:color w:val="000000"/>
          <w:bdr w:val="none" w:sz="0" w:space="0" w:color="auto" w:frame="1"/>
        </w:rPr>
        <w:t xml:space="preserve">    5</w:t>
      </w:r>
      <w:r w:rsidRPr="00BA2627">
        <w:rPr>
          <w:bCs/>
          <w:color w:val="000000"/>
          <w:bdr w:val="none" w:sz="0" w:space="0" w:color="auto" w:frame="1"/>
        </w:rPr>
        <w:t>.  Избрание ревизора Ревизионной комиссии ТСЖ «Промышленная 19» на срок с 01.06.2018 по 01.06.2020 гг.</w:t>
      </w:r>
    </w:p>
    <w:p w:rsidR="00B337E8" w:rsidRPr="00BA2627" w:rsidRDefault="00B337E8" w:rsidP="00BA2627">
      <w:pPr>
        <w:spacing w:line="300" w:lineRule="auto"/>
        <w:contextualSpacing/>
        <w:jc w:val="both"/>
      </w:pPr>
    </w:p>
    <w:p w:rsidR="004434DF" w:rsidRPr="00BA2627" w:rsidRDefault="004434DF" w:rsidP="00BA2627">
      <w:pPr>
        <w:spacing w:line="300" w:lineRule="auto"/>
        <w:contextualSpacing/>
        <w:jc w:val="both"/>
      </w:pPr>
      <w:r w:rsidRPr="00BA2627">
        <w:t>РЕШЕНИЯ:</w:t>
      </w:r>
    </w:p>
    <w:p w:rsidR="004434DF" w:rsidRPr="00BA2627" w:rsidRDefault="004434DF" w:rsidP="00BA2627">
      <w:pPr>
        <w:pStyle w:val="a4"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627">
        <w:rPr>
          <w:rFonts w:ascii="Times New Roman" w:hAnsi="Times New Roman" w:cs="Times New Roman"/>
          <w:i/>
          <w:sz w:val="24"/>
          <w:szCs w:val="24"/>
          <w:u w:val="single"/>
        </w:rPr>
        <w:t>Избрать председателя собрания-Обляшевскую Татьяну Анатольевну-кв. 116</w:t>
      </w:r>
    </w:p>
    <w:p w:rsidR="004434DF" w:rsidRPr="00BA2627" w:rsidRDefault="004434DF" w:rsidP="00BA2627">
      <w:pPr>
        <w:pStyle w:val="a4"/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627">
        <w:rPr>
          <w:rFonts w:ascii="Times New Roman" w:hAnsi="Times New Roman" w:cs="Times New Roman"/>
          <w:i/>
          <w:sz w:val="24"/>
          <w:szCs w:val="24"/>
          <w:u w:val="single"/>
        </w:rPr>
        <w:t>Избрать секретаря собрания-Нечепуренко Ирину Александровну-кв. 60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69 членов ТСЖ площадью 4692,35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87,15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</w:t>
      </w:r>
      <w:r w:rsidRPr="00BA2627">
        <w:t>0 членов ТСЖ площадью 0 м</w:t>
      </w:r>
      <w:r w:rsidRPr="00BA2627">
        <w:rPr>
          <w:vertAlign w:val="superscript"/>
        </w:rPr>
        <w:t>2</w:t>
      </w:r>
      <w:r w:rsidRPr="00BA2627">
        <w:t>, что составляет 0 %</w:t>
      </w:r>
    </w:p>
    <w:p w:rsidR="004434DF" w:rsidRPr="00BA2627" w:rsidRDefault="004434DF" w:rsidP="00BA2627">
      <w:pPr>
        <w:contextualSpacing/>
        <w:jc w:val="both"/>
      </w:pPr>
      <w:r w:rsidRPr="00BA2627">
        <w:rPr>
          <w:b/>
        </w:rPr>
        <w:t>«воздержался»</w:t>
      </w:r>
      <w:r w:rsidR="003467C7">
        <w:t xml:space="preserve"> 10 членов ТСЖ площадью 691,95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12,85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lastRenderedPageBreak/>
        <w:t xml:space="preserve">Решение: </w:t>
      </w:r>
      <w:r w:rsidRPr="00BA2627">
        <w:rPr>
          <w:b/>
        </w:rPr>
        <w:t>принято.</w:t>
      </w:r>
    </w:p>
    <w:p w:rsidR="004434DF" w:rsidRPr="00BA2627" w:rsidRDefault="004434DF" w:rsidP="00BA2627">
      <w:pPr>
        <w:pStyle w:val="a3"/>
        <w:numPr>
          <w:ilvl w:val="0"/>
          <w:numId w:val="7"/>
        </w:numPr>
        <w:contextualSpacing/>
        <w:jc w:val="both"/>
        <w:rPr>
          <w:bCs/>
          <w:color w:val="000000"/>
          <w:bdr w:val="none" w:sz="0" w:space="0" w:color="auto" w:frame="1"/>
        </w:rPr>
      </w:pPr>
      <w:r w:rsidRPr="00BA2627">
        <w:rPr>
          <w:bCs/>
          <w:i/>
          <w:color w:val="000000"/>
          <w:u w:val="single"/>
          <w:bdr w:val="none" w:sz="0" w:space="0" w:color="auto" w:frame="1"/>
        </w:rPr>
        <w:t>Финансово-хозяйственный отчет Председателя правления ТСЖ «Промышленная 19» за период 01.01.2017 – 31.12.2017 гг. Признать работу Правления ТСЖ «Промышленная 19» удовлетворительной</w:t>
      </w:r>
      <w:r w:rsidRPr="00BA2627">
        <w:rPr>
          <w:bCs/>
          <w:color w:val="000000"/>
          <w:bdr w:val="none" w:sz="0" w:space="0" w:color="auto" w:frame="1"/>
        </w:rPr>
        <w:t>: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70 членов ТСЖ площадью 4832,00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89,74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2 члена ТСЖ площадью 101,90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1,89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3467C7">
        <w:t xml:space="preserve"> 7 членов ТСЖ площадью 450,60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8,37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t xml:space="preserve">Решение: </w:t>
      </w:r>
      <w:r w:rsidRPr="00BA2627">
        <w:rPr>
          <w:b/>
        </w:rPr>
        <w:t>принято.</w:t>
      </w:r>
    </w:p>
    <w:p w:rsidR="004434DF" w:rsidRPr="00BA2627" w:rsidRDefault="004434DF" w:rsidP="00BA2627">
      <w:pPr>
        <w:pStyle w:val="a3"/>
        <w:numPr>
          <w:ilvl w:val="0"/>
          <w:numId w:val="7"/>
        </w:numPr>
        <w:contextualSpacing/>
        <w:jc w:val="both"/>
        <w:rPr>
          <w:i/>
          <w:u w:val="single"/>
        </w:rPr>
      </w:pPr>
      <w:r w:rsidRPr="00BA2627">
        <w:rPr>
          <w:bCs/>
          <w:i/>
          <w:color w:val="000000"/>
          <w:u w:val="single"/>
          <w:bdr w:val="none" w:sz="0" w:space="0" w:color="auto" w:frame="1"/>
        </w:rPr>
        <w:t>Утвердить смету доходов и расходов (финансовый план) на 2018 год с тарифом 17 руб. 60 коп. с кв. м общей площади жилого и нежилого помещения: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69 членов ТСЖ площадью 4653,00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86,42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4 члена ТСЖ площадью 241,30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4,48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3467C7">
        <w:t xml:space="preserve"> 6 членов ТСЖ площадью 4</w:t>
      </w:r>
      <w:r w:rsidRPr="00BA2627">
        <w:t>9</w:t>
      </w:r>
      <w:r w:rsidR="003467C7">
        <w:t>0</w:t>
      </w:r>
      <w:r w:rsidRPr="00BA2627">
        <w:t>,00 м</w:t>
      </w:r>
      <w:r w:rsidRPr="00BA2627">
        <w:rPr>
          <w:vertAlign w:val="superscript"/>
        </w:rPr>
        <w:t>2</w:t>
      </w:r>
      <w:r w:rsidR="003467C7">
        <w:t>, что составляет 9,10</w:t>
      </w:r>
      <w:r w:rsidRPr="00BA2627">
        <w:t xml:space="preserve"> %</w:t>
      </w:r>
    </w:p>
    <w:p w:rsidR="004434DF" w:rsidRPr="00BA2627" w:rsidRDefault="004434DF" w:rsidP="00BA2627">
      <w:pPr>
        <w:spacing w:line="300" w:lineRule="auto"/>
        <w:contextualSpacing/>
        <w:jc w:val="both"/>
      </w:pPr>
      <w:r w:rsidRPr="00BA2627">
        <w:t xml:space="preserve">Решение: </w:t>
      </w:r>
      <w:r w:rsidRPr="00BA2627">
        <w:rPr>
          <w:b/>
        </w:rPr>
        <w:t>принято.</w:t>
      </w:r>
    </w:p>
    <w:p w:rsidR="004434DF" w:rsidRPr="00BA2627" w:rsidRDefault="004434DF" w:rsidP="00BA2627">
      <w:pPr>
        <w:pStyle w:val="a4"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A2627">
        <w:rPr>
          <w:rFonts w:ascii="Times New Roman" w:hAnsi="Times New Roman" w:cs="Times New Roman"/>
          <w:i/>
          <w:sz w:val="24"/>
          <w:szCs w:val="24"/>
          <w:u w:val="single"/>
        </w:rPr>
        <w:t>Избрание Председателя правления и членов Правления ТСЖ «Промышленная 19» на срок с 01.06.2018 по 01.06.2020 гг.</w:t>
      </w:r>
    </w:p>
    <w:p w:rsidR="004434DF" w:rsidRPr="00BA2627" w:rsidRDefault="004434DF" w:rsidP="00BA2627">
      <w:pPr>
        <w:spacing w:line="300" w:lineRule="auto"/>
        <w:contextualSpacing/>
        <w:jc w:val="both"/>
        <w:rPr>
          <w:b/>
          <w:i/>
          <w:u w:val="single"/>
        </w:rPr>
      </w:pPr>
      <w:r w:rsidRPr="00BA2627">
        <w:rPr>
          <w:b/>
          <w:i/>
          <w:u w:val="single"/>
        </w:rPr>
        <w:t>4.1. Председатель правления ТСЖ «Промышленная 19»- Ястребов Игорь Иванович – кв.62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72 члена ТСЖ площадью 4972,00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92,35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2 члена ТСЖ площадью 101,90</w:t>
      </w:r>
      <w:r w:rsidRPr="00BA2627">
        <w:t xml:space="preserve"> м</w:t>
      </w:r>
      <w:r w:rsidRPr="00BA2627">
        <w:rPr>
          <w:vertAlign w:val="superscript"/>
        </w:rPr>
        <w:t>2</w:t>
      </w:r>
      <w:r w:rsidRPr="00BA2627">
        <w:t xml:space="preserve">, что </w:t>
      </w:r>
      <w:r w:rsidR="003467C7">
        <w:t>составляет 1,89</w:t>
      </w:r>
      <w:r w:rsidRPr="00BA2627">
        <w:t xml:space="preserve"> %</w:t>
      </w:r>
    </w:p>
    <w:p w:rsidR="004434DF" w:rsidRPr="00BA2627" w:rsidRDefault="004434DF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3467C7">
        <w:t xml:space="preserve"> 5 членов ТСЖ площадью 310,40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5,76</w:t>
      </w:r>
      <w:r w:rsidRPr="00BA2627">
        <w:t xml:space="preserve"> %</w:t>
      </w:r>
    </w:p>
    <w:p w:rsidR="004434DF" w:rsidRPr="00BA2627" w:rsidRDefault="004434DF" w:rsidP="00BA2627">
      <w:pPr>
        <w:spacing w:line="300" w:lineRule="auto"/>
        <w:contextualSpacing/>
        <w:jc w:val="both"/>
      </w:pPr>
      <w:r w:rsidRPr="00BA2627">
        <w:t xml:space="preserve">Решение: </w:t>
      </w:r>
      <w:r w:rsidRPr="00BA2627">
        <w:rPr>
          <w:b/>
        </w:rPr>
        <w:t>принято</w:t>
      </w:r>
    </w:p>
    <w:p w:rsidR="004434DF" w:rsidRPr="00BA2627" w:rsidRDefault="004434DF" w:rsidP="00BA2627">
      <w:pPr>
        <w:spacing w:line="300" w:lineRule="auto"/>
        <w:contextualSpacing/>
        <w:jc w:val="both"/>
        <w:rPr>
          <w:b/>
          <w:i/>
          <w:u w:val="single"/>
        </w:rPr>
      </w:pPr>
      <w:r w:rsidRPr="00BA2627">
        <w:rPr>
          <w:b/>
          <w:i/>
          <w:u w:val="single"/>
        </w:rPr>
        <w:t xml:space="preserve">4.2. </w:t>
      </w:r>
      <w:r w:rsidR="004F485C" w:rsidRPr="00BA2627">
        <w:rPr>
          <w:b/>
          <w:i/>
          <w:u w:val="single"/>
        </w:rPr>
        <w:t>Член Правления ТСЖ «Промышленная 19» - Панжинская Татьяна Васильевна – кв.3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68 членов ТСЖ площадью 4665,00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86,63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1 член ТСЖ площадью 50,95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0,95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3467C7">
        <w:t xml:space="preserve"> 10 членов ТСЖ площадью 668,75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12,42</w:t>
      </w:r>
      <w:r w:rsidRPr="00BA2627">
        <w:t xml:space="preserve"> %</w:t>
      </w:r>
    </w:p>
    <w:p w:rsidR="004F485C" w:rsidRPr="00BA2627" w:rsidRDefault="004F485C" w:rsidP="00BA2627">
      <w:pPr>
        <w:spacing w:line="300" w:lineRule="auto"/>
        <w:contextualSpacing/>
        <w:jc w:val="both"/>
      </w:pPr>
      <w:r w:rsidRPr="00BA2627">
        <w:t xml:space="preserve">Решение: </w:t>
      </w:r>
      <w:r w:rsidRPr="00BA2627">
        <w:rPr>
          <w:b/>
        </w:rPr>
        <w:t>принято</w:t>
      </w:r>
    </w:p>
    <w:p w:rsidR="004F485C" w:rsidRPr="00BA2627" w:rsidRDefault="004F485C" w:rsidP="00BA2627">
      <w:pPr>
        <w:spacing w:line="300" w:lineRule="auto"/>
        <w:contextualSpacing/>
        <w:jc w:val="both"/>
        <w:rPr>
          <w:b/>
          <w:i/>
          <w:u w:val="single"/>
        </w:rPr>
      </w:pPr>
      <w:r w:rsidRPr="00BA2627">
        <w:rPr>
          <w:b/>
          <w:i/>
          <w:u w:val="single"/>
        </w:rPr>
        <w:t>4.3. Член Правления ТСЖ «Промышленная 19» - Таран Елена Александровна – кв.4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68 членов ТСЖ площадью 4664,60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86,63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1 член ТСЖ площадью 50,95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0,95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3467C7">
        <w:t xml:space="preserve"> 10 членов ТСЖ площадью 668,75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12,42</w:t>
      </w:r>
      <w:r w:rsidRPr="00BA2627">
        <w:t xml:space="preserve"> %</w:t>
      </w:r>
    </w:p>
    <w:p w:rsidR="004F485C" w:rsidRPr="00BA2627" w:rsidRDefault="004F485C" w:rsidP="00BA2627">
      <w:pPr>
        <w:spacing w:line="300" w:lineRule="auto"/>
        <w:contextualSpacing/>
        <w:jc w:val="both"/>
      </w:pPr>
      <w:r w:rsidRPr="00BA2627">
        <w:t xml:space="preserve">Решение: </w:t>
      </w:r>
      <w:r w:rsidRPr="00BA2627">
        <w:rPr>
          <w:b/>
        </w:rPr>
        <w:t>принято</w:t>
      </w:r>
    </w:p>
    <w:p w:rsidR="004F485C" w:rsidRPr="00BA2627" w:rsidRDefault="004F485C" w:rsidP="00BA2627">
      <w:pPr>
        <w:spacing w:line="300" w:lineRule="auto"/>
        <w:contextualSpacing/>
        <w:jc w:val="both"/>
        <w:rPr>
          <w:b/>
          <w:i/>
          <w:u w:val="single"/>
        </w:rPr>
      </w:pPr>
      <w:r w:rsidRPr="00BA2627">
        <w:rPr>
          <w:b/>
          <w:i/>
          <w:u w:val="single"/>
        </w:rPr>
        <w:t>4.4. Член Правления ТСЖ «Промышленная 19» - Ибрагимова Зарема Александровна – кв.118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3467C7">
        <w:t xml:space="preserve"> 68 членов ТСЖ площадью 4664,60</w:t>
      </w:r>
      <w:r w:rsidRPr="00BA2627">
        <w:t xml:space="preserve"> м</w:t>
      </w:r>
      <w:r w:rsidRPr="00BA2627">
        <w:rPr>
          <w:vertAlign w:val="superscript"/>
        </w:rPr>
        <w:t>2</w:t>
      </w:r>
      <w:r w:rsidR="003467C7">
        <w:t>, что составляет 86,63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3467C7">
        <w:t xml:space="preserve"> 1 член</w:t>
      </w:r>
      <w:r w:rsidR="0001075A">
        <w:t xml:space="preserve"> ТСЖ площадью 50,95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0,95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01075A">
        <w:t xml:space="preserve"> 10 членов ТСЖ площадью 668,75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12,42</w:t>
      </w:r>
      <w:r w:rsidRPr="00BA2627">
        <w:t xml:space="preserve"> %</w:t>
      </w:r>
    </w:p>
    <w:p w:rsidR="004F485C" w:rsidRPr="00BA2627" w:rsidRDefault="004F485C" w:rsidP="00BA2627">
      <w:pPr>
        <w:spacing w:line="300" w:lineRule="auto"/>
        <w:contextualSpacing/>
        <w:jc w:val="both"/>
      </w:pPr>
      <w:r w:rsidRPr="00BA2627">
        <w:t xml:space="preserve">Решение: </w:t>
      </w:r>
      <w:r w:rsidRPr="00BA2627">
        <w:rPr>
          <w:b/>
        </w:rPr>
        <w:t>принято</w:t>
      </w:r>
    </w:p>
    <w:p w:rsidR="004F485C" w:rsidRPr="00BA2627" w:rsidRDefault="004F485C" w:rsidP="00BA2627">
      <w:pPr>
        <w:spacing w:line="300" w:lineRule="auto"/>
        <w:contextualSpacing/>
        <w:jc w:val="both"/>
        <w:rPr>
          <w:b/>
          <w:i/>
          <w:u w:val="single"/>
        </w:rPr>
      </w:pPr>
      <w:r w:rsidRPr="00BA2627">
        <w:rPr>
          <w:b/>
          <w:i/>
          <w:u w:val="single"/>
        </w:rPr>
        <w:t>4.5. Член Правления ТСЖ «Промышленная 19» - Голубева Ирина Альбертовна – кв.74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01075A">
        <w:t xml:space="preserve"> 68 членов ТСЖ площадью 4664,60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86,63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01075A">
        <w:t xml:space="preserve"> 1 член ТСЖ площадью 50,95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0,95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01075A">
        <w:t xml:space="preserve"> 10 членов ТСЖ площадью 668,75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12,42</w:t>
      </w:r>
      <w:r w:rsidRPr="00BA2627">
        <w:t xml:space="preserve"> %</w:t>
      </w:r>
    </w:p>
    <w:p w:rsidR="004F485C" w:rsidRPr="00BA2627" w:rsidRDefault="004F485C" w:rsidP="00BA2627">
      <w:pPr>
        <w:spacing w:line="300" w:lineRule="auto"/>
        <w:contextualSpacing/>
        <w:jc w:val="both"/>
      </w:pPr>
      <w:r w:rsidRPr="00BA2627">
        <w:lastRenderedPageBreak/>
        <w:t xml:space="preserve">Решение: </w:t>
      </w:r>
      <w:r w:rsidRPr="00BA2627">
        <w:rPr>
          <w:b/>
        </w:rPr>
        <w:t>принято</w:t>
      </w:r>
    </w:p>
    <w:p w:rsidR="004434DF" w:rsidRPr="001902B0" w:rsidRDefault="004F485C" w:rsidP="00BA2627">
      <w:pPr>
        <w:pStyle w:val="a4"/>
        <w:numPr>
          <w:ilvl w:val="0"/>
          <w:numId w:val="7"/>
        </w:numPr>
        <w:spacing w:line="30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902B0">
        <w:rPr>
          <w:rFonts w:ascii="Times New Roman" w:hAnsi="Times New Roman" w:cs="Times New Roman"/>
          <w:sz w:val="24"/>
          <w:szCs w:val="24"/>
          <w:u w:val="single"/>
        </w:rPr>
        <w:t xml:space="preserve">Избрание ревизора Ревизионной комиссии ТСЖ «Промышленная 19» на срок </w:t>
      </w:r>
      <w:r w:rsidRPr="001902B0">
        <w:rPr>
          <w:rFonts w:ascii="Times New Roman" w:hAnsi="Times New Roman" w:cs="Times New Roman"/>
          <w:i/>
          <w:sz w:val="24"/>
          <w:szCs w:val="24"/>
          <w:u w:val="single"/>
        </w:rPr>
        <w:t>с 01.06.2018 по 01.06.2020 гг.</w:t>
      </w:r>
    </w:p>
    <w:p w:rsidR="004434DF" w:rsidRPr="0001075A" w:rsidRDefault="004F485C" w:rsidP="00BA2627">
      <w:pPr>
        <w:spacing w:line="300" w:lineRule="auto"/>
        <w:contextualSpacing/>
        <w:jc w:val="both"/>
        <w:rPr>
          <w:b/>
          <w:u w:val="single"/>
        </w:rPr>
      </w:pPr>
      <w:r w:rsidRPr="0001075A">
        <w:rPr>
          <w:b/>
          <w:u w:val="single"/>
        </w:rPr>
        <w:t>5.1. Ревизор ТСЖ «Промышленная 19»- Штуркин Владимир Николаевич – кв.65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«за»</w:t>
      </w:r>
      <w:r w:rsidR="0001075A">
        <w:t xml:space="preserve"> 67 членов ТСЖ площадью 4564,00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84,76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«против»</w:t>
      </w:r>
      <w:r w:rsidR="0001075A">
        <w:t xml:space="preserve"> 1 член ТСЖ площадью 50,95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0,95</w:t>
      </w:r>
      <w:r w:rsidRPr="00BA2627">
        <w:t xml:space="preserve"> %</w:t>
      </w:r>
    </w:p>
    <w:p w:rsidR="004F485C" w:rsidRPr="00BA2627" w:rsidRDefault="004F485C" w:rsidP="00BA2627">
      <w:pPr>
        <w:contextualSpacing/>
        <w:jc w:val="both"/>
        <w:rPr>
          <w:b/>
        </w:rPr>
      </w:pPr>
      <w:r w:rsidRPr="00BA2627">
        <w:rPr>
          <w:b/>
        </w:rPr>
        <w:t>«воздержался»</w:t>
      </w:r>
      <w:r w:rsidR="0001075A">
        <w:t xml:space="preserve"> 11 членов ТСЖ площадью 769,75</w:t>
      </w:r>
      <w:r w:rsidRPr="00BA2627">
        <w:t xml:space="preserve"> м</w:t>
      </w:r>
      <w:r w:rsidRPr="00BA2627">
        <w:rPr>
          <w:vertAlign w:val="superscript"/>
        </w:rPr>
        <w:t>2</w:t>
      </w:r>
      <w:r w:rsidR="0001075A">
        <w:t>, что составляет 14,29</w:t>
      </w:r>
      <w:r w:rsidRPr="00BA2627">
        <w:t xml:space="preserve"> %</w:t>
      </w:r>
    </w:p>
    <w:p w:rsidR="004F485C" w:rsidRPr="00BA2627" w:rsidRDefault="004F485C" w:rsidP="00BA2627">
      <w:pPr>
        <w:spacing w:line="300" w:lineRule="auto"/>
        <w:contextualSpacing/>
        <w:jc w:val="both"/>
      </w:pPr>
      <w:r w:rsidRPr="00BA2627">
        <w:t xml:space="preserve">Решение: </w:t>
      </w:r>
      <w:r w:rsidRPr="00BA2627">
        <w:rPr>
          <w:b/>
        </w:rPr>
        <w:t>принято</w:t>
      </w:r>
    </w:p>
    <w:p w:rsidR="000008AD" w:rsidRPr="00BA2627" w:rsidRDefault="000008AD" w:rsidP="00BA2627">
      <w:pPr>
        <w:contextualSpacing/>
        <w:rPr>
          <w:b/>
        </w:rPr>
      </w:pPr>
    </w:p>
    <w:p w:rsidR="00BA2627" w:rsidRDefault="00BA2627" w:rsidP="00BA2627">
      <w:pPr>
        <w:contextualSpacing/>
        <w:rPr>
          <w:b/>
        </w:rPr>
      </w:pPr>
    </w:p>
    <w:p w:rsidR="000008AD" w:rsidRPr="00BA2627" w:rsidRDefault="000008AD" w:rsidP="00BA2627">
      <w:pPr>
        <w:contextualSpacing/>
        <w:rPr>
          <w:b/>
        </w:rPr>
      </w:pPr>
      <w:r w:rsidRPr="00BA2627">
        <w:rPr>
          <w:b/>
        </w:rPr>
        <w:t xml:space="preserve">Приложения: </w:t>
      </w:r>
    </w:p>
    <w:p w:rsidR="000008AD" w:rsidRPr="00BA2627" w:rsidRDefault="000008AD" w:rsidP="00BA2627">
      <w:pPr>
        <w:contextualSpacing/>
      </w:pPr>
      <w:r w:rsidRPr="00BA2627">
        <w:t>1. Решения (бюллетени) членов ТСЖ «Промышленная 19».</w:t>
      </w:r>
    </w:p>
    <w:p w:rsidR="004F485C" w:rsidRPr="00BA2627" w:rsidRDefault="004F485C" w:rsidP="00BA2627">
      <w:pPr>
        <w:spacing w:line="300" w:lineRule="auto"/>
        <w:contextualSpacing/>
        <w:jc w:val="both"/>
      </w:pPr>
    </w:p>
    <w:p w:rsidR="004434DF" w:rsidRPr="00BA2627" w:rsidRDefault="004434DF" w:rsidP="00BA2627">
      <w:pPr>
        <w:spacing w:line="300" w:lineRule="auto"/>
        <w:contextualSpacing/>
        <w:jc w:val="both"/>
      </w:pPr>
      <w:bookmarkStart w:id="0" w:name="_GoBack"/>
      <w:bookmarkEnd w:id="0"/>
    </w:p>
    <w:p w:rsidR="00BA2627" w:rsidRDefault="00BA2627" w:rsidP="00BA2627">
      <w:pPr>
        <w:spacing w:line="300" w:lineRule="auto"/>
        <w:contextualSpacing/>
        <w:jc w:val="both"/>
      </w:pPr>
    </w:p>
    <w:p w:rsidR="00BA2627" w:rsidRDefault="00BA2627" w:rsidP="00BA2627">
      <w:pPr>
        <w:spacing w:line="300" w:lineRule="auto"/>
        <w:contextualSpacing/>
        <w:jc w:val="both"/>
      </w:pPr>
    </w:p>
    <w:p w:rsidR="00E30920" w:rsidRPr="00BA2627" w:rsidRDefault="00E30920" w:rsidP="00BA2627">
      <w:pPr>
        <w:spacing w:line="300" w:lineRule="auto"/>
        <w:contextualSpacing/>
        <w:jc w:val="both"/>
      </w:pPr>
      <w:r w:rsidRPr="00BA2627">
        <w:t>ПОДПИСИ:</w:t>
      </w:r>
    </w:p>
    <w:p w:rsidR="00E30920" w:rsidRPr="00BA2627" w:rsidRDefault="00E30920" w:rsidP="00BA2627">
      <w:pPr>
        <w:spacing w:line="300" w:lineRule="auto"/>
        <w:contextualSpacing/>
        <w:jc w:val="both"/>
      </w:pPr>
    </w:p>
    <w:p w:rsidR="00E30920" w:rsidRPr="00BA2627" w:rsidRDefault="00E30920" w:rsidP="00BA2627">
      <w:pPr>
        <w:spacing w:line="300" w:lineRule="auto"/>
        <w:contextualSpacing/>
        <w:jc w:val="both"/>
      </w:pPr>
      <w:r w:rsidRPr="00BA2627">
        <w:t>Председатель собрания:      ______________________________________/________________</w:t>
      </w:r>
    </w:p>
    <w:p w:rsidR="00E30920" w:rsidRPr="00BA2627" w:rsidRDefault="00E30920" w:rsidP="00BA2627">
      <w:pPr>
        <w:spacing w:line="300" w:lineRule="auto"/>
        <w:contextualSpacing/>
        <w:jc w:val="both"/>
      </w:pPr>
    </w:p>
    <w:p w:rsidR="00E30920" w:rsidRPr="00BA2627" w:rsidRDefault="00E30920" w:rsidP="00BA2627">
      <w:pPr>
        <w:spacing w:line="300" w:lineRule="auto"/>
        <w:contextualSpacing/>
        <w:jc w:val="both"/>
      </w:pPr>
      <w:r w:rsidRPr="00BA2627">
        <w:t>Секретарь собрания:      _________________________________________/________________</w:t>
      </w:r>
    </w:p>
    <w:p w:rsidR="00E30920" w:rsidRPr="00BA2627" w:rsidRDefault="00E30920" w:rsidP="00BA2627">
      <w:pPr>
        <w:spacing w:line="300" w:lineRule="auto"/>
        <w:contextualSpacing/>
        <w:jc w:val="both"/>
      </w:pPr>
    </w:p>
    <w:p w:rsidR="00E30920" w:rsidRPr="00BA2627" w:rsidRDefault="00E30920" w:rsidP="00BA2627">
      <w:pPr>
        <w:spacing w:line="300" w:lineRule="auto"/>
        <w:contextualSpacing/>
        <w:jc w:val="both"/>
      </w:pPr>
      <w:r w:rsidRPr="00BA2627">
        <w:t>Члены счетной комиссии: _______________________________________/________________</w:t>
      </w:r>
    </w:p>
    <w:p w:rsidR="00E30920" w:rsidRPr="00BA2627" w:rsidRDefault="00E30920" w:rsidP="00BA2627">
      <w:pPr>
        <w:spacing w:line="300" w:lineRule="auto"/>
        <w:contextualSpacing/>
        <w:jc w:val="both"/>
      </w:pPr>
    </w:p>
    <w:p w:rsidR="00E30920" w:rsidRPr="00BA2627" w:rsidRDefault="00E30920" w:rsidP="00BA2627">
      <w:pPr>
        <w:spacing w:line="300" w:lineRule="auto"/>
        <w:contextualSpacing/>
        <w:jc w:val="both"/>
      </w:pPr>
      <w:r w:rsidRPr="00BA2627">
        <w:t xml:space="preserve">                                            _______________________________________/________________</w:t>
      </w:r>
    </w:p>
    <w:p w:rsidR="00E74DB2" w:rsidRPr="00BA2627" w:rsidRDefault="00E74DB2" w:rsidP="00BA2627">
      <w:pPr>
        <w:contextualSpacing/>
      </w:pPr>
    </w:p>
    <w:p w:rsidR="00BA2627" w:rsidRDefault="00BA2627" w:rsidP="00BA2627">
      <w:pPr>
        <w:contextualSpacing/>
      </w:pPr>
    </w:p>
    <w:p w:rsidR="00BA2627" w:rsidRDefault="00BA2627" w:rsidP="00BA2627">
      <w:pPr>
        <w:contextualSpacing/>
      </w:pPr>
    </w:p>
    <w:p w:rsidR="00BA2627" w:rsidRDefault="00BA2627" w:rsidP="00BA2627">
      <w:pPr>
        <w:contextualSpacing/>
      </w:pPr>
    </w:p>
    <w:p w:rsidR="00BA2627" w:rsidRDefault="00BA2627" w:rsidP="00BA2627">
      <w:pPr>
        <w:contextualSpacing/>
      </w:pPr>
    </w:p>
    <w:p w:rsidR="000008AD" w:rsidRPr="00BA2627" w:rsidRDefault="000008AD" w:rsidP="00BA2627">
      <w:pPr>
        <w:contextualSpacing/>
      </w:pPr>
      <w:r w:rsidRPr="00BA2627">
        <w:t>Председатель правления</w:t>
      </w:r>
    </w:p>
    <w:p w:rsidR="000008AD" w:rsidRPr="00BA2627" w:rsidRDefault="000008AD" w:rsidP="00BA2627">
      <w:pPr>
        <w:contextualSpacing/>
      </w:pPr>
      <w:r w:rsidRPr="00BA2627">
        <w:t>ТСЖ «</w:t>
      </w:r>
      <w:proofErr w:type="gramStart"/>
      <w:r w:rsidRPr="00BA2627">
        <w:t>Промышленная</w:t>
      </w:r>
      <w:proofErr w:type="gramEnd"/>
      <w:r w:rsidRPr="00BA2627">
        <w:t xml:space="preserve"> 19»                                     _______________________/Ястребов И.И./</w:t>
      </w:r>
    </w:p>
    <w:p w:rsidR="000008AD" w:rsidRPr="00BA2627" w:rsidRDefault="000008AD" w:rsidP="00BA2627">
      <w:pPr>
        <w:contextualSpacing/>
      </w:pPr>
      <w:r w:rsidRPr="00BA2627">
        <w:t xml:space="preserve">                                                                                  М.П.</w:t>
      </w:r>
    </w:p>
    <w:sectPr w:rsidR="000008AD" w:rsidRPr="00BA2627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310" w:rsidRDefault="00365310" w:rsidP="00AF3972">
      <w:r>
        <w:separator/>
      </w:r>
    </w:p>
  </w:endnote>
  <w:endnote w:type="continuationSeparator" w:id="0">
    <w:p w:rsidR="00365310" w:rsidRDefault="00365310" w:rsidP="00AF3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2" w:rsidRDefault="00AF397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9697530"/>
      <w:docPartObj>
        <w:docPartGallery w:val="Page Numbers (Bottom of Page)"/>
        <w:docPartUnique/>
      </w:docPartObj>
    </w:sdtPr>
    <w:sdtContent>
      <w:p w:rsidR="00AF3972" w:rsidRDefault="007A2185">
        <w:pPr>
          <w:pStyle w:val="a9"/>
          <w:jc w:val="right"/>
        </w:pPr>
        <w:r>
          <w:fldChar w:fldCharType="begin"/>
        </w:r>
        <w:r w:rsidR="00AF3972">
          <w:instrText>PAGE   \* MERGEFORMAT</w:instrText>
        </w:r>
        <w:r>
          <w:fldChar w:fldCharType="separate"/>
        </w:r>
        <w:r w:rsidR="009E3674">
          <w:rPr>
            <w:noProof/>
          </w:rPr>
          <w:t>3</w:t>
        </w:r>
        <w:r>
          <w:fldChar w:fldCharType="end"/>
        </w:r>
      </w:p>
    </w:sdtContent>
  </w:sdt>
  <w:p w:rsidR="00AF3972" w:rsidRDefault="00AF397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2" w:rsidRDefault="00AF3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310" w:rsidRDefault="00365310" w:rsidP="00AF3972">
      <w:r>
        <w:separator/>
      </w:r>
    </w:p>
  </w:footnote>
  <w:footnote w:type="continuationSeparator" w:id="0">
    <w:p w:rsidR="00365310" w:rsidRDefault="00365310" w:rsidP="00AF3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2" w:rsidRDefault="00AF397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2" w:rsidRDefault="00AF397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972" w:rsidRDefault="00AF39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A2AFD"/>
    <w:multiLevelType w:val="hybridMultilevel"/>
    <w:tmpl w:val="03A0805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0C8A"/>
    <w:multiLevelType w:val="hybridMultilevel"/>
    <w:tmpl w:val="8FD67EA8"/>
    <w:lvl w:ilvl="0" w:tplc="92BC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830867"/>
    <w:multiLevelType w:val="hybridMultilevel"/>
    <w:tmpl w:val="C5B418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4028E4"/>
    <w:multiLevelType w:val="hybridMultilevel"/>
    <w:tmpl w:val="9F82EE06"/>
    <w:lvl w:ilvl="0" w:tplc="0D1E9F84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F210D0E"/>
    <w:multiLevelType w:val="hybridMultilevel"/>
    <w:tmpl w:val="2AA0C72C"/>
    <w:lvl w:ilvl="0" w:tplc="7EC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6125D5F"/>
    <w:multiLevelType w:val="hybridMultilevel"/>
    <w:tmpl w:val="41769ACC"/>
    <w:lvl w:ilvl="0" w:tplc="01DA77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215"/>
    <w:rsid w:val="000008AD"/>
    <w:rsid w:val="0001075A"/>
    <w:rsid w:val="00021D37"/>
    <w:rsid w:val="00094A57"/>
    <w:rsid w:val="000B6330"/>
    <w:rsid w:val="000F5703"/>
    <w:rsid w:val="001129FF"/>
    <w:rsid w:val="00152758"/>
    <w:rsid w:val="001902B0"/>
    <w:rsid w:val="002358D4"/>
    <w:rsid w:val="00262D7C"/>
    <w:rsid w:val="00286E95"/>
    <w:rsid w:val="002C6255"/>
    <w:rsid w:val="002D557A"/>
    <w:rsid w:val="003374C0"/>
    <w:rsid w:val="003467C7"/>
    <w:rsid w:val="00357943"/>
    <w:rsid w:val="00365310"/>
    <w:rsid w:val="003714A1"/>
    <w:rsid w:val="00375C02"/>
    <w:rsid w:val="00400712"/>
    <w:rsid w:val="00411268"/>
    <w:rsid w:val="00431FE0"/>
    <w:rsid w:val="00436A53"/>
    <w:rsid w:val="004434DF"/>
    <w:rsid w:val="00456A13"/>
    <w:rsid w:val="00497D80"/>
    <w:rsid w:val="004B07E0"/>
    <w:rsid w:val="004F485C"/>
    <w:rsid w:val="00554139"/>
    <w:rsid w:val="00562FC4"/>
    <w:rsid w:val="005B592C"/>
    <w:rsid w:val="00604833"/>
    <w:rsid w:val="00645787"/>
    <w:rsid w:val="00653489"/>
    <w:rsid w:val="00686939"/>
    <w:rsid w:val="006B22B5"/>
    <w:rsid w:val="006F1795"/>
    <w:rsid w:val="00735CF0"/>
    <w:rsid w:val="007A2185"/>
    <w:rsid w:val="008624DD"/>
    <w:rsid w:val="00880115"/>
    <w:rsid w:val="008A3F32"/>
    <w:rsid w:val="008E43FF"/>
    <w:rsid w:val="009535AE"/>
    <w:rsid w:val="00976F1B"/>
    <w:rsid w:val="009A29AD"/>
    <w:rsid w:val="009C0E6B"/>
    <w:rsid w:val="009E3674"/>
    <w:rsid w:val="009E4560"/>
    <w:rsid w:val="00A119F0"/>
    <w:rsid w:val="00A1617F"/>
    <w:rsid w:val="00A23DBD"/>
    <w:rsid w:val="00A2752C"/>
    <w:rsid w:val="00AF3972"/>
    <w:rsid w:val="00B275A4"/>
    <w:rsid w:val="00B337E8"/>
    <w:rsid w:val="00BA2627"/>
    <w:rsid w:val="00BD5370"/>
    <w:rsid w:val="00C20B82"/>
    <w:rsid w:val="00D460FE"/>
    <w:rsid w:val="00D70A01"/>
    <w:rsid w:val="00D91589"/>
    <w:rsid w:val="00DA2BDB"/>
    <w:rsid w:val="00E10215"/>
    <w:rsid w:val="00E204F5"/>
    <w:rsid w:val="00E30920"/>
    <w:rsid w:val="00E74DB2"/>
    <w:rsid w:val="00E83816"/>
    <w:rsid w:val="00EF36C8"/>
    <w:rsid w:val="00F15411"/>
    <w:rsid w:val="00F57BC3"/>
    <w:rsid w:val="00F96DF0"/>
    <w:rsid w:val="00FE6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D0DE3-08D1-4135-A149-6A9AE71E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n.kalita</cp:lastModifiedBy>
  <cp:revision>2</cp:revision>
  <cp:lastPrinted>2018-05-17T05:36:00Z</cp:lastPrinted>
  <dcterms:created xsi:type="dcterms:W3CDTF">2018-06-13T13:35:00Z</dcterms:created>
  <dcterms:modified xsi:type="dcterms:W3CDTF">2018-06-13T13:35:00Z</dcterms:modified>
</cp:coreProperties>
</file>