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widowControl w:val="1"/>
        <w:spacing w:line="240" w:lineRule="auto"/>
        <w:ind w:firstLine="709"/>
        <w:jc w:val="center"/>
        <w:rPr>
          <w:rFonts w:ascii="PT Astra Serif" w:hAnsi="PT Astra Serif"/>
          <w:b w:val="1"/>
          <w:sz w:val="40"/>
        </w:rPr>
      </w:pPr>
      <w:r>
        <w:rPr>
          <w:rFonts w:ascii="PT Astra Serif" w:hAnsi="PT Astra Serif"/>
          <w:b w:val="1"/>
          <w:sz w:val="40"/>
        </w:rPr>
        <w:t>Сведения о способах получения консультаций по вопросам соблюдения обязательных требований</w:t>
      </w:r>
    </w:p>
    <w:p w14:paraId="02000000">
      <w:pPr>
        <w:widowControl w:val="1"/>
        <w:spacing w:line="240" w:lineRule="auto"/>
        <w:ind w:firstLine="709"/>
        <w:jc w:val="both"/>
        <w:rPr>
          <w:rFonts w:ascii="PT Astra Serif" w:hAnsi="PT Astra Serif"/>
          <w:b w:val="1"/>
          <w:sz w:val="40"/>
        </w:rPr>
      </w:pPr>
    </w:p>
    <w:p w14:paraId="03000000">
      <w:pPr>
        <w:widowControl w:val="1"/>
        <w:spacing w:line="240" w:lineRule="auto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Должностные лица осуществляют консультирование в устной форме:</w:t>
      </w:r>
    </w:p>
    <w:p w14:paraId="04000000">
      <w:pPr>
        <w:widowControl w:val="1"/>
        <w:spacing w:line="240" w:lineRule="auto"/>
        <w:ind w:firstLine="709"/>
        <w:jc w:val="both"/>
        <w:rPr>
          <w:rFonts w:ascii="PT Astra Serif" w:hAnsi="PT Astra Serif"/>
          <w:sz w:val="28"/>
        </w:rPr>
      </w:pPr>
    </w:p>
    <w:p w14:paraId="05000000">
      <w:pPr>
        <w:widowControl w:val="1"/>
        <w:spacing w:line="240" w:lineRule="auto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1) по телефону, посредством видео-конференц-связи;</w:t>
      </w:r>
    </w:p>
    <w:p w14:paraId="06000000">
      <w:pPr>
        <w:widowControl w:val="1"/>
        <w:spacing w:line="240" w:lineRule="auto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2) в ходе проведения ими профилактического или контрольного мероприятия;</w:t>
      </w:r>
    </w:p>
    <w:p w14:paraId="07000000">
      <w:pPr>
        <w:widowControl w:val="1"/>
        <w:spacing w:line="240" w:lineRule="auto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3) на личном приёме.</w:t>
      </w:r>
    </w:p>
    <w:p w14:paraId="08000000">
      <w:pPr>
        <w:widowControl w:val="1"/>
        <w:spacing w:line="240" w:lineRule="auto"/>
        <w:ind w:firstLine="709"/>
        <w:jc w:val="both"/>
        <w:rPr>
          <w:rFonts w:ascii="PT Astra Serif" w:hAnsi="PT Astra Serif"/>
          <w:sz w:val="28"/>
        </w:rPr>
      </w:pPr>
    </w:p>
    <w:p w14:paraId="09000000">
      <w:pPr>
        <w:widowControl w:val="1"/>
        <w:spacing w:line="240" w:lineRule="auto"/>
        <w:ind w:firstLine="709"/>
        <w:jc w:val="center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>График приема, контактные данные</w:t>
      </w:r>
    </w:p>
    <w:p w14:paraId="0A000000">
      <w:pPr>
        <w:widowControl w:val="1"/>
        <w:spacing w:line="240" w:lineRule="auto"/>
        <w:ind w:firstLine="709"/>
        <w:jc w:val="center"/>
        <w:rPr>
          <w:rFonts w:ascii="PT Astra Serif" w:hAnsi="PT Astra Serif"/>
          <w:b w:val="1"/>
          <w:sz w:val="28"/>
        </w:rPr>
      </w:pPr>
    </w:p>
    <w:tbl>
      <w:tblPr>
        <w:tblW w:type="auto" w:w="0"/>
        <w:tblLayout w:type="fixed"/>
      </w:tblPr>
      <w:tblGrid>
        <w:gridCol w:w="3494"/>
        <w:gridCol w:w="2493"/>
        <w:gridCol w:w="3822"/>
      </w:tblGrid>
      <w:tr>
        <w:trPr>
          <w:trHeight w:hRule="exact" w:val="1369"/>
        </w:trPr>
        <w:tc>
          <w:tcPr>
            <w:tcW w:type="dxa" w:w="34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B000000">
            <w:pPr>
              <w:ind/>
              <w:jc w:val="center"/>
              <w:rPr>
                <w:rFonts w:ascii="PT Astra Serif" w:hAnsi="PT Astra Serif"/>
                <w:b w:val="1"/>
                <w:color w:themeColor="dark1" w:val="000000"/>
                <w:sz w:val="24"/>
              </w:rPr>
            </w:pPr>
            <w:r>
              <w:rPr>
                <w:rFonts w:ascii="PT Astra Serif" w:hAnsi="PT Astra Serif"/>
                <w:b w:val="1"/>
                <w:color w:themeColor="dark1" w:val="000000"/>
                <w:sz w:val="24"/>
              </w:rPr>
              <w:t>Должность и Ф.И.О. лица, которое проводит личный приему</w:t>
            </w:r>
          </w:p>
        </w:tc>
        <w:tc>
          <w:tcPr>
            <w:tcW w:type="dxa" w:w="24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C000000">
            <w:pPr>
              <w:ind/>
              <w:jc w:val="center"/>
              <w:rPr>
                <w:rFonts w:ascii="PT Astra Serif" w:hAnsi="PT Astra Serif"/>
                <w:b w:val="1"/>
                <w:color w:themeColor="dark1" w:val="000000"/>
                <w:sz w:val="24"/>
              </w:rPr>
            </w:pPr>
            <w:r>
              <w:rPr>
                <w:rFonts w:ascii="PT Astra Serif" w:hAnsi="PT Astra Serif"/>
                <w:b w:val="1"/>
                <w:color w:themeColor="dark1" w:val="000000"/>
                <w:sz w:val="24"/>
              </w:rPr>
              <w:t>Дни приёма, телефон и адрес электронной почты</w:t>
            </w:r>
          </w:p>
        </w:tc>
        <w:tc>
          <w:tcPr>
            <w:tcW w:type="dxa" w:w="38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D000000">
            <w:pPr>
              <w:ind/>
              <w:jc w:val="center"/>
              <w:rPr>
                <w:rFonts w:ascii="PT Astra Serif" w:hAnsi="PT Astra Serif"/>
                <w:b w:val="1"/>
                <w:color w:themeColor="dark1" w:val="000000"/>
                <w:sz w:val="24"/>
              </w:rPr>
            </w:pPr>
            <w:r>
              <w:rPr>
                <w:rFonts w:ascii="PT Astra Serif" w:hAnsi="PT Astra Serif"/>
                <w:b w:val="1"/>
                <w:color w:themeColor="dark1" w:val="000000"/>
                <w:sz w:val="24"/>
              </w:rPr>
              <w:t>Время приёма, место проведения</w:t>
            </w:r>
          </w:p>
        </w:tc>
      </w:tr>
      <w:tr>
        <w:trPr>
          <w:trHeight w:hRule="exact" w:val="2370"/>
        </w:trPr>
        <w:tc>
          <w:tcPr>
            <w:tcW w:type="dxa" w:w="34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E000000">
            <w:pPr>
              <w:ind/>
              <w:jc w:val="center"/>
              <w:rPr>
                <w:rFonts w:ascii="PT Astra Serif" w:hAnsi="PT Astra Serif"/>
                <w:color w:themeColor="dark1" w:val="000000"/>
                <w:sz w:val="24"/>
              </w:rPr>
            </w:pPr>
            <w:r>
              <w:rPr>
                <w:rFonts w:ascii="PT Astra Serif" w:hAnsi="PT Astra Serif"/>
                <w:color w:themeColor="dark1" w:val="000000"/>
                <w:sz w:val="24"/>
              </w:rPr>
              <w:t>Начальник управления муниципального контроля</w:t>
            </w:r>
          </w:p>
          <w:p w14:paraId="0F000000">
            <w:pPr>
              <w:ind/>
              <w:jc w:val="center"/>
              <w:rPr>
                <w:rFonts w:ascii="PT Astra Serif" w:hAnsi="PT Astra Serif"/>
                <w:color w:themeColor="dark1" w:val="000000"/>
                <w:sz w:val="24"/>
              </w:rPr>
            </w:pPr>
          </w:p>
          <w:p w14:paraId="10000000">
            <w:pPr>
              <w:ind/>
              <w:jc w:val="center"/>
              <w:rPr>
                <w:rFonts w:ascii="PT Astra Serif" w:hAnsi="PT Astra Serif"/>
                <w:b w:val="1"/>
                <w:color w:themeColor="dark1" w:val="000000"/>
                <w:sz w:val="24"/>
              </w:rPr>
            </w:pPr>
            <w:r>
              <w:rPr>
                <w:rFonts w:ascii="PT Astra Serif" w:hAnsi="PT Astra Serif"/>
                <w:b w:val="1"/>
                <w:color w:themeColor="dark1" w:val="000000"/>
                <w:sz w:val="24"/>
              </w:rPr>
              <w:t>Рубанов Максим Викторович</w:t>
            </w:r>
          </w:p>
        </w:tc>
        <w:tc>
          <w:tcPr>
            <w:tcW w:type="dxa" w:w="24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1000000">
            <w:pPr>
              <w:ind/>
              <w:jc w:val="center"/>
              <w:rPr>
                <w:rFonts w:ascii="PT Astra Serif" w:hAnsi="PT Astra Serif"/>
                <w:color w:themeColor="dark1" w:val="000000"/>
                <w:sz w:val="24"/>
              </w:rPr>
            </w:pPr>
            <w:r>
              <w:rPr>
                <w:rFonts w:ascii="PT Astra Serif" w:hAnsi="PT Astra Serif"/>
                <w:color w:themeColor="dark1" w:val="000000"/>
                <w:sz w:val="24"/>
              </w:rPr>
              <w:t>2 раза в месяц по вторникам (по предварительной записи)</w:t>
            </w:r>
          </w:p>
          <w:p w14:paraId="12000000">
            <w:pPr>
              <w:ind/>
              <w:jc w:val="center"/>
              <w:rPr>
                <w:rFonts w:ascii="PT Astra Serif" w:hAnsi="PT Astra Serif"/>
                <w:color w:themeColor="dark1" w:val="000000"/>
                <w:sz w:val="24"/>
              </w:rPr>
            </w:pPr>
          </w:p>
          <w:p w14:paraId="13000000">
            <w:pPr>
              <w:ind/>
              <w:jc w:val="center"/>
              <w:rPr>
                <w:rFonts w:ascii="PT Astra Serif" w:hAnsi="PT Astra Serif"/>
                <w:color w:themeColor="dark1" w:val="000000"/>
                <w:sz w:val="24"/>
              </w:rPr>
            </w:pPr>
            <w:r>
              <w:rPr>
                <w:rFonts w:ascii="PT Astra Serif" w:hAnsi="PT Astra Serif"/>
                <w:color w:themeColor="dark1" w:val="000000"/>
                <w:sz w:val="24"/>
              </w:rPr>
              <w:t>тел. 8 (861) 218-91-00, адрес электронной почты: umk@krd.ru</w:t>
            </w:r>
          </w:p>
        </w:tc>
        <w:tc>
          <w:tcPr>
            <w:tcW w:type="dxa" w:w="38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4000000">
            <w:pPr>
              <w:ind/>
              <w:jc w:val="center"/>
              <w:rPr>
                <w:rFonts w:ascii="PT Astra Serif" w:hAnsi="PT Astra Serif"/>
                <w:color w:themeColor="dark1" w:val="000000"/>
                <w:sz w:val="24"/>
              </w:rPr>
            </w:pPr>
            <w:r>
              <w:rPr>
                <w:rFonts w:ascii="PT Astra Serif" w:hAnsi="PT Astra Serif"/>
                <w:color w:themeColor="dark1" w:val="000000"/>
                <w:sz w:val="24"/>
              </w:rPr>
              <w:t xml:space="preserve">с 09:00 до 12:30 </w:t>
            </w:r>
          </w:p>
          <w:p w14:paraId="15000000">
            <w:pPr>
              <w:ind/>
              <w:jc w:val="center"/>
              <w:rPr>
                <w:rFonts w:ascii="PT Astra Serif" w:hAnsi="PT Astra Serif"/>
                <w:color w:themeColor="dark1" w:val="000000"/>
                <w:sz w:val="24"/>
              </w:rPr>
            </w:pPr>
            <w:r>
              <w:rPr>
                <w:rFonts w:ascii="PT Astra Serif" w:hAnsi="PT Astra Serif"/>
                <w:color w:themeColor="dark1" w:val="000000"/>
                <w:sz w:val="24"/>
              </w:rPr>
              <w:t xml:space="preserve">г. Краснодар, ул. Кузнечная, 6,                     8 этаж, каб. 801 </w:t>
            </w:r>
          </w:p>
        </w:tc>
      </w:tr>
      <w:tr>
        <w:trPr>
          <w:trHeight w:hRule="exact" w:val="2595"/>
        </w:trPr>
        <w:tc>
          <w:tcPr>
            <w:tcW w:type="dxa" w:w="34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6000000">
            <w:pPr>
              <w:ind/>
              <w:jc w:val="center"/>
              <w:rPr>
                <w:rFonts w:ascii="PT Astra Serif" w:hAnsi="PT Astra Serif"/>
                <w:color w:themeColor="dark1" w:val="000000"/>
                <w:sz w:val="24"/>
              </w:rPr>
            </w:pPr>
            <w:r>
              <w:rPr>
                <w:rFonts w:ascii="PT Astra Serif" w:hAnsi="PT Astra Serif"/>
                <w:color w:themeColor="dark1" w:val="000000"/>
                <w:sz w:val="24"/>
              </w:rPr>
              <w:t>Директор департамента городского хозяйства и топливно-энергетического комплекса</w:t>
            </w:r>
          </w:p>
          <w:p w14:paraId="17000000">
            <w:pPr>
              <w:ind/>
              <w:jc w:val="center"/>
              <w:rPr>
                <w:rFonts w:ascii="PT Astra Serif" w:hAnsi="PT Astra Serif"/>
                <w:color w:themeColor="dark1" w:val="000000"/>
                <w:sz w:val="24"/>
              </w:rPr>
            </w:pPr>
          </w:p>
          <w:p w14:paraId="18000000">
            <w:pPr>
              <w:ind/>
              <w:jc w:val="center"/>
              <w:rPr>
                <w:rFonts w:ascii="PT Astra Serif" w:hAnsi="PT Astra Serif"/>
                <w:b w:val="1"/>
                <w:color w:themeColor="dark1" w:val="000000"/>
                <w:sz w:val="24"/>
              </w:rPr>
            </w:pPr>
            <w:r>
              <w:rPr>
                <w:rFonts w:ascii="PT Astra Serif" w:hAnsi="PT Astra Serif"/>
                <w:b w:val="1"/>
                <w:color w:themeColor="dark1" w:val="000000"/>
                <w:sz w:val="24"/>
              </w:rPr>
              <w:t>Шишковский Олег Владимирович</w:t>
            </w:r>
          </w:p>
        </w:tc>
        <w:tc>
          <w:tcPr>
            <w:tcW w:type="dxa" w:w="24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9000000">
            <w:pPr>
              <w:ind/>
              <w:jc w:val="center"/>
              <w:rPr>
                <w:rFonts w:ascii="PT Astra Serif" w:hAnsi="PT Astra Serif"/>
                <w:color w:themeColor="dark1" w:val="000000"/>
                <w:sz w:val="24"/>
              </w:rPr>
            </w:pPr>
            <w:r>
              <w:rPr>
                <w:rFonts w:ascii="PT Astra Serif" w:hAnsi="PT Astra Serif"/>
                <w:color w:themeColor="dark1" w:val="000000"/>
                <w:sz w:val="24"/>
              </w:rPr>
              <w:t xml:space="preserve">Вторник </w:t>
            </w:r>
          </w:p>
          <w:p w14:paraId="1A000000">
            <w:pPr>
              <w:ind/>
              <w:jc w:val="center"/>
              <w:rPr>
                <w:rFonts w:ascii="PT Astra Serif" w:hAnsi="PT Astra Serif"/>
                <w:color w:themeColor="dark1" w:val="000000"/>
                <w:sz w:val="24"/>
              </w:rPr>
            </w:pPr>
          </w:p>
          <w:p w14:paraId="1B000000">
            <w:pPr>
              <w:ind/>
              <w:jc w:val="center"/>
              <w:rPr>
                <w:rFonts w:ascii="PT Astra Serif" w:hAnsi="PT Astra Serif"/>
                <w:color w:themeColor="dark1" w:val="000000"/>
                <w:sz w:val="24"/>
              </w:rPr>
            </w:pPr>
            <w:r>
              <w:rPr>
                <w:rFonts w:ascii="PT Astra Serif" w:hAnsi="PT Astra Serif"/>
                <w:color w:themeColor="dark1" w:val="000000"/>
                <w:sz w:val="24"/>
              </w:rPr>
              <w:t>тел. 8 (861) 255-44-26, адрес электронной почты: hoz@krd.ru</w:t>
            </w:r>
          </w:p>
          <w:p w14:paraId="1C000000">
            <w:pPr>
              <w:ind/>
              <w:jc w:val="center"/>
              <w:rPr>
                <w:rFonts w:ascii="PT Astra Serif" w:hAnsi="PT Astra Serif"/>
                <w:color w:themeColor="dark1" w:val="000000"/>
                <w:sz w:val="24"/>
              </w:rPr>
            </w:pPr>
          </w:p>
        </w:tc>
        <w:tc>
          <w:tcPr>
            <w:tcW w:type="dxa" w:w="38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D000000">
            <w:pPr>
              <w:ind/>
              <w:jc w:val="center"/>
              <w:rPr>
                <w:rFonts w:ascii="PT Astra Serif" w:hAnsi="PT Astra Serif"/>
                <w:color w:themeColor="dark1" w:val="000000"/>
                <w:sz w:val="24"/>
              </w:rPr>
            </w:pPr>
            <w:r>
              <w:rPr>
                <w:rFonts w:ascii="PT Astra Serif" w:hAnsi="PT Astra Serif"/>
                <w:color w:themeColor="dark1" w:val="000000"/>
                <w:sz w:val="24"/>
              </w:rPr>
              <w:t>с 10-00 до 13-00,</w:t>
            </w:r>
          </w:p>
          <w:p w14:paraId="1E000000">
            <w:pPr>
              <w:ind/>
              <w:jc w:val="center"/>
              <w:rPr>
                <w:rFonts w:ascii="PT Astra Serif" w:hAnsi="PT Astra Serif"/>
                <w:color w:themeColor="dark1" w:val="000000"/>
                <w:sz w:val="24"/>
              </w:rPr>
            </w:pPr>
            <w:r>
              <w:rPr>
                <w:rFonts w:ascii="PT Astra Serif" w:hAnsi="PT Astra Serif"/>
                <w:color w:themeColor="dark1" w:val="000000"/>
                <w:sz w:val="24"/>
              </w:rPr>
              <w:t xml:space="preserve">г. Краснодар, ул. Красная, 122,                     5 этаж, </w:t>
            </w:r>
          </w:p>
        </w:tc>
      </w:tr>
      <w:tr>
        <w:trPr>
          <w:trHeight w:hRule="exact" w:val="1950"/>
        </w:trPr>
        <w:tc>
          <w:tcPr>
            <w:tcW w:type="dxa" w:w="34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F000000">
            <w:pPr>
              <w:ind/>
              <w:jc w:val="center"/>
              <w:rPr>
                <w:rFonts w:ascii="PT Astra Serif" w:hAnsi="PT Astra Serif"/>
                <w:color w:themeColor="dark1" w:val="000000"/>
                <w:sz w:val="24"/>
              </w:rPr>
            </w:pPr>
            <w:r>
              <w:rPr>
                <w:rFonts w:ascii="PT Astra Serif" w:hAnsi="PT Astra Serif"/>
                <w:color w:themeColor="dark1" w:val="000000"/>
                <w:sz w:val="24"/>
              </w:rPr>
              <w:t>Начальник управления сельского хозяйства</w:t>
            </w:r>
          </w:p>
          <w:p w14:paraId="20000000">
            <w:pPr>
              <w:ind/>
              <w:jc w:val="center"/>
              <w:rPr>
                <w:rFonts w:ascii="PT Astra Serif" w:hAnsi="PT Astra Serif"/>
                <w:color w:themeColor="dark1" w:val="000000"/>
                <w:sz w:val="24"/>
              </w:rPr>
            </w:pPr>
          </w:p>
          <w:p w14:paraId="21000000">
            <w:pPr>
              <w:ind/>
              <w:jc w:val="center"/>
              <w:rPr>
                <w:rFonts w:ascii="PT Astra Serif" w:hAnsi="PT Astra Serif"/>
                <w:b w:val="1"/>
                <w:color w:themeColor="dark1" w:val="000000"/>
                <w:sz w:val="24"/>
              </w:rPr>
            </w:pPr>
            <w:r>
              <w:rPr>
                <w:rFonts w:ascii="PT Astra Serif" w:hAnsi="PT Astra Serif"/>
                <w:b w:val="1"/>
                <w:color w:themeColor="dark1" w:val="000000"/>
                <w:sz w:val="24"/>
              </w:rPr>
              <w:t>Бурлаков Сергей Александрович</w:t>
            </w:r>
          </w:p>
        </w:tc>
        <w:tc>
          <w:tcPr>
            <w:tcW w:type="dxa" w:w="24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2000000">
            <w:pPr>
              <w:ind/>
              <w:jc w:val="center"/>
              <w:rPr>
                <w:rFonts w:ascii="PT Astra Serif" w:hAnsi="PT Astra Serif"/>
                <w:color w:themeColor="dark1" w:val="000000"/>
                <w:sz w:val="24"/>
              </w:rPr>
            </w:pPr>
            <w:r>
              <w:rPr>
                <w:rFonts w:ascii="PT Astra Serif" w:hAnsi="PT Astra Serif"/>
                <w:color w:themeColor="dark1" w:val="000000"/>
                <w:sz w:val="24"/>
              </w:rPr>
              <w:t xml:space="preserve">Вторник </w:t>
            </w:r>
          </w:p>
          <w:p w14:paraId="23000000">
            <w:pPr>
              <w:ind/>
              <w:jc w:val="center"/>
              <w:rPr>
                <w:rFonts w:ascii="PT Astra Serif" w:hAnsi="PT Astra Serif"/>
                <w:color w:themeColor="dark1" w:val="000000"/>
                <w:sz w:val="24"/>
              </w:rPr>
            </w:pPr>
          </w:p>
          <w:p w14:paraId="24000000">
            <w:pPr>
              <w:ind/>
              <w:jc w:val="center"/>
              <w:rPr>
                <w:rFonts w:ascii="PT Astra Serif" w:hAnsi="PT Astra Serif"/>
                <w:color w:themeColor="dark1" w:val="000000"/>
                <w:sz w:val="24"/>
              </w:rPr>
            </w:pPr>
            <w:r>
              <w:rPr>
                <w:rFonts w:ascii="PT Astra Serif" w:hAnsi="PT Astra Serif"/>
                <w:color w:themeColor="dark1" w:val="000000"/>
                <w:sz w:val="24"/>
              </w:rPr>
              <w:t>тел. 8 (861) 268-31-70, адрес электронной почты:  agro@krd.ru</w:t>
            </w:r>
          </w:p>
        </w:tc>
        <w:tc>
          <w:tcPr>
            <w:tcW w:type="dxa" w:w="38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5000000">
            <w:pPr>
              <w:ind/>
              <w:jc w:val="center"/>
              <w:rPr>
                <w:rFonts w:ascii="PT Astra Serif" w:hAnsi="PT Astra Serif"/>
                <w:color w:themeColor="dark1" w:val="000000"/>
                <w:sz w:val="24"/>
              </w:rPr>
            </w:pPr>
            <w:r>
              <w:rPr>
                <w:rFonts w:ascii="PT Astra Serif" w:hAnsi="PT Astra Serif"/>
                <w:color w:themeColor="dark1" w:val="000000"/>
                <w:sz w:val="24"/>
              </w:rPr>
              <w:t xml:space="preserve">с 16:00 до 18:00, </w:t>
            </w:r>
          </w:p>
          <w:p w14:paraId="26000000">
            <w:pPr>
              <w:ind/>
              <w:jc w:val="center"/>
              <w:rPr>
                <w:rFonts w:ascii="PT Astra Serif" w:hAnsi="PT Astra Serif"/>
                <w:color w:themeColor="dark1" w:val="000000"/>
                <w:sz w:val="24"/>
              </w:rPr>
            </w:pPr>
            <w:r>
              <w:rPr>
                <w:rFonts w:ascii="PT Astra Serif" w:hAnsi="PT Astra Serif"/>
                <w:color w:themeColor="dark1" w:val="000000"/>
                <w:sz w:val="24"/>
              </w:rPr>
              <w:t xml:space="preserve">г. Краснодар, ул. Мира, 72, 2 этаж, </w:t>
            </w:r>
          </w:p>
        </w:tc>
      </w:tr>
    </w:tbl>
    <w:p w14:paraId="27000000">
      <w:pPr>
        <w:widowControl w:val="1"/>
        <w:spacing w:line="240" w:lineRule="auto"/>
        <w:ind w:firstLine="709"/>
        <w:jc w:val="both"/>
        <w:rPr>
          <w:rFonts w:ascii="PT Astra Serif" w:hAnsi="PT Astra Serif"/>
          <w:sz w:val="28"/>
        </w:rPr>
      </w:pPr>
    </w:p>
    <w:p w14:paraId="28000000">
      <w:pPr>
        <w:widowControl w:val="1"/>
        <w:spacing w:line="240" w:lineRule="auto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Время консультирования в устной форме не должно превышать 15 минут.</w:t>
      </w:r>
    </w:p>
    <w:p w14:paraId="29000000">
      <w:pPr>
        <w:widowControl w:val="1"/>
        <w:spacing w:line="240" w:lineRule="auto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Должностные лица осуществляют консультирование в письменной форме в следующих случаях:</w:t>
      </w:r>
    </w:p>
    <w:p w14:paraId="2A000000">
      <w:pPr>
        <w:widowControl w:val="1"/>
        <w:spacing w:line="240" w:lineRule="auto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1) контролируемым лицом представлен в Контрольный орган письменный запрос о консультировании в письменной форме по вопросам, указанным в </w:t>
      </w:r>
      <w:r>
        <w:rPr>
          <w:rFonts w:ascii="PT Astra Serif" w:hAnsi="PT Astra Serif"/>
          <w:sz w:val="28"/>
        </w:rPr>
        <w:br/>
      </w:r>
      <w:r>
        <w:rPr>
          <w:rFonts w:ascii="PT Astra Serif" w:hAnsi="PT Astra Serif"/>
          <w:sz w:val="28"/>
        </w:rPr>
        <w:t>части 1</w:t>
      </w:r>
      <w:r>
        <w:rPr>
          <w:rFonts w:ascii="PT Astra Serif" w:hAnsi="PT Astra Serif"/>
          <w:sz w:val="28"/>
        </w:rPr>
        <w:t xml:space="preserve"> настоящей статьи;</w:t>
      </w:r>
    </w:p>
    <w:p w14:paraId="2B000000">
      <w:pPr>
        <w:widowControl w:val="1"/>
        <w:spacing w:line="240" w:lineRule="auto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2) если в целях осуществления консультирования Контрольному органу требуется дополнительная проверка фактов и обстоятельств, изложенных в обращениях контролируемых лиц и их представителей.</w:t>
      </w:r>
    </w:p>
    <w:p w14:paraId="2C000000">
      <w:pPr>
        <w:widowControl w:val="1"/>
        <w:spacing w:line="240" w:lineRule="auto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Срок консультирования в письменной форме составляет не более 30 дней с даты регистрации обращения Контрольным органом.</w:t>
      </w:r>
    </w:p>
    <w:p w14:paraId="2D000000">
      <w:pPr>
        <w:widowControl w:val="1"/>
        <w:spacing w:line="240" w:lineRule="auto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Контрольный орган вправе осуществлять консультирование по однотипным обращениям контролируемых лиц и их представителей посредством размещения на портале письменного разъяснения, подписанного уполномоченным на то должностным лицом, указанным в части 1 статьи 3 раздела I настоящего Положения.</w:t>
      </w:r>
    </w:p>
    <w:p w14:paraId="2E000000">
      <w:pPr>
        <w:widowControl w:val="1"/>
        <w:spacing w:line="240" w:lineRule="auto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Консультирование </w:t>
      </w:r>
      <w:r>
        <w:rPr>
          <w:rFonts w:ascii="PT Astra Serif" w:hAnsi="PT Astra Serif"/>
          <w:sz w:val="28"/>
        </w:rPr>
        <w:t xml:space="preserve">должностным лицом </w:t>
      </w:r>
      <w:r>
        <w:rPr>
          <w:rFonts w:ascii="PT Astra Serif" w:hAnsi="PT Astra Serif"/>
          <w:sz w:val="28"/>
        </w:rPr>
        <w:t>в устной форме и (или) в письменной форме по обращениям контролируемых лиц и их представителей, консультирование по которым осуществлено посредством размещения на портале письменного разъяснения, подписанного уполномоченным на то должностным лицом, указанным в части 1 статьи 3 раздела I Положения о земельном контроле, не осуществляется.</w:t>
      </w:r>
    </w:p>
    <w:p w14:paraId="2F000000">
      <w:pPr>
        <w:widowControl w:val="1"/>
        <w:spacing w:line="240" w:lineRule="auto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В случае поступления в Контрольный орган обращений, консультирование по которым осуществлено посредством размещения на портале письменного разъяснения, подписанного уполномоченным на то должностным лицом, указанным в части 1 статьи 3 раздела I Положения о земельном контроле, должностным лицом соответствующая информация доводится до сведения контролируемых лиц и их представителей способами, позволяющими подтвердить получение данной информации.</w:t>
      </w:r>
    </w:p>
    <w:p w14:paraId="30000000">
      <w:pPr>
        <w:pStyle w:val="Style_1"/>
      </w:pPr>
    </w:p>
    <w:sectPr>
      <w:pgSz w:h="16838" w:orient="portrait" w:w="11906"/>
      <w:pgMar w:bottom="1134" w:footer="1134" w:header="1134" w:left="1304" w:right="737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widowControl w:val="1"/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widowControl w:val="1"/>
      <w:spacing w:line="240" w:lineRule="auto"/>
      <w:ind/>
      <w:jc w:val="both"/>
    </w:pPr>
    <w:rPr>
      <w:rFonts w:ascii="XO Thames" w:hAnsi="XO Thames"/>
      <w:sz w:val="28"/>
    </w:rPr>
  </w:style>
  <w:style w:default="1" w:styleId="Style_1_ch" w:type="character">
    <w:name w:val="Normal"/>
    <w:link w:val="Style_1"/>
    <w:rPr>
      <w:rFonts w:ascii="XO Thames" w:hAnsi="XO Thames"/>
      <w:sz w:val="28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Endnote"/>
    <w:link w:val="Style_6_ch"/>
    <w:pPr>
      <w:ind w:firstLine="851" w:left="0"/>
      <w:jc w:val="both"/>
    </w:pPr>
    <w:rPr>
      <w:rFonts w:ascii="XO Thames" w:hAnsi="XO Thames"/>
      <w:sz w:val="22"/>
    </w:rPr>
  </w:style>
  <w:style w:styleId="Style_6_ch" w:type="character">
    <w:name w:val="Endnote"/>
    <w:link w:val="Style_6"/>
    <w:rPr>
      <w:rFonts w:ascii="XO Thames" w:hAnsi="XO Thames"/>
      <w:sz w:val="22"/>
    </w:rPr>
  </w:style>
  <w:style w:styleId="Style_7" w:type="paragraph">
    <w:name w:val="heading 3"/>
    <w:next w:val="Style_1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toc 3"/>
    <w:next w:val="Style_1"/>
    <w:link w:val="Style_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8_ch" w:type="character">
    <w:name w:val="toc 3"/>
    <w:link w:val="Style_8"/>
    <w:rPr>
      <w:rFonts w:ascii="XO Thames" w:hAnsi="XO Thames"/>
      <w:sz w:val="28"/>
    </w:rPr>
  </w:style>
  <w:style w:styleId="Style_9" w:type="paragraph">
    <w:name w:val="heading 5"/>
    <w:next w:val="Style_1"/>
    <w:link w:val="Style_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9_ch" w:type="character">
    <w:name w:val="heading 5"/>
    <w:link w:val="Style_9"/>
    <w:rPr>
      <w:rFonts w:ascii="XO Thames" w:hAnsi="XO Thames"/>
      <w:b w:val="1"/>
      <w:sz w:val="22"/>
    </w:rPr>
  </w:style>
  <w:style w:styleId="Style_10" w:type="paragraph">
    <w:name w:val="heading 1"/>
    <w:next w:val="Style_1"/>
    <w:link w:val="Style_10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0_ch" w:type="character">
    <w:name w:val="heading 1"/>
    <w:link w:val="Style_10"/>
    <w:rPr>
      <w:rFonts w:ascii="XO Thames" w:hAnsi="XO Thames"/>
      <w:b w:val="1"/>
      <w:sz w:val="32"/>
    </w:rPr>
  </w:style>
  <w:style w:styleId="Style_11" w:type="paragraph">
    <w:name w:val="Hyperlink"/>
    <w:link w:val="Style_11_ch"/>
    <w:rPr>
      <w:color w:val="0000FF"/>
      <w:u w:val="single"/>
    </w:rPr>
  </w:style>
  <w:style w:styleId="Style_11_ch" w:type="character">
    <w:name w:val="Hyperlink"/>
    <w:link w:val="Style_11"/>
    <w:rPr>
      <w:color w:val="0000FF"/>
      <w:u w:val="single"/>
    </w:rPr>
  </w:style>
  <w:style w:styleId="Style_12" w:type="paragraph">
    <w:name w:val="Foot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Footnote"/>
    <w:link w:val="Style_12"/>
    <w:rPr>
      <w:rFonts w:ascii="XO Thames" w:hAnsi="XO Thames"/>
      <w:sz w:val="22"/>
    </w:rPr>
  </w:style>
  <w:style w:styleId="Style_13" w:type="paragraph">
    <w:name w:val="toc 1"/>
    <w:next w:val="Style_1"/>
    <w:link w:val="Style_1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3_ch" w:type="character">
    <w:name w:val="toc 1"/>
    <w:link w:val="Style_13"/>
    <w:rPr>
      <w:rFonts w:ascii="XO Thames" w:hAnsi="XO Thames"/>
      <w:b w:val="1"/>
      <w:sz w:val="28"/>
    </w:rPr>
  </w:style>
  <w:style w:styleId="Style_14" w:type="paragraph">
    <w:name w:val="Header and Footer"/>
    <w:link w:val="Style_14_ch"/>
    <w:pPr>
      <w:spacing w:line="240" w:lineRule="auto"/>
      <w:ind/>
      <w:jc w:val="both"/>
    </w:pPr>
    <w:rPr>
      <w:rFonts w:ascii="XO Thames" w:hAnsi="XO Thames"/>
      <w:sz w:val="28"/>
    </w:rPr>
  </w:style>
  <w:style w:styleId="Style_14_ch" w:type="character">
    <w:name w:val="Header and Footer"/>
    <w:link w:val="Style_14"/>
    <w:rPr>
      <w:rFonts w:ascii="XO Thames" w:hAnsi="XO Thames"/>
      <w:sz w:val="28"/>
    </w:rPr>
  </w:style>
  <w:style w:styleId="Style_15" w:type="paragraph">
    <w:name w:val="toc 9"/>
    <w:next w:val="Style_1"/>
    <w:link w:val="Style_1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5_ch" w:type="character">
    <w:name w:val="toc 9"/>
    <w:link w:val="Style_15"/>
    <w:rPr>
      <w:rFonts w:ascii="XO Thames" w:hAnsi="XO Thames"/>
      <w:sz w:val="28"/>
    </w:rPr>
  </w:style>
  <w:style w:styleId="Style_16" w:type="paragraph">
    <w:name w:val="toc 8"/>
    <w:next w:val="Style_1"/>
    <w:link w:val="Style_1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6_ch" w:type="character">
    <w:name w:val="toc 8"/>
    <w:link w:val="Style_16"/>
    <w:rPr>
      <w:rFonts w:ascii="XO Thames" w:hAnsi="XO Thames"/>
      <w:sz w:val="28"/>
    </w:rPr>
  </w:style>
  <w:style w:styleId="Style_17" w:type="paragraph">
    <w:name w:val="toc 5"/>
    <w:next w:val="Style_1"/>
    <w:link w:val="Style_1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7_ch" w:type="character">
    <w:name w:val="toc 5"/>
    <w:link w:val="Style_17"/>
    <w:rPr>
      <w:rFonts w:ascii="XO Thames" w:hAnsi="XO Thames"/>
      <w:sz w:val="28"/>
    </w:rPr>
  </w:style>
  <w:style w:styleId="Style_18" w:type="paragraph">
    <w:name w:val="Subtitle"/>
    <w:next w:val="Style_1"/>
    <w:link w:val="Style_1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8_ch" w:type="character">
    <w:name w:val="Subtitle"/>
    <w:link w:val="Style_18"/>
    <w:rPr>
      <w:rFonts w:ascii="XO Thames" w:hAnsi="XO Thames"/>
      <w:i w:val="1"/>
      <w:sz w:val="24"/>
    </w:rPr>
  </w:style>
  <w:style w:styleId="Style_19" w:type="paragraph">
    <w:name w:val="Title"/>
    <w:next w:val="Style_1"/>
    <w:link w:val="Style_1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9_ch" w:type="character">
    <w:name w:val="Title"/>
    <w:link w:val="Style_19"/>
    <w:rPr>
      <w:rFonts w:ascii="XO Thames" w:hAnsi="XO Thames"/>
      <w:b w:val="1"/>
      <w:caps w:val="1"/>
      <w:sz w:val="40"/>
    </w:rPr>
  </w:style>
  <w:style w:styleId="Style_20" w:type="paragraph">
    <w:name w:val="heading 4"/>
    <w:next w:val="Style_1"/>
    <w:link w:val="Style_2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0_ch" w:type="character">
    <w:name w:val="heading 4"/>
    <w:link w:val="Style_20"/>
    <w:rPr>
      <w:rFonts w:ascii="XO Thames" w:hAnsi="XO Thames"/>
      <w:b w:val="1"/>
      <w:sz w:val="24"/>
    </w:rPr>
  </w:style>
  <w:style w:styleId="Style_21" w:type="paragraph">
    <w:name w:val="heading 2"/>
    <w:next w:val="Style_1"/>
    <w:link w:val="Style_2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1_ch" w:type="character">
    <w:name w:val="heading 2"/>
    <w:link w:val="Style_21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6350">
          <a:solidFill>
            <a:schemeClr val="phClr">
              <a:shade val="95000"/>
              <a:satMod val="105000"/>
            </a:schemeClr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MyOffice-CoreFramework-Linux/35-1293.911.9787.924.1@276c0809a45ec84ef9eee7a834ac8b6d50e2f01d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2025-06-04T08:36:00Z</dcterms:created>
  <dcterms:modified xsi:type="dcterms:W3CDTF">2025-06-04T08:36:00Z</dcterms:modified>
</cp:coreProperties>
</file>