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67" w:rsidRDefault="00961367">
      <w:pPr>
        <w:pStyle w:val="ConsPlusTitle"/>
        <w:jc w:val="center"/>
      </w:pPr>
      <w:bookmarkStart w:id="0" w:name="_GoBack"/>
      <w:bookmarkEnd w:id="0"/>
      <w:r>
        <w:t>ГОРОДСКАЯ ДУМА КРАСНОДАРА</w:t>
      </w:r>
    </w:p>
    <w:p w:rsidR="00961367" w:rsidRDefault="00961367">
      <w:pPr>
        <w:pStyle w:val="ConsPlusTitle"/>
        <w:jc w:val="center"/>
      </w:pPr>
      <w:r>
        <w:t>LXIV ЗАСЕДАНИЕ ДУМЫ 5 СОЗЫВА</w:t>
      </w:r>
    </w:p>
    <w:p w:rsidR="00961367" w:rsidRDefault="00961367">
      <w:pPr>
        <w:pStyle w:val="ConsPlusTitle"/>
        <w:jc w:val="center"/>
      </w:pPr>
    </w:p>
    <w:p w:rsidR="00961367" w:rsidRDefault="00961367">
      <w:pPr>
        <w:pStyle w:val="ConsPlusTitle"/>
        <w:jc w:val="center"/>
      </w:pPr>
      <w:r>
        <w:t>РЕШЕНИЕ</w:t>
      </w:r>
    </w:p>
    <w:p w:rsidR="00961367" w:rsidRDefault="00961367">
      <w:pPr>
        <w:pStyle w:val="ConsPlusTitle"/>
        <w:jc w:val="center"/>
      </w:pPr>
      <w:r>
        <w:t>от 19 июня 2014 г. N 64 п.3</w:t>
      </w:r>
    </w:p>
    <w:p w:rsidR="00961367" w:rsidRDefault="00961367">
      <w:pPr>
        <w:pStyle w:val="ConsPlusTitle"/>
        <w:jc w:val="center"/>
      </w:pPr>
    </w:p>
    <w:p w:rsidR="00961367" w:rsidRDefault="00961367">
      <w:pPr>
        <w:pStyle w:val="ConsPlusTitle"/>
        <w:jc w:val="center"/>
      </w:pPr>
      <w:r>
        <w:t>О ВНЕСЕНИИ ИЗМЕНЕНИЙ В РЕШЕНИЕ</w:t>
      </w:r>
    </w:p>
    <w:p w:rsidR="00961367" w:rsidRDefault="00961367">
      <w:pPr>
        <w:pStyle w:val="ConsPlusTitle"/>
        <w:jc w:val="center"/>
      </w:pPr>
      <w:r>
        <w:t>ГОРОДСКОЙ ДУМЫ КРАСНОДАРА ОТ 19.07.2012 N 32 П.13</w:t>
      </w:r>
    </w:p>
    <w:p w:rsidR="00961367" w:rsidRDefault="00961367">
      <w:pPr>
        <w:pStyle w:val="ConsPlusTitle"/>
        <w:jc w:val="center"/>
      </w:pPr>
      <w:r>
        <w:t>"ОБ УТВЕРЖДЕНИИ МЕСТНЫХ НОРМАТИВОВ ГРАДОСТРОИТЕЛЬНОГО</w:t>
      </w:r>
    </w:p>
    <w:p w:rsidR="00961367" w:rsidRDefault="00961367">
      <w:pPr>
        <w:pStyle w:val="ConsPlusTitle"/>
        <w:jc w:val="center"/>
      </w:pPr>
      <w:r>
        <w:t>ПРОЕКТИРОВАНИЯ МУНИЦИПАЛЬНОГО ОБРАЗОВАНИЯ</w:t>
      </w:r>
    </w:p>
    <w:p w:rsidR="00961367" w:rsidRDefault="00961367">
      <w:pPr>
        <w:pStyle w:val="ConsPlusTitle"/>
        <w:jc w:val="center"/>
      </w:pPr>
      <w:r>
        <w:t>ГОРОД КРАСНОДАР"</w:t>
      </w:r>
    </w:p>
    <w:p w:rsidR="00961367" w:rsidRDefault="00961367">
      <w:pPr>
        <w:pStyle w:val="ConsPlusNormal"/>
        <w:jc w:val="both"/>
      </w:pPr>
    </w:p>
    <w:p w:rsidR="00961367" w:rsidRDefault="00961367">
      <w:pPr>
        <w:pStyle w:val="ConsPlusNormal"/>
        <w:ind w:firstLine="540"/>
        <w:jc w:val="both"/>
      </w:pPr>
      <w:r>
        <w:t xml:space="preserve">Рассмотрев протест прокурора города Краснодара от 04.03.2014 N 7-02-2014/75028, в соответствии со </w:t>
      </w:r>
      <w:hyperlink r:id="rId4" w:history="1">
        <w:r>
          <w:rPr>
            <w:color w:val="0000FF"/>
          </w:rPr>
          <w:t>статьей 25</w:t>
        </w:r>
      </w:hyperlink>
      <w:r>
        <w:t xml:space="preserve"> Устава муниципального образования город Краснодар городская Дума Краснодара решила:</w:t>
      </w:r>
    </w:p>
    <w:p w:rsidR="00961367" w:rsidRDefault="00961367">
      <w:pPr>
        <w:pStyle w:val="ConsPlusNormal"/>
        <w:spacing w:before="220"/>
        <w:ind w:firstLine="540"/>
        <w:jc w:val="both"/>
      </w:pPr>
      <w:r>
        <w:t xml:space="preserve">1. Удовлетворить протест прокурора города Краснодара от 04.03.2014 N 7-02-2014/75028 и внести в </w:t>
      </w:r>
      <w:hyperlink r:id="rId5" w:history="1">
        <w:r>
          <w:rPr>
            <w:color w:val="0000FF"/>
          </w:rPr>
          <w:t>решение</w:t>
        </w:r>
      </w:hyperlink>
      <w:r>
        <w:t xml:space="preserve"> городской Думы Краснодара от 19.07.2012 N 32 п.13 "Об утверждении местных нормативов градостроительного проектирования муниципального образования город Краснодар" следующие изменения:</w:t>
      </w:r>
    </w:p>
    <w:p w:rsidR="00961367" w:rsidRDefault="00961367">
      <w:pPr>
        <w:pStyle w:val="ConsPlusNormal"/>
        <w:spacing w:before="220"/>
        <w:ind w:firstLine="540"/>
        <w:jc w:val="both"/>
      </w:pPr>
      <w:r>
        <w:t xml:space="preserve">1.1. В </w:t>
      </w:r>
      <w:hyperlink r:id="rId6" w:history="1">
        <w:r>
          <w:rPr>
            <w:color w:val="0000FF"/>
          </w:rPr>
          <w:t>пункте 3 подраздела I.1</w:t>
        </w:r>
      </w:hyperlink>
      <w:r>
        <w:t xml:space="preserve"> "Назначение и область применения" раздела I "Общие положения" приложения слово "рекомендуемые" исключить.</w:t>
      </w:r>
    </w:p>
    <w:p w:rsidR="00961367" w:rsidRDefault="00961367">
      <w:pPr>
        <w:pStyle w:val="ConsPlusNormal"/>
        <w:spacing w:before="220"/>
        <w:ind w:firstLine="540"/>
        <w:jc w:val="both"/>
      </w:pPr>
      <w:r>
        <w:t xml:space="preserve">1.2. В </w:t>
      </w:r>
      <w:hyperlink r:id="rId7" w:history="1">
        <w:r>
          <w:rPr>
            <w:color w:val="0000FF"/>
          </w:rPr>
          <w:t>подразделе II.2</w:t>
        </w:r>
      </w:hyperlink>
      <w:r>
        <w:t xml:space="preserve"> "Жилые зоны" раздела II "Селитебная территория" приложения:</w:t>
      </w:r>
    </w:p>
    <w:p w:rsidR="00961367" w:rsidRDefault="00961367">
      <w:pPr>
        <w:pStyle w:val="ConsPlusNormal"/>
        <w:spacing w:before="220"/>
        <w:ind w:firstLine="540"/>
        <w:jc w:val="both"/>
      </w:pPr>
      <w:r>
        <w:t xml:space="preserve">1.2.1. </w:t>
      </w:r>
      <w:hyperlink r:id="rId8" w:history="1">
        <w:r>
          <w:rPr>
            <w:color w:val="0000FF"/>
          </w:rPr>
          <w:t>Пункт 8 подраздела</w:t>
        </w:r>
      </w:hyperlink>
      <w:r>
        <w:t xml:space="preserve"> "Общие требования" изложить в следующей редакции:</w:t>
      </w:r>
    </w:p>
    <w:p w:rsidR="00961367" w:rsidRDefault="00961367">
      <w:pPr>
        <w:pStyle w:val="ConsPlusNormal"/>
        <w:spacing w:before="220"/>
        <w:ind w:firstLine="540"/>
        <w:jc w:val="both"/>
      </w:pPr>
      <w:r>
        <w:t>"8. В состав жилых зон могут включаться:</w:t>
      </w:r>
    </w:p>
    <w:p w:rsidR="00961367" w:rsidRDefault="00961367">
      <w:pPr>
        <w:pStyle w:val="ConsPlusNormal"/>
        <w:spacing w:before="220"/>
        <w:ind w:firstLine="540"/>
        <w:jc w:val="both"/>
      </w:pPr>
      <w:r>
        <w:t>зона застройки многоэтажными жилыми домами (9 этажей и более);</w:t>
      </w:r>
    </w:p>
    <w:p w:rsidR="00961367" w:rsidRDefault="00961367">
      <w:pPr>
        <w:pStyle w:val="ConsPlusNormal"/>
        <w:spacing w:before="220"/>
        <w:ind w:firstLine="540"/>
        <w:jc w:val="both"/>
      </w:pPr>
      <w:r>
        <w:t xml:space="preserve">зона застройки </w:t>
      </w:r>
      <w:proofErr w:type="spellStart"/>
      <w:r>
        <w:t>среднеэтажными</w:t>
      </w:r>
      <w:proofErr w:type="spellEnd"/>
      <w:r>
        <w:t xml:space="preserve"> жилыми домами (5 - 8 этажей, включая мансардный);</w:t>
      </w:r>
    </w:p>
    <w:p w:rsidR="00961367" w:rsidRDefault="00961367">
      <w:pPr>
        <w:pStyle w:val="ConsPlusNormal"/>
        <w:spacing w:before="220"/>
        <w:ind w:firstLine="540"/>
        <w:jc w:val="both"/>
      </w:pPr>
      <w:r>
        <w:t>зона застройки малоэтажными многоквартирными жилыми домами (не более 4 этажей, включая мансардный);</w:t>
      </w:r>
    </w:p>
    <w:p w:rsidR="00961367" w:rsidRDefault="00961367">
      <w:pPr>
        <w:pStyle w:val="ConsPlusNormal"/>
        <w:spacing w:before="220"/>
        <w:ind w:firstLine="540"/>
        <w:jc w:val="both"/>
      </w:pPr>
      <w:r>
        <w:t xml:space="preserve">зона застройки блокированными жилыми домами (не более 3 этажей) с </w:t>
      </w:r>
      <w:proofErr w:type="spellStart"/>
      <w:r>
        <w:t>приквартирными</w:t>
      </w:r>
      <w:proofErr w:type="spellEnd"/>
      <w:r>
        <w:t xml:space="preserve"> участками;</w:t>
      </w:r>
    </w:p>
    <w:p w:rsidR="00961367" w:rsidRDefault="00961367">
      <w:pPr>
        <w:pStyle w:val="ConsPlusNormal"/>
        <w:spacing w:before="220"/>
        <w:ind w:firstLine="540"/>
        <w:jc w:val="both"/>
      </w:pPr>
      <w:r>
        <w:t>зона застройки индивидуальными отдельно стоящими жилыми домами (не более 3 этажей) с приусадебными земельными участками.</w:t>
      </w:r>
    </w:p>
    <w:p w:rsidR="00961367" w:rsidRDefault="00961367">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61367" w:rsidRDefault="00961367">
      <w:pPr>
        <w:pStyle w:val="ConsPlusNormal"/>
        <w:spacing w:before="220"/>
        <w:ind w:firstLine="540"/>
        <w:jc w:val="both"/>
      </w:pPr>
      <w:r>
        <w:t xml:space="preserve">1.2.2. </w:t>
      </w:r>
      <w:hyperlink r:id="rId9" w:history="1">
        <w:r>
          <w:rPr>
            <w:color w:val="0000FF"/>
          </w:rPr>
          <w:t>Абзацы второй</w:t>
        </w:r>
      </w:hyperlink>
      <w:r>
        <w:t xml:space="preserve"> и </w:t>
      </w:r>
      <w:hyperlink r:id="rId10" w:history="1">
        <w:r>
          <w:rPr>
            <w:color w:val="0000FF"/>
          </w:rPr>
          <w:t>третий пункта 22 подраздела</w:t>
        </w:r>
      </w:hyperlink>
      <w:r>
        <w:t xml:space="preserve"> "Элементы планировочной структуры и градостроительные характеристики жилой застройки городского округа" изложить в следующей редакции:</w:t>
      </w:r>
    </w:p>
    <w:p w:rsidR="00961367" w:rsidRDefault="00961367">
      <w:pPr>
        <w:pStyle w:val="ConsPlusNormal"/>
        <w:spacing w:before="220"/>
        <w:ind w:firstLine="540"/>
        <w:jc w:val="both"/>
      </w:pPr>
      <w:r>
        <w:t xml:space="preserve">"В городском округе основными типами жилой застройки являются многоквартирная </w:t>
      </w:r>
      <w:r>
        <w:lastRenderedPageBreak/>
        <w:t xml:space="preserve">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w:t>
      </w:r>
      <w:proofErr w:type="spellStart"/>
      <w:r>
        <w:t>приквартирными</w:t>
      </w:r>
      <w:proofErr w:type="spellEnd"/>
      <w:r>
        <w:t xml:space="preserve"> или приусадебными участками.</w:t>
      </w:r>
    </w:p>
    <w:p w:rsidR="00961367" w:rsidRDefault="00961367">
      <w:pPr>
        <w:pStyle w:val="ConsPlusNormal"/>
        <w:spacing w:before="220"/>
        <w:ind w:firstLine="540"/>
        <w:jc w:val="both"/>
      </w:pPr>
      <w:r>
        <w:t>В конкретных градостроительных условиях, особенно при реконструкции, допускается смешанная по типам застройка.";</w:t>
      </w:r>
    </w:p>
    <w:p w:rsidR="00961367" w:rsidRDefault="00961367">
      <w:pPr>
        <w:pStyle w:val="ConsPlusNormal"/>
        <w:spacing w:before="220"/>
        <w:ind w:firstLine="540"/>
        <w:jc w:val="both"/>
      </w:pPr>
      <w:r>
        <w:t xml:space="preserve">1.2.3. В </w:t>
      </w:r>
      <w:hyperlink r:id="rId11" w:history="1">
        <w:r>
          <w:rPr>
            <w:color w:val="0000FF"/>
          </w:rPr>
          <w:t>подразделе</w:t>
        </w:r>
      </w:hyperlink>
      <w:r>
        <w:t xml:space="preserve"> "Нормативные параметры жилой застройки":</w:t>
      </w:r>
    </w:p>
    <w:p w:rsidR="00961367" w:rsidRDefault="00961367">
      <w:pPr>
        <w:pStyle w:val="ConsPlusNormal"/>
        <w:spacing w:before="220"/>
        <w:ind w:firstLine="540"/>
        <w:jc w:val="both"/>
      </w:pPr>
      <w:r>
        <w:t xml:space="preserve">а) в </w:t>
      </w:r>
      <w:hyperlink r:id="rId12" w:history="1">
        <w:r>
          <w:rPr>
            <w:color w:val="0000FF"/>
          </w:rPr>
          <w:t>пунктах 33</w:t>
        </w:r>
      </w:hyperlink>
      <w:r>
        <w:t xml:space="preserve"> и </w:t>
      </w:r>
      <w:hyperlink r:id="rId13" w:history="1">
        <w:r>
          <w:rPr>
            <w:color w:val="0000FF"/>
          </w:rPr>
          <w:t>34</w:t>
        </w:r>
      </w:hyperlink>
      <w:r>
        <w:t xml:space="preserve"> слово "рекомендуется" заменить словом "следует";</w:t>
      </w:r>
    </w:p>
    <w:p w:rsidR="00961367" w:rsidRDefault="00961367">
      <w:pPr>
        <w:pStyle w:val="ConsPlusNormal"/>
        <w:spacing w:before="220"/>
        <w:ind w:firstLine="540"/>
        <w:jc w:val="both"/>
      </w:pPr>
      <w:r>
        <w:t xml:space="preserve">б) в </w:t>
      </w:r>
      <w:hyperlink r:id="rId14" w:history="1">
        <w:r>
          <w:rPr>
            <w:color w:val="0000FF"/>
          </w:rPr>
          <w:t>пункте 35</w:t>
        </w:r>
      </w:hyperlink>
      <w:r>
        <w:t xml:space="preserve"> слова "Рекомендуемые показатели" заменить словом "Показатели";</w:t>
      </w:r>
    </w:p>
    <w:p w:rsidR="00961367" w:rsidRDefault="00961367">
      <w:pPr>
        <w:pStyle w:val="ConsPlusNormal"/>
        <w:spacing w:before="220"/>
        <w:ind w:firstLine="540"/>
        <w:jc w:val="both"/>
      </w:pPr>
      <w:r>
        <w:t xml:space="preserve">в) </w:t>
      </w:r>
      <w:hyperlink r:id="rId15" w:history="1">
        <w:r>
          <w:rPr>
            <w:color w:val="0000FF"/>
          </w:rPr>
          <w:t>пункт 39</w:t>
        </w:r>
      </w:hyperlink>
      <w:r>
        <w:t xml:space="preserve"> и </w:t>
      </w:r>
      <w:hyperlink r:id="rId16" w:history="1">
        <w:r>
          <w:rPr>
            <w:color w:val="0000FF"/>
          </w:rPr>
          <w:t>таблицу 11</w:t>
        </w:r>
      </w:hyperlink>
      <w:r>
        <w:t xml:space="preserve"> изложить в следующей редакции:</w:t>
      </w:r>
    </w:p>
    <w:p w:rsidR="00961367" w:rsidRDefault="00961367">
      <w:pPr>
        <w:pStyle w:val="ConsPlusNormal"/>
        <w:spacing w:before="220"/>
        <w:ind w:firstLine="540"/>
        <w:jc w:val="both"/>
      </w:pPr>
      <w:r>
        <w:t>"39.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приложением 17 к настоящим Нормативам.</w:t>
      </w:r>
    </w:p>
    <w:p w:rsidR="00961367" w:rsidRDefault="00961367">
      <w:pPr>
        <w:pStyle w:val="ConsPlusNormal"/>
        <w:spacing w:before="220"/>
        <w:ind w:firstLine="540"/>
        <w:jc w:val="both"/>
      </w:pPr>
      <w:r>
        <w:t>Расчет площади нормируемых элементов дворовой территории осуществляется в соответствии с нормами, приведенными в таблице 11.</w:t>
      </w:r>
    </w:p>
    <w:p w:rsidR="00961367" w:rsidRDefault="00961367">
      <w:pPr>
        <w:sectPr w:rsidR="00961367" w:rsidSect="00FE259C">
          <w:pgSz w:w="11906" w:h="16838"/>
          <w:pgMar w:top="1134" w:right="850" w:bottom="1134" w:left="1701" w:header="708" w:footer="708" w:gutter="0"/>
          <w:cols w:space="708"/>
          <w:docGrid w:linePitch="360"/>
        </w:sectPr>
      </w:pPr>
    </w:p>
    <w:p w:rsidR="00961367" w:rsidRDefault="00961367">
      <w:pPr>
        <w:pStyle w:val="ConsPlusNormal"/>
        <w:jc w:val="both"/>
      </w:pPr>
    </w:p>
    <w:p w:rsidR="00961367" w:rsidRDefault="00961367">
      <w:pPr>
        <w:pStyle w:val="ConsPlusNormal"/>
        <w:jc w:val="right"/>
      </w:pPr>
      <w:r>
        <w:t>Таблица 11</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961367">
        <w:tc>
          <w:tcPr>
            <w:tcW w:w="7483" w:type="dxa"/>
          </w:tcPr>
          <w:p w:rsidR="00961367" w:rsidRDefault="00961367">
            <w:pPr>
              <w:pStyle w:val="ConsPlusNormal"/>
              <w:jc w:val="center"/>
            </w:pPr>
            <w:r>
              <w:t>Тип площадки</w:t>
            </w:r>
          </w:p>
        </w:tc>
        <w:tc>
          <w:tcPr>
            <w:tcW w:w="2154" w:type="dxa"/>
          </w:tcPr>
          <w:p w:rsidR="00961367" w:rsidRDefault="00961367">
            <w:pPr>
              <w:pStyle w:val="ConsPlusNormal"/>
              <w:jc w:val="center"/>
            </w:pPr>
            <w:r>
              <w:t>Удельный размер площадок, кв. м/чел.</w:t>
            </w:r>
          </w:p>
        </w:tc>
      </w:tr>
      <w:tr w:rsidR="00961367">
        <w:tc>
          <w:tcPr>
            <w:tcW w:w="7483" w:type="dxa"/>
          </w:tcPr>
          <w:p w:rsidR="00961367" w:rsidRDefault="00961367">
            <w:pPr>
              <w:pStyle w:val="ConsPlusNormal"/>
            </w:pPr>
            <w:r>
              <w:t>Для игр детей дошкольного и младшего школьного возраста</w:t>
            </w:r>
          </w:p>
        </w:tc>
        <w:tc>
          <w:tcPr>
            <w:tcW w:w="2154" w:type="dxa"/>
          </w:tcPr>
          <w:p w:rsidR="00961367" w:rsidRDefault="00961367">
            <w:pPr>
              <w:pStyle w:val="ConsPlusNormal"/>
              <w:jc w:val="center"/>
            </w:pPr>
            <w:r>
              <w:t>0,7</w:t>
            </w:r>
          </w:p>
        </w:tc>
      </w:tr>
      <w:tr w:rsidR="00961367">
        <w:tc>
          <w:tcPr>
            <w:tcW w:w="7483" w:type="dxa"/>
          </w:tcPr>
          <w:p w:rsidR="00961367" w:rsidRDefault="00961367">
            <w:pPr>
              <w:pStyle w:val="ConsPlusNormal"/>
            </w:pPr>
            <w:r>
              <w:t>Для отдыха взрослого населения</w:t>
            </w:r>
          </w:p>
        </w:tc>
        <w:tc>
          <w:tcPr>
            <w:tcW w:w="2154" w:type="dxa"/>
          </w:tcPr>
          <w:p w:rsidR="00961367" w:rsidRDefault="00961367">
            <w:pPr>
              <w:pStyle w:val="ConsPlusNormal"/>
              <w:jc w:val="center"/>
            </w:pPr>
            <w:r>
              <w:t>0,1</w:t>
            </w:r>
          </w:p>
        </w:tc>
      </w:tr>
      <w:tr w:rsidR="00961367">
        <w:tc>
          <w:tcPr>
            <w:tcW w:w="7483" w:type="dxa"/>
          </w:tcPr>
          <w:p w:rsidR="00961367" w:rsidRDefault="00961367">
            <w:pPr>
              <w:pStyle w:val="ConsPlusNormal"/>
            </w:pPr>
            <w:r>
              <w:t>Для занятий физкультурой и спортом</w:t>
            </w:r>
          </w:p>
        </w:tc>
        <w:tc>
          <w:tcPr>
            <w:tcW w:w="2154" w:type="dxa"/>
          </w:tcPr>
          <w:p w:rsidR="00961367" w:rsidRDefault="00961367">
            <w:pPr>
              <w:pStyle w:val="ConsPlusNormal"/>
              <w:jc w:val="center"/>
            </w:pPr>
            <w:r>
              <w:t>2,0</w:t>
            </w:r>
          </w:p>
        </w:tc>
      </w:tr>
      <w:tr w:rsidR="00961367">
        <w:tc>
          <w:tcPr>
            <w:tcW w:w="7483" w:type="dxa"/>
          </w:tcPr>
          <w:p w:rsidR="00961367" w:rsidRDefault="00961367">
            <w:pPr>
              <w:pStyle w:val="ConsPlusNormal"/>
            </w:pPr>
            <w:r>
              <w:t>Для хозяйственных целей и выгула собак</w:t>
            </w:r>
          </w:p>
        </w:tc>
        <w:tc>
          <w:tcPr>
            <w:tcW w:w="2154" w:type="dxa"/>
          </w:tcPr>
          <w:p w:rsidR="00961367" w:rsidRDefault="00961367">
            <w:pPr>
              <w:pStyle w:val="ConsPlusNormal"/>
              <w:jc w:val="center"/>
            </w:pPr>
            <w:r>
              <w:t>0,3</w:t>
            </w:r>
          </w:p>
        </w:tc>
      </w:tr>
    </w:tbl>
    <w:p w:rsidR="00961367" w:rsidRDefault="00961367">
      <w:pPr>
        <w:sectPr w:rsidR="00961367">
          <w:pgSz w:w="16838" w:h="11905" w:orient="landscape"/>
          <w:pgMar w:top="1701" w:right="1134" w:bottom="850" w:left="1134" w:header="0" w:footer="0" w:gutter="0"/>
          <w:cols w:space="720"/>
        </w:sectPr>
      </w:pPr>
    </w:p>
    <w:p w:rsidR="00961367" w:rsidRDefault="00961367">
      <w:pPr>
        <w:pStyle w:val="ConsPlusNormal"/>
        <w:jc w:val="both"/>
      </w:pPr>
    </w:p>
    <w:p w:rsidR="00961367" w:rsidRDefault="00961367">
      <w:pPr>
        <w:pStyle w:val="ConsPlusNormal"/>
        <w:ind w:firstLine="540"/>
        <w:jc w:val="both"/>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961367" w:rsidRDefault="00961367">
      <w:pPr>
        <w:pStyle w:val="ConsPlusNormal"/>
        <w:spacing w:before="220"/>
        <w:ind w:firstLine="540"/>
        <w:jc w:val="both"/>
      </w:pPr>
      <w:r>
        <w:t>Минимально допустимое расстояние от окон жилых и общественных зданий до площадок:</w:t>
      </w:r>
    </w:p>
    <w:p w:rsidR="00961367" w:rsidRDefault="00961367">
      <w:pPr>
        <w:pStyle w:val="ConsPlusNormal"/>
        <w:spacing w:before="220"/>
        <w:ind w:firstLine="540"/>
        <w:jc w:val="both"/>
      </w:pPr>
      <w:r>
        <w:t>для игр детей дошкольного и младшего школьного возраста - не менее 12 м;</w:t>
      </w:r>
    </w:p>
    <w:p w:rsidR="00961367" w:rsidRDefault="00961367">
      <w:pPr>
        <w:pStyle w:val="ConsPlusNormal"/>
        <w:spacing w:before="220"/>
        <w:ind w:firstLine="540"/>
        <w:jc w:val="both"/>
      </w:pPr>
      <w:r>
        <w:t>для отдыха взрослого населения - не менее 10 м;</w:t>
      </w:r>
    </w:p>
    <w:p w:rsidR="00961367" w:rsidRDefault="00961367">
      <w:pPr>
        <w:pStyle w:val="ConsPlusNormal"/>
        <w:spacing w:before="220"/>
        <w:ind w:firstLine="540"/>
        <w:jc w:val="both"/>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61367" w:rsidRDefault="00961367">
      <w:pPr>
        <w:pStyle w:val="ConsPlusNormal"/>
        <w:spacing w:before="220"/>
        <w:ind w:firstLine="540"/>
        <w:jc w:val="both"/>
      </w:pPr>
      <w:r>
        <w:t>для хозяйственных целей - не менее 20 м;</w:t>
      </w:r>
    </w:p>
    <w:p w:rsidR="00961367" w:rsidRDefault="00961367">
      <w:pPr>
        <w:pStyle w:val="ConsPlusNormal"/>
        <w:spacing w:before="220"/>
        <w:ind w:firstLine="540"/>
        <w:jc w:val="both"/>
      </w:pPr>
      <w:r>
        <w:t>для выгула собак - не менее 40 м;</w:t>
      </w:r>
    </w:p>
    <w:p w:rsidR="00961367" w:rsidRDefault="00961367">
      <w:pPr>
        <w:pStyle w:val="ConsPlusNormal"/>
        <w:spacing w:before="220"/>
        <w:ind w:firstLine="540"/>
        <w:jc w:val="both"/>
      </w:pPr>
      <w:r>
        <w:t>для стоянки автомобилей - в соответствии с разделом III "Производственная территория" настоящих Нормативов.</w:t>
      </w:r>
    </w:p>
    <w:p w:rsidR="00961367" w:rsidRDefault="0096136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961367" w:rsidRDefault="0096136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t>нетравмоопасное</w:t>
      </w:r>
      <w:proofErr w:type="spellEnd"/>
      <w:r>
        <w:t>) покрытие, а также ограждение в соответствии с требованиями приложения 17 к настоящим Нормативам.";</w:t>
      </w:r>
    </w:p>
    <w:p w:rsidR="00961367" w:rsidRDefault="00961367">
      <w:pPr>
        <w:pStyle w:val="ConsPlusNormal"/>
        <w:spacing w:before="220"/>
        <w:ind w:firstLine="540"/>
        <w:jc w:val="both"/>
      </w:pPr>
      <w:r>
        <w:t xml:space="preserve">г) в </w:t>
      </w:r>
      <w:hyperlink r:id="rId17" w:history="1">
        <w:r>
          <w:rPr>
            <w:color w:val="0000FF"/>
          </w:rPr>
          <w:t>абзаце восьмом пункта 44</w:t>
        </w:r>
      </w:hyperlink>
      <w:r>
        <w:t xml:space="preserve"> слова "(2 - 3 этажа)" исключить;</w:t>
      </w:r>
    </w:p>
    <w:p w:rsidR="00961367" w:rsidRDefault="00961367">
      <w:pPr>
        <w:pStyle w:val="ConsPlusNormal"/>
        <w:spacing w:before="220"/>
        <w:ind w:firstLine="540"/>
        <w:jc w:val="both"/>
      </w:pPr>
      <w:r>
        <w:t xml:space="preserve">1.2.4. В </w:t>
      </w:r>
      <w:hyperlink r:id="rId18" w:history="1">
        <w:r>
          <w:rPr>
            <w:color w:val="0000FF"/>
          </w:rPr>
          <w:t>абзаце первом пункта 46 подраздела</w:t>
        </w:r>
      </w:hyperlink>
      <w:r>
        <w:t xml:space="preserve"> "Территория малоэтажного жилищного строительства" слова "до 3 этажей включительно" заменить словами "не более 4 этажей, включая мансардный";</w:t>
      </w:r>
    </w:p>
    <w:p w:rsidR="00961367" w:rsidRDefault="00961367">
      <w:pPr>
        <w:pStyle w:val="ConsPlusNormal"/>
        <w:spacing w:before="220"/>
        <w:ind w:firstLine="540"/>
        <w:jc w:val="both"/>
      </w:pPr>
      <w:r>
        <w:t xml:space="preserve">1.2.5. </w:t>
      </w:r>
      <w:hyperlink r:id="rId19" w:history="1">
        <w:r>
          <w:rPr>
            <w:color w:val="0000FF"/>
          </w:rPr>
          <w:t>Абзац третий пункта 51 подраздела</w:t>
        </w:r>
      </w:hyperlink>
      <w:r>
        <w:t xml:space="preserve"> "Элементы планировочной структуры и градостроительные характеристики территории малоэтажного жилищного строительства" изложить в следующей редакции:</w:t>
      </w:r>
    </w:p>
    <w:p w:rsidR="00961367" w:rsidRDefault="00961367">
      <w:pPr>
        <w:pStyle w:val="ConsPlusNormal"/>
        <w:spacing w:before="220"/>
        <w:ind w:firstLine="540"/>
        <w:jc w:val="both"/>
      </w:pPr>
      <w: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961367" w:rsidRDefault="00961367">
      <w:pPr>
        <w:pStyle w:val="ConsPlusNormal"/>
        <w:spacing w:before="220"/>
        <w:ind w:firstLine="540"/>
        <w:jc w:val="both"/>
      </w:pPr>
      <w:r>
        <w:t xml:space="preserve">1.2.6. В </w:t>
      </w:r>
      <w:hyperlink r:id="rId20" w:history="1">
        <w:r>
          <w:rPr>
            <w:color w:val="0000FF"/>
          </w:rPr>
          <w:t>подразделе</w:t>
        </w:r>
      </w:hyperlink>
      <w:r>
        <w:t xml:space="preserve"> "Нормативные параметры малоэтажной жилой застройки":</w:t>
      </w:r>
    </w:p>
    <w:p w:rsidR="00961367" w:rsidRDefault="00961367">
      <w:pPr>
        <w:pStyle w:val="ConsPlusNormal"/>
        <w:spacing w:before="220"/>
        <w:ind w:firstLine="540"/>
        <w:jc w:val="both"/>
      </w:pPr>
      <w:r>
        <w:t xml:space="preserve">а) </w:t>
      </w:r>
      <w:hyperlink r:id="rId21" w:history="1">
        <w:r>
          <w:rPr>
            <w:color w:val="0000FF"/>
          </w:rPr>
          <w:t>пункт 55</w:t>
        </w:r>
      </w:hyperlink>
      <w:r>
        <w:t xml:space="preserve"> изложить в следующей редакции:</w:t>
      </w:r>
    </w:p>
    <w:p w:rsidR="00961367" w:rsidRDefault="00961367">
      <w:pPr>
        <w:pStyle w:val="ConsPlusNormal"/>
        <w:spacing w:before="220"/>
        <w:ind w:firstLine="540"/>
        <w:jc w:val="both"/>
      </w:pPr>
      <w:r>
        <w:t>"55. При проектировании малоэтажной жилой застройки на территории городского округа расчетную плотность населения жилого района, микрорайона (квартала) следует принимать в соответствии с пунктами 33, 34 настоящего раздела.";</w:t>
      </w:r>
    </w:p>
    <w:p w:rsidR="00961367" w:rsidRDefault="00961367">
      <w:pPr>
        <w:pStyle w:val="ConsPlusNormal"/>
        <w:spacing w:before="220"/>
        <w:ind w:firstLine="540"/>
        <w:jc w:val="both"/>
      </w:pPr>
      <w:r>
        <w:t xml:space="preserve">б) в </w:t>
      </w:r>
      <w:hyperlink r:id="rId22" w:history="1">
        <w:r>
          <w:rPr>
            <w:color w:val="0000FF"/>
          </w:rPr>
          <w:t>пункте 57</w:t>
        </w:r>
      </w:hyperlink>
      <w:r>
        <w:t xml:space="preserve"> слово "рекомендуемой" исключить;</w:t>
      </w:r>
    </w:p>
    <w:p w:rsidR="00961367" w:rsidRDefault="00961367">
      <w:pPr>
        <w:pStyle w:val="ConsPlusNormal"/>
        <w:spacing w:before="220"/>
        <w:ind w:firstLine="540"/>
        <w:jc w:val="both"/>
      </w:pPr>
      <w:r>
        <w:lastRenderedPageBreak/>
        <w:t xml:space="preserve">1.2.7. В </w:t>
      </w:r>
      <w:hyperlink r:id="rId23" w:history="1">
        <w:r>
          <w:rPr>
            <w:color w:val="0000FF"/>
          </w:rPr>
          <w:t>подразделе</w:t>
        </w:r>
      </w:hyperlink>
      <w:r>
        <w:t xml:space="preserve"> "Населенные пункты сельских округов":</w:t>
      </w:r>
    </w:p>
    <w:p w:rsidR="00961367" w:rsidRDefault="00961367">
      <w:pPr>
        <w:pStyle w:val="ConsPlusNormal"/>
        <w:spacing w:before="220"/>
        <w:ind w:firstLine="540"/>
        <w:jc w:val="both"/>
      </w:pPr>
      <w:r>
        <w:t xml:space="preserve">а) в </w:t>
      </w:r>
      <w:hyperlink r:id="rId24" w:history="1">
        <w:r>
          <w:rPr>
            <w:color w:val="0000FF"/>
          </w:rPr>
          <w:t>пункте 78</w:t>
        </w:r>
      </w:hyperlink>
      <w:r>
        <w:t xml:space="preserve"> слово "рекомендуется" заменить словом "следует";</w:t>
      </w:r>
    </w:p>
    <w:p w:rsidR="00961367" w:rsidRDefault="00961367">
      <w:pPr>
        <w:pStyle w:val="ConsPlusNormal"/>
        <w:spacing w:before="220"/>
        <w:ind w:firstLine="540"/>
        <w:jc w:val="both"/>
      </w:pPr>
      <w:r>
        <w:t xml:space="preserve">б) в </w:t>
      </w:r>
      <w:hyperlink r:id="rId25" w:history="1">
        <w:r>
          <w:rPr>
            <w:color w:val="0000FF"/>
          </w:rPr>
          <w:t>абзаце третьем пункта 82</w:t>
        </w:r>
      </w:hyperlink>
      <w:r>
        <w:t xml:space="preserve"> слова "4 м" заменить словами "1 м".</w:t>
      </w:r>
    </w:p>
    <w:p w:rsidR="00961367" w:rsidRDefault="00961367">
      <w:pPr>
        <w:pStyle w:val="ConsPlusNormal"/>
        <w:spacing w:before="220"/>
        <w:ind w:firstLine="540"/>
        <w:jc w:val="both"/>
      </w:pPr>
      <w:r>
        <w:t xml:space="preserve">1.3. В </w:t>
      </w:r>
      <w:hyperlink r:id="rId26" w:history="1">
        <w:r>
          <w:rPr>
            <w:color w:val="0000FF"/>
          </w:rPr>
          <w:t>подразделе II.3</w:t>
        </w:r>
      </w:hyperlink>
      <w:r>
        <w:t xml:space="preserve"> "Общественно-деловые зоны" раздела II "Селитебная территория" приложения:</w:t>
      </w:r>
    </w:p>
    <w:p w:rsidR="00961367" w:rsidRDefault="00961367">
      <w:pPr>
        <w:pStyle w:val="ConsPlusNormal"/>
        <w:spacing w:before="220"/>
        <w:ind w:firstLine="540"/>
        <w:jc w:val="both"/>
      </w:pPr>
      <w:r>
        <w:t xml:space="preserve">1.3.1. В </w:t>
      </w:r>
      <w:hyperlink r:id="rId27" w:history="1">
        <w:r>
          <w:rPr>
            <w:color w:val="0000FF"/>
          </w:rPr>
          <w:t>абзаце третьем пункта 106 подраздела</w:t>
        </w:r>
      </w:hyperlink>
      <w:r>
        <w:t xml:space="preserve"> "Нормативные параметры застройки общественно-деловой зоны" слово "рекомендуемыми" исключить;</w:t>
      </w:r>
    </w:p>
    <w:p w:rsidR="00961367" w:rsidRDefault="00961367">
      <w:pPr>
        <w:pStyle w:val="ConsPlusNormal"/>
        <w:spacing w:before="220"/>
        <w:ind w:firstLine="540"/>
        <w:jc w:val="both"/>
      </w:pPr>
      <w:r>
        <w:t xml:space="preserve">1.3.2. В </w:t>
      </w:r>
      <w:hyperlink r:id="rId28" w:history="1">
        <w:r>
          <w:rPr>
            <w:color w:val="0000FF"/>
          </w:rPr>
          <w:t>подразделе</w:t>
        </w:r>
      </w:hyperlink>
      <w:r>
        <w:t xml:space="preserve"> "Объекты социальной инфраструктуры":</w:t>
      </w:r>
    </w:p>
    <w:p w:rsidR="00961367" w:rsidRDefault="00961367">
      <w:pPr>
        <w:pStyle w:val="ConsPlusNormal"/>
        <w:spacing w:before="220"/>
        <w:ind w:firstLine="540"/>
        <w:jc w:val="both"/>
      </w:pPr>
      <w:r>
        <w:t xml:space="preserve">а) в </w:t>
      </w:r>
      <w:hyperlink r:id="rId29" w:history="1">
        <w:r>
          <w:rPr>
            <w:color w:val="0000FF"/>
          </w:rPr>
          <w:t>пункте 128</w:t>
        </w:r>
      </w:hyperlink>
      <w:r>
        <w:t xml:space="preserve"> слова "</w:t>
      </w:r>
      <w:hyperlink r:id="rId30" w:history="1">
        <w:r>
          <w:rPr>
            <w:color w:val="0000FF"/>
          </w:rPr>
          <w:t>СанПиН 2.4.1.2660-10</w:t>
        </w:r>
      </w:hyperlink>
      <w:r>
        <w:t>" заменить словами "</w:t>
      </w:r>
      <w:hyperlink r:id="rId31" w:history="1">
        <w:r>
          <w:rPr>
            <w:color w:val="0000FF"/>
          </w:rPr>
          <w:t>СанПиН 2.4.1.3049-13</w:t>
        </w:r>
      </w:hyperlink>
      <w:r>
        <w:t>";</w:t>
      </w:r>
    </w:p>
    <w:p w:rsidR="00961367" w:rsidRDefault="00961367">
      <w:pPr>
        <w:pStyle w:val="ConsPlusNormal"/>
        <w:spacing w:before="220"/>
        <w:ind w:firstLine="540"/>
        <w:jc w:val="both"/>
      </w:pPr>
      <w:r>
        <w:t xml:space="preserve">б) в </w:t>
      </w:r>
      <w:hyperlink r:id="rId32" w:history="1">
        <w:r>
          <w:rPr>
            <w:color w:val="0000FF"/>
          </w:rPr>
          <w:t>абзаце втором пункта 140</w:t>
        </w:r>
      </w:hyperlink>
      <w:r>
        <w:t xml:space="preserve"> слово "рекомендуется" заменить словом "следует".</w:t>
      </w:r>
    </w:p>
    <w:p w:rsidR="00961367" w:rsidRDefault="00961367">
      <w:pPr>
        <w:pStyle w:val="ConsPlusNormal"/>
        <w:spacing w:before="220"/>
        <w:ind w:firstLine="540"/>
        <w:jc w:val="both"/>
      </w:pPr>
      <w:r>
        <w:t xml:space="preserve">1.4. В </w:t>
      </w:r>
      <w:hyperlink r:id="rId33" w:history="1">
        <w:r>
          <w:rPr>
            <w:color w:val="0000FF"/>
          </w:rPr>
          <w:t>разделе III</w:t>
        </w:r>
      </w:hyperlink>
      <w:r>
        <w:t xml:space="preserve"> "Производственная территория" приложения:</w:t>
      </w:r>
    </w:p>
    <w:p w:rsidR="00961367" w:rsidRDefault="00961367">
      <w:pPr>
        <w:pStyle w:val="ConsPlusNormal"/>
        <w:spacing w:before="220"/>
        <w:ind w:firstLine="540"/>
        <w:jc w:val="both"/>
      </w:pPr>
      <w:r>
        <w:t xml:space="preserve">1.4.1. В </w:t>
      </w:r>
      <w:hyperlink r:id="rId34" w:history="1">
        <w:r>
          <w:rPr>
            <w:color w:val="0000FF"/>
          </w:rPr>
          <w:t>пункте 24 подраздела</w:t>
        </w:r>
      </w:hyperlink>
      <w:r>
        <w:t xml:space="preserve"> "Структура производственных зон, классификация предприятий и их размещение" подраздела III.2 "Производственные зоны" слова "в пунктах 84 - 115" заменить словами "в пунктах 81 - 115";</w:t>
      </w:r>
    </w:p>
    <w:p w:rsidR="00961367" w:rsidRDefault="00961367">
      <w:pPr>
        <w:pStyle w:val="ConsPlusNormal"/>
        <w:spacing w:before="220"/>
        <w:ind w:firstLine="540"/>
        <w:jc w:val="both"/>
      </w:pPr>
      <w:r>
        <w:t xml:space="preserve">1.4.2. В </w:t>
      </w:r>
      <w:hyperlink r:id="rId35" w:history="1">
        <w:r>
          <w:rPr>
            <w:color w:val="0000FF"/>
          </w:rPr>
          <w:t>подразделе III.4</w:t>
        </w:r>
      </w:hyperlink>
      <w:r>
        <w:t xml:space="preserve"> "Зоны инженерной инфраструктуры":</w:t>
      </w:r>
    </w:p>
    <w:p w:rsidR="00961367" w:rsidRDefault="00961367">
      <w:pPr>
        <w:pStyle w:val="ConsPlusNormal"/>
        <w:spacing w:before="220"/>
        <w:ind w:firstLine="540"/>
        <w:jc w:val="both"/>
      </w:pPr>
      <w:r>
        <w:t xml:space="preserve">в </w:t>
      </w:r>
      <w:hyperlink r:id="rId36" w:history="1">
        <w:r>
          <w:rPr>
            <w:color w:val="0000FF"/>
          </w:rPr>
          <w:t>пункте 217 подраздела</w:t>
        </w:r>
      </w:hyperlink>
      <w:r>
        <w:t xml:space="preserve"> "Оросительные системы" подраздела III.4.3 "Мелиоративные системы и сооружения" слова "СНиП 2.06.04-82*" заменить словами "СП 38.13330.2012";</w:t>
      </w:r>
    </w:p>
    <w:p w:rsidR="00961367" w:rsidRDefault="00961367">
      <w:pPr>
        <w:pStyle w:val="ConsPlusNormal"/>
        <w:spacing w:before="220"/>
        <w:ind w:firstLine="540"/>
        <w:jc w:val="both"/>
      </w:pPr>
      <w:r>
        <w:t xml:space="preserve">1.4.3. В </w:t>
      </w:r>
      <w:hyperlink r:id="rId37" w:history="1">
        <w:r>
          <w:rPr>
            <w:color w:val="0000FF"/>
          </w:rPr>
          <w:t>подразделе III.4.6</w:t>
        </w:r>
      </w:hyperlink>
      <w:r>
        <w:t xml:space="preserve"> "Газоснабжение":</w:t>
      </w:r>
    </w:p>
    <w:p w:rsidR="00961367" w:rsidRDefault="00961367">
      <w:pPr>
        <w:pStyle w:val="ConsPlusNormal"/>
        <w:spacing w:before="220"/>
        <w:ind w:firstLine="540"/>
        <w:jc w:val="both"/>
      </w:pPr>
      <w:r>
        <w:t xml:space="preserve">а) в </w:t>
      </w:r>
      <w:hyperlink r:id="rId38" w:history="1">
        <w:r>
          <w:rPr>
            <w:color w:val="0000FF"/>
          </w:rPr>
          <w:t>абзаце первом пункта 252</w:t>
        </w:r>
      </w:hyperlink>
      <w:r>
        <w:t xml:space="preserve">, </w:t>
      </w:r>
      <w:hyperlink r:id="rId39" w:history="1">
        <w:r>
          <w:rPr>
            <w:color w:val="0000FF"/>
          </w:rPr>
          <w:t>абзаце первом пункта 258</w:t>
        </w:r>
      </w:hyperlink>
      <w:r>
        <w:t xml:space="preserve"> и </w:t>
      </w:r>
      <w:hyperlink r:id="rId40" w:history="1">
        <w:r>
          <w:rPr>
            <w:color w:val="0000FF"/>
          </w:rPr>
          <w:t>абзаце первом пункта 258.1</w:t>
        </w:r>
      </w:hyperlink>
      <w:r>
        <w:t xml:space="preserve"> слова "</w:t>
      </w:r>
      <w:hyperlink r:id="rId41" w:history="1">
        <w:r>
          <w:rPr>
            <w:color w:val="0000FF"/>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заменить словами "</w:t>
      </w:r>
      <w:hyperlink r:id="rId42" w:history="1">
        <w:r>
          <w:rPr>
            <w:color w:val="0000FF"/>
          </w:rPr>
          <w:t>СП 4.13130.2013</w:t>
        </w:r>
      </w:hyperlink>
      <w:r>
        <w:t>";</w:t>
      </w:r>
    </w:p>
    <w:p w:rsidR="00961367" w:rsidRDefault="00961367">
      <w:pPr>
        <w:pStyle w:val="ConsPlusNormal"/>
        <w:spacing w:before="220"/>
        <w:ind w:firstLine="540"/>
        <w:jc w:val="both"/>
      </w:pPr>
      <w:r>
        <w:t xml:space="preserve">б) в </w:t>
      </w:r>
      <w:hyperlink r:id="rId43" w:history="1">
        <w:r>
          <w:rPr>
            <w:color w:val="0000FF"/>
          </w:rPr>
          <w:t>пункте 259.7</w:t>
        </w:r>
      </w:hyperlink>
      <w:r>
        <w:t>:</w:t>
      </w:r>
    </w:p>
    <w:p w:rsidR="00961367" w:rsidRDefault="00961367">
      <w:pPr>
        <w:pStyle w:val="ConsPlusNormal"/>
        <w:spacing w:before="220"/>
        <w:ind w:firstLine="540"/>
        <w:jc w:val="both"/>
      </w:pPr>
      <w:r>
        <w:t xml:space="preserve">в графе 1 таблицы 36.2 </w:t>
      </w:r>
      <w:hyperlink r:id="rId44" w:history="1">
        <w:r>
          <w:rPr>
            <w:color w:val="0000FF"/>
          </w:rPr>
          <w:t>слова</w:t>
        </w:r>
      </w:hyperlink>
      <w:r>
        <w:t xml:space="preserve"> "Здания, сооружения, строения" заменить словами "Здания, сооружения", слова "здания, сооружения и строения" заменить словами "здания и сооружения";</w:t>
      </w:r>
    </w:p>
    <w:p w:rsidR="00961367" w:rsidRDefault="00961367">
      <w:pPr>
        <w:pStyle w:val="ConsPlusNormal"/>
        <w:spacing w:before="220"/>
        <w:ind w:firstLine="540"/>
        <w:jc w:val="both"/>
      </w:pPr>
      <w:r>
        <w:t xml:space="preserve">в </w:t>
      </w:r>
      <w:hyperlink r:id="rId45" w:history="1">
        <w:r>
          <w:rPr>
            <w:color w:val="0000FF"/>
          </w:rPr>
          <w:t>примечании</w:t>
        </w:r>
      </w:hyperlink>
      <w:r>
        <w:t xml:space="preserve"> слова "зданий, сооружений и строений" заменить словами "зданий и сооружений";</w:t>
      </w:r>
    </w:p>
    <w:p w:rsidR="00961367" w:rsidRDefault="00961367">
      <w:pPr>
        <w:pStyle w:val="ConsPlusNormal"/>
        <w:spacing w:before="220"/>
        <w:ind w:firstLine="540"/>
        <w:jc w:val="both"/>
      </w:pPr>
      <w:r>
        <w:t xml:space="preserve">в) в </w:t>
      </w:r>
      <w:hyperlink r:id="rId46" w:history="1">
        <w:r>
          <w:rPr>
            <w:color w:val="0000FF"/>
          </w:rPr>
          <w:t>пункте 259.8</w:t>
        </w:r>
      </w:hyperlink>
      <w:r>
        <w:t>:</w:t>
      </w:r>
    </w:p>
    <w:p w:rsidR="00961367" w:rsidRDefault="00961367">
      <w:pPr>
        <w:pStyle w:val="ConsPlusNormal"/>
        <w:spacing w:before="220"/>
        <w:ind w:firstLine="540"/>
        <w:jc w:val="both"/>
      </w:pPr>
      <w:r>
        <w:t xml:space="preserve">в наименовании графы 1 таблицы 36.3 </w:t>
      </w:r>
      <w:hyperlink r:id="rId47" w:history="1">
        <w:r>
          <w:rPr>
            <w:color w:val="0000FF"/>
          </w:rPr>
          <w:t>слова</w:t>
        </w:r>
      </w:hyperlink>
      <w:r>
        <w:t xml:space="preserve"> "Здания, сооружения, строения" заменить словами "Здания, сооружения";</w:t>
      </w:r>
    </w:p>
    <w:p w:rsidR="00961367" w:rsidRDefault="00961367">
      <w:pPr>
        <w:pStyle w:val="ConsPlusNormal"/>
        <w:spacing w:before="220"/>
        <w:ind w:firstLine="540"/>
        <w:jc w:val="both"/>
      </w:pPr>
      <w:r>
        <w:t xml:space="preserve">в </w:t>
      </w:r>
      <w:hyperlink r:id="rId48" w:history="1">
        <w:r>
          <w:rPr>
            <w:color w:val="0000FF"/>
          </w:rPr>
          <w:t>пункте 1</w:t>
        </w:r>
      </w:hyperlink>
      <w:r>
        <w:t xml:space="preserve"> примечания слова "зданий, сооружений и строений" заменить словами "зданий, сооружений".</w:t>
      </w:r>
    </w:p>
    <w:p w:rsidR="00961367" w:rsidRDefault="00961367">
      <w:pPr>
        <w:pStyle w:val="ConsPlusNormal"/>
        <w:spacing w:before="220"/>
        <w:ind w:firstLine="540"/>
        <w:jc w:val="both"/>
      </w:pPr>
      <w:r>
        <w:t xml:space="preserve">1.4.4. В </w:t>
      </w:r>
      <w:hyperlink r:id="rId49" w:history="1">
        <w:r>
          <w:rPr>
            <w:color w:val="0000FF"/>
          </w:rPr>
          <w:t>пункте 485 подраздела</w:t>
        </w:r>
      </w:hyperlink>
      <w:r>
        <w:t xml:space="preserve"> "Сооружения и устройства для хранения, парковки и обслуживания транспортных средств" подраздела III.5 "Зоны транспортной инфраструктуры" </w:t>
      </w:r>
      <w:hyperlink r:id="rId50" w:history="1">
        <w:r>
          <w:rPr>
            <w:color w:val="0000FF"/>
          </w:rPr>
          <w:t>таблицу 75</w:t>
        </w:r>
      </w:hyperlink>
      <w:r>
        <w:t xml:space="preserve"> и </w:t>
      </w:r>
      <w:hyperlink r:id="rId51" w:history="1">
        <w:r>
          <w:rPr>
            <w:color w:val="0000FF"/>
          </w:rPr>
          <w:t>примечания</w:t>
        </w:r>
      </w:hyperlink>
      <w:r>
        <w:t xml:space="preserve"> к ней изложить в следующей редакции:</w:t>
      </w:r>
    </w:p>
    <w:p w:rsidR="00961367" w:rsidRDefault="00961367">
      <w:pPr>
        <w:sectPr w:rsidR="00961367">
          <w:pgSz w:w="11905" w:h="16838"/>
          <w:pgMar w:top="1134" w:right="850" w:bottom="1134" w:left="1701" w:header="0" w:footer="0" w:gutter="0"/>
          <w:cols w:space="720"/>
        </w:sectPr>
      </w:pPr>
    </w:p>
    <w:p w:rsidR="00961367" w:rsidRDefault="00961367">
      <w:pPr>
        <w:pStyle w:val="ConsPlusNormal"/>
        <w:jc w:val="both"/>
      </w:pPr>
    </w:p>
    <w:p w:rsidR="00961367" w:rsidRDefault="00961367">
      <w:pPr>
        <w:pStyle w:val="ConsPlusNormal"/>
        <w:jc w:val="right"/>
      </w:pPr>
      <w:r>
        <w:t>"Таблица 75</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247"/>
        <w:gridCol w:w="1247"/>
        <w:gridCol w:w="1077"/>
        <w:gridCol w:w="1020"/>
        <w:gridCol w:w="964"/>
        <w:gridCol w:w="1077"/>
      </w:tblGrid>
      <w:tr w:rsidR="00961367">
        <w:tc>
          <w:tcPr>
            <w:tcW w:w="3005" w:type="dxa"/>
            <w:vMerge w:val="restart"/>
          </w:tcPr>
          <w:p w:rsidR="00961367" w:rsidRDefault="00961367">
            <w:pPr>
              <w:pStyle w:val="ConsPlusNormal"/>
              <w:jc w:val="center"/>
            </w:pPr>
            <w:r>
              <w:t>Здания, до которых определяется расстояние</w:t>
            </w:r>
          </w:p>
        </w:tc>
        <w:tc>
          <w:tcPr>
            <w:tcW w:w="6632" w:type="dxa"/>
            <w:gridSpan w:val="6"/>
          </w:tcPr>
          <w:p w:rsidR="00961367" w:rsidRDefault="00961367">
            <w:pPr>
              <w:pStyle w:val="ConsPlusNormal"/>
              <w:jc w:val="center"/>
            </w:pPr>
            <w:r>
              <w:t>Расстояние, метров</w:t>
            </w:r>
          </w:p>
        </w:tc>
      </w:tr>
      <w:tr w:rsidR="00961367">
        <w:tc>
          <w:tcPr>
            <w:tcW w:w="3005" w:type="dxa"/>
            <w:vMerge/>
          </w:tcPr>
          <w:p w:rsidR="00961367" w:rsidRDefault="00961367"/>
        </w:tc>
        <w:tc>
          <w:tcPr>
            <w:tcW w:w="4591" w:type="dxa"/>
            <w:gridSpan w:val="4"/>
          </w:tcPr>
          <w:p w:rsidR="00961367" w:rsidRDefault="00961367">
            <w:pPr>
              <w:pStyle w:val="ConsPlusNormal"/>
              <w:jc w:val="center"/>
            </w:pPr>
            <w:r>
              <w:t>от гаражей и открытых стоянок при числе легковых автомобилей</w:t>
            </w:r>
          </w:p>
        </w:tc>
        <w:tc>
          <w:tcPr>
            <w:tcW w:w="2041" w:type="dxa"/>
            <w:gridSpan w:val="2"/>
          </w:tcPr>
          <w:p w:rsidR="00961367" w:rsidRDefault="00961367">
            <w:pPr>
              <w:pStyle w:val="ConsPlusNormal"/>
              <w:jc w:val="center"/>
            </w:pPr>
            <w:r>
              <w:t>от станций технического обслуживания при числе постов</w:t>
            </w:r>
          </w:p>
        </w:tc>
      </w:tr>
      <w:tr w:rsidR="00961367">
        <w:tc>
          <w:tcPr>
            <w:tcW w:w="3005" w:type="dxa"/>
            <w:vMerge/>
          </w:tcPr>
          <w:p w:rsidR="00961367" w:rsidRDefault="00961367"/>
        </w:tc>
        <w:tc>
          <w:tcPr>
            <w:tcW w:w="1247" w:type="dxa"/>
          </w:tcPr>
          <w:p w:rsidR="00961367" w:rsidRDefault="00961367">
            <w:pPr>
              <w:pStyle w:val="ConsPlusNormal"/>
              <w:jc w:val="center"/>
            </w:pPr>
            <w:r>
              <w:t>10 и менее</w:t>
            </w:r>
          </w:p>
        </w:tc>
        <w:tc>
          <w:tcPr>
            <w:tcW w:w="1247" w:type="dxa"/>
          </w:tcPr>
          <w:p w:rsidR="00961367" w:rsidRDefault="00961367">
            <w:pPr>
              <w:pStyle w:val="ConsPlusNormal"/>
              <w:jc w:val="center"/>
            </w:pPr>
            <w:r>
              <w:t>11 - 50</w:t>
            </w:r>
          </w:p>
        </w:tc>
        <w:tc>
          <w:tcPr>
            <w:tcW w:w="1077" w:type="dxa"/>
          </w:tcPr>
          <w:p w:rsidR="00961367" w:rsidRDefault="00961367">
            <w:pPr>
              <w:pStyle w:val="ConsPlusNormal"/>
              <w:jc w:val="center"/>
            </w:pPr>
            <w:r>
              <w:t>51 - 100</w:t>
            </w:r>
          </w:p>
        </w:tc>
        <w:tc>
          <w:tcPr>
            <w:tcW w:w="1020" w:type="dxa"/>
          </w:tcPr>
          <w:p w:rsidR="00961367" w:rsidRDefault="00961367">
            <w:pPr>
              <w:pStyle w:val="ConsPlusNormal"/>
              <w:jc w:val="center"/>
            </w:pPr>
            <w:r>
              <w:t>101 - 300</w:t>
            </w:r>
          </w:p>
        </w:tc>
        <w:tc>
          <w:tcPr>
            <w:tcW w:w="964" w:type="dxa"/>
          </w:tcPr>
          <w:p w:rsidR="00961367" w:rsidRDefault="00961367">
            <w:pPr>
              <w:pStyle w:val="ConsPlusNormal"/>
              <w:jc w:val="center"/>
            </w:pPr>
            <w:r>
              <w:t>10 и менее</w:t>
            </w:r>
          </w:p>
        </w:tc>
        <w:tc>
          <w:tcPr>
            <w:tcW w:w="1077" w:type="dxa"/>
          </w:tcPr>
          <w:p w:rsidR="00961367" w:rsidRDefault="00961367">
            <w:pPr>
              <w:pStyle w:val="ConsPlusNormal"/>
              <w:jc w:val="center"/>
            </w:pPr>
            <w:r>
              <w:t>11 - 30</w:t>
            </w:r>
          </w:p>
        </w:tc>
      </w:tr>
      <w:tr w:rsidR="00961367">
        <w:tc>
          <w:tcPr>
            <w:tcW w:w="3005" w:type="dxa"/>
          </w:tcPr>
          <w:p w:rsidR="00961367" w:rsidRDefault="00961367">
            <w:pPr>
              <w:pStyle w:val="ConsPlusNormal"/>
            </w:pPr>
            <w:r>
              <w:t>Жилые дома</w:t>
            </w:r>
          </w:p>
        </w:tc>
        <w:tc>
          <w:tcPr>
            <w:tcW w:w="1247" w:type="dxa"/>
          </w:tcPr>
          <w:p w:rsidR="00961367" w:rsidRDefault="00961367">
            <w:pPr>
              <w:pStyle w:val="ConsPlusNormal"/>
              <w:jc w:val="center"/>
            </w:pPr>
            <w:r>
              <w:t>10</w:t>
            </w:r>
          </w:p>
        </w:tc>
        <w:tc>
          <w:tcPr>
            <w:tcW w:w="1247" w:type="dxa"/>
          </w:tcPr>
          <w:p w:rsidR="00961367" w:rsidRDefault="00961367">
            <w:pPr>
              <w:pStyle w:val="ConsPlusNormal"/>
              <w:jc w:val="center"/>
            </w:pPr>
            <w:r>
              <w:t>15</w:t>
            </w:r>
          </w:p>
        </w:tc>
        <w:tc>
          <w:tcPr>
            <w:tcW w:w="1077" w:type="dxa"/>
          </w:tcPr>
          <w:p w:rsidR="00961367" w:rsidRDefault="00961367">
            <w:pPr>
              <w:pStyle w:val="ConsPlusNormal"/>
              <w:jc w:val="center"/>
            </w:pPr>
            <w:r>
              <w:t>25</w:t>
            </w:r>
          </w:p>
        </w:tc>
        <w:tc>
          <w:tcPr>
            <w:tcW w:w="1020" w:type="dxa"/>
          </w:tcPr>
          <w:p w:rsidR="00961367" w:rsidRDefault="00961367">
            <w:pPr>
              <w:pStyle w:val="ConsPlusNormal"/>
              <w:jc w:val="center"/>
            </w:pPr>
            <w:r>
              <w:t>35</w:t>
            </w:r>
          </w:p>
        </w:tc>
        <w:tc>
          <w:tcPr>
            <w:tcW w:w="964" w:type="dxa"/>
          </w:tcPr>
          <w:p w:rsidR="00961367" w:rsidRDefault="00961367">
            <w:pPr>
              <w:pStyle w:val="ConsPlusNormal"/>
              <w:jc w:val="center"/>
            </w:pPr>
            <w:r>
              <w:t>15</w:t>
            </w:r>
          </w:p>
        </w:tc>
        <w:tc>
          <w:tcPr>
            <w:tcW w:w="1077" w:type="dxa"/>
          </w:tcPr>
          <w:p w:rsidR="00961367" w:rsidRDefault="00961367">
            <w:pPr>
              <w:pStyle w:val="ConsPlusNormal"/>
              <w:jc w:val="center"/>
            </w:pPr>
            <w:r>
              <w:t>25</w:t>
            </w:r>
          </w:p>
        </w:tc>
      </w:tr>
      <w:tr w:rsidR="00961367">
        <w:tc>
          <w:tcPr>
            <w:tcW w:w="3005" w:type="dxa"/>
          </w:tcPr>
          <w:p w:rsidR="00961367" w:rsidRDefault="00961367">
            <w:pPr>
              <w:pStyle w:val="ConsPlusNormal"/>
            </w:pPr>
            <w:r>
              <w:t>В том числе торцы жилых домов без окон</w:t>
            </w:r>
          </w:p>
        </w:tc>
        <w:tc>
          <w:tcPr>
            <w:tcW w:w="1247" w:type="dxa"/>
          </w:tcPr>
          <w:p w:rsidR="00961367" w:rsidRDefault="00961367">
            <w:pPr>
              <w:pStyle w:val="ConsPlusNormal"/>
              <w:jc w:val="center"/>
            </w:pPr>
            <w:r>
              <w:t>10 &lt;**&gt;</w:t>
            </w:r>
          </w:p>
        </w:tc>
        <w:tc>
          <w:tcPr>
            <w:tcW w:w="1247" w:type="dxa"/>
          </w:tcPr>
          <w:p w:rsidR="00961367" w:rsidRDefault="00961367">
            <w:pPr>
              <w:pStyle w:val="ConsPlusNormal"/>
              <w:jc w:val="center"/>
            </w:pPr>
            <w:r>
              <w:t>10 &lt;**&gt;</w:t>
            </w:r>
          </w:p>
        </w:tc>
        <w:tc>
          <w:tcPr>
            <w:tcW w:w="1077" w:type="dxa"/>
          </w:tcPr>
          <w:p w:rsidR="00961367" w:rsidRDefault="00961367">
            <w:pPr>
              <w:pStyle w:val="ConsPlusNormal"/>
              <w:jc w:val="center"/>
            </w:pPr>
            <w:r>
              <w:t>15</w:t>
            </w:r>
          </w:p>
        </w:tc>
        <w:tc>
          <w:tcPr>
            <w:tcW w:w="1020" w:type="dxa"/>
          </w:tcPr>
          <w:p w:rsidR="00961367" w:rsidRDefault="00961367">
            <w:pPr>
              <w:pStyle w:val="ConsPlusNormal"/>
              <w:jc w:val="center"/>
            </w:pPr>
            <w:r>
              <w:t>25</w:t>
            </w:r>
          </w:p>
        </w:tc>
        <w:tc>
          <w:tcPr>
            <w:tcW w:w="964" w:type="dxa"/>
          </w:tcPr>
          <w:p w:rsidR="00961367" w:rsidRDefault="00961367">
            <w:pPr>
              <w:pStyle w:val="ConsPlusNormal"/>
              <w:jc w:val="center"/>
            </w:pPr>
            <w:r>
              <w:t>15</w:t>
            </w:r>
          </w:p>
        </w:tc>
        <w:tc>
          <w:tcPr>
            <w:tcW w:w="1077" w:type="dxa"/>
          </w:tcPr>
          <w:p w:rsidR="00961367" w:rsidRDefault="00961367">
            <w:pPr>
              <w:pStyle w:val="ConsPlusNormal"/>
              <w:jc w:val="center"/>
            </w:pPr>
            <w:r>
              <w:t>25</w:t>
            </w:r>
          </w:p>
        </w:tc>
      </w:tr>
      <w:tr w:rsidR="00961367">
        <w:tc>
          <w:tcPr>
            <w:tcW w:w="3005" w:type="dxa"/>
          </w:tcPr>
          <w:p w:rsidR="00961367" w:rsidRDefault="00961367">
            <w:pPr>
              <w:pStyle w:val="ConsPlusNormal"/>
            </w:pPr>
            <w:r>
              <w:t>Общественные здания</w:t>
            </w:r>
          </w:p>
        </w:tc>
        <w:tc>
          <w:tcPr>
            <w:tcW w:w="1247" w:type="dxa"/>
          </w:tcPr>
          <w:p w:rsidR="00961367" w:rsidRDefault="00961367">
            <w:pPr>
              <w:pStyle w:val="ConsPlusNormal"/>
              <w:jc w:val="center"/>
            </w:pPr>
            <w:r>
              <w:t>10 &lt;**&gt;</w:t>
            </w:r>
          </w:p>
        </w:tc>
        <w:tc>
          <w:tcPr>
            <w:tcW w:w="1247" w:type="dxa"/>
          </w:tcPr>
          <w:p w:rsidR="00961367" w:rsidRDefault="00961367">
            <w:pPr>
              <w:pStyle w:val="ConsPlusNormal"/>
              <w:jc w:val="center"/>
            </w:pPr>
            <w:r>
              <w:t>10 &lt;**&gt;</w:t>
            </w:r>
          </w:p>
        </w:tc>
        <w:tc>
          <w:tcPr>
            <w:tcW w:w="1077" w:type="dxa"/>
          </w:tcPr>
          <w:p w:rsidR="00961367" w:rsidRDefault="00961367">
            <w:pPr>
              <w:pStyle w:val="ConsPlusNormal"/>
              <w:jc w:val="center"/>
            </w:pPr>
            <w:r>
              <w:t>15</w:t>
            </w:r>
          </w:p>
        </w:tc>
        <w:tc>
          <w:tcPr>
            <w:tcW w:w="1020" w:type="dxa"/>
          </w:tcPr>
          <w:p w:rsidR="00961367" w:rsidRDefault="00961367">
            <w:pPr>
              <w:pStyle w:val="ConsPlusNormal"/>
              <w:jc w:val="center"/>
            </w:pPr>
            <w:r>
              <w:t>25</w:t>
            </w:r>
          </w:p>
        </w:tc>
        <w:tc>
          <w:tcPr>
            <w:tcW w:w="964" w:type="dxa"/>
          </w:tcPr>
          <w:p w:rsidR="00961367" w:rsidRDefault="00961367">
            <w:pPr>
              <w:pStyle w:val="ConsPlusNormal"/>
              <w:jc w:val="center"/>
            </w:pPr>
            <w:r>
              <w:t>15</w:t>
            </w:r>
          </w:p>
        </w:tc>
        <w:tc>
          <w:tcPr>
            <w:tcW w:w="1077" w:type="dxa"/>
          </w:tcPr>
          <w:p w:rsidR="00961367" w:rsidRDefault="00961367">
            <w:pPr>
              <w:pStyle w:val="ConsPlusNormal"/>
              <w:jc w:val="center"/>
            </w:pPr>
            <w:r>
              <w:t>20</w:t>
            </w:r>
          </w:p>
        </w:tc>
      </w:tr>
      <w:tr w:rsidR="00961367">
        <w:tc>
          <w:tcPr>
            <w:tcW w:w="3005" w:type="dxa"/>
          </w:tcPr>
          <w:p w:rsidR="00961367" w:rsidRDefault="00961367">
            <w:pPr>
              <w:pStyle w:val="ConsPlusNormal"/>
            </w:pPr>
            <w:r>
              <w:t>Общеобразовательные школы и детские дошкольные учреждения</w:t>
            </w:r>
          </w:p>
        </w:tc>
        <w:tc>
          <w:tcPr>
            <w:tcW w:w="1247" w:type="dxa"/>
          </w:tcPr>
          <w:p w:rsidR="00961367" w:rsidRDefault="00961367">
            <w:pPr>
              <w:pStyle w:val="ConsPlusNormal"/>
              <w:jc w:val="center"/>
            </w:pPr>
            <w:r>
              <w:t>15</w:t>
            </w:r>
          </w:p>
        </w:tc>
        <w:tc>
          <w:tcPr>
            <w:tcW w:w="1247" w:type="dxa"/>
          </w:tcPr>
          <w:p w:rsidR="00961367" w:rsidRDefault="00961367">
            <w:pPr>
              <w:pStyle w:val="ConsPlusNormal"/>
              <w:jc w:val="center"/>
            </w:pPr>
            <w:r>
              <w:t>25</w:t>
            </w:r>
          </w:p>
        </w:tc>
        <w:tc>
          <w:tcPr>
            <w:tcW w:w="1077" w:type="dxa"/>
          </w:tcPr>
          <w:p w:rsidR="00961367" w:rsidRDefault="00961367">
            <w:pPr>
              <w:pStyle w:val="ConsPlusNormal"/>
              <w:jc w:val="center"/>
            </w:pPr>
            <w:r>
              <w:t>25</w:t>
            </w:r>
          </w:p>
        </w:tc>
        <w:tc>
          <w:tcPr>
            <w:tcW w:w="1020" w:type="dxa"/>
          </w:tcPr>
          <w:p w:rsidR="00961367" w:rsidRDefault="00961367">
            <w:pPr>
              <w:pStyle w:val="ConsPlusNormal"/>
              <w:jc w:val="center"/>
            </w:pPr>
            <w:r>
              <w:t>50</w:t>
            </w:r>
          </w:p>
        </w:tc>
        <w:tc>
          <w:tcPr>
            <w:tcW w:w="964" w:type="dxa"/>
          </w:tcPr>
          <w:p w:rsidR="00961367" w:rsidRDefault="00961367">
            <w:pPr>
              <w:pStyle w:val="ConsPlusNormal"/>
              <w:jc w:val="center"/>
            </w:pPr>
            <w:r>
              <w:t>50</w:t>
            </w:r>
          </w:p>
        </w:tc>
        <w:tc>
          <w:tcPr>
            <w:tcW w:w="1077" w:type="dxa"/>
          </w:tcPr>
          <w:p w:rsidR="00961367" w:rsidRDefault="00961367">
            <w:pPr>
              <w:pStyle w:val="ConsPlusNormal"/>
              <w:jc w:val="center"/>
            </w:pPr>
            <w:r>
              <w:t>&lt;*&gt;</w:t>
            </w:r>
          </w:p>
        </w:tc>
      </w:tr>
      <w:tr w:rsidR="00961367">
        <w:tc>
          <w:tcPr>
            <w:tcW w:w="3005" w:type="dxa"/>
          </w:tcPr>
          <w:p w:rsidR="00961367" w:rsidRDefault="00961367">
            <w:pPr>
              <w:pStyle w:val="ConsPlusNormal"/>
            </w:pPr>
            <w:r>
              <w:t>Лечебные учреждения со стационаром</w:t>
            </w:r>
          </w:p>
        </w:tc>
        <w:tc>
          <w:tcPr>
            <w:tcW w:w="1247" w:type="dxa"/>
          </w:tcPr>
          <w:p w:rsidR="00961367" w:rsidRDefault="00961367">
            <w:pPr>
              <w:pStyle w:val="ConsPlusNormal"/>
              <w:jc w:val="center"/>
            </w:pPr>
            <w:r>
              <w:t>25</w:t>
            </w:r>
          </w:p>
        </w:tc>
        <w:tc>
          <w:tcPr>
            <w:tcW w:w="1247" w:type="dxa"/>
          </w:tcPr>
          <w:p w:rsidR="00961367" w:rsidRDefault="00961367">
            <w:pPr>
              <w:pStyle w:val="ConsPlusNormal"/>
              <w:jc w:val="center"/>
            </w:pPr>
            <w:r>
              <w:t>50</w:t>
            </w:r>
          </w:p>
        </w:tc>
        <w:tc>
          <w:tcPr>
            <w:tcW w:w="1077" w:type="dxa"/>
          </w:tcPr>
          <w:p w:rsidR="00961367" w:rsidRDefault="00961367">
            <w:pPr>
              <w:pStyle w:val="ConsPlusNormal"/>
              <w:jc w:val="center"/>
            </w:pPr>
            <w:r>
              <w:t>&lt;*&gt;</w:t>
            </w:r>
          </w:p>
        </w:tc>
        <w:tc>
          <w:tcPr>
            <w:tcW w:w="1020" w:type="dxa"/>
          </w:tcPr>
          <w:p w:rsidR="00961367" w:rsidRDefault="00961367">
            <w:pPr>
              <w:pStyle w:val="ConsPlusNormal"/>
              <w:jc w:val="center"/>
            </w:pPr>
            <w:r>
              <w:t>&lt;*&gt;</w:t>
            </w:r>
          </w:p>
        </w:tc>
        <w:tc>
          <w:tcPr>
            <w:tcW w:w="964" w:type="dxa"/>
          </w:tcPr>
          <w:p w:rsidR="00961367" w:rsidRDefault="00961367">
            <w:pPr>
              <w:pStyle w:val="ConsPlusNormal"/>
              <w:jc w:val="center"/>
            </w:pPr>
            <w:r>
              <w:t>50</w:t>
            </w:r>
          </w:p>
        </w:tc>
        <w:tc>
          <w:tcPr>
            <w:tcW w:w="1077" w:type="dxa"/>
          </w:tcPr>
          <w:p w:rsidR="00961367" w:rsidRDefault="00961367">
            <w:pPr>
              <w:pStyle w:val="ConsPlusNormal"/>
              <w:jc w:val="center"/>
            </w:pPr>
            <w:r>
              <w:t>&lt;*&gt;</w:t>
            </w:r>
          </w:p>
        </w:tc>
      </w:tr>
    </w:tbl>
    <w:p w:rsidR="00961367" w:rsidRDefault="00961367">
      <w:pPr>
        <w:sectPr w:rsidR="00961367">
          <w:pgSz w:w="16838" w:h="11905" w:orient="landscape"/>
          <w:pgMar w:top="1701" w:right="1134" w:bottom="850" w:left="1134" w:header="0" w:footer="0" w:gutter="0"/>
          <w:cols w:space="720"/>
        </w:sectPr>
      </w:pPr>
    </w:p>
    <w:p w:rsidR="00961367" w:rsidRDefault="00961367">
      <w:pPr>
        <w:pStyle w:val="ConsPlusNormal"/>
        <w:jc w:val="both"/>
      </w:pPr>
    </w:p>
    <w:p w:rsidR="00961367" w:rsidRDefault="00961367">
      <w:pPr>
        <w:pStyle w:val="ConsPlusNormal"/>
        <w:ind w:firstLine="540"/>
        <w:jc w:val="both"/>
      </w:pPr>
      <w:r>
        <w:t>--------------------------------</w:t>
      </w:r>
    </w:p>
    <w:p w:rsidR="00961367" w:rsidRDefault="00961367">
      <w:pPr>
        <w:pStyle w:val="ConsPlusNormal"/>
        <w:spacing w:before="220"/>
        <w:ind w:firstLine="540"/>
        <w:jc w:val="both"/>
      </w:pPr>
      <w:r>
        <w:t>&lt;*&gt; Определяется по согласованию с органами Государственного санитарно-эпидемиологического надзора.</w:t>
      </w:r>
    </w:p>
    <w:p w:rsidR="00961367" w:rsidRDefault="00961367">
      <w:pPr>
        <w:pStyle w:val="ConsPlusNormal"/>
        <w:spacing w:before="220"/>
        <w:ind w:firstLine="540"/>
        <w:jc w:val="both"/>
      </w:pPr>
      <w:r>
        <w:t>&lt;**&gt; Для зданий гаражей III - V степеней огнестойкости расстояния следует принимать не менее 12 метров.</w:t>
      </w:r>
    </w:p>
    <w:p w:rsidR="00961367" w:rsidRDefault="00961367">
      <w:pPr>
        <w:pStyle w:val="ConsPlusNormal"/>
        <w:jc w:val="both"/>
      </w:pPr>
    </w:p>
    <w:p w:rsidR="00961367" w:rsidRDefault="00961367">
      <w:pPr>
        <w:pStyle w:val="ConsPlusNormal"/>
        <w:ind w:firstLine="540"/>
        <w:jc w:val="both"/>
      </w:pPr>
      <w:r>
        <w:t>Примечания.</w:t>
      </w:r>
    </w:p>
    <w:p w:rsidR="00961367" w:rsidRDefault="00961367">
      <w:pPr>
        <w:pStyle w:val="ConsPlusNormal"/>
        <w:spacing w:before="220"/>
        <w:ind w:firstLine="540"/>
        <w:jc w:val="both"/>
      </w:pPr>
      <w: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961367" w:rsidRDefault="00961367">
      <w:pPr>
        <w:pStyle w:val="ConsPlusNormal"/>
        <w:spacing w:before="220"/>
        <w:ind w:firstLine="540"/>
        <w:jc w:val="both"/>
      </w:pPr>
      <w:r>
        <w:t>2. 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961367" w:rsidRDefault="00961367">
      <w:pPr>
        <w:pStyle w:val="ConsPlusNormal"/>
        <w:spacing w:before="220"/>
        <w:ind w:firstLine="540"/>
        <w:jc w:val="both"/>
      </w:pPr>
      <w:r>
        <w:t>3. Для гаражей I - II степеней огнестойкости указанные в таблице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961367" w:rsidRDefault="00961367">
      <w:pPr>
        <w:pStyle w:val="ConsPlusNormal"/>
        <w:spacing w:before="220"/>
        <w:ind w:firstLine="540"/>
        <w:jc w:val="both"/>
      </w:pPr>
      <w:r>
        <w:t xml:space="preserve">4. Гаражи и открытые стоянки для хранения легковых автомобилей вместимостью более 300 </w:t>
      </w:r>
      <w:proofErr w:type="spellStart"/>
      <w:r>
        <w:t>машино</w:t>
      </w:r>
      <w:proofErr w:type="spellEnd"/>
      <w: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961367" w:rsidRDefault="00961367">
      <w:pPr>
        <w:pStyle w:val="ConsPlusNormal"/>
        <w:spacing w:before="220"/>
        <w:ind w:firstLine="540"/>
        <w:jc w:val="both"/>
      </w:pPr>
      <w:r>
        <w:t>Расстояния определяются по согласованию с органами Государственного санитарно-эпидемиологического надзора.</w:t>
      </w:r>
    </w:p>
    <w:p w:rsidR="00961367" w:rsidRDefault="00961367">
      <w:pPr>
        <w:pStyle w:val="ConsPlusNormal"/>
        <w:spacing w:before="220"/>
        <w:ind w:firstLine="540"/>
        <w:jc w:val="both"/>
      </w:pPr>
      <w:r>
        <w:t>5. Для гаражей вместимостью более 10 машин указанные в таблице 75 расстояния допускается принимать по интерполяции.</w:t>
      </w:r>
    </w:p>
    <w:p w:rsidR="00961367" w:rsidRDefault="00961367">
      <w:pPr>
        <w:pStyle w:val="ConsPlusNormal"/>
        <w:spacing w:before="220"/>
        <w:ind w:firstLine="540"/>
        <w:jc w:val="both"/>
      </w:pPr>
      <w:r>
        <w:t>6. В одноэтажных гаражах боксового типа, принадлежащих гражданам, допускается устройство погребов.".</w:t>
      </w:r>
    </w:p>
    <w:p w:rsidR="00961367" w:rsidRDefault="00961367">
      <w:pPr>
        <w:pStyle w:val="ConsPlusNormal"/>
        <w:spacing w:before="220"/>
        <w:ind w:firstLine="540"/>
        <w:jc w:val="both"/>
      </w:pPr>
      <w:r>
        <w:t xml:space="preserve">1.5. В </w:t>
      </w:r>
      <w:hyperlink r:id="rId52" w:history="1">
        <w:r>
          <w:rPr>
            <w:color w:val="0000FF"/>
          </w:rPr>
          <w:t>абзаце первом пункта 45 подраздела</w:t>
        </w:r>
      </w:hyperlink>
      <w:r>
        <w:t xml:space="preserve"> "Лечебно-оздоровительные местности" подраздела V.2 "Особо охраняемые природные территории" раздела V "Особо охраняемые территории" приложения слово "рекомендуется" заменить словом "следует".</w:t>
      </w:r>
    </w:p>
    <w:p w:rsidR="00961367" w:rsidRDefault="00961367">
      <w:pPr>
        <w:pStyle w:val="ConsPlusNormal"/>
        <w:spacing w:before="220"/>
        <w:ind w:firstLine="540"/>
        <w:jc w:val="both"/>
      </w:pPr>
      <w:r>
        <w:t xml:space="preserve">1.6. В </w:t>
      </w:r>
      <w:hyperlink r:id="rId53" w:history="1">
        <w:r>
          <w:rPr>
            <w:color w:val="0000FF"/>
          </w:rPr>
          <w:t>разделе IX</w:t>
        </w:r>
      </w:hyperlink>
      <w:r>
        <w:t xml:space="preserve"> "Охрана объектов культурного наследия (памятников истории и культуры)" приложения:</w:t>
      </w:r>
    </w:p>
    <w:p w:rsidR="00961367" w:rsidRDefault="00961367">
      <w:pPr>
        <w:pStyle w:val="ConsPlusNormal"/>
        <w:spacing w:before="220"/>
        <w:ind w:firstLine="540"/>
        <w:jc w:val="both"/>
      </w:pPr>
      <w:r>
        <w:t xml:space="preserve">1.6.1. В </w:t>
      </w:r>
      <w:hyperlink r:id="rId54" w:history="1">
        <w:r>
          <w:rPr>
            <w:color w:val="0000FF"/>
          </w:rPr>
          <w:t>подразделе IX.1</w:t>
        </w:r>
      </w:hyperlink>
      <w:r>
        <w:t xml:space="preserve"> "Общие положения":</w:t>
      </w:r>
    </w:p>
    <w:p w:rsidR="00961367" w:rsidRDefault="00961367">
      <w:pPr>
        <w:pStyle w:val="ConsPlusNormal"/>
        <w:spacing w:before="220"/>
        <w:ind w:firstLine="540"/>
        <w:jc w:val="both"/>
      </w:pPr>
      <w:r>
        <w:t xml:space="preserve">а) </w:t>
      </w:r>
      <w:hyperlink r:id="rId55" w:history="1">
        <w:r>
          <w:rPr>
            <w:color w:val="0000FF"/>
          </w:rPr>
          <w:t>пункт 2</w:t>
        </w:r>
      </w:hyperlink>
      <w:r>
        <w:t xml:space="preserve"> изложить в следующей редакции:</w:t>
      </w:r>
    </w:p>
    <w:p w:rsidR="00961367" w:rsidRDefault="00961367">
      <w:pPr>
        <w:pStyle w:val="ConsPlusNormal"/>
        <w:spacing w:before="220"/>
        <w:ind w:firstLine="540"/>
        <w:jc w:val="both"/>
      </w:pPr>
      <w:r>
        <w:t>"2. Проекты планировки территорий городского округа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городского округа включают в себя, в том числе, историко-архитектурные опорные планы, проекты зон охраны объектов культурного наследия.";</w:t>
      </w:r>
    </w:p>
    <w:p w:rsidR="00961367" w:rsidRDefault="00961367">
      <w:pPr>
        <w:pStyle w:val="ConsPlusNormal"/>
        <w:spacing w:before="220"/>
        <w:ind w:firstLine="540"/>
        <w:jc w:val="both"/>
      </w:pPr>
      <w:r>
        <w:t xml:space="preserve">б) в </w:t>
      </w:r>
      <w:hyperlink r:id="rId56" w:history="1">
        <w:r>
          <w:rPr>
            <w:color w:val="0000FF"/>
          </w:rPr>
          <w:t>пункте 3</w:t>
        </w:r>
      </w:hyperlink>
      <w:r>
        <w:t xml:space="preserve"> слова "Федерального </w:t>
      </w:r>
      <w:hyperlink r:id="rId57" w:history="1">
        <w:r>
          <w:rPr>
            <w:color w:val="0000FF"/>
          </w:rPr>
          <w:t>закона</w:t>
        </w:r>
      </w:hyperlink>
      <w:r>
        <w:t xml:space="preserve"> "Об объектах культурного наследия (памятниках истории и культуры) народов Российской Федерации" заменить словами "законодательства Российской Федерации об охране объектов культурного наследия";</w:t>
      </w:r>
    </w:p>
    <w:p w:rsidR="00961367" w:rsidRDefault="00961367">
      <w:pPr>
        <w:pStyle w:val="ConsPlusNormal"/>
        <w:spacing w:before="220"/>
        <w:ind w:firstLine="540"/>
        <w:jc w:val="both"/>
      </w:pPr>
      <w:r>
        <w:lastRenderedPageBreak/>
        <w:t xml:space="preserve">в) </w:t>
      </w:r>
      <w:hyperlink r:id="rId58" w:history="1">
        <w:r>
          <w:rPr>
            <w:color w:val="0000FF"/>
          </w:rPr>
          <w:t>абзацы второй</w:t>
        </w:r>
      </w:hyperlink>
      <w:r>
        <w:t xml:space="preserve"> - </w:t>
      </w:r>
      <w:hyperlink r:id="rId59" w:history="1">
        <w:r>
          <w:rPr>
            <w:color w:val="0000FF"/>
          </w:rPr>
          <w:t>шестой пункта 4</w:t>
        </w:r>
      </w:hyperlink>
      <w:r>
        <w:t xml:space="preserve"> признать утратившими силу;</w:t>
      </w:r>
    </w:p>
    <w:p w:rsidR="00961367" w:rsidRDefault="00961367">
      <w:pPr>
        <w:pStyle w:val="ConsPlusNormal"/>
        <w:spacing w:before="220"/>
        <w:ind w:firstLine="540"/>
        <w:jc w:val="both"/>
      </w:pPr>
      <w:r>
        <w:t xml:space="preserve">1.6.2. В </w:t>
      </w:r>
      <w:hyperlink r:id="rId60" w:history="1">
        <w:r>
          <w:rPr>
            <w:color w:val="0000FF"/>
          </w:rPr>
          <w:t>подразделе IX.2</w:t>
        </w:r>
      </w:hyperlink>
      <w:r>
        <w:t xml:space="preserve"> "Зоны охраны объектов культурного наследия":</w:t>
      </w:r>
    </w:p>
    <w:p w:rsidR="00961367" w:rsidRDefault="00961367">
      <w:pPr>
        <w:pStyle w:val="ConsPlusNormal"/>
        <w:spacing w:before="220"/>
        <w:ind w:firstLine="540"/>
        <w:jc w:val="both"/>
      </w:pPr>
      <w:r>
        <w:t xml:space="preserve">а) </w:t>
      </w:r>
      <w:hyperlink r:id="rId61" w:history="1">
        <w:r>
          <w:rPr>
            <w:color w:val="0000FF"/>
          </w:rPr>
          <w:t>абзац третий пункта 5</w:t>
        </w:r>
      </w:hyperlink>
      <w:r>
        <w:t xml:space="preserve"> признать утратившим силу;</w:t>
      </w:r>
    </w:p>
    <w:p w:rsidR="00961367" w:rsidRDefault="00961367">
      <w:pPr>
        <w:pStyle w:val="ConsPlusNormal"/>
        <w:spacing w:before="220"/>
        <w:ind w:firstLine="540"/>
        <w:jc w:val="both"/>
      </w:pPr>
      <w:r>
        <w:t xml:space="preserve">б) </w:t>
      </w:r>
      <w:hyperlink r:id="rId62" w:history="1">
        <w:r>
          <w:rPr>
            <w:color w:val="0000FF"/>
          </w:rPr>
          <w:t>пункты 6</w:t>
        </w:r>
      </w:hyperlink>
      <w:r>
        <w:t xml:space="preserve"> - </w:t>
      </w:r>
      <w:hyperlink r:id="rId63" w:history="1">
        <w:r>
          <w:rPr>
            <w:color w:val="0000FF"/>
          </w:rPr>
          <w:t>8</w:t>
        </w:r>
      </w:hyperlink>
      <w:r>
        <w:t xml:space="preserve"> признать утратившими силу;</w:t>
      </w:r>
    </w:p>
    <w:p w:rsidR="00961367" w:rsidRDefault="00961367">
      <w:pPr>
        <w:pStyle w:val="ConsPlusNormal"/>
        <w:spacing w:before="220"/>
        <w:ind w:firstLine="540"/>
        <w:jc w:val="both"/>
      </w:pPr>
      <w:r>
        <w:t xml:space="preserve">в) </w:t>
      </w:r>
      <w:hyperlink r:id="rId64" w:history="1">
        <w:r>
          <w:rPr>
            <w:color w:val="0000FF"/>
          </w:rPr>
          <w:t>пункт 9</w:t>
        </w:r>
      </w:hyperlink>
      <w:r>
        <w:t xml:space="preserve"> изложить в следующей редакции:</w:t>
      </w:r>
    </w:p>
    <w:p w:rsidR="00961367" w:rsidRDefault="00961367">
      <w:pPr>
        <w:pStyle w:val="ConsPlusNormal"/>
        <w:spacing w:before="220"/>
        <w:ind w:firstLine="540"/>
        <w:jc w:val="both"/>
      </w:pPr>
      <w: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961367" w:rsidRDefault="00961367">
      <w:pPr>
        <w:pStyle w:val="ConsPlusNormal"/>
        <w:spacing w:before="220"/>
        <w:ind w:firstLine="540"/>
        <w:jc w:val="both"/>
      </w:pPr>
      <w:r>
        <w:t>Границы зон охраны объекта культурного наследия федерального значения, режимы использования земель и градостроительные регламенты в границах данных зон подлежат согласованию с федеральным органом охраны объектов культурного наследия.</w:t>
      </w:r>
    </w:p>
    <w:p w:rsidR="00961367" w:rsidRDefault="00961367">
      <w:pPr>
        <w:pStyle w:val="ConsPlusNormal"/>
        <w:spacing w:before="220"/>
        <w:ind w:firstLine="540"/>
        <w:jc w:val="both"/>
      </w:pPr>
      <w: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961367" w:rsidRDefault="00961367">
      <w:pPr>
        <w:pStyle w:val="ConsPlusNormal"/>
        <w:spacing w:before="220"/>
        <w:ind w:firstLine="540"/>
        <w:jc w:val="both"/>
      </w:pPr>
      <w:r>
        <w:t xml:space="preserve">г) </w:t>
      </w:r>
      <w:hyperlink r:id="rId65" w:history="1">
        <w:r>
          <w:rPr>
            <w:color w:val="0000FF"/>
          </w:rPr>
          <w:t>пункт 10</w:t>
        </w:r>
      </w:hyperlink>
      <w:r>
        <w:t xml:space="preserve"> изложить в следующей редакции:</w:t>
      </w:r>
    </w:p>
    <w:p w:rsidR="00961367" w:rsidRDefault="00961367">
      <w:pPr>
        <w:pStyle w:val="ConsPlusNormal"/>
        <w:spacing w:before="220"/>
        <w:ind w:firstLine="540"/>
        <w:jc w:val="both"/>
      </w:pPr>
      <w:r>
        <w:t>"10.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961367" w:rsidRDefault="00961367">
      <w:pPr>
        <w:pStyle w:val="ConsPlusNormal"/>
        <w:spacing w:before="220"/>
        <w:ind w:firstLine="540"/>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961367" w:rsidRDefault="00961367">
      <w:pPr>
        <w:pStyle w:val="ConsPlusNormal"/>
        <w:spacing w:before="220"/>
        <w:ind w:firstLine="540"/>
        <w:jc w:val="both"/>
      </w:pPr>
      <w:r>
        <w:t>Для объектов археологии в зависимости от их типа устанавливаются следующие границы зон охраны:</w:t>
      </w:r>
    </w:p>
    <w:p w:rsidR="00961367" w:rsidRDefault="00961367">
      <w:pPr>
        <w:pStyle w:val="ConsPlusNormal"/>
        <w:spacing w:before="220"/>
        <w:ind w:firstLine="540"/>
        <w:jc w:val="both"/>
      </w:pPr>
      <w:r>
        <w:t>для поселений, городищ, селищ независимо от места их расположения - 500 метров от границ памятника по всему его периметру;</w:t>
      </w:r>
    </w:p>
    <w:p w:rsidR="00961367" w:rsidRDefault="00961367">
      <w:pPr>
        <w:pStyle w:val="ConsPlusNormal"/>
        <w:spacing w:before="220"/>
        <w:ind w:firstLine="540"/>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961367" w:rsidRDefault="00961367">
      <w:pPr>
        <w:pStyle w:val="ConsPlusNormal"/>
        <w:spacing w:before="220"/>
        <w:ind w:firstLine="540"/>
        <w:jc w:val="both"/>
      </w:pPr>
      <w:r>
        <w:t>для курганов высотой:</w:t>
      </w:r>
    </w:p>
    <w:p w:rsidR="00961367" w:rsidRDefault="00961367">
      <w:pPr>
        <w:pStyle w:val="ConsPlusNormal"/>
        <w:spacing w:before="220"/>
        <w:ind w:firstLine="540"/>
        <w:jc w:val="both"/>
      </w:pPr>
      <w:r>
        <w:t>до 1 метра - 50 метров от подошвы кургана по всему его периметру;</w:t>
      </w:r>
    </w:p>
    <w:p w:rsidR="00961367" w:rsidRDefault="00961367">
      <w:pPr>
        <w:pStyle w:val="ConsPlusNormal"/>
        <w:spacing w:before="220"/>
        <w:ind w:firstLine="540"/>
        <w:jc w:val="both"/>
      </w:pPr>
      <w:r>
        <w:lastRenderedPageBreak/>
        <w:t>до 2 метров - 75 метров от подошвы кургана по всему его периметру;</w:t>
      </w:r>
    </w:p>
    <w:p w:rsidR="00961367" w:rsidRDefault="00961367">
      <w:pPr>
        <w:pStyle w:val="ConsPlusNormal"/>
        <w:spacing w:before="220"/>
        <w:ind w:firstLine="540"/>
        <w:jc w:val="both"/>
      </w:pPr>
      <w:r>
        <w:t>до 3 метров - 125 метров от подошвы кургана по всему его периметру;</w:t>
      </w:r>
    </w:p>
    <w:p w:rsidR="00961367" w:rsidRDefault="00961367">
      <w:pPr>
        <w:pStyle w:val="ConsPlusNormal"/>
        <w:spacing w:before="220"/>
        <w:ind w:firstLine="540"/>
        <w:jc w:val="both"/>
      </w:pPr>
      <w:r>
        <w:t>свыше 3 метров - 150 метров от подошвы кургана по всему его периметру;</w:t>
      </w:r>
    </w:p>
    <w:p w:rsidR="00961367" w:rsidRDefault="00961367">
      <w:pPr>
        <w:pStyle w:val="ConsPlusNormal"/>
        <w:spacing w:before="220"/>
        <w:ind w:firstLine="540"/>
        <w:jc w:val="both"/>
      </w:pPr>
      <w:r>
        <w:t xml:space="preserve">для дольменов, каменных баб, культовых крестов, менгиров, петроглифов, кромлехов, </w:t>
      </w:r>
      <w:proofErr w:type="spellStart"/>
      <w:r>
        <w:t>ацангуаров</w:t>
      </w:r>
      <w:proofErr w:type="spellEnd"/>
      <w:r>
        <w:t>, древних дорог и клеров - 50 метров от границ памятника по всему его периметру;</w:t>
      </w:r>
    </w:p>
    <w:p w:rsidR="00961367" w:rsidRDefault="00961367">
      <w:pPr>
        <w:pStyle w:val="ConsPlusNormal"/>
        <w:spacing w:before="220"/>
        <w:ind w:firstLine="540"/>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961367" w:rsidRDefault="00961367">
      <w:pPr>
        <w:pStyle w:val="ConsPlusNormal"/>
        <w:spacing w:before="220"/>
        <w:ind w:firstLine="540"/>
        <w:jc w:val="both"/>
      </w:pPr>
      <w: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961367" w:rsidRDefault="00961367">
      <w:pPr>
        <w:pStyle w:val="ConsPlusNormal"/>
        <w:spacing w:before="220"/>
        <w:ind w:firstLine="540"/>
        <w:jc w:val="both"/>
      </w:pPr>
      <w:r>
        <w:t xml:space="preserve">д) </w:t>
      </w:r>
      <w:hyperlink r:id="rId66" w:history="1">
        <w:r>
          <w:rPr>
            <w:color w:val="0000FF"/>
          </w:rPr>
          <w:t>пункт 11</w:t>
        </w:r>
      </w:hyperlink>
      <w:r>
        <w:t xml:space="preserve"> признать утратившим силу;</w:t>
      </w:r>
    </w:p>
    <w:p w:rsidR="00961367" w:rsidRDefault="00961367">
      <w:pPr>
        <w:pStyle w:val="ConsPlusNormal"/>
        <w:spacing w:before="220"/>
        <w:ind w:firstLine="540"/>
        <w:jc w:val="both"/>
      </w:pPr>
      <w:r>
        <w:t xml:space="preserve">е) в </w:t>
      </w:r>
      <w:hyperlink r:id="rId67" w:history="1">
        <w:r>
          <w:rPr>
            <w:color w:val="0000FF"/>
          </w:rPr>
          <w:t>абзаце втором пункта 12</w:t>
        </w:r>
      </w:hyperlink>
      <w:r>
        <w:t xml:space="preserve"> слова ", линий метрополитена мелкого заложения" исключить;</w:t>
      </w:r>
    </w:p>
    <w:p w:rsidR="00961367" w:rsidRDefault="00961367">
      <w:pPr>
        <w:pStyle w:val="ConsPlusNormal"/>
        <w:spacing w:before="220"/>
        <w:ind w:firstLine="540"/>
        <w:jc w:val="both"/>
      </w:pPr>
      <w:r>
        <w:t xml:space="preserve">ж) </w:t>
      </w:r>
      <w:hyperlink r:id="rId68" w:history="1">
        <w:r>
          <w:rPr>
            <w:color w:val="0000FF"/>
          </w:rPr>
          <w:t>пункты 15</w:t>
        </w:r>
      </w:hyperlink>
      <w:r>
        <w:t xml:space="preserve">, </w:t>
      </w:r>
      <w:hyperlink r:id="rId69" w:history="1">
        <w:r>
          <w:rPr>
            <w:color w:val="0000FF"/>
          </w:rPr>
          <w:t>16</w:t>
        </w:r>
      </w:hyperlink>
      <w:r>
        <w:t xml:space="preserve"> признать утратившими силу;</w:t>
      </w:r>
    </w:p>
    <w:p w:rsidR="00961367" w:rsidRDefault="00961367">
      <w:pPr>
        <w:pStyle w:val="ConsPlusNormal"/>
        <w:spacing w:before="220"/>
        <w:ind w:firstLine="540"/>
        <w:jc w:val="both"/>
      </w:pPr>
      <w:r>
        <w:t xml:space="preserve">з) </w:t>
      </w:r>
      <w:hyperlink r:id="rId70" w:history="1">
        <w:r>
          <w:rPr>
            <w:color w:val="0000FF"/>
          </w:rPr>
          <w:t>пункт 19</w:t>
        </w:r>
      </w:hyperlink>
      <w:r>
        <w:t xml:space="preserve"> изложить в следующей редакции:</w:t>
      </w:r>
    </w:p>
    <w:p w:rsidR="00961367" w:rsidRDefault="00961367">
      <w:pPr>
        <w:pStyle w:val="ConsPlusNormal"/>
        <w:spacing w:before="220"/>
        <w:ind w:firstLine="540"/>
        <w:jc w:val="both"/>
      </w:pPr>
      <w:r>
        <w:t>"19.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61367" w:rsidRDefault="00961367">
      <w:pPr>
        <w:pStyle w:val="ConsPlusNormal"/>
        <w:spacing w:before="220"/>
        <w:ind w:firstLine="540"/>
        <w:jc w:val="both"/>
      </w:pPr>
      <w: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961367" w:rsidRDefault="00961367">
      <w:pPr>
        <w:pStyle w:val="ConsPlusNormal"/>
        <w:spacing w:before="220"/>
        <w:ind w:firstLine="540"/>
        <w:jc w:val="both"/>
      </w:pPr>
      <w:r>
        <w:t>Предмет охраны исторического поселения включает в себя:</w:t>
      </w:r>
    </w:p>
    <w:p w:rsidR="00961367" w:rsidRDefault="00961367">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961367" w:rsidRDefault="00961367">
      <w:pPr>
        <w:pStyle w:val="ConsPlusNormal"/>
        <w:spacing w:before="220"/>
        <w:ind w:firstLine="540"/>
        <w:jc w:val="both"/>
      </w:pPr>
      <w:r>
        <w:t>2) планировочную структуру, включая ее элементы;</w:t>
      </w:r>
    </w:p>
    <w:p w:rsidR="00961367" w:rsidRDefault="00961367">
      <w:pPr>
        <w:pStyle w:val="ConsPlusNormal"/>
        <w:spacing w:before="220"/>
        <w:ind w:firstLine="540"/>
        <w:jc w:val="both"/>
      </w:pPr>
      <w:r>
        <w:t>3) объемно-пространственную структуру;</w:t>
      </w:r>
    </w:p>
    <w:p w:rsidR="00961367" w:rsidRDefault="00961367">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961367" w:rsidRDefault="00961367">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961367" w:rsidRDefault="00961367">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961367" w:rsidRDefault="00961367">
      <w:pPr>
        <w:pStyle w:val="ConsPlusNormal"/>
        <w:spacing w:before="220"/>
        <w:ind w:firstLine="540"/>
        <w:jc w:val="both"/>
      </w:pPr>
      <w:r>
        <w:t xml:space="preserve">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w:t>
      </w:r>
      <w:r>
        <w:lastRenderedPageBreak/>
        <w:t>согласованию с краевым органом охраны объектов культурного наследия.</w:t>
      </w:r>
    </w:p>
    <w:p w:rsidR="00961367" w:rsidRDefault="00961367">
      <w:pPr>
        <w:pStyle w:val="ConsPlusNormal"/>
        <w:spacing w:before="220"/>
        <w:ind w:firstLine="540"/>
        <w:jc w:val="both"/>
      </w:pPr>
      <w: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961367" w:rsidRDefault="00961367">
      <w:pPr>
        <w:pStyle w:val="ConsPlusNormal"/>
        <w:spacing w:before="220"/>
        <w:ind w:firstLine="540"/>
        <w:jc w:val="both"/>
      </w:pPr>
      <w:r>
        <w:t>Настенные вывески не должны нарушать декоративного решения и внешнего вида фасадов зданий и сооружений.</w:t>
      </w:r>
    </w:p>
    <w:p w:rsidR="00961367" w:rsidRDefault="00961367">
      <w:pPr>
        <w:pStyle w:val="ConsPlusNormal"/>
        <w:spacing w:before="220"/>
        <w:ind w:firstLine="540"/>
        <w:jc w:val="both"/>
      </w:pPr>
      <w: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961367" w:rsidRDefault="00961367">
      <w:pPr>
        <w:pStyle w:val="ConsPlusNormal"/>
        <w:spacing w:before="220"/>
        <w:ind w:firstLine="540"/>
        <w:jc w:val="both"/>
      </w:pPr>
      <w:r>
        <w:t xml:space="preserve">К рекламным конструкциям относятся панно, консольные вывески (консоли), транспаранты-перетяжки, </w:t>
      </w:r>
      <w:proofErr w:type="spellStart"/>
      <w:r>
        <w:t>флаговые</w:t>
      </w:r>
      <w:proofErr w:type="spellEnd"/>
      <w:r>
        <w:t xml:space="preserve">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961367" w:rsidRDefault="00961367">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961367" w:rsidRDefault="00961367">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961367" w:rsidRDefault="00961367">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961367" w:rsidRDefault="00961367">
      <w:pPr>
        <w:pStyle w:val="ConsPlusNormal"/>
        <w:spacing w:before="220"/>
        <w:ind w:firstLine="540"/>
        <w:jc w:val="both"/>
      </w:pPr>
      <w:r>
        <w:t>Не допускаются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961367" w:rsidRDefault="00961367">
      <w:pPr>
        <w:pStyle w:val="ConsPlusNormal"/>
        <w:spacing w:before="220"/>
        <w:ind w:firstLine="540"/>
        <w:jc w:val="both"/>
      </w:pPr>
      <w: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961367" w:rsidRDefault="00961367">
      <w:pPr>
        <w:pStyle w:val="ConsPlusNormal"/>
        <w:spacing w:before="220"/>
        <w:ind w:firstLine="540"/>
        <w:jc w:val="both"/>
      </w:pPr>
      <w: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961367" w:rsidRDefault="00961367">
      <w:pPr>
        <w:pStyle w:val="ConsPlusNormal"/>
        <w:spacing w:before="220"/>
        <w:ind w:firstLine="540"/>
        <w:jc w:val="both"/>
      </w:pPr>
      <w:r>
        <w:t xml:space="preserve">1.7. В </w:t>
      </w:r>
      <w:hyperlink r:id="rId71" w:history="1">
        <w:r>
          <w:rPr>
            <w:color w:val="0000FF"/>
          </w:rPr>
          <w:t>разделе X</w:t>
        </w:r>
      </w:hyperlink>
      <w:r>
        <w:t xml:space="preserve"> "Обеспечение доступности объектов социальной инфраструктуры для инвалидов и других маломобильных групп населения" приложения:</w:t>
      </w:r>
    </w:p>
    <w:p w:rsidR="00961367" w:rsidRDefault="00961367">
      <w:pPr>
        <w:pStyle w:val="ConsPlusNormal"/>
        <w:spacing w:before="220"/>
        <w:ind w:firstLine="540"/>
        <w:jc w:val="both"/>
      </w:pPr>
      <w:r>
        <w:t xml:space="preserve">1.7.1. В </w:t>
      </w:r>
      <w:hyperlink r:id="rId72" w:history="1">
        <w:r>
          <w:rPr>
            <w:color w:val="0000FF"/>
          </w:rPr>
          <w:t>пункте 2 подраздела X.1</w:t>
        </w:r>
      </w:hyperlink>
      <w:r>
        <w:t xml:space="preserve"> "Общие положения" слова "со СНиП 35-01-2001" заменить словами "с СП 59.13330.2012";</w:t>
      </w:r>
    </w:p>
    <w:p w:rsidR="00961367" w:rsidRDefault="00961367">
      <w:pPr>
        <w:pStyle w:val="ConsPlusNormal"/>
        <w:spacing w:before="220"/>
        <w:ind w:firstLine="540"/>
        <w:jc w:val="both"/>
      </w:pPr>
      <w:r>
        <w:t xml:space="preserve">1.7.2. В </w:t>
      </w:r>
      <w:hyperlink r:id="rId73" w:history="1">
        <w:r>
          <w:rPr>
            <w:color w:val="0000FF"/>
          </w:rPr>
          <w:t>абзаце втором пункта 9 подраздела X.2</w:t>
        </w:r>
      </w:hyperlink>
      <w:r>
        <w:t xml:space="preserve"> "Требования к зданиям, сооружениям и объектам социальной инфраструктуры" слова "СНиП 35-01-2001" заменить словами "СП 59.13330.2012";</w:t>
      </w:r>
    </w:p>
    <w:p w:rsidR="00961367" w:rsidRDefault="00961367">
      <w:pPr>
        <w:pStyle w:val="ConsPlusNormal"/>
        <w:spacing w:before="220"/>
        <w:ind w:firstLine="540"/>
        <w:jc w:val="both"/>
      </w:pPr>
      <w:r>
        <w:lastRenderedPageBreak/>
        <w:t xml:space="preserve">1.7.3. </w:t>
      </w:r>
      <w:hyperlink r:id="rId74" w:history="1">
        <w:r>
          <w:rPr>
            <w:color w:val="0000FF"/>
          </w:rPr>
          <w:t>Пункт 17 подраздела X.3</w:t>
        </w:r>
      </w:hyperlink>
      <w:r>
        <w:t xml:space="preserve"> "Требования к параметрам проездов и проходов, обеспечивающих доступ инвалидов и маломобильных лиц" изложить в следующей редакции:</w:t>
      </w:r>
    </w:p>
    <w:p w:rsidR="00961367" w:rsidRDefault="00961367">
      <w:pPr>
        <w:pStyle w:val="ConsPlusNormal"/>
        <w:spacing w:before="220"/>
        <w:ind w:firstLine="540"/>
        <w:jc w:val="both"/>
      </w:pPr>
      <w:r>
        <w:t xml:space="preserve">"17. Ширина лестничных маршей открытых лестниц должна быть не менее 1,35 м. Для открытых лестниц на перепадах рельефа ширину </w:t>
      </w:r>
      <w:proofErr w:type="spellStart"/>
      <w:r>
        <w:t>проступей</w:t>
      </w:r>
      <w:proofErr w:type="spellEnd"/>
      <w:r>
        <w:t xml:space="preserve"> следует принимать от 0,35 до 0,4 м, высоту </w:t>
      </w:r>
      <w:proofErr w:type="spellStart"/>
      <w:r>
        <w:t>подступенка</w:t>
      </w:r>
      <w:proofErr w:type="spellEnd"/>
      <w: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 процентов.</w:t>
      </w:r>
    </w:p>
    <w:p w:rsidR="00961367" w:rsidRDefault="00961367">
      <w:pPr>
        <w:pStyle w:val="ConsPlusNormal"/>
        <w:spacing w:before="220"/>
        <w:ind w:firstLine="540"/>
        <w:jc w:val="both"/>
      </w:pPr>
      <w:r>
        <w:t xml:space="preserve">Поверхность ступеней должна иметь </w:t>
      </w:r>
      <w:proofErr w:type="spellStart"/>
      <w:r>
        <w:t>антискользящее</w:t>
      </w:r>
      <w:proofErr w:type="spellEnd"/>
      <w:r>
        <w:t xml:space="preserve"> покрытие и быть шероховатой.</w:t>
      </w:r>
    </w:p>
    <w:p w:rsidR="00961367" w:rsidRDefault="00961367">
      <w:pPr>
        <w:pStyle w:val="ConsPlusNormal"/>
        <w:spacing w:before="220"/>
        <w:ind w:firstLine="540"/>
        <w:jc w:val="both"/>
      </w:pPr>
      <w:r>
        <w:t xml:space="preserve">Не следует применять на путях движения лиц, относящихся с малоподвижным группам населения, ступени с открытыми </w:t>
      </w:r>
      <w:proofErr w:type="spellStart"/>
      <w:r>
        <w:t>подступенками</w:t>
      </w:r>
      <w:proofErr w:type="spellEnd"/>
      <w:r>
        <w:t>.</w:t>
      </w:r>
    </w:p>
    <w:p w:rsidR="00961367" w:rsidRDefault="00961367">
      <w:pPr>
        <w:pStyle w:val="ConsPlusNormal"/>
        <w:spacing w:before="220"/>
        <w:ind w:firstLine="540"/>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961367" w:rsidRDefault="00961367">
      <w:pPr>
        <w:pStyle w:val="ConsPlusNormal"/>
        <w:spacing w:before="220"/>
        <w:ind w:firstLine="540"/>
        <w:jc w:val="both"/>
      </w:pPr>
      <w:r>
        <w:t>Краевые ступени лестничных маршей должны быть выделены цветом или фактурой.</w:t>
      </w:r>
    </w:p>
    <w:p w:rsidR="00961367" w:rsidRDefault="00961367">
      <w:pPr>
        <w:pStyle w:val="ConsPlusNormal"/>
        <w:spacing w:before="220"/>
        <w:ind w:firstLine="540"/>
        <w:jc w:val="both"/>
      </w:pPr>
      <w:r>
        <w:t>Перед открытой лестницей за 0,8 - 0,9 м следует предусматривать предупредительные тактильные полосы шириной 0,3 - 0,5 м.</w:t>
      </w:r>
    </w:p>
    <w:p w:rsidR="00961367" w:rsidRDefault="00961367">
      <w:pPr>
        <w:pStyle w:val="ConsPlusNormal"/>
        <w:spacing w:before="220"/>
        <w:ind w:firstLine="540"/>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961367" w:rsidRDefault="00961367">
      <w:pPr>
        <w:pStyle w:val="ConsPlusNormal"/>
        <w:spacing w:before="220"/>
        <w:ind w:firstLine="540"/>
        <w:jc w:val="both"/>
      </w:pPr>
      <w:r>
        <w:t>Лестницы должны дублироваться пандусами или подъемными устройствами.</w:t>
      </w:r>
    </w:p>
    <w:p w:rsidR="00961367" w:rsidRDefault="00961367">
      <w:pPr>
        <w:pStyle w:val="ConsPlusNormal"/>
        <w:spacing w:before="220"/>
        <w:ind w:firstLine="540"/>
        <w:jc w:val="both"/>
      </w:pPr>
      <w:r>
        <w:t>Наружные лестницы и пандусы должны быть оборудованы поручнями. Длина марша пандуса не должна превышать 9,0 м, а уклон не круче 1:20.</w:t>
      </w:r>
    </w:p>
    <w:p w:rsidR="00961367" w:rsidRDefault="00961367">
      <w:pPr>
        <w:pStyle w:val="ConsPlusNormal"/>
        <w:spacing w:before="220"/>
        <w:ind w:firstLine="540"/>
        <w:jc w:val="both"/>
      </w:pPr>
      <w:r>
        <w:t>Ширина между поручнями пандуса должна быть в пределах 0,9 - 1,0 м.</w:t>
      </w:r>
    </w:p>
    <w:p w:rsidR="00961367" w:rsidRDefault="00961367">
      <w:pPr>
        <w:pStyle w:val="ConsPlusNormal"/>
        <w:spacing w:before="220"/>
        <w:ind w:firstLine="540"/>
        <w:jc w:val="both"/>
      </w:pPr>
      <w:r>
        <w:t>Пандус с расчетной длиной 36,0 м и более или высотой более 3,0 м следует заменять подъемными устройствами.".</w:t>
      </w:r>
    </w:p>
    <w:p w:rsidR="00961367" w:rsidRDefault="00961367">
      <w:pPr>
        <w:pStyle w:val="ConsPlusNormal"/>
        <w:spacing w:before="220"/>
        <w:ind w:firstLine="540"/>
        <w:jc w:val="both"/>
      </w:pPr>
      <w:r>
        <w:t xml:space="preserve">1.8. В </w:t>
      </w:r>
      <w:hyperlink r:id="rId75" w:history="1">
        <w:r>
          <w:rPr>
            <w:color w:val="0000FF"/>
          </w:rPr>
          <w:t>разделе XI</w:t>
        </w:r>
      </w:hyperlink>
      <w:r>
        <w:t xml:space="preserve"> "Противопожарные требования" приложения:</w:t>
      </w:r>
    </w:p>
    <w:p w:rsidR="00961367" w:rsidRDefault="00961367">
      <w:pPr>
        <w:pStyle w:val="ConsPlusNormal"/>
        <w:spacing w:before="220"/>
        <w:ind w:firstLine="540"/>
        <w:jc w:val="both"/>
      </w:pPr>
      <w:r>
        <w:t xml:space="preserve">1.8.1. В </w:t>
      </w:r>
      <w:hyperlink r:id="rId76" w:history="1">
        <w:r>
          <w:rPr>
            <w:color w:val="0000FF"/>
          </w:rPr>
          <w:t>подразделе XI.1</w:t>
        </w:r>
      </w:hyperlink>
      <w:r>
        <w:t xml:space="preserve"> "Общие положения":</w:t>
      </w:r>
    </w:p>
    <w:p w:rsidR="00961367" w:rsidRDefault="00961367">
      <w:pPr>
        <w:pStyle w:val="ConsPlusNormal"/>
        <w:spacing w:before="220"/>
        <w:ind w:firstLine="540"/>
        <w:jc w:val="both"/>
      </w:pPr>
      <w:r>
        <w:t xml:space="preserve">а) </w:t>
      </w:r>
      <w:hyperlink r:id="rId77" w:history="1">
        <w:r>
          <w:rPr>
            <w:color w:val="0000FF"/>
          </w:rPr>
          <w:t>абзац второй пункта 1</w:t>
        </w:r>
      </w:hyperlink>
      <w:r>
        <w:t xml:space="preserve"> изложить в следующей редакции:</w:t>
      </w:r>
    </w:p>
    <w:p w:rsidR="00961367" w:rsidRDefault="00961367">
      <w:pPr>
        <w:pStyle w:val="ConsPlusNormal"/>
        <w:spacing w:before="220"/>
        <w:ind w:firstLine="540"/>
        <w:jc w:val="both"/>
      </w:pPr>
      <w: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городского округа.";</w:t>
      </w:r>
    </w:p>
    <w:p w:rsidR="00961367" w:rsidRDefault="00961367">
      <w:pPr>
        <w:pStyle w:val="ConsPlusNormal"/>
        <w:spacing w:before="220"/>
        <w:ind w:firstLine="540"/>
        <w:jc w:val="both"/>
      </w:pPr>
      <w:r>
        <w:t xml:space="preserve">б) в </w:t>
      </w:r>
      <w:hyperlink r:id="rId78" w:history="1">
        <w:r>
          <w:rPr>
            <w:color w:val="0000FF"/>
          </w:rPr>
          <w:t>пункте 2</w:t>
        </w:r>
      </w:hyperlink>
      <w:r>
        <w:t xml:space="preserve"> слова "</w:t>
      </w:r>
      <w:proofErr w:type="spellStart"/>
      <w:r>
        <w:t>пожаровзрывоопасных</w:t>
      </w:r>
      <w:proofErr w:type="spellEnd"/>
      <w:r>
        <w:t xml:space="preserve"> объектов" заменить словами "взрывопожароопасных объектов";</w:t>
      </w:r>
    </w:p>
    <w:p w:rsidR="00961367" w:rsidRDefault="00961367">
      <w:pPr>
        <w:pStyle w:val="ConsPlusNormal"/>
        <w:spacing w:before="220"/>
        <w:ind w:firstLine="540"/>
        <w:jc w:val="both"/>
      </w:pPr>
      <w:r>
        <w:t xml:space="preserve">в) в </w:t>
      </w:r>
      <w:hyperlink r:id="rId79" w:history="1">
        <w:r>
          <w:rPr>
            <w:color w:val="0000FF"/>
          </w:rPr>
          <w:t>пункте 3</w:t>
        </w:r>
      </w:hyperlink>
      <w:r>
        <w:t xml:space="preserve"> слова "</w:t>
      </w:r>
      <w:proofErr w:type="spellStart"/>
      <w:r>
        <w:t>пожаровзрывоопасный</w:t>
      </w:r>
      <w:proofErr w:type="spellEnd"/>
      <w:r>
        <w:t xml:space="preserve"> объект" в соответствующих числах и падежах заменить словами "взрывопожароопасный объект" в соответствующих числах и падежах, слова "здания, сооружения и строения" в соответствующих падежах заменить словами "здания и сооружения" в соответствующих падежах, </w:t>
      </w:r>
      <w:hyperlink r:id="rId80" w:history="1">
        <w:r>
          <w:rPr>
            <w:color w:val="0000FF"/>
          </w:rPr>
          <w:t>слова</w:t>
        </w:r>
      </w:hyperlink>
      <w:r>
        <w:t xml:space="preserve"> "учреждений здравоохранения и отдыха" заменить словами "медицинских организаций и учреждений отдыха";</w:t>
      </w:r>
    </w:p>
    <w:p w:rsidR="00961367" w:rsidRDefault="00961367">
      <w:pPr>
        <w:pStyle w:val="ConsPlusNormal"/>
        <w:spacing w:before="220"/>
        <w:ind w:firstLine="540"/>
        <w:jc w:val="both"/>
      </w:pPr>
      <w:r>
        <w:lastRenderedPageBreak/>
        <w:t xml:space="preserve">г) в </w:t>
      </w:r>
      <w:hyperlink r:id="rId81" w:history="1">
        <w:r>
          <w:rPr>
            <w:color w:val="0000FF"/>
          </w:rPr>
          <w:t>пункте 4</w:t>
        </w:r>
      </w:hyperlink>
      <w:r>
        <w:t xml:space="preserve"> слова "федеральными законами о технических регламентах" заменить словами "техническими регламентами, принятыми в соответствии с Федеральным </w:t>
      </w:r>
      <w:hyperlink r:id="rId82" w:history="1">
        <w:r>
          <w:rPr>
            <w:color w:val="0000FF"/>
          </w:rPr>
          <w:t>законом</w:t>
        </w:r>
      </w:hyperlink>
      <w:r>
        <w:t xml:space="preserve"> от 27.12.2002 N 184-ФЗ "О техническом регулировании",";</w:t>
      </w:r>
    </w:p>
    <w:p w:rsidR="00961367" w:rsidRDefault="00961367">
      <w:pPr>
        <w:pStyle w:val="ConsPlusNormal"/>
        <w:spacing w:before="220"/>
        <w:ind w:firstLine="540"/>
        <w:jc w:val="both"/>
      </w:pPr>
      <w:r>
        <w:t xml:space="preserve">д) в </w:t>
      </w:r>
      <w:hyperlink r:id="rId83" w:history="1">
        <w:r>
          <w:rPr>
            <w:color w:val="0000FF"/>
          </w:rPr>
          <w:t>пункте 6</w:t>
        </w:r>
      </w:hyperlink>
      <w:r>
        <w:t xml:space="preserve"> слова "зданий, сооружений и строений" заменить словами "зданий и сооружений", слова "учреждений здравоохранения и отдыха" заменить словами "медицинских организаций и учреждений отдыха";</w:t>
      </w:r>
    </w:p>
    <w:p w:rsidR="00961367" w:rsidRDefault="00961367">
      <w:pPr>
        <w:pStyle w:val="ConsPlusNormal"/>
        <w:spacing w:before="220"/>
        <w:ind w:firstLine="540"/>
        <w:jc w:val="both"/>
      </w:pPr>
      <w:r>
        <w:t xml:space="preserve">е) в </w:t>
      </w:r>
      <w:hyperlink r:id="rId84" w:history="1">
        <w:r>
          <w:rPr>
            <w:color w:val="0000FF"/>
          </w:rPr>
          <w:t>пункте 7</w:t>
        </w:r>
      </w:hyperlink>
      <w:r>
        <w:t xml:space="preserve"> слова "</w:t>
      </w:r>
      <w:proofErr w:type="spellStart"/>
      <w:r>
        <w:t>пожаровзрывоопасных</w:t>
      </w:r>
      <w:proofErr w:type="spellEnd"/>
      <w:r>
        <w:t xml:space="preserve"> объектах" заменить словами "взрывопожароопасных объектах";</w:t>
      </w:r>
    </w:p>
    <w:p w:rsidR="00961367" w:rsidRDefault="00961367">
      <w:pPr>
        <w:pStyle w:val="ConsPlusNormal"/>
        <w:spacing w:before="220"/>
        <w:ind w:firstLine="540"/>
        <w:jc w:val="both"/>
      </w:pPr>
      <w:r>
        <w:t xml:space="preserve">1.8.2. В </w:t>
      </w:r>
      <w:hyperlink r:id="rId85" w:history="1">
        <w:r>
          <w:rPr>
            <w:color w:val="0000FF"/>
          </w:rPr>
          <w:t>подразделе XI.2</w:t>
        </w:r>
      </w:hyperlink>
      <w:r>
        <w:t xml:space="preserve"> "Требования по противопожарным разрывам между зданиями и сооружениями":</w:t>
      </w:r>
    </w:p>
    <w:p w:rsidR="00961367" w:rsidRDefault="00961367">
      <w:pPr>
        <w:pStyle w:val="ConsPlusNormal"/>
        <w:spacing w:before="220"/>
        <w:ind w:firstLine="540"/>
        <w:jc w:val="both"/>
      </w:pPr>
      <w:r>
        <w:t xml:space="preserve">а) в </w:t>
      </w:r>
      <w:hyperlink r:id="rId86" w:history="1">
        <w:r>
          <w:rPr>
            <w:color w:val="0000FF"/>
          </w:rPr>
          <w:t>наименовании</w:t>
        </w:r>
      </w:hyperlink>
      <w:r>
        <w:t xml:space="preserve"> слова "по противопожарным разрывам" заменить словами "к противопожарным расстояниям";</w:t>
      </w:r>
    </w:p>
    <w:p w:rsidR="00961367" w:rsidRDefault="00961367">
      <w:pPr>
        <w:pStyle w:val="ConsPlusNormal"/>
        <w:spacing w:before="220"/>
        <w:ind w:firstLine="540"/>
        <w:jc w:val="both"/>
      </w:pPr>
      <w:r>
        <w:t xml:space="preserve">б) </w:t>
      </w:r>
      <w:hyperlink r:id="rId87" w:history="1">
        <w:r>
          <w:rPr>
            <w:color w:val="0000FF"/>
          </w:rPr>
          <w:t>пункт 8</w:t>
        </w:r>
      </w:hyperlink>
      <w:r>
        <w:t xml:space="preserve"> изложить в следующей редакции:</w:t>
      </w:r>
    </w:p>
    <w:p w:rsidR="00961367" w:rsidRDefault="00961367">
      <w:pPr>
        <w:pStyle w:val="ConsPlusNormal"/>
        <w:spacing w:before="220"/>
        <w:ind w:firstLine="540"/>
        <w:jc w:val="both"/>
      </w:pPr>
      <w:r>
        <w:t xml:space="preserve">"8.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104, 106, 36.2 и 36.3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88" w:history="1">
        <w:r>
          <w:rPr>
            <w:color w:val="0000FF"/>
          </w:rPr>
          <w:t>статьей 37</w:t>
        </w:r>
      </w:hyperlink>
      <w:r>
        <w:t xml:space="preserve"> Федерального закона от 22.07.2008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89" w:history="1">
        <w:r>
          <w:rPr>
            <w:color w:val="0000FF"/>
          </w:rPr>
          <w:t>статьей 93</w:t>
        </w:r>
      </w:hyperlink>
      <w:r>
        <w:t xml:space="preserve"> указанного Федерального закона.</w:t>
      </w:r>
    </w:p>
    <w:p w:rsidR="00961367" w:rsidRDefault="00961367">
      <w:pPr>
        <w:pStyle w:val="ConsPlusNormal"/>
        <w:spacing w:before="220"/>
        <w:ind w:firstLine="540"/>
        <w:jc w:val="both"/>
      </w:pPr>
      <w:r>
        <w:t>Противопожарные расстояния должны обеспечивать нераспространение пожара:</w:t>
      </w:r>
    </w:p>
    <w:p w:rsidR="00961367" w:rsidRDefault="00961367">
      <w:pPr>
        <w:pStyle w:val="ConsPlusNormal"/>
        <w:spacing w:before="220"/>
        <w:ind w:firstLine="540"/>
        <w:jc w:val="both"/>
      </w:pPr>
      <w:r>
        <w:t>1) от лесных насаждений в лесничествах (лесопарках) до зданий и сооружений, расположенных:</w:t>
      </w:r>
    </w:p>
    <w:p w:rsidR="00961367" w:rsidRDefault="00961367">
      <w:pPr>
        <w:pStyle w:val="ConsPlusNormal"/>
        <w:spacing w:before="220"/>
        <w:ind w:firstLine="540"/>
        <w:jc w:val="both"/>
      </w:pPr>
      <w:r>
        <w:t>а) вне территорий лесничеств (лесопарков);</w:t>
      </w:r>
    </w:p>
    <w:p w:rsidR="00961367" w:rsidRDefault="00961367">
      <w:pPr>
        <w:pStyle w:val="ConsPlusNormal"/>
        <w:spacing w:before="220"/>
        <w:ind w:firstLine="540"/>
        <w:jc w:val="both"/>
      </w:pPr>
      <w:r>
        <w:t>б) на территориях лесничеств (лесопарков);</w:t>
      </w:r>
    </w:p>
    <w:p w:rsidR="00961367" w:rsidRDefault="00961367">
      <w:pPr>
        <w:pStyle w:val="ConsPlusNormal"/>
        <w:spacing w:before="220"/>
        <w:ind w:firstLine="540"/>
        <w:jc w:val="both"/>
      </w:pPr>
      <w:r>
        <w:t>2) от лесных насаждений вне лесничеств (лесопарков) до зданий и сооружений.</w:t>
      </w:r>
    </w:p>
    <w:p w:rsidR="00961367" w:rsidRDefault="00961367">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961367" w:rsidRDefault="00961367">
      <w:pPr>
        <w:pStyle w:val="ConsPlusNormal"/>
        <w:spacing w:before="220"/>
        <w:ind w:firstLine="540"/>
        <w:jc w:val="both"/>
      </w:pPr>
      <w:r>
        <w:t xml:space="preserve">в) </w:t>
      </w:r>
      <w:hyperlink r:id="rId90" w:history="1">
        <w:r>
          <w:rPr>
            <w:color w:val="0000FF"/>
          </w:rPr>
          <w:t>таблицу 103</w:t>
        </w:r>
      </w:hyperlink>
      <w:r>
        <w:t xml:space="preserve"> признать утратившей силу;</w:t>
      </w:r>
    </w:p>
    <w:p w:rsidR="00961367" w:rsidRDefault="00961367">
      <w:pPr>
        <w:pStyle w:val="ConsPlusNormal"/>
        <w:spacing w:before="220"/>
        <w:ind w:firstLine="540"/>
        <w:jc w:val="both"/>
      </w:pPr>
      <w:r>
        <w:t xml:space="preserve">г) </w:t>
      </w:r>
      <w:hyperlink r:id="rId91" w:history="1">
        <w:r>
          <w:rPr>
            <w:color w:val="0000FF"/>
          </w:rPr>
          <w:t>пункт 10</w:t>
        </w:r>
      </w:hyperlink>
      <w:r>
        <w:t xml:space="preserve"> изложить в следующей редакции:</w:t>
      </w:r>
    </w:p>
    <w:p w:rsidR="00961367" w:rsidRDefault="00961367">
      <w:pPr>
        <w:pStyle w:val="ConsPlusNormal"/>
        <w:spacing w:before="220"/>
        <w:ind w:firstLine="540"/>
        <w:jc w:val="both"/>
      </w:pPr>
      <w:r>
        <w:t xml:space="preserve">"10. Противопожарные расстояния 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104, а также в соответствии с требованиями Федерального </w:t>
      </w:r>
      <w:hyperlink r:id="rId92" w:history="1">
        <w:r>
          <w:rPr>
            <w:color w:val="0000FF"/>
          </w:rPr>
          <w:t>закона</w:t>
        </w:r>
      </w:hyperlink>
      <w:r>
        <w:t xml:space="preserve"> от 22.07.2008 N 123-ФЗ "Технический регламент о требованиях пожарной безопасности".</w:t>
      </w:r>
    </w:p>
    <w:p w:rsidR="00961367" w:rsidRDefault="00961367">
      <w:pPr>
        <w:pStyle w:val="ConsPlusNormal"/>
        <w:spacing w:before="220"/>
        <w:ind w:firstLine="540"/>
        <w:jc w:val="both"/>
      </w:pPr>
      <w:r>
        <w:t xml:space="preserve">Категории зданий, сооружений и помещений по взрывопожарной и пожарной опасности (А, Б, В, Г, Д) определяются в соответствии с требованиями Федерального </w:t>
      </w:r>
      <w:hyperlink r:id="rId93" w:history="1">
        <w:r>
          <w:rPr>
            <w:color w:val="0000FF"/>
          </w:rPr>
          <w:t>закона</w:t>
        </w:r>
      </w:hyperlink>
      <w:r>
        <w:t xml:space="preserve"> от 22.07.2008 N 123-</w:t>
      </w:r>
      <w:r>
        <w:lastRenderedPageBreak/>
        <w:t>ФЗ "Технический регламент о требованиях пожарной безопасности".</w:t>
      </w:r>
    </w:p>
    <w:p w:rsidR="00961367" w:rsidRDefault="00961367">
      <w:pPr>
        <w:sectPr w:rsidR="00961367">
          <w:pgSz w:w="11905" w:h="16838"/>
          <w:pgMar w:top="1134" w:right="850" w:bottom="1134" w:left="1701" w:header="0" w:footer="0" w:gutter="0"/>
          <w:cols w:space="720"/>
        </w:sectPr>
      </w:pPr>
    </w:p>
    <w:p w:rsidR="00961367" w:rsidRDefault="00961367">
      <w:pPr>
        <w:pStyle w:val="ConsPlusNormal"/>
        <w:jc w:val="both"/>
      </w:pPr>
    </w:p>
    <w:p w:rsidR="00961367" w:rsidRDefault="00961367">
      <w:pPr>
        <w:pStyle w:val="ConsPlusNormal"/>
        <w:jc w:val="right"/>
      </w:pPr>
      <w:r>
        <w:t>Таблица 104</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024"/>
        <w:gridCol w:w="1020"/>
        <w:gridCol w:w="1033"/>
        <w:gridCol w:w="1020"/>
        <w:gridCol w:w="1020"/>
      </w:tblGrid>
      <w:tr w:rsidR="00961367">
        <w:tc>
          <w:tcPr>
            <w:tcW w:w="4479" w:type="dxa"/>
            <w:vMerge w:val="restart"/>
          </w:tcPr>
          <w:p w:rsidR="00961367" w:rsidRDefault="00961367">
            <w:pPr>
              <w:pStyle w:val="ConsPlusNormal"/>
              <w:jc w:val="center"/>
            </w:pPr>
            <w:r>
              <w:t>Объект</w:t>
            </w:r>
          </w:p>
        </w:tc>
        <w:tc>
          <w:tcPr>
            <w:tcW w:w="5117" w:type="dxa"/>
            <w:gridSpan w:val="5"/>
          </w:tcPr>
          <w:p w:rsidR="00961367" w:rsidRDefault="00961367">
            <w:pPr>
              <w:pStyle w:val="ConsPlusNormal"/>
              <w:jc w:val="center"/>
            </w:pPr>
            <w:r>
              <w:t>Минимальное расстояние от зданий и сооружений складов нефти и нефтепродуктов до граничащих с ними объектов при категории склада, метров</w:t>
            </w:r>
          </w:p>
        </w:tc>
      </w:tr>
      <w:tr w:rsidR="00961367">
        <w:tc>
          <w:tcPr>
            <w:tcW w:w="4479" w:type="dxa"/>
            <w:vMerge/>
          </w:tcPr>
          <w:p w:rsidR="00961367" w:rsidRDefault="00961367"/>
        </w:tc>
        <w:tc>
          <w:tcPr>
            <w:tcW w:w="1024" w:type="dxa"/>
          </w:tcPr>
          <w:p w:rsidR="00961367" w:rsidRDefault="00961367">
            <w:pPr>
              <w:pStyle w:val="ConsPlusNormal"/>
              <w:jc w:val="center"/>
            </w:pPr>
            <w:r>
              <w:t>I</w:t>
            </w:r>
          </w:p>
        </w:tc>
        <w:tc>
          <w:tcPr>
            <w:tcW w:w="1020" w:type="dxa"/>
          </w:tcPr>
          <w:p w:rsidR="00961367" w:rsidRDefault="00961367">
            <w:pPr>
              <w:pStyle w:val="ConsPlusNormal"/>
              <w:jc w:val="center"/>
            </w:pPr>
            <w:r>
              <w:t>II</w:t>
            </w:r>
          </w:p>
        </w:tc>
        <w:tc>
          <w:tcPr>
            <w:tcW w:w="1033" w:type="dxa"/>
          </w:tcPr>
          <w:p w:rsidR="00961367" w:rsidRDefault="00961367">
            <w:pPr>
              <w:pStyle w:val="ConsPlusNormal"/>
              <w:jc w:val="center"/>
            </w:pPr>
            <w:proofErr w:type="spellStart"/>
            <w:r>
              <w:t>IIIа</w:t>
            </w:r>
            <w:proofErr w:type="spellEnd"/>
          </w:p>
        </w:tc>
        <w:tc>
          <w:tcPr>
            <w:tcW w:w="1020" w:type="dxa"/>
          </w:tcPr>
          <w:p w:rsidR="00961367" w:rsidRDefault="00961367">
            <w:pPr>
              <w:pStyle w:val="ConsPlusNormal"/>
              <w:jc w:val="center"/>
            </w:pPr>
            <w:proofErr w:type="spellStart"/>
            <w:r>
              <w:t>IIIб</w:t>
            </w:r>
            <w:proofErr w:type="spellEnd"/>
          </w:p>
        </w:tc>
        <w:tc>
          <w:tcPr>
            <w:tcW w:w="1020" w:type="dxa"/>
          </w:tcPr>
          <w:p w:rsidR="00961367" w:rsidRDefault="00961367">
            <w:pPr>
              <w:pStyle w:val="ConsPlusNormal"/>
              <w:jc w:val="center"/>
            </w:pPr>
            <w:proofErr w:type="spellStart"/>
            <w:r>
              <w:t>IIIв</w:t>
            </w:r>
            <w:proofErr w:type="spellEnd"/>
          </w:p>
        </w:tc>
      </w:tr>
      <w:tr w:rsidR="00961367">
        <w:tc>
          <w:tcPr>
            <w:tcW w:w="4479" w:type="dxa"/>
          </w:tcPr>
          <w:p w:rsidR="00961367" w:rsidRDefault="00961367">
            <w:pPr>
              <w:pStyle w:val="ConsPlusNormal"/>
            </w:pPr>
            <w:r>
              <w:t>Здания и сооружения производственных объектов</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40 (100)</w:t>
            </w:r>
          </w:p>
        </w:tc>
        <w:tc>
          <w:tcPr>
            <w:tcW w:w="1033" w:type="dxa"/>
          </w:tcPr>
          <w:p w:rsidR="00961367" w:rsidRDefault="00961367">
            <w:pPr>
              <w:pStyle w:val="ConsPlusNormal"/>
              <w:jc w:val="center"/>
            </w:pPr>
            <w:r>
              <w:t>40</w:t>
            </w:r>
          </w:p>
        </w:tc>
        <w:tc>
          <w:tcPr>
            <w:tcW w:w="1020" w:type="dxa"/>
          </w:tcPr>
          <w:p w:rsidR="00961367" w:rsidRDefault="00961367">
            <w:pPr>
              <w:pStyle w:val="ConsPlusNormal"/>
              <w:jc w:val="center"/>
            </w:pPr>
            <w:r>
              <w:t>40</w:t>
            </w:r>
          </w:p>
        </w:tc>
        <w:tc>
          <w:tcPr>
            <w:tcW w:w="1020" w:type="dxa"/>
          </w:tcPr>
          <w:p w:rsidR="00961367" w:rsidRDefault="00961367">
            <w:pPr>
              <w:pStyle w:val="ConsPlusNormal"/>
              <w:jc w:val="center"/>
            </w:pPr>
            <w:r>
              <w:t>30</w:t>
            </w:r>
          </w:p>
        </w:tc>
      </w:tr>
      <w:tr w:rsidR="00961367">
        <w:tc>
          <w:tcPr>
            <w:tcW w:w="4479" w:type="dxa"/>
          </w:tcPr>
          <w:p w:rsidR="00961367" w:rsidRDefault="00961367">
            <w:pPr>
              <w:pStyle w:val="ConsPlusNormal"/>
            </w:pPr>
            <w:r>
              <w:t>Лесничества (лесопарки) с лесными насаждениями:</w:t>
            </w:r>
          </w:p>
        </w:tc>
        <w:tc>
          <w:tcPr>
            <w:tcW w:w="1024" w:type="dxa"/>
          </w:tcPr>
          <w:p w:rsidR="00961367" w:rsidRDefault="00961367">
            <w:pPr>
              <w:pStyle w:val="ConsPlusNormal"/>
            </w:pPr>
          </w:p>
        </w:tc>
        <w:tc>
          <w:tcPr>
            <w:tcW w:w="1020" w:type="dxa"/>
          </w:tcPr>
          <w:p w:rsidR="00961367" w:rsidRDefault="00961367">
            <w:pPr>
              <w:pStyle w:val="ConsPlusNormal"/>
            </w:pPr>
          </w:p>
        </w:tc>
        <w:tc>
          <w:tcPr>
            <w:tcW w:w="1033" w:type="dxa"/>
          </w:tcPr>
          <w:p w:rsidR="00961367" w:rsidRDefault="00961367">
            <w:pPr>
              <w:pStyle w:val="ConsPlusNormal"/>
            </w:pPr>
          </w:p>
        </w:tc>
        <w:tc>
          <w:tcPr>
            <w:tcW w:w="1020" w:type="dxa"/>
          </w:tcPr>
          <w:p w:rsidR="00961367" w:rsidRDefault="00961367">
            <w:pPr>
              <w:pStyle w:val="ConsPlusNormal"/>
            </w:pPr>
          </w:p>
        </w:tc>
        <w:tc>
          <w:tcPr>
            <w:tcW w:w="1020" w:type="dxa"/>
          </w:tcPr>
          <w:p w:rsidR="00961367" w:rsidRDefault="00961367">
            <w:pPr>
              <w:pStyle w:val="ConsPlusNormal"/>
            </w:pPr>
          </w:p>
        </w:tc>
      </w:tr>
      <w:tr w:rsidR="00961367">
        <w:tc>
          <w:tcPr>
            <w:tcW w:w="4479" w:type="dxa"/>
          </w:tcPr>
          <w:p w:rsidR="00961367" w:rsidRDefault="00961367">
            <w:pPr>
              <w:pStyle w:val="ConsPlusNormal"/>
            </w:pPr>
            <w:r>
              <w:t>хвойных и смешанных пород</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50</w:t>
            </w:r>
          </w:p>
        </w:tc>
        <w:tc>
          <w:tcPr>
            <w:tcW w:w="1033" w:type="dxa"/>
          </w:tcPr>
          <w:p w:rsidR="00961367" w:rsidRDefault="00961367">
            <w:pPr>
              <w:pStyle w:val="ConsPlusNormal"/>
              <w:jc w:val="center"/>
            </w:pPr>
            <w:r>
              <w:t>50</w:t>
            </w:r>
          </w:p>
        </w:tc>
        <w:tc>
          <w:tcPr>
            <w:tcW w:w="1020" w:type="dxa"/>
          </w:tcPr>
          <w:p w:rsidR="00961367" w:rsidRDefault="00961367">
            <w:pPr>
              <w:pStyle w:val="ConsPlusNormal"/>
              <w:jc w:val="center"/>
            </w:pPr>
            <w:r>
              <w:t>50</w:t>
            </w:r>
          </w:p>
        </w:tc>
        <w:tc>
          <w:tcPr>
            <w:tcW w:w="1020" w:type="dxa"/>
          </w:tcPr>
          <w:p w:rsidR="00961367" w:rsidRDefault="00961367">
            <w:pPr>
              <w:pStyle w:val="ConsPlusNormal"/>
              <w:jc w:val="center"/>
            </w:pPr>
            <w:r>
              <w:t>50</w:t>
            </w:r>
          </w:p>
        </w:tc>
      </w:tr>
      <w:tr w:rsidR="00961367">
        <w:tc>
          <w:tcPr>
            <w:tcW w:w="4479" w:type="dxa"/>
          </w:tcPr>
          <w:p w:rsidR="00961367" w:rsidRDefault="00961367">
            <w:pPr>
              <w:pStyle w:val="ConsPlusNormal"/>
            </w:pPr>
            <w:r>
              <w:t>лиственных пород</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33" w:type="dxa"/>
          </w:tcPr>
          <w:p w:rsidR="00961367" w:rsidRDefault="00961367">
            <w:pPr>
              <w:pStyle w:val="ConsPlusNormal"/>
              <w:jc w:val="center"/>
            </w:pPr>
            <w:r>
              <w:t>50</w:t>
            </w:r>
          </w:p>
        </w:tc>
        <w:tc>
          <w:tcPr>
            <w:tcW w:w="1020" w:type="dxa"/>
          </w:tcPr>
          <w:p w:rsidR="00961367" w:rsidRDefault="00961367">
            <w:pPr>
              <w:pStyle w:val="ConsPlusNormal"/>
              <w:jc w:val="center"/>
            </w:pPr>
            <w:r>
              <w:t>50</w:t>
            </w:r>
          </w:p>
        </w:tc>
        <w:tc>
          <w:tcPr>
            <w:tcW w:w="1020" w:type="dxa"/>
          </w:tcPr>
          <w:p w:rsidR="00961367" w:rsidRDefault="00961367">
            <w:pPr>
              <w:pStyle w:val="ConsPlusNormal"/>
              <w:jc w:val="center"/>
            </w:pPr>
            <w:r>
              <w:t>50</w:t>
            </w:r>
          </w:p>
        </w:tc>
      </w:tr>
      <w:tr w:rsidR="00961367">
        <w:tc>
          <w:tcPr>
            <w:tcW w:w="4479" w:type="dxa"/>
          </w:tcPr>
          <w:p w:rsidR="00961367" w:rsidRDefault="00961367">
            <w:pPr>
              <w:pStyle w:val="ConsPlusNormal"/>
            </w:pPr>
            <w:r>
              <w:t>Склады лесных материалов, торфа, волокнистых веществ, соломы, а также участки открытого залегания торфа</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33" w:type="dxa"/>
          </w:tcPr>
          <w:p w:rsidR="00961367" w:rsidRDefault="00961367">
            <w:pPr>
              <w:pStyle w:val="ConsPlusNormal"/>
              <w:jc w:val="center"/>
            </w:pPr>
            <w:r>
              <w:t>50</w:t>
            </w:r>
          </w:p>
        </w:tc>
        <w:tc>
          <w:tcPr>
            <w:tcW w:w="1020" w:type="dxa"/>
          </w:tcPr>
          <w:p w:rsidR="00961367" w:rsidRDefault="00961367">
            <w:pPr>
              <w:pStyle w:val="ConsPlusNormal"/>
              <w:jc w:val="center"/>
            </w:pPr>
            <w:r>
              <w:t>50</w:t>
            </w:r>
          </w:p>
        </w:tc>
        <w:tc>
          <w:tcPr>
            <w:tcW w:w="1020" w:type="dxa"/>
          </w:tcPr>
          <w:p w:rsidR="00961367" w:rsidRDefault="00961367">
            <w:pPr>
              <w:pStyle w:val="ConsPlusNormal"/>
              <w:jc w:val="center"/>
            </w:pPr>
            <w:r>
              <w:t>50</w:t>
            </w:r>
          </w:p>
        </w:tc>
      </w:tr>
      <w:tr w:rsidR="00961367">
        <w:tc>
          <w:tcPr>
            <w:tcW w:w="4479" w:type="dxa"/>
          </w:tcPr>
          <w:p w:rsidR="00961367" w:rsidRDefault="00961367">
            <w:pPr>
              <w:pStyle w:val="ConsPlusNormal"/>
            </w:pPr>
            <w:r>
              <w:t>Железные дороги общей сети (до подошвы насыпи или бровки выемки):</w:t>
            </w:r>
          </w:p>
        </w:tc>
        <w:tc>
          <w:tcPr>
            <w:tcW w:w="1024" w:type="dxa"/>
          </w:tcPr>
          <w:p w:rsidR="00961367" w:rsidRDefault="00961367">
            <w:pPr>
              <w:pStyle w:val="ConsPlusNormal"/>
            </w:pPr>
          </w:p>
        </w:tc>
        <w:tc>
          <w:tcPr>
            <w:tcW w:w="1020" w:type="dxa"/>
          </w:tcPr>
          <w:p w:rsidR="00961367" w:rsidRDefault="00961367">
            <w:pPr>
              <w:pStyle w:val="ConsPlusNormal"/>
            </w:pPr>
          </w:p>
        </w:tc>
        <w:tc>
          <w:tcPr>
            <w:tcW w:w="1033" w:type="dxa"/>
          </w:tcPr>
          <w:p w:rsidR="00961367" w:rsidRDefault="00961367">
            <w:pPr>
              <w:pStyle w:val="ConsPlusNormal"/>
            </w:pPr>
          </w:p>
        </w:tc>
        <w:tc>
          <w:tcPr>
            <w:tcW w:w="1020" w:type="dxa"/>
          </w:tcPr>
          <w:p w:rsidR="00961367" w:rsidRDefault="00961367">
            <w:pPr>
              <w:pStyle w:val="ConsPlusNormal"/>
            </w:pPr>
          </w:p>
        </w:tc>
        <w:tc>
          <w:tcPr>
            <w:tcW w:w="1020" w:type="dxa"/>
          </w:tcPr>
          <w:p w:rsidR="00961367" w:rsidRDefault="00961367">
            <w:pPr>
              <w:pStyle w:val="ConsPlusNormal"/>
            </w:pPr>
          </w:p>
        </w:tc>
      </w:tr>
      <w:tr w:rsidR="00961367">
        <w:tc>
          <w:tcPr>
            <w:tcW w:w="4479" w:type="dxa"/>
          </w:tcPr>
          <w:p w:rsidR="00961367" w:rsidRDefault="00961367">
            <w:pPr>
              <w:pStyle w:val="ConsPlusNormal"/>
            </w:pPr>
            <w:r>
              <w:t>на станциях</w:t>
            </w:r>
          </w:p>
        </w:tc>
        <w:tc>
          <w:tcPr>
            <w:tcW w:w="1024" w:type="dxa"/>
          </w:tcPr>
          <w:p w:rsidR="00961367" w:rsidRDefault="00961367">
            <w:pPr>
              <w:pStyle w:val="ConsPlusNormal"/>
              <w:jc w:val="center"/>
            </w:pPr>
            <w:r>
              <w:t>150</w:t>
            </w:r>
          </w:p>
        </w:tc>
        <w:tc>
          <w:tcPr>
            <w:tcW w:w="1020" w:type="dxa"/>
          </w:tcPr>
          <w:p w:rsidR="00961367" w:rsidRDefault="00961367">
            <w:pPr>
              <w:pStyle w:val="ConsPlusNormal"/>
              <w:jc w:val="center"/>
            </w:pPr>
            <w:r>
              <w:t>100</w:t>
            </w:r>
          </w:p>
        </w:tc>
        <w:tc>
          <w:tcPr>
            <w:tcW w:w="1033" w:type="dxa"/>
          </w:tcPr>
          <w:p w:rsidR="00961367" w:rsidRDefault="00961367">
            <w:pPr>
              <w:pStyle w:val="ConsPlusNormal"/>
              <w:jc w:val="center"/>
            </w:pPr>
            <w:r>
              <w:t>80</w:t>
            </w:r>
          </w:p>
        </w:tc>
        <w:tc>
          <w:tcPr>
            <w:tcW w:w="1020" w:type="dxa"/>
          </w:tcPr>
          <w:p w:rsidR="00961367" w:rsidRDefault="00961367">
            <w:pPr>
              <w:pStyle w:val="ConsPlusNormal"/>
              <w:jc w:val="center"/>
            </w:pPr>
            <w:r>
              <w:t>60</w:t>
            </w:r>
          </w:p>
        </w:tc>
        <w:tc>
          <w:tcPr>
            <w:tcW w:w="1020" w:type="dxa"/>
          </w:tcPr>
          <w:p w:rsidR="00961367" w:rsidRDefault="00961367">
            <w:pPr>
              <w:pStyle w:val="ConsPlusNormal"/>
              <w:jc w:val="center"/>
            </w:pPr>
            <w:r>
              <w:t>50</w:t>
            </w:r>
          </w:p>
        </w:tc>
      </w:tr>
      <w:tr w:rsidR="00961367">
        <w:tc>
          <w:tcPr>
            <w:tcW w:w="4479" w:type="dxa"/>
          </w:tcPr>
          <w:p w:rsidR="00961367" w:rsidRDefault="00961367">
            <w:pPr>
              <w:pStyle w:val="ConsPlusNormal"/>
            </w:pPr>
            <w:r>
              <w:t>на разъездах и платформах</w:t>
            </w:r>
          </w:p>
        </w:tc>
        <w:tc>
          <w:tcPr>
            <w:tcW w:w="1024" w:type="dxa"/>
          </w:tcPr>
          <w:p w:rsidR="00961367" w:rsidRDefault="00961367">
            <w:pPr>
              <w:pStyle w:val="ConsPlusNormal"/>
              <w:jc w:val="center"/>
            </w:pPr>
            <w:r>
              <w:t>80</w:t>
            </w:r>
          </w:p>
        </w:tc>
        <w:tc>
          <w:tcPr>
            <w:tcW w:w="1020" w:type="dxa"/>
          </w:tcPr>
          <w:p w:rsidR="00961367" w:rsidRDefault="00961367">
            <w:pPr>
              <w:pStyle w:val="ConsPlusNormal"/>
              <w:jc w:val="center"/>
            </w:pPr>
            <w:r>
              <w:t>70</w:t>
            </w:r>
          </w:p>
        </w:tc>
        <w:tc>
          <w:tcPr>
            <w:tcW w:w="1033" w:type="dxa"/>
          </w:tcPr>
          <w:p w:rsidR="00961367" w:rsidRDefault="00961367">
            <w:pPr>
              <w:pStyle w:val="ConsPlusNormal"/>
              <w:jc w:val="center"/>
            </w:pPr>
            <w:r>
              <w:t>60</w:t>
            </w:r>
          </w:p>
        </w:tc>
        <w:tc>
          <w:tcPr>
            <w:tcW w:w="1020" w:type="dxa"/>
          </w:tcPr>
          <w:p w:rsidR="00961367" w:rsidRDefault="00961367">
            <w:pPr>
              <w:pStyle w:val="ConsPlusNormal"/>
              <w:jc w:val="center"/>
            </w:pPr>
            <w:r>
              <w:t>50</w:t>
            </w:r>
          </w:p>
        </w:tc>
        <w:tc>
          <w:tcPr>
            <w:tcW w:w="1020" w:type="dxa"/>
          </w:tcPr>
          <w:p w:rsidR="00961367" w:rsidRDefault="00961367">
            <w:pPr>
              <w:pStyle w:val="ConsPlusNormal"/>
              <w:jc w:val="center"/>
            </w:pPr>
            <w:r>
              <w:t>40</w:t>
            </w:r>
          </w:p>
        </w:tc>
      </w:tr>
      <w:tr w:rsidR="00961367">
        <w:tc>
          <w:tcPr>
            <w:tcW w:w="4479" w:type="dxa"/>
          </w:tcPr>
          <w:p w:rsidR="00961367" w:rsidRDefault="00961367">
            <w:pPr>
              <w:pStyle w:val="ConsPlusNormal"/>
            </w:pPr>
            <w:r>
              <w:t>на перегонах</w:t>
            </w:r>
          </w:p>
        </w:tc>
        <w:tc>
          <w:tcPr>
            <w:tcW w:w="1024" w:type="dxa"/>
          </w:tcPr>
          <w:p w:rsidR="00961367" w:rsidRDefault="00961367">
            <w:pPr>
              <w:pStyle w:val="ConsPlusNormal"/>
              <w:jc w:val="center"/>
            </w:pPr>
            <w:r>
              <w:t>60</w:t>
            </w:r>
          </w:p>
        </w:tc>
        <w:tc>
          <w:tcPr>
            <w:tcW w:w="1020" w:type="dxa"/>
          </w:tcPr>
          <w:p w:rsidR="00961367" w:rsidRDefault="00961367">
            <w:pPr>
              <w:pStyle w:val="ConsPlusNormal"/>
              <w:jc w:val="center"/>
            </w:pPr>
            <w:r>
              <w:t>50</w:t>
            </w:r>
          </w:p>
        </w:tc>
        <w:tc>
          <w:tcPr>
            <w:tcW w:w="1033" w:type="dxa"/>
          </w:tcPr>
          <w:p w:rsidR="00961367" w:rsidRDefault="00961367">
            <w:pPr>
              <w:pStyle w:val="ConsPlusNormal"/>
              <w:jc w:val="center"/>
            </w:pPr>
            <w:r>
              <w:t>40</w:t>
            </w:r>
          </w:p>
        </w:tc>
        <w:tc>
          <w:tcPr>
            <w:tcW w:w="1020" w:type="dxa"/>
          </w:tcPr>
          <w:p w:rsidR="00961367" w:rsidRDefault="00961367">
            <w:pPr>
              <w:pStyle w:val="ConsPlusNormal"/>
              <w:jc w:val="center"/>
            </w:pPr>
            <w:r>
              <w:t>40</w:t>
            </w:r>
          </w:p>
        </w:tc>
        <w:tc>
          <w:tcPr>
            <w:tcW w:w="1020" w:type="dxa"/>
          </w:tcPr>
          <w:p w:rsidR="00961367" w:rsidRDefault="00961367">
            <w:pPr>
              <w:pStyle w:val="ConsPlusNormal"/>
              <w:jc w:val="center"/>
            </w:pPr>
            <w:r>
              <w:t>30</w:t>
            </w:r>
          </w:p>
        </w:tc>
      </w:tr>
      <w:tr w:rsidR="00961367">
        <w:tc>
          <w:tcPr>
            <w:tcW w:w="4479" w:type="dxa"/>
          </w:tcPr>
          <w:p w:rsidR="00961367" w:rsidRDefault="00961367">
            <w:pPr>
              <w:pStyle w:val="ConsPlusNormal"/>
            </w:pPr>
            <w:r>
              <w:t>Автомобильные дороги общей сети (край проезжей части):</w:t>
            </w:r>
          </w:p>
        </w:tc>
        <w:tc>
          <w:tcPr>
            <w:tcW w:w="1024" w:type="dxa"/>
          </w:tcPr>
          <w:p w:rsidR="00961367" w:rsidRDefault="00961367">
            <w:pPr>
              <w:pStyle w:val="ConsPlusNormal"/>
            </w:pPr>
          </w:p>
        </w:tc>
        <w:tc>
          <w:tcPr>
            <w:tcW w:w="1020" w:type="dxa"/>
          </w:tcPr>
          <w:p w:rsidR="00961367" w:rsidRDefault="00961367">
            <w:pPr>
              <w:pStyle w:val="ConsPlusNormal"/>
            </w:pPr>
          </w:p>
        </w:tc>
        <w:tc>
          <w:tcPr>
            <w:tcW w:w="1033" w:type="dxa"/>
          </w:tcPr>
          <w:p w:rsidR="00961367" w:rsidRDefault="00961367">
            <w:pPr>
              <w:pStyle w:val="ConsPlusNormal"/>
            </w:pPr>
          </w:p>
        </w:tc>
        <w:tc>
          <w:tcPr>
            <w:tcW w:w="1020" w:type="dxa"/>
          </w:tcPr>
          <w:p w:rsidR="00961367" w:rsidRDefault="00961367">
            <w:pPr>
              <w:pStyle w:val="ConsPlusNormal"/>
            </w:pPr>
          </w:p>
        </w:tc>
        <w:tc>
          <w:tcPr>
            <w:tcW w:w="1020" w:type="dxa"/>
          </w:tcPr>
          <w:p w:rsidR="00961367" w:rsidRDefault="00961367">
            <w:pPr>
              <w:pStyle w:val="ConsPlusNormal"/>
            </w:pPr>
          </w:p>
        </w:tc>
      </w:tr>
      <w:tr w:rsidR="00961367">
        <w:tc>
          <w:tcPr>
            <w:tcW w:w="4479" w:type="dxa"/>
          </w:tcPr>
          <w:p w:rsidR="00961367" w:rsidRDefault="00961367">
            <w:pPr>
              <w:pStyle w:val="ConsPlusNormal"/>
            </w:pPr>
            <w:r>
              <w:t>I, II и III категории</w:t>
            </w:r>
          </w:p>
        </w:tc>
        <w:tc>
          <w:tcPr>
            <w:tcW w:w="1024" w:type="dxa"/>
          </w:tcPr>
          <w:p w:rsidR="00961367" w:rsidRDefault="00961367">
            <w:pPr>
              <w:pStyle w:val="ConsPlusNormal"/>
              <w:jc w:val="center"/>
            </w:pPr>
            <w:r>
              <w:t>75</w:t>
            </w:r>
          </w:p>
        </w:tc>
        <w:tc>
          <w:tcPr>
            <w:tcW w:w="1020" w:type="dxa"/>
          </w:tcPr>
          <w:p w:rsidR="00961367" w:rsidRDefault="00961367">
            <w:pPr>
              <w:pStyle w:val="ConsPlusNormal"/>
              <w:jc w:val="center"/>
            </w:pPr>
            <w:r>
              <w:t>50</w:t>
            </w:r>
          </w:p>
        </w:tc>
        <w:tc>
          <w:tcPr>
            <w:tcW w:w="1033" w:type="dxa"/>
          </w:tcPr>
          <w:p w:rsidR="00961367" w:rsidRDefault="00961367">
            <w:pPr>
              <w:pStyle w:val="ConsPlusNormal"/>
              <w:jc w:val="center"/>
            </w:pPr>
            <w:r>
              <w:t>45</w:t>
            </w:r>
          </w:p>
        </w:tc>
        <w:tc>
          <w:tcPr>
            <w:tcW w:w="1020" w:type="dxa"/>
          </w:tcPr>
          <w:p w:rsidR="00961367" w:rsidRDefault="00961367">
            <w:pPr>
              <w:pStyle w:val="ConsPlusNormal"/>
              <w:jc w:val="center"/>
            </w:pPr>
            <w:r>
              <w:t>45</w:t>
            </w:r>
          </w:p>
        </w:tc>
        <w:tc>
          <w:tcPr>
            <w:tcW w:w="1020" w:type="dxa"/>
          </w:tcPr>
          <w:p w:rsidR="00961367" w:rsidRDefault="00961367">
            <w:pPr>
              <w:pStyle w:val="ConsPlusNormal"/>
              <w:jc w:val="center"/>
            </w:pPr>
            <w:r>
              <w:t>45</w:t>
            </w:r>
          </w:p>
        </w:tc>
      </w:tr>
      <w:tr w:rsidR="00961367">
        <w:tc>
          <w:tcPr>
            <w:tcW w:w="4479" w:type="dxa"/>
          </w:tcPr>
          <w:p w:rsidR="00961367" w:rsidRDefault="00961367">
            <w:pPr>
              <w:pStyle w:val="ConsPlusNormal"/>
            </w:pPr>
            <w:r>
              <w:lastRenderedPageBreak/>
              <w:t>IV и V категории</w:t>
            </w:r>
          </w:p>
        </w:tc>
        <w:tc>
          <w:tcPr>
            <w:tcW w:w="1024" w:type="dxa"/>
          </w:tcPr>
          <w:p w:rsidR="00961367" w:rsidRDefault="00961367">
            <w:pPr>
              <w:pStyle w:val="ConsPlusNormal"/>
              <w:jc w:val="center"/>
            </w:pPr>
            <w:r>
              <w:t>40</w:t>
            </w:r>
          </w:p>
        </w:tc>
        <w:tc>
          <w:tcPr>
            <w:tcW w:w="1020" w:type="dxa"/>
          </w:tcPr>
          <w:p w:rsidR="00961367" w:rsidRDefault="00961367">
            <w:pPr>
              <w:pStyle w:val="ConsPlusNormal"/>
              <w:jc w:val="center"/>
            </w:pPr>
            <w:r>
              <w:t>30</w:t>
            </w:r>
          </w:p>
        </w:tc>
        <w:tc>
          <w:tcPr>
            <w:tcW w:w="1033" w:type="dxa"/>
          </w:tcPr>
          <w:p w:rsidR="00961367" w:rsidRDefault="00961367">
            <w:pPr>
              <w:pStyle w:val="ConsPlusNormal"/>
              <w:jc w:val="center"/>
            </w:pPr>
            <w:r>
              <w:t>20</w:t>
            </w:r>
          </w:p>
        </w:tc>
        <w:tc>
          <w:tcPr>
            <w:tcW w:w="1020" w:type="dxa"/>
          </w:tcPr>
          <w:p w:rsidR="00961367" w:rsidRDefault="00961367">
            <w:pPr>
              <w:pStyle w:val="ConsPlusNormal"/>
              <w:jc w:val="center"/>
            </w:pPr>
            <w:r>
              <w:t>20</w:t>
            </w:r>
          </w:p>
        </w:tc>
        <w:tc>
          <w:tcPr>
            <w:tcW w:w="1020" w:type="dxa"/>
          </w:tcPr>
          <w:p w:rsidR="00961367" w:rsidRDefault="00961367">
            <w:pPr>
              <w:pStyle w:val="ConsPlusNormal"/>
              <w:jc w:val="center"/>
            </w:pPr>
            <w:r>
              <w:t>15</w:t>
            </w:r>
          </w:p>
        </w:tc>
      </w:tr>
      <w:tr w:rsidR="00961367">
        <w:tc>
          <w:tcPr>
            <w:tcW w:w="4479" w:type="dxa"/>
          </w:tcPr>
          <w:p w:rsidR="00961367" w:rsidRDefault="00961367">
            <w:pPr>
              <w:pStyle w:val="ConsPlusNormal"/>
            </w:pPr>
            <w:r>
              <w:t>Жилые и общественные здания</w:t>
            </w:r>
          </w:p>
        </w:tc>
        <w:tc>
          <w:tcPr>
            <w:tcW w:w="1024" w:type="dxa"/>
          </w:tcPr>
          <w:p w:rsidR="00961367" w:rsidRDefault="00961367">
            <w:pPr>
              <w:pStyle w:val="ConsPlusNormal"/>
              <w:jc w:val="center"/>
            </w:pPr>
            <w:r>
              <w:t>200</w:t>
            </w:r>
          </w:p>
        </w:tc>
        <w:tc>
          <w:tcPr>
            <w:tcW w:w="1020" w:type="dxa"/>
          </w:tcPr>
          <w:p w:rsidR="00961367" w:rsidRDefault="00961367">
            <w:pPr>
              <w:pStyle w:val="ConsPlusNormal"/>
              <w:jc w:val="center"/>
            </w:pPr>
            <w:r>
              <w:t>100</w:t>
            </w:r>
          </w:p>
          <w:p w:rsidR="00961367" w:rsidRDefault="00961367">
            <w:pPr>
              <w:pStyle w:val="ConsPlusNormal"/>
              <w:jc w:val="center"/>
            </w:pPr>
            <w:r>
              <w:t>(200)</w:t>
            </w:r>
          </w:p>
        </w:tc>
        <w:tc>
          <w:tcPr>
            <w:tcW w:w="1033"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r>
      <w:tr w:rsidR="00961367">
        <w:tc>
          <w:tcPr>
            <w:tcW w:w="4479" w:type="dxa"/>
          </w:tcPr>
          <w:p w:rsidR="00961367" w:rsidRDefault="00961367">
            <w:pPr>
              <w:pStyle w:val="ConsPlusNormal"/>
            </w:pPr>
            <w:r>
              <w:t>Раздаточные колонки автозаправочных станций общего пользования</w:t>
            </w:r>
          </w:p>
        </w:tc>
        <w:tc>
          <w:tcPr>
            <w:tcW w:w="1024" w:type="dxa"/>
          </w:tcPr>
          <w:p w:rsidR="00961367" w:rsidRDefault="00961367">
            <w:pPr>
              <w:pStyle w:val="ConsPlusNormal"/>
              <w:jc w:val="center"/>
            </w:pPr>
            <w:r>
              <w:t>50</w:t>
            </w:r>
          </w:p>
        </w:tc>
        <w:tc>
          <w:tcPr>
            <w:tcW w:w="1020" w:type="dxa"/>
          </w:tcPr>
          <w:p w:rsidR="00961367" w:rsidRDefault="00961367">
            <w:pPr>
              <w:pStyle w:val="ConsPlusNormal"/>
              <w:jc w:val="center"/>
            </w:pPr>
            <w:r>
              <w:t>30</w:t>
            </w:r>
          </w:p>
        </w:tc>
        <w:tc>
          <w:tcPr>
            <w:tcW w:w="1033" w:type="dxa"/>
          </w:tcPr>
          <w:p w:rsidR="00961367" w:rsidRDefault="00961367">
            <w:pPr>
              <w:pStyle w:val="ConsPlusNormal"/>
              <w:jc w:val="center"/>
            </w:pPr>
            <w:r>
              <w:t>30</w:t>
            </w:r>
          </w:p>
        </w:tc>
        <w:tc>
          <w:tcPr>
            <w:tcW w:w="1020" w:type="dxa"/>
          </w:tcPr>
          <w:p w:rsidR="00961367" w:rsidRDefault="00961367">
            <w:pPr>
              <w:pStyle w:val="ConsPlusNormal"/>
              <w:jc w:val="center"/>
            </w:pPr>
            <w:r>
              <w:t>30</w:t>
            </w:r>
          </w:p>
        </w:tc>
        <w:tc>
          <w:tcPr>
            <w:tcW w:w="1020" w:type="dxa"/>
          </w:tcPr>
          <w:p w:rsidR="00961367" w:rsidRDefault="00961367">
            <w:pPr>
              <w:pStyle w:val="ConsPlusNormal"/>
              <w:jc w:val="center"/>
            </w:pPr>
            <w:r>
              <w:t>30</w:t>
            </w:r>
          </w:p>
        </w:tc>
      </w:tr>
      <w:tr w:rsidR="00961367">
        <w:tc>
          <w:tcPr>
            <w:tcW w:w="4479" w:type="dxa"/>
          </w:tcPr>
          <w:p w:rsidR="00961367" w:rsidRDefault="00961367">
            <w:pPr>
              <w:pStyle w:val="ConsPlusNormal"/>
            </w:pPr>
            <w:r>
              <w:t>Закрытые и открытые автостоянки</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40</w:t>
            </w:r>
          </w:p>
          <w:p w:rsidR="00961367" w:rsidRDefault="00961367">
            <w:pPr>
              <w:pStyle w:val="ConsPlusNormal"/>
              <w:jc w:val="center"/>
            </w:pPr>
            <w:r>
              <w:t>(100)</w:t>
            </w:r>
          </w:p>
        </w:tc>
        <w:tc>
          <w:tcPr>
            <w:tcW w:w="1033" w:type="dxa"/>
          </w:tcPr>
          <w:p w:rsidR="00961367" w:rsidRDefault="00961367">
            <w:pPr>
              <w:pStyle w:val="ConsPlusNormal"/>
              <w:jc w:val="center"/>
            </w:pPr>
            <w:r>
              <w:t>40</w:t>
            </w:r>
          </w:p>
        </w:tc>
        <w:tc>
          <w:tcPr>
            <w:tcW w:w="1020" w:type="dxa"/>
          </w:tcPr>
          <w:p w:rsidR="00961367" w:rsidRDefault="00961367">
            <w:pPr>
              <w:pStyle w:val="ConsPlusNormal"/>
              <w:jc w:val="center"/>
            </w:pPr>
            <w:r>
              <w:t>40</w:t>
            </w:r>
          </w:p>
        </w:tc>
        <w:tc>
          <w:tcPr>
            <w:tcW w:w="1020" w:type="dxa"/>
          </w:tcPr>
          <w:p w:rsidR="00961367" w:rsidRDefault="00961367">
            <w:pPr>
              <w:pStyle w:val="ConsPlusNormal"/>
              <w:jc w:val="center"/>
            </w:pPr>
            <w:r>
              <w:t>40</w:t>
            </w:r>
          </w:p>
        </w:tc>
      </w:tr>
      <w:tr w:rsidR="00961367">
        <w:tc>
          <w:tcPr>
            <w:tcW w:w="4479" w:type="dxa"/>
          </w:tcPr>
          <w:p w:rsidR="00961367" w:rsidRDefault="00961367">
            <w:pPr>
              <w:pStyle w:val="ConsPlusNormal"/>
            </w:pPr>
            <w:r>
              <w:t>Очистные канализационные сооружения и насосные станции, не относящиеся к складу</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33" w:type="dxa"/>
          </w:tcPr>
          <w:p w:rsidR="00961367" w:rsidRDefault="00961367">
            <w:pPr>
              <w:pStyle w:val="ConsPlusNormal"/>
              <w:jc w:val="center"/>
            </w:pPr>
            <w:r>
              <w:t>40</w:t>
            </w:r>
          </w:p>
        </w:tc>
        <w:tc>
          <w:tcPr>
            <w:tcW w:w="1020" w:type="dxa"/>
          </w:tcPr>
          <w:p w:rsidR="00961367" w:rsidRDefault="00961367">
            <w:pPr>
              <w:pStyle w:val="ConsPlusNormal"/>
              <w:jc w:val="center"/>
            </w:pPr>
            <w:r>
              <w:t>40</w:t>
            </w:r>
          </w:p>
        </w:tc>
        <w:tc>
          <w:tcPr>
            <w:tcW w:w="1020" w:type="dxa"/>
          </w:tcPr>
          <w:p w:rsidR="00961367" w:rsidRDefault="00961367">
            <w:pPr>
              <w:pStyle w:val="ConsPlusNormal"/>
              <w:jc w:val="center"/>
            </w:pPr>
            <w:r>
              <w:t>40</w:t>
            </w:r>
          </w:p>
        </w:tc>
      </w:tr>
      <w:tr w:rsidR="00961367">
        <w:tc>
          <w:tcPr>
            <w:tcW w:w="4479" w:type="dxa"/>
          </w:tcPr>
          <w:p w:rsidR="00961367" w:rsidRDefault="00961367">
            <w:pPr>
              <w:pStyle w:val="ConsPlusNormal"/>
            </w:pPr>
            <w:r>
              <w:t>Водозаправочные сооружения, не относящиеся к складу</w:t>
            </w:r>
          </w:p>
        </w:tc>
        <w:tc>
          <w:tcPr>
            <w:tcW w:w="1024" w:type="dxa"/>
          </w:tcPr>
          <w:p w:rsidR="00961367" w:rsidRDefault="00961367">
            <w:pPr>
              <w:pStyle w:val="ConsPlusNormal"/>
              <w:jc w:val="center"/>
            </w:pPr>
            <w:r>
              <w:t>200</w:t>
            </w:r>
          </w:p>
        </w:tc>
        <w:tc>
          <w:tcPr>
            <w:tcW w:w="1020" w:type="dxa"/>
          </w:tcPr>
          <w:p w:rsidR="00961367" w:rsidRDefault="00961367">
            <w:pPr>
              <w:pStyle w:val="ConsPlusNormal"/>
              <w:jc w:val="center"/>
            </w:pPr>
            <w:r>
              <w:t>150</w:t>
            </w:r>
          </w:p>
        </w:tc>
        <w:tc>
          <w:tcPr>
            <w:tcW w:w="1033" w:type="dxa"/>
          </w:tcPr>
          <w:p w:rsidR="00961367" w:rsidRDefault="00961367">
            <w:pPr>
              <w:pStyle w:val="ConsPlusNormal"/>
              <w:jc w:val="center"/>
            </w:pPr>
            <w:r>
              <w:t>100</w:t>
            </w:r>
          </w:p>
        </w:tc>
        <w:tc>
          <w:tcPr>
            <w:tcW w:w="1020" w:type="dxa"/>
          </w:tcPr>
          <w:p w:rsidR="00961367" w:rsidRDefault="00961367">
            <w:pPr>
              <w:pStyle w:val="ConsPlusNormal"/>
              <w:jc w:val="center"/>
            </w:pPr>
            <w:r>
              <w:t>75</w:t>
            </w:r>
          </w:p>
        </w:tc>
        <w:tc>
          <w:tcPr>
            <w:tcW w:w="1020" w:type="dxa"/>
          </w:tcPr>
          <w:p w:rsidR="00961367" w:rsidRDefault="00961367">
            <w:pPr>
              <w:pStyle w:val="ConsPlusNormal"/>
              <w:jc w:val="center"/>
            </w:pPr>
            <w:r>
              <w:t>75</w:t>
            </w:r>
          </w:p>
        </w:tc>
      </w:tr>
      <w:tr w:rsidR="00961367">
        <w:tc>
          <w:tcPr>
            <w:tcW w:w="4479" w:type="dxa"/>
          </w:tcPr>
          <w:p w:rsidR="00961367" w:rsidRDefault="00961367">
            <w:pPr>
              <w:pStyle w:val="ConsPlusNormal"/>
            </w:pPr>
            <w:r>
              <w:t>Аварийный амбар для резервуарного парка</w:t>
            </w:r>
          </w:p>
        </w:tc>
        <w:tc>
          <w:tcPr>
            <w:tcW w:w="1024" w:type="dxa"/>
          </w:tcPr>
          <w:p w:rsidR="00961367" w:rsidRDefault="00961367">
            <w:pPr>
              <w:pStyle w:val="ConsPlusNormal"/>
              <w:jc w:val="center"/>
            </w:pPr>
            <w:r>
              <w:t>60</w:t>
            </w:r>
          </w:p>
        </w:tc>
        <w:tc>
          <w:tcPr>
            <w:tcW w:w="1020" w:type="dxa"/>
          </w:tcPr>
          <w:p w:rsidR="00961367" w:rsidRDefault="00961367">
            <w:pPr>
              <w:pStyle w:val="ConsPlusNormal"/>
              <w:jc w:val="center"/>
            </w:pPr>
            <w:r>
              <w:t>40</w:t>
            </w:r>
          </w:p>
        </w:tc>
        <w:tc>
          <w:tcPr>
            <w:tcW w:w="1033" w:type="dxa"/>
          </w:tcPr>
          <w:p w:rsidR="00961367" w:rsidRDefault="00961367">
            <w:pPr>
              <w:pStyle w:val="ConsPlusNormal"/>
              <w:jc w:val="center"/>
            </w:pPr>
            <w:r>
              <w:t>40</w:t>
            </w:r>
          </w:p>
        </w:tc>
        <w:tc>
          <w:tcPr>
            <w:tcW w:w="1020" w:type="dxa"/>
          </w:tcPr>
          <w:p w:rsidR="00961367" w:rsidRDefault="00961367">
            <w:pPr>
              <w:pStyle w:val="ConsPlusNormal"/>
              <w:jc w:val="center"/>
            </w:pPr>
            <w:r>
              <w:t>40</w:t>
            </w:r>
          </w:p>
        </w:tc>
        <w:tc>
          <w:tcPr>
            <w:tcW w:w="1020" w:type="dxa"/>
          </w:tcPr>
          <w:p w:rsidR="00961367" w:rsidRDefault="00961367">
            <w:pPr>
              <w:pStyle w:val="ConsPlusNormal"/>
              <w:jc w:val="center"/>
            </w:pPr>
            <w:r>
              <w:t>40</w:t>
            </w:r>
          </w:p>
        </w:tc>
      </w:tr>
      <w:tr w:rsidR="00961367">
        <w:tc>
          <w:tcPr>
            <w:tcW w:w="4479" w:type="dxa"/>
          </w:tcPr>
          <w:p w:rsidR="00961367" w:rsidRDefault="00961367">
            <w:pPr>
              <w:pStyle w:val="ConsPlusNormal"/>
            </w:pPr>
            <w:r>
              <w:t>Технологические установки с взрывоопасными производствами</w:t>
            </w:r>
          </w:p>
        </w:tc>
        <w:tc>
          <w:tcPr>
            <w:tcW w:w="1024"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33"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c>
          <w:tcPr>
            <w:tcW w:w="1020" w:type="dxa"/>
          </w:tcPr>
          <w:p w:rsidR="00961367" w:rsidRDefault="00961367">
            <w:pPr>
              <w:pStyle w:val="ConsPlusNormal"/>
              <w:jc w:val="center"/>
            </w:pPr>
            <w:r>
              <w:t>100</w:t>
            </w:r>
          </w:p>
        </w:tc>
      </w:tr>
    </w:tbl>
    <w:p w:rsidR="00961367" w:rsidRDefault="00961367">
      <w:pPr>
        <w:sectPr w:rsidR="00961367">
          <w:pgSz w:w="16838" w:h="11905" w:orient="landscape"/>
          <w:pgMar w:top="1701" w:right="1134" w:bottom="850" w:left="1134" w:header="0" w:footer="0" w:gutter="0"/>
          <w:cols w:space="720"/>
        </w:sectPr>
      </w:pPr>
    </w:p>
    <w:p w:rsidR="00961367" w:rsidRDefault="00961367">
      <w:pPr>
        <w:pStyle w:val="ConsPlusNormal"/>
        <w:jc w:val="both"/>
      </w:pPr>
    </w:p>
    <w:p w:rsidR="00961367" w:rsidRDefault="00961367">
      <w:pPr>
        <w:pStyle w:val="ConsPlusNormal"/>
        <w:ind w:firstLine="540"/>
        <w:jc w:val="both"/>
      </w:pPr>
      <w:r>
        <w:t>Примечания.</w:t>
      </w:r>
    </w:p>
    <w:p w:rsidR="00961367" w:rsidRDefault="00961367">
      <w:pPr>
        <w:pStyle w:val="ConsPlusNormal"/>
        <w:spacing w:before="220"/>
        <w:ind w:firstLine="540"/>
        <w:jc w:val="both"/>
      </w:pPr>
      <w:r>
        <w:t>1. Расстояния, указанные в скобках, следует принимать для складов II категории общей вместимостью более 50000 куб. м.</w:t>
      </w:r>
    </w:p>
    <w:p w:rsidR="00961367" w:rsidRDefault="00961367">
      <w:pPr>
        <w:pStyle w:val="ConsPlusNormal"/>
        <w:spacing w:before="220"/>
        <w:ind w:firstLine="540"/>
        <w:jc w:val="both"/>
      </w:pPr>
      <w:r>
        <w:t>2. Расстояния, указанные в таблице, определяются:</w:t>
      </w:r>
    </w:p>
    <w:p w:rsidR="00961367" w:rsidRDefault="00961367">
      <w:pPr>
        <w:pStyle w:val="ConsPlusNormal"/>
        <w:spacing w:before="220"/>
        <w:ind w:firstLine="540"/>
        <w:jc w:val="both"/>
      </w:pPr>
      <w:r>
        <w:t>между зданиями и сооружениями как расстояние на свету между наружными стенами или конструкциями зданий и сооружений;</w:t>
      </w:r>
    </w:p>
    <w:p w:rsidR="00961367" w:rsidRDefault="00961367">
      <w:pPr>
        <w:pStyle w:val="ConsPlusNormal"/>
        <w:spacing w:before="220"/>
        <w:ind w:firstLine="540"/>
        <w:jc w:val="both"/>
      </w:pPr>
      <w:r>
        <w:t>от сливоналивных устройств - от оси железнодорожного пути со сливоналивными эстакадами;</w:t>
      </w:r>
    </w:p>
    <w:p w:rsidR="00961367" w:rsidRDefault="00961367">
      <w:pPr>
        <w:pStyle w:val="ConsPlusNormal"/>
        <w:spacing w:before="22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961367" w:rsidRDefault="00961367">
      <w:pPr>
        <w:pStyle w:val="ConsPlusNormal"/>
        <w:spacing w:before="220"/>
        <w:ind w:firstLine="540"/>
        <w:jc w:val="both"/>
      </w:pPr>
      <w:r>
        <w:t>от технологических эстакад и трубопроводов - от крайнего трубопровода;</w:t>
      </w:r>
    </w:p>
    <w:p w:rsidR="00961367" w:rsidRDefault="00961367">
      <w:pPr>
        <w:pStyle w:val="ConsPlusNormal"/>
        <w:spacing w:before="220"/>
        <w:ind w:firstLine="540"/>
        <w:jc w:val="both"/>
      </w:pPr>
      <w:r>
        <w:t>от факельных установок - от ствола факела.</w:t>
      </w:r>
    </w:p>
    <w:p w:rsidR="00961367" w:rsidRDefault="00961367">
      <w:pPr>
        <w:pStyle w:val="ConsPlusNormal"/>
        <w:spacing w:before="220"/>
        <w:ind w:firstLine="540"/>
        <w:jc w:val="both"/>
      </w:pPr>
      <w:r>
        <w:t>3.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61367" w:rsidRDefault="00961367">
      <w:pPr>
        <w:pStyle w:val="ConsPlusNormal"/>
        <w:spacing w:before="220"/>
        <w:ind w:firstLine="540"/>
        <w:jc w:val="both"/>
      </w:pPr>
      <w:r>
        <w:t>4. Противопожарные расстояния от зданий и сооружений складов нефти и нефтепродуктов до участков открытого залегания торфа допускается сокращать в два раза от расстояния, указанного в таблице 104 настоящих нормативов градостроительного проектирования,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rsidR="00961367" w:rsidRDefault="00961367">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961367" w:rsidRDefault="00961367">
      <w:pPr>
        <w:pStyle w:val="ConsPlusNormal"/>
        <w:spacing w:before="220"/>
        <w:ind w:firstLine="540"/>
        <w:jc w:val="both"/>
      </w:pPr>
      <w:r>
        <w:t xml:space="preserve">д) в </w:t>
      </w:r>
      <w:hyperlink r:id="rId94" w:history="1">
        <w:r>
          <w:rPr>
            <w:color w:val="0000FF"/>
          </w:rPr>
          <w:t>пункте 11</w:t>
        </w:r>
      </w:hyperlink>
      <w:r>
        <w:t xml:space="preserve"> и </w:t>
      </w:r>
      <w:hyperlink r:id="rId95" w:history="1">
        <w:r>
          <w:rPr>
            <w:color w:val="0000FF"/>
          </w:rPr>
          <w:t>таблице 105</w:t>
        </w:r>
      </w:hyperlink>
      <w:r>
        <w:t xml:space="preserve"> слова "здания, сооружения и строения" в соответствующих падежах заменить словами "здания и сооружения" в соответствующих падежах;</w:t>
      </w:r>
    </w:p>
    <w:p w:rsidR="00961367" w:rsidRDefault="00961367">
      <w:pPr>
        <w:pStyle w:val="ConsPlusNormal"/>
        <w:spacing w:before="220"/>
        <w:ind w:firstLine="540"/>
        <w:jc w:val="both"/>
      </w:pPr>
      <w:r>
        <w:t xml:space="preserve">е) в </w:t>
      </w:r>
      <w:hyperlink r:id="rId96" w:history="1">
        <w:r>
          <w:rPr>
            <w:color w:val="0000FF"/>
          </w:rPr>
          <w:t>пункте 12</w:t>
        </w:r>
      </w:hyperlink>
      <w:r>
        <w:t xml:space="preserve"> слова "зданий, сооружений и строений" заменить словами "зданий и сооружений";</w:t>
      </w:r>
    </w:p>
    <w:p w:rsidR="00961367" w:rsidRDefault="00961367">
      <w:pPr>
        <w:pStyle w:val="ConsPlusNormal"/>
        <w:spacing w:before="220"/>
        <w:ind w:firstLine="540"/>
        <w:jc w:val="both"/>
      </w:pPr>
      <w:r>
        <w:t xml:space="preserve">ж) в </w:t>
      </w:r>
      <w:hyperlink r:id="rId97" w:history="1">
        <w:r>
          <w:rPr>
            <w:color w:val="0000FF"/>
          </w:rPr>
          <w:t>пункте 13</w:t>
        </w:r>
      </w:hyperlink>
      <w:r>
        <w:t>:</w:t>
      </w:r>
    </w:p>
    <w:p w:rsidR="00961367" w:rsidRDefault="00961367">
      <w:pPr>
        <w:pStyle w:val="ConsPlusNormal"/>
        <w:spacing w:before="220"/>
        <w:ind w:firstLine="540"/>
        <w:jc w:val="both"/>
      </w:pPr>
      <w:r>
        <w:t xml:space="preserve">в </w:t>
      </w:r>
      <w:hyperlink r:id="rId98" w:history="1">
        <w:r>
          <w:rPr>
            <w:color w:val="0000FF"/>
          </w:rPr>
          <w:t>таблице 106</w:t>
        </w:r>
      </w:hyperlink>
      <w:r>
        <w:t xml:space="preserve"> слова "здания, сооружения и строения" заменить словами "здания и сооружения", </w:t>
      </w:r>
      <w:hyperlink r:id="rId99" w:history="1">
        <w:r>
          <w:rPr>
            <w:color w:val="0000FF"/>
          </w:rPr>
          <w:t>слова</w:t>
        </w:r>
      </w:hyperlink>
      <w:r>
        <w:t xml:space="preserve"> "Лесные массивы" заменить словами "Лесничества (лесопарки) с лесными насаждениями";</w:t>
      </w:r>
    </w:p>
    <w:p w:rsidR="00961367" w:rsidRDefault="00EB1D02">
      <w:pPr>
        <w:pStyle w:val="ConsPlusNormal"/>
        <w:spacing w:before="220"/>
        <w:ind w:firstLine="540"/>
        <w:jc w:val="both"/>
      </w:pPr>
      <w:hyperlink r:id="rId100" w:history="1">
        <w:r w:rsidR="00961367">
          <w:rPr>
            <w:color w:val="0000FF"/>
          </w:rPr>
          <w:t>пункт 1</w:t>
        </w:r>
      </w:hyperlink>
      <w:r w:rsidR="00961367">
        <w:t xml:space="preserve"> примечания изложить в следующей редакции:</w:t>
      </w:r>
    </w:p>
    <w:p w:rsidR="00961367" w:rsidRDefault="00961367">
      <w:pPr>
        <w:pStyle w:val="ConsPlusNormal"/>
        <w:spacing w:before="220"/>
        <w:ind w:firstLine="540"/>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61367" w:rsidRDefault="00961367">
      <w:pPr>
        <w:pStyle w:val="ConsPlusNormal"/>
        <w:spacing w:before="220"/>
        <w:ind w:firstLine="540"/>
        <w:jc w:val="both"/>
      </w:pPr>
      <w:r>
        <w:t xml:space="preserve">з) </w:t>
      </w:r>
      <w:hyperlink r:id="rId101" w:history="1">
        <w:r>
          <w:rPr>
            <w:color w:val="0000FF"/>
          </w:rPr>
          <w:t>пункт 15</w:t>
        </w:r>
      </w:hyperlink>
      <w:r>
        <w:t xml:space="preserve"> и </w:t>
      </w:r>
      <w:hyperlink r:id="rId102" w:history="1">
        <w:r>
          <w:rPr>
            <w:color w:val="0000FF"/>
          </w:rPr>
          <w:t>таблицу 107</w:t>
        </w:r>
      </w:hyperlink>
      <w:r>
        <w:t xml:space="preserve"> признать утратившими силу;</w:t>
      </w:r>
    </w:p>
    <w:p w:rsidR="00961367" w:rsidRDefault="00961367">
      <w:pPr>
        <w:pStyle w:val="ConsPlusNormal"/>
        <w:spacing w:before="220"/>
        <w:ind w:firstLine="540"/>
        <w:jc w:val="both"/>
      </w:pPr>
      <w:r>
        <w:t xml:space="preserve">1.8.3. В </w:t>
      </w:r>
      <w:hyperlink r:id="rId103" w:history="1">
        <w:r>
          <w:rPr>
            <w:color w:val="0000FF"/>
          </w:rPr>
          <w:t>подразделе XI.3</w:t>
        </w:r>
      </w:hyperlink>
      <w:r>
        <w:t xml:space="preserve"> "Требования к проездам пожарных машин к зданиям и сооружениям":</w:t>
      </w:r>
    </w:p>
    <w:p w:rsidR="00961367" w:rsidRDefault="00961367">
      <w:pPr>
        <w:pStyle w:val="ConsPlusNormal"/>
        <w:spacing w:before="220"/>
        <w:ind w:firstLine="540"/>
        <w:jc w:val="both"/>
      </w:pPr>
      <w:r>
        <w:t xml:space="preserve">а) в </w:t>
      </w:r>
      <w:hyperlink r:id="rId104" w:history="1">
        <w:r>
          <w:rPr>
            <w:color w:val="0000FF"/>
          </w:rPr>
          <w:t>пункте 16</w:t>
        </w:r>
      </w:hyperlink>
      <w:r>
        <w:t xml:space="preserve"> слова "здания, сооружения и строения" в соответствующих падежах заменить словами "здания и сооружения" в соответствующих падежах;</w:t>
      </w:r>
    </w:p>
    <w:p w:rsidR="00961367" w:rsidRDefault="00961367">
      <w:pPr>
        <w:pStyle w:val="ConsPlusNormal"/>
        <w:spacing w:before="220"/>
        <w:ind w:firstLine="540"/>
        <w:jc w:val="both"/>
      </w:pPr>
      <w:r>
        <w:t xml:space="preserve">б) в </w:t>
      </w:r>
      <w:hyperlink r:id="rId105" w:history="1">
        <w:r>
          <w:rPr>
            <w:color w:val="0000FF"/>
          </w:rPr>
          <w:t>пункте 17</w:t>
        </w:r>
      </w:hyperlink>
      <w:r>
        <w:t xml:space="preserve"> слова "здания, сооружения и строения" в соответствующих падежах заменить словами "здания и сооружения" в соответствующих падежах, слова "(до 3 этажей включительно)" исключить;</w:t>
      </w:r>
    </w:p>
    <w:p w:rsidR="00961367" w:rsidRDefault="00961367">
      <w:pPr>
        <w:pStyle w:val="ConsPlusNormal"/>
        <w:spacing w:before="220"/>
        <w:ind w:firstLine="540"/>
        <w:jc w:val="both"/>
      </w:pPr>
      <w:r>
        <w:t xml:space="preserve">в) </w:t>
      </w:r>
      <w:hyperlink r:id="rId106" w:history="1">
        <w:r>
          <w:rPr>
            <w:color w:val="0000FF"/>
          </w:rPr>
          <w:t>пункт 18</w:t>
        </w:r>
      </w:hyperlink>
      <w:r>
        <w:t xml:space="preserve"> изложить в следующей редакции:</w:t>
      </w:r>
    </w:p>
    <w:p w:rsidR="00961367" w:rsidRDefault="00961367">
      <w:pPr>
        <w:pStyle w:val="ConsPlusNormal"/>
        <w:spacing w:before="220"/>
        <w:ind w:firstLine="540"/>
        <w:jc w:val="both"/>
      </w:pPr>
      <w:r>
        <w:t>"18.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961367" w:rsidRDefault="00961367">
      <w:pPr>
        <w:pStyle w:val="ConsPlusNormal"/>
        <w:spacing w:before="220"/>
        <w:ind w:firstLine="540"/>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961367" w:rsidRDefault="00961367">
      <w:pPr>
        <w:pStyle w:val="ConsPlusNormal"/>
        <w:spacing w:before="220"/>
        <w:ind w:firstLine="540"/>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61367" w:rsidRDefault="00961367">
      <w:pPr>
        <w:pStyle w:val="ConsPlusNormal"/>
        <w:spacing w:before="220"/>
        <w:ind w:firstLine="540"/>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61367" w:rsidRDefault="00961367">
      <w:pPr>
        <w:pStyle w:val="ConsPlusNormal"/>
        <w:spacing w:before="220"/>
        <w:ind w:firstLine="540"/>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961367" w:rsidRDefault="00961367">
      <w:pPr>
        <w:pStyle w:val="ConsPlusNormal"/>
        <w:spacing w:before="220"/>
        <w:ind w:firstLine="540"/>
        <w:jc w:val="both"/>
      </w:pPr>
      <w:r>
        <w:t xml:space="preserve">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961367" w:rsidRDefault="00961367">
      <w:pPr>
        <w:pStyle w:val="ConsPlusNormal"/>
        <w:spacing w:before="220"/>
        <w:ind w:firstLine="540"/>
        <w:jc w:val="both"/>
      </w:pPr>
      <w:r>
        <w:t xml:space="preserve">Переезды или переходы через </w:t>
      </w:r>
      <w:proofErr w:type="spellStart"/>
      <w:r>
        <w:t>внутриобъектовые</w:t>
      </w:r>
      <w:proofErr w:type="spellEnd"/>
      <w:r>
        <w:t xml:space="preserve"> железнодорожные пути должны быть всегда свободны для пропуска пожарных автомобилей.</w:t>
      </w:r>
    </w:p>
    <w:p w:rsidR="00961367" w:rsidRDefault="00961367">
      <w:pPr>
        <w:pStyle w:val="ConsPlusNormal"/>
        <w:spacing w:before="220"/>
        <w:ind w:firstLine="540"/>
        <w:jc w:val="both"/>
      </w:pPr>
      <w:r>
        <w:lastRenderedPageBreak/>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961367" w:rsidRDefault="00961367">
      <w:pPr>
        <w:pStyle w:val="ConsPlusNormal"/>
        <w:spacing w:before="220"/>
        <w:ind w:firstLine="540"/>
        <w:jc w:val="both"/>
      </w:pPr>
      <w:r>
        <w:t xml:space="preserve">г) </w:t>
      </w:r>
      <w:hyperlink r:id="rId107" w:history="1">
        <w:r>
          <w:rPr>
            <w:color w:val="0000FF"/>
          </w:rPr>
          <w:t>пункты 19</w:t>
        </w:r>
      </w:hyperlink>
      <w:r>
        <w:t xml:space="preserve">, </w:t>
      </w:r>
      <w:hyperlink r:id="rId108" w:history="1">
        <w:r>
          <w:rPr>
            <w:color w:val="0000FF"/>
          </w:rPr>
          <w:t>20</w:t>
        </w:r>
      </w:hyperlink>
      <w:r>
        <w:t xml:space="preserve"> признать утратившими силу;</w:t>
      </w:r>
    </w:p>
    <w:p w:rsidR="00961367" w:rsidRDefault="00961367">
      <w:pPr>
        <w:pStyle w:val="ConsPlusNormal"/>
        <w:spacing w:before="220"/>
        <w:ind w:firstLine="540"/>
        <w:jc w:val="both"/>
      </w:pPr>
      <w:r>
        <w:t xml:space="preserve">1.8.4. В </w:t>
      </w:r>
      <w:hyperlink r:id="rId109" w:history="1">
        <w:r>
          <w:rPr>
            <w:color w:val="0000FF"/>
          </w:rPr>
          <w:t>подразделе XI.5</w:t>
        </w:r>
      </w:hyperlink>
      <w:r>
        <w:t xml:space="preserve"> "Требования к размещению пожарных депо":</w:t>
      </w:r>
    </w:p>
    <w:p w:rsidR="00961367" w:rsidRDefault="00961367">
      <w:pPr>
        <w:pStyle w:val="ConsPlusNormal"/>
        <w:spacing w:before="220"/>
        <w:ind w:firstLine="540"/>
        <w:jc w:val="both"/>
      </w:pPr>
      <w:r>
        <w:t xml:space="preserve">а) </w:t>
      </w:r>
      <w:hyperlink r:id="rId110" w:history="1">
        <w:r>
          <w:rPr>
            <w:color w:val="0000FF"/>
          </w:rPr>
          <w:t>пункт 24</w:t>
        </w:r>
      </w:hyperlink>
      <w:r>
        <w:t xml:space="preserve"> дополнить абзацами следующего содержания:</w:t>
      </w:r>
    </w:p>
    <w:p w:rsidR="00961367" w:rsidRDefault="00961367">
      <w:pPr>
        <w:pStyle w:val="ConsPlusNormal"/>
        <w:spacing w:before="220"/>
        <w:ind w:firstLine="540"/>
        <w:jc w:val="both"/>
      </w:pPr>
      <w:r>
        <w:t>"Площадь земельных участков в зависимости от типа пожарного депо определяется техническим заданием на проектирование.</w:t>
      </w:r>
    </w:p>
    <w:p w:rsidR="00961367" w:rsidRDefault="00961367">
      <w:pPr>
        <w:pStyle w:val="ConsPlusNormal"/>
        <w:spacing w:before="220"/>
        <w:ind w:firstLine="540"/>
        <w:jc w:val="both"/>
      </w:pPr>
      <w:r>
        <w:t xml:space="preserve">Требования к размещению подразделений пожарной охраны и пожарных депо на производственных объектах установлены </w:t>
      </w:r>
      <w:hyperlink r:id="rId111" w:history="1">
        <w:r>
          <w:rPr>
            <w:color w:val="0000FF"/>
          </w:rPr>
          <w:t>статьей 97</w:t>
        </w:r>
      </w:hyperlink>
      <w:r>
        <w:t xml:space="preserve"> Федерального закона от 22.07.2008 N 123-ФЗ "Технический регламент о требованиях пожарной безопасности".";</w:t>
      </w:r>
    </w:p>
    <w:p w:rsidR="00961367" w:rsidRDefault="00961367">
      <w:pPr>
        <w:pStyle w:val="ConsPlusNormal"/>
        <w:spacing w:before="220"/>
        <w:ind w:firstLine="540"/>
        <w:jc w:val="both"/>
      </w:pPr>
      <w:r>
        <w:t xml:space="preserve">б) в </w:t>
      </w:r>
      <w:hyperlink r:id="rId112" w:history="1">
        <w:r>
          <w:rPr>
            <w:color w:val="0000FF"/>
          </w:rPr>
          <w:t>пункте 28</w:t>
        </w:r>
      </w:hyperlink>
      <w:r>
        <w:t>:</w:t>
      </w:r>
    </w:p>
    <w:p w:rsidR="00961367" w:rsidRDefault="00EB1D02">
      <w:pPr>
        <w:pStyle w:val="ConsPlusNormal"/>
        <w:spacing w:before="220"/>
        <w:ind w:firstLine="540"/>
        <w:jc w:val="both"/>
      </w:pPr>
      <w:hyperlink r:id="rId113" w:history="1">
        <w:r w:rsidR="00961367">
          <w:rPr>
            <w:color w:val="0000FF"/>
          </w:rPr>
          <w:t>абзац первый</w:t>
        </w:r>
      </w:hyperlink>
      <w:r w:rsidR="00961367">
        <w:t xml:space="preserve"> после слова "определяются" дополнить словами "техническим заданием на проектирование";</w:t>
      </w:r>
    </w:p>
    <w:p w:rsidR="00961367" w:rsidRDefault="00EB1D02">
      <w:pPr>
        <w:pStyle w:val="ConsPlusNormal"/>
        <w:spacing w:before="220"/>
        <w:ind w:firstLine="540"/>
        <w:jc w:val="both"/>
      </w:pPr>
      <w:hyperlink r:id="rId114" w:history="1">
        <w:r w:rsidR="00961367">
          <w:rPr>
            <w:color w:val="0000FF"/>
          </w:rPr>
          <w:t>дополнить</w:t>
        </w:r>
      </w:hyperlink>
      <w:r w:rsidR="00961367">
        <w:t xml:space="preserve"> абзацем следующего содержания:</w:t>
      </w:r>
    </w:p>
    <w:p w:rsidR="00961367" w:rsidRDefault="00961367">
      <w:pPr>
        <w:pStyle w:val="ConsPlusNormal"/>
        <w:spacing w:before="220"/>
        <w:ind w:firstLine="540"/>
        <w:jc w:val="both"/>
      </w:pPr>
      <w:r>
        <w:t>"Территория пожарного депо должна иметь два въезда (выезда). Ширина ворот на въезде (выезде) должна быть не менее 4,5 метра.".</w:t>
      </w:r>
    </w:p>
    <w:p w:rsidR="00961367" w:rsidRDefault="00961367">
      <w:pPr>
        <w:pStyle w:val="ConsPlusNormal"/>
        <w:spacing w:before="220"/>
        <w:ind w:firstLine="540"/>
        <w:jc w:val="both"/>
      </w:pPr>
      <w:r>
        <w:t xml:space="preserve">1.9. В </w:t>
      </w:r>
      <w:hyperlink r:id="rId115" w:history="1">
        <w:r>
          <w:rPr>
            <w:color w:val="0000FF"/>
          </w:rPr>
          <w:t>приложении 2</w:t>
        </w:r>
      </w:hyperlink>
      <w:r>
        <w:t xml:space="preserve"> к нормативам градостроительного проектирования:</w:t>
      </w:r>
    </w:p>
    <w:p w:rsidR="00961367" w:rsidRDefault="00961367">
      <w:pPr>
        <w:pStyle w:val="ConsPlusNormal"/>
        <w:spacing w:before="220"/>
        <w:ind w:firstLine="540"/>
        <w:jc w:val="both"/>
      </w:pPr>
      <w:r>
        <w:t xml:space="preserve">1.9.1. В </w:t>
      </w:r>
      <w:hyperlink r:id="rId116" w:history="1">
        <w:r>
          <w:rPr>
            <w:color w:val="0000FF"/>
          </w:rPr>
          <w:t>разделе</w:t>
        </w:r>
      </w:hyperlink>
      <w:r>
        <w:t xml:space="preserve"> "Федеральные законы, Указы Президента, Постановления Правительства Российской Федерации":</w:t>
      </w:r>
    </w:p>
    <w:p w:rsidR="00961367" w:rsidRDefault="00EB1D02">
      <w:pPr>
        <w:pStyle w:val="ConsPlusNormal"/>
        <w:spacing w:before="220"/>
        <w:ind w:firstLine="540"/>
        <w:jc w:val="both"/>
      </w:pPr>
      <w:hyperlink r:id="rId117" w:history="1">
        <w:r w:rsidR="00961367">
          <w:rPr>
            <w:color w:val="0000FF"/>
          </w:rPr>
          <w:t>абзац тридцать девятый</w:t>
        </w:r>
      </w:hyperlink>
      <w:r w:rsidR="00961367">
        <w:t xml:space="preserve"> изложить в следующей редакции:</w:t>
      </w:r>
    </w:p>
    <w:p w:rsidR="00961367" w:rsidRDefault="00961367">
      <w:pPr>
        <w:pStyle w:val="ConsPlusNormal"/>
        <w:spacing w:before="220"/>
        <w:ind w:firstLine="540"/>
        <w:jc w:val="both"/>
      </w:pPr>
      <w:r>
        <w:t>"</w:t>
      </w:r>
      <w:hyperlink r:id="rId118" w:history="1">
        <w:r>
          <w:rPr>
            <w:color w:val="0000FF"/>
          </w:rPr>
          <w:t>Приказ</w:t>
        </w:r>
      </w:hyperlink>
      <w:r>
        <w:t xml:space="preserve"> Министерства культуры Российской Федерации N 418, Министерства регионального развития Российской Федерации N 339 от 29.07.2010 "Об утверждении перечня исторических поселений";";</w:t>
      </w:r>
    </w:p>
    <w:p w:rsidR="00961367" w:rsidRDefault="00EB1D02">
      <w:pPr>
        <w:pStyle w:val="ConsPlusNormal"/>
        <w:spacing w:before="220"/>
        <w:ind w:firstLine="540"/>
        <w:jc w:val="both"/>
      </w:pPr>
      <w:hyperlink r:id="rId119" w:history="1">
        <w:r w:rsidR="00961367">
          <w:rPr>
            <w:color w:val="0000FF"/>
          </w:rPr>
          <w:t>дополнить</w:t>
        </w:r>
      </w:hyperlink>
      <w:r w:rsidR="00961367">
        <w:t xml:space="preserve"> абзацем следующего содержания:</w:t>
      </w:r>
    </w:p>
    <w:p w:rsidR="00961367" w:rsidRDefault="00961367">
      <w:pPr>
        <w:pStyle w:val="ConsPlusNormal"/>
        <w:spacing w:before="220"/>
        <w:ind w:firstLine="540"/>
        <w:jc w:val="both"/>
      </w:pPr>
      <w:r>
        <w:t>"</w:t>
      </w:r>
      <w:hyperlink r:id="rId120" w:history="1">
        <w:r>
          <w:rPr>
            <w:color w:val="0000FF"/>
          </w:rPr>
          <w:t>Приказ</w:t>
        </w:r>
      </w:hyperlink>
      <w: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961367" w:rsidRDefault="00961367">
      <w:pPr>
        <w:pStyle w:val="ConsPlusNormal"/>
        <w:spacing w:before="220"/>
        <w:ind w:firstLine="540"/>
        <w:jc w:val="both"/>
      </w:pPr>
      <w:r>
        <w:t xml:space="preserve">1.9.2. В </w:t>
      </w:r>
      <w:hyperlink r:id="rId121" w:history="1">
        <w:r>
          <w:rPr>
            <w:color w:val="0000FF"/>
          </w:rPr>
          <w:t>разделе</w:t>
        </w:r>
      </w:hyperlink>
      <w:r>
        <w:t xml:space="preserve"> "Законодательные акты Краснодарского края":</w:t>
      </w:r>
    </w:p>
    <w:p w:rsidR="00961367" w:rsidRDefault="00EB1D02">
      <w:pPr>
        <w:pStyle w:val="ConsPlusNormal"/>
        <w:spacing w:before="220"/>
        <w:ind w:firstLine="540"/>
        <w:jc w:val="both"/>
      </w:pPr>
      <w:hyperlink r:id="rId122" w:history="1">
        <w:r w:rsidR="00961367">
          <w:rPr>
            <w:color w:val="0000FF"/>
          </w:rPr>
          <w:t>абзац четвертый</w:t>
        </w:r>
      </w:hyperlink>
      <w:r w:rsidR="00961367">
        <w:t xml:space="preserve"> изложить в следующей редакции:</w:t>
      </w:r>
    </w:p>
    <w:p w:rsidR="00961367" w:rsidRDefault="00961367">
      <w:pPr>
        <w:pStyle w:val="ConsPlusNormal"/>
        <w:spacing w:before="220"/>
        <w:ind w:firstLine="540"/>
        <w:jc w:val="both"/>
      </w:pPr>
      <w:r>
        <w:t>"</w:t>
      </w:r>
      <w:hyperlink r:id="rId123" w:history="1">
        <w:r>
          <w:rPr>
            <w:color w:val="0000FF"/>
          </w:rPr>
          <w:t>Закон</w:t>
        </w:r>
      </w:hyperlink>
      <w:r>
        <w:t xml:space="preserve"> Краснодарского края от 17.08.2000 N 313-КЗ "О перечне объектов культурного наследия (памятников истории и культуры) регионального значения, расположенных на территории Краснодарского края";";</w:t>
      </w:r>
    </w:p>
    <w:p w:rsidR="00961367" w:rsidRDefault="00EB1D02">
      <w:pPr>
        <w:pStyle w:val="ConsPlusNormal"/>
        <w:spacing w:before="220"/>
        <w:ind w:firstLine="540"/>
        <w:jc w:val="both"/>
      </w:pPr>
      <w:hyperlink r:id="rId124" w:history="1">
        <w:r w:rsidR="00961367">
          <w:rPr>
            <w:color w:val="0000FF"/>
          </w:rPr>
          <w:t>абзацы десятый</w:t>
        </w:r>
      </w:hyperlink>
      <w:r w:rsidR="00961367">
        <w:t xml:space="preserve">, </w:t>
      </w:r>
      <w:hyperlink r:id="rId125" w:history="1">
        <w:r w:rsidR="00961367">
          <w:rPr>
            <w:color w:val="0000FF"/>
          </w:rPr>
          <w:t>тринадцатый</w:t>
        </w:r>
      </w:hyperlink>
      <w:r w:rsidR="00961367">
        <w:t xml:space="preserve"> и </w:t>
      </w:r>
      <w:hyperlink r:id="rId126" w:history="1">
        <w:r w:rsidR="00961367">
          <w:rPr>
            <w:color w:val="0000FF"/>
          </w:rPr>
          <w:t>восемнадцатый</w:t>
        </w:r>
      </w:hyperlink>
      <w:r w:rsidR="00961367">
        <w:t xml:space="preserve"> признать утратившими силу;</w:t>
      </w:r>
    </w:p>
    <w:p w:rsidR="00961367" w:rsidRDefault="00EB1D02">
      <w:pPr>
        <w:pStyle w:val="ConsPlusNormal"/>
        <w:spacing w:before="220"/>
        <w:ind w:firstLine="540"/>
        <w:jc w:val="both"/>
      </w:pPr>
      <w:hyperlink r:id="rId127" w:history="1">
        <w:r w:rsidR="00961367">
          <w:rPr>
            <w:color w:val="0000FF"/>
          </w:rPr>
          <w:t>дополнить</w:t>
        </w:r>
      </w:hyperlink>
      <w:r w:rsidR="00961367">
        <w:t xml:space="preserve"> абзацами следующего содержания:</w:t>
      </w:r>
    </w:p>
    <w:p w:rsidR="00961367" w:rsidRDefault="00961367">
      <w:pPr>
        <w:pStyle w:val="ConsPlusNormal"/>
        <w:spacing w:before="220"/>
        <w:ind w:firstLine="540"/>
        <w:jc w:val="both"/>
      </w:pPr>
      <w:r>
        <w:t>"</w:t>
      </w:r>
      <w:hyperlink r:id="rId128" w:history="1">
        <w:r>
          <w:rPr>
            <w:color w:val="0000FF"/>
          </w:rPr>
          <w:t>постановление</w:t>
        </w:r>
      </w:hyperlink>
      <w:r>
        <w:t xml:space="preserve"> главы администрации (губернатора) Краснодарского края от 29.09.2011 N 1090 "Об утверждении Порядка зонирования особо охраняемых природных территорий Краснодарского края";</w:t>
      </w:r>
    </w:p>
    <w:p w:rsidR="00961367" w:rsidRDefault="00EB1D02">
      <w:pPr>
        <w:pStyle w:val="ConsPlusNormal"/>
        <w:spacing w:before="220"/>
        <w:ind w:firstLine="540"/>
        <w:jc w:val="both"/>
      </w:pPr>
      <w:hyperlink r:id="rId129" w:history="1">
        <w:r w:rsidR="00961367">
          <w:rPr>
            <w:color w:val="0000FF"/>
          </w:rPr>
          <w:t>постановление</w:t>
        </w:r>
      </w:hyperlink>
      <w:r w:rsidR="00961367">
        <w:t xml:space="preserve"> главы администрации (губернатора) Краснодарского края от 29.04.2013 N 441 "Об утверждении Основных требований к планировке, перепланировке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961367" w:rsidRDefault="00EB1D02">
      <w:pPr>
        <w:pStyle w:val="ConsPlusNormal"/>
        <w:spacing w:before="220"/>
        <w:ind w:firstLine="540"/>
        <w:jc w:val="both"/>
      </w:pPr>
      <w:hyperlink r:id="rId130" w:history="1">
        <w:r w:rsidR="00961367">
          <w:rPr>
            <w:color w:val="0000FF"/>
          </w:rPr>
          <w:t>приказ</w:t>
        </w:r>
      </w:hyperlink>
      <w:r w:rsidR="00961367">
        <w:t xml:space="preserve"> департамента жилищно-коммунального хозяйства Краснодарского края от 02.03.2012 N 34 "Об утверждении Методических рекомендаций по разработке норм и правил по благоустройству территорий муниципальных образований";";</w:t>
      </w:r>
    </w:p>
    <w:p w:rsidR="00961367" w:rsidRDefault="00961367">
      <w:pPr>
        <w:pStyle w:val="ConsPlusNormal"/>
        <w:spacing w:before="220"/>
        <w:ind w:firstLine="540"/>
        <w:jc w:val="both"/>
      </w:pPr>
      <w:r>
        <w:t xml:space="preserve">1.9.3. </w:t>
      </w:r>
      <w:hyperlink r:id="rId131" w:history="1">
        <w:r>
          <w:rPr>
            <w:color w:val="0000FF"/>
          </w:rPr>
          <w:t>Абзац первый раздела</w:t>
        </w:r>
      </w:hyperlink>
      <w:r>
        <w:t xml:space="preserve"> "Государственные стандарты Российской Федерации" изложить в следующей редакции:</w:t>
      </w:r>
    </w:p>
    <w:p w:rsidR="00961367" w:rsidRDefault="00961367">
      <w:pPr>
        <w:pStyle w:val="ConsPlusNormal"/>
        <w:spacing w:before="220"/>
        <w:ind w:firstLine="540"/>
        <w:jc w:val="both"/>
      </w:pPr>
      <w:r>
        <w:t>"ГОСТ 17.1.1.03-86 "Охрана природы. Гидросфера. Классификация водопользований" (Постановлением Государственного комитета СССР по стандартам от 25.06.1986 N 1778 срок введения установлен с 01.07.1986);";</w:t>
      </w:r>
    </w:p>
    <w:p w:rsidR="00961367" w:rsidRDefault="00961367">
      <w:pPr>
        <w:pStyle w:val="ConsPlusNormal"/>
        <w:spacing w:before="220"/>
        <w:ind w:firstLine="540"/>
        <w:jc w:val="both"/>
      </w:pPr>
      <w:r>
        <w:t xml:space="preserve">1.9.4. В </w:t>
      </w:r>
      <w:hyperlink r:id="rId132" w:history="1">
        <w:r>
          <w:rPr>
            <w:color w:val="0000FF"/>
          </w:rPr>
          <w:t>разделе</w:t>
        </w:r>
      </w:hyperlink>
      <w:r>
        <w:t xml:space="preserve"> "Строительные нормы и правила федерального уровня":</w:t>
      </w:r>
    </w:p>
    <w:p w:rsidR="00961367" w:rsidRDefault="00961367">
      <w:pPr>
        <w:pStyle w:val="ConsPlusNormal"/>
        <w:spacing w:before="220"/>
        <w:ind w:firstLine="540"/>
        <w:jc w:val="both"/>
      </w:pPr>
      <w:r>
        <w:t xml:space="preserve">а) </w:t>
      </w:r>
      <w:hyperlink r:id="rId133" w:history="1">
        <w:r>
          <w:rPr>
            <w:color w:val="0000FF"/>
          </w:rPr>
          <w:t>абзац двадцать пятый</w:t>
        </w:r>
      </w:hyperlink>
      <w:r>
        <w:t xml:space="preserve"> изложить в следующей редакции:</w:t>
      </w:r>
    </w:p>
    <w:p w:rsidR="00961367" w:rsidRDefault="00961367">
      <w:pPr>
        <w:pStyle w:val="ConsPlusNormal"/>
        <w:spacing w:before="220"/>
        <w:ind w:firstLine="540"/>
        <w:jc w:val="both"/>
      </w:pPr>
      <w:r>
        <w:t>"СП 58.13330.2012 "Свод правил. Гидротехнические сооружения. Основные положения. Актуализированная редакция СНиП 33-01-2003" (утвержден Приказом Министерства регионального развития Российской Федерации от 29.12.2011 N 623);";</w:t>
      </w:r>
    </w:p>
    <w:p w:rsidR="00961367" w:rsidRDefault="00961367">
      <w:pPr>
        <w:pStyle w:val="ConsPlusNormal"/>
        <w:spacing w:before="220"/>
        <w:ind w:firstLine="540"/>
        <w:jc w:val="both"/>
      </w:pPr>
      <w:r>
        <w:t xml:space="preserve">б) </w:t>
      </w:r>
      <w:hyperlink r:id="rId134" w:history="1">
        <w:r>
          <w:rPr>
            <w:color w:val="0000FF"/>
          </w:rPr>
          <w:t>абзац двадцать седьмой</w:t>
        </w:r>
      </w:hyperlink>
      <w:r>
        <w:t xml:space="preserve"> изложить в следующей редакции:</w:t>
      </w:r>
    </w:p>
    <w:p w:rsidR="00961367" w:rsidRDefault="00961367">
      <w:pPr>
        <w:pStyle w:val="ConsPlusNormal"/>
        <w:spacing w:before="220"/>
        <w:ind w:firstLine="540"/>
        <w:jc w:val="both"/>
      </w:pPr>
      <w:r>
        <w:t>"СП 38.13330.2012 "Свод правил. Нагрузки и воздействия на гидротехнические сооружения (волновые, ледовые и от судов). Актуализированная редакция СНиП 2.06.04-82*" (утвержден Приказом Министерства регионального развития Российской Федерации от 29.12.2011 N 635/12);";</w:t>
      </w:r>
    </w:p>
    <w:p w:rsidR="00961367" w:rsidRDefault="00961367">
      <w:pPr>
        <w:pStyle w:val="ConsPlusNormal"/>
        <w:spacing w:before="220"/>
        <w:ind w:firstLine="540"/>
        <w:jc w:val="both"/>
      </w:pPr>
      <w:r>
        <w:t xml:space="preserve">в) </w:t>
      </w:r>
      <w:hyperlink r:id="rId135" w:history="1">
        <w:r>
          <w:rPr>
            <w:color w:val="0000FF"/>
          </w:rPr>
          <w:t>абзац тридцать третий</w:t>
        </w:r>
      </w:hyperlink>
      <w:r>
        <w:t xml:space="preserve"> изложить в следующей редакции:</w:t>
      </w:r>
    </w:p>
    <w:p w:rsidR="00961367" w:rsidRDefault="00961367">
      <w:pPr>
        <w:pStyle w:val="ConsPlusNormal"/>
        <w:spacing w:before="220"/>
        <w:ind w:firstLine="540"/>
        <w:jc w:val="both"/>
      </w:pPr>
      <w:r>
        <w:t>"СП 47.13330.2012 "Свод правил. Инженерные изыскания для строительства. Основные положения. Актуализированная редакция СНиП 11-02-96" (утвержден Приказом Госстроя России от 10.12.2012 N 83/ГС);";</w:t>
      </w:r>
    </w:p>
    <w:p w:rsidR="00961367" w:rsidRDefault="00961367">
      <w:pPr>
        <w:pStyle w:val="ConsPlusNormal"/>
        <w:spacing w:before="220"/>
        <w:ind w:firstLine="540"/>
        <w:jc w:val="both"/>
      </w:pPr>
      <w:r>
        <w:t xml:space="preserve">г) </w:t>
      </w:r>
      <w:hyperlink r:id="rId136" w:history="1">
        <w:r>
          <w:rPr>
            <w:color w:val="0000FF"/>
          </w:rPr>
          <w:t>абзац сорок третий</w:t>
        </w:r>
      </w:hyperlink>
      <w:r>
        <w:t xml:space="preserve"> изложить в следующей редакции:</w:t>
      </w:r>
    </w:p>
    <w:p w:rsidR="00961367" w:rsidRDefault="00961367">
      <w:pPr>
        <w:pStyle w:val="ConsPlusNormal"/>
        <w:spacing w:before="220"/>
        <w:ind w:firstLine="540"/>
        <w:jc w:val="both"/>
      </w:pPr>
      <w:r>
        <w:t>"СП 59.13330.2012 "Свод правил. Доступность зданий и сооружений для маломобильных групп населения. Актуализированная редакция СНиП 35-01-2001" (утвержден Приказом Министерства регионального развития Российской Федерации от 27.12.2011 N 605);";</w:t>
      </w:r>
    </w:p>
    <w:p w:rsidR="00961367" w:rsidRDefault="00961367">
      <w:pPr>
        <w:pStyle w:val="ConsPlusNormal"/>
        <w:spacing w:before="220"/>
        <w:ind w:firstLine="540"/>
        <w:jc w:val="both"/>
      </w:pPr>
      <w:r>
        <w:t xml:space="preserve">д) </w:t>
      </w:r>
      <w:hyperlink r:id="rId137" w:history="1">
        <w:r>
          <w:rPr>
            <w:color w:val="0000FF"/>
          </w:rPr>
          <w:t>абзац пятьдесят седьмой</w:t>
        </w:r>
      </w:hyperlink>
      <w:r>
        <w:t xml:space="preserve"> изложить в следующей редакции:</w:t>
      </w:r>
    </w:p>
    <w:p w:rsidR="00961367" w:rsidRDefault="00961367">
      <w:pPr>
        <w:pStyle w:val="ConsPlusNormal"/>
        <w:spacing w:before="220"/>
        <w:ind w:firstLine="540"/>
        <w:jc w:val="both"/>
      </w:pPr>
      <w:r>
        <w:t>"СП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 (одобрен Протоколом Госстроя Российской Федерации от 19.08.1997 N 23-11/3);";</w:t>
      </w:r>
    </w:p>
    <w:p w:rsidR="00961367" w:rsidRDefault="00961367">
      <w:pPr>
        <w:pStyle w:val="ConsPlusNormal"/>
        <w:spacing w:before="220"/>
        <w:ind w:firstLine="540"/>
        <w:jc w:val="both"/>
      </w:pPr>
      <w:r>
        <w:t xml:space="preserve">е) </w:t>
      </w:r>
      <w:hyperlink r:id="rId138" w:history="1">
        <w:r>
          <w:rPr>
            <w:color w:val="0000FF"/>
          </w:rPr>
          <w:t>абзацы пятьдесят восьмой</w:t>
        </w:r>
      </w:hyperlink>
      <w:r>
        <w:t xml:space="preserve"> и </w:t>
      </w:r>
      <w:hyperlink r:id="rId139" w:history="1">
        <w:r>
          <w:rPr>
            <w:color w:val="0000FF"/>
          </w:rPr>
          <w:t>пятьдесят девятый</w:t>
        </w:r>
      </w:hyperlink>
      <w:r>
        <w:t xml:space="preserve"> признать утратившими силу;</w:t>
      </w:r>
    </w:p>
    <w:p w:rsidR="00961367" w:rsidRDefault="00961367">
      <w:pPr>
        <w:pStyle w:val="ConsPlusNormal"/>
        <w:spacing w:before="220"/>
        <w:ind w:firstLine="540"/>
        <w:jc w:val="both"/>
      </w:pPr>
      <w:r>
        <w:t xml:space="preserve">ж) </w:t>
      </w:r>
      <w:hyperlink r:id="rId140" w:history="1">
        <w:r>
          <w:rPr>
            <w:color w:val="0000FF"/>
          </w:rPr>
          <w:t>абзац семьдесят восьмой</w:t>
        </w:r>
      </w:hyperlink>
      <w:r>
        <w:t xml:space="preserve"> изложить в следующей редакции:</w:t>
      </w:r>
    </w:p>
    <w:p w:rsidR="00961367" w:rsidRDefault="00961367">
      <w:pPr>
        <w:pStyle w:val="ConsPlusNormal"/>
        <w:spacing w:before="220"/>
        <w:ind w:firstLine="540"/>
        <w:jc w:val="both"/>
      </w:pPr>
      <w:r>
        <w:t>"</w:t>
      </w:r>
      <w:hyperlink r:id="rId141" w:history="1">
        <w:r>
          <w:rPr>
            <w:color w:val="0000FF"/>
          </w:rPr>
          <w:t>СП 4.13130.2013</w:t>
        </w:r>
      </w:hyperlink>
      <w:r>
        <w:t xml:space="preserve">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МЧС России от 24.04.2013 N 288);";</w:t>
      </w:r>
    </w:p>
    <w:p w:rsidR="00961367" w:rsidRDefault="00961367">
      <w:pPr>
        <w:pStyle w:val="ConsPlusNormal"/>
        <w:spacing w:before="220"/>
        <w:ind w:firstLine="540"/>
        <w:jc w:val="both"/>
      </w:pPr>
      <w:r>
        <w:lastRenderedPageBreak/>
        <w:t xml:space="preserve">з) </w:t>
      </w:r>
      <w:hyperlink r:id="rId142" w:history="1">
        <w:r>
          <w:rPr>
            <w:color w:val="0000FF"/>
          </w:rPr>
          <w:t>абзац восемьдесят девятый</w:t>
        </w:r>
      </w:hyperlink>
      <w:r>
        <w:t xml:space="preserve"> изложить в следующей редакции:</w:t>
      </w:r>
    </w:p>
    <w:p w:rsidR="00961367" w:rsidRDefault="00961367">
      <w:pPr>
        <w:pStyle w:val="ConsPlusNormal"/>
        <w:spacing w:before="220"/>
        <w:ind w:firstLine="540"/>
        <w:jc w:val="both"/>
      </w:pPr>
      <w:r>
        <w:t xml:space="preserve">"ВСН 62-91* "Проектирование среды жизнедеятельности с учетом потребностей инвалидов и маломобильных групп населения" (утверждены Приказом </w:t>
      </w:r>
      <w:proofErr w:type="spellStart"/>
      <w:r>
        <w:t>Госкомархитектуры</w:t>
      </w:r>
      <w:proofErr w:type="spellEnd"/>
      <w:r>
        <w:t xml:space="preserve"> при Госстрое СССР от 04.10.1991 N 134);";</w:t>
      </w:r>
    </w:p>
    <w:p w:rsidR="00961367" w:rsidRDefault="00961367">
      <w:pPr>
        <w:pStyle w:val="ConsPlusNormal"/>
        <w:spacing w:before="220"/>
        <w:ind w:firstLine="540"/>
        <w:jc w:val="both"/>
      </w:pPr>
      <w:r>
        <w:t xml:space="preserve">1.9.5. В </w:t>
      </w:r>
      <w:hyperlink r:id="rId143" w:history="1">
        <w:r>
          <w:rPr>
            <w:color w:val="0000FF"/>
          </w:rPr>
          <w:t>разделе</w:t>
        </w:r>
      </w:hyperlink>
      <w:r>
        <w:t xml:space="preserve"> "Ведомственные нормативные документы федерального уровня":</w:t>
      </w:r>
    </w:p>
    <w:p w:rsidR="00961367" w:rsidRDefault="00961367">
      <w:pPr>
        <w:pStyle w:val="ConsPlusNormal"/>
        <w:spacing w:before="220"/>
        <w:ind w:firstLine="540"/>
        <w:jc w:val="both"/>
      </w:pPr>
      <w:r>
        <w:t xml:space="preserve">а) </w:t>
      </w:r>
      <w:hyperlink r:id="rId144" w:history="1">
        <w:r>
          <w:rPr>
            <w:color w:val="0000FF"/>
          </w:rPr>
          <w:t>абзац пятый</w:t>
        </w:r>
      </w:hyperlink>
      <w:r>
        <w:t xml:space="preserve"> изложить в следующей редакции:</w:t>
      </w:r>
    </w:p>
    <w:p w:rsidR="00961367" w:rsidRDefault="00961367">
      <w:pPr>
        <w:pStyle w:val="ConsPlusNormal"/>
        <w:spacing w:before="220"/>
        <w:ind w:firstLine="540"/>
        <w:jc w:val="both"/>
      </w:pPr>
      <w:r>
        <w:t>"</w:t>
      </w:r>
      <w:hyperlink r:id="rId14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(введены в действие Постановлением Главного государственного санитарного врача Российской Федерации от 26.09.2001 N 24);";</w:t>
      </w:r>
    </w:p>
    <w:p w:rsidR="00961367" w:rsidRDefault="00961367">
      <w:pPr>
        <w:pStyle w:val="ConsPlusNormal"/>
        <w:spacing w:before="220"/>
        <w:ind w:firstLine="540"/>
        <w:jc w:val="both"/>
      </w:pPr>
      <w:r>
        <w:t xml:space="preserve">б) </w:t>
      </w:r>
      <w:hyperlink r:id="rId146" w:history="1">
        <w:r>
          <w:rPr>
            <w:color w:val="0000FF"/>
          </w:rPr>
          <w:t>абзац восьмой</w:t>
        </w:r>
      </w:hyperlink>
      <w:r>
        <w:t xml:space="preserve"> признать утратившим силу;</w:t>
      </w:r>
    </w:p>
    <w:p w:rsidR="00961367" w:rsidRDefault="00961367">
      <w:pPr>
        <w:pStyle w:val="ConsPlusNormal"/>
        <w:spacing w:before="220"/>
        <w:ind w:firstLine="540"/>
        <w:jc w:val="both"/>
      </w:pPr>
      <w:r>
        <w:t xml:space="preserve">в) </w:t>
      </w:r>
      <w:hyperlink r:id="rId147" w:history="1">
        <w:r>
          <w:rPr>
            <w:color w:val="0000FF"/>
          </w:rPr>
          <w:t>абзац девятнадцатый</w:t>
        </w:r>
      </w:hyperlink>
      <w:r>
        <w:t xml:space="preserve"> изложить в следующей редакции:</w:t>
      </w:r>
    </w:p>
    <w:p w:rsidR="00961367" w:rsidRDefault="00961367">
      <w:pPr>
        <w:pStyle w:val="ConsPlusNormal"/>
        <w:spacing w:before="220"/>
        <w:ind w:firstLine="540"/>
        <w:jc w:val="both"/>
      </w:pPr>
      <w:r>
        <w:t>"</w:t>
      </w:r>
      <w:hyperlink r:id="rId148"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N 26);";</w:t>
      </w:r>
    </w:p>
    <w:p w:rsidR="00961367" w:rsidRDefault="00961367">
      <w:pPr>
        <w:pStyle w:val="ConsPlusNormal"/>
        <w:spacing w:before="220"/>
        <w:ind w:firstLine="540"/>
        <w:jc w:val="both"/>
      </w:pPr>
      <w:r>
        <w:t xml:space="preserve">г) </w:t>
      </w:r>
      <w:hyperlink r:id="rId149" w:history="1">
        <w:r>
          <w:rPr>
            <w:color w:val="0000FF"/>
          </w:rPr>
          <w:t>абзац сорок третий</w:t>
        </w:r>
      </w:hyperlink>
      <w:r>
        <w:t xml:space="preserve"> признать утратившим силу;</w:t>
      </w:r>
    </w:p>
    <w:p w:rsidR="00961367" w:rsidRDefault="00961367">
      <w:pPr>
        <w:pStyle w:val="ConsPlusNormal"/>
        <w:spacing w:before="220"/>
        <w:ind w:firstLine="540"/>
        <w:jc w:val="both"/>
      </w:pPr>
      <w:r>
        <w:t xml:space="preserve">д) </w:t>
      </w:r>
      <w:hyperlink r:id="rId150" w:history="1">
        <w:r>
          <w:rPr>
            <w:color w:val="0000FF"/>
          </w:rPr>
          <w:t>абзац пятьдесят первый</w:t>
        </w:r>
      </w:hyperlink>
      <w:r>
        <w:t xml:space="preserve"> изложить в следующей редакции:</w:t>
      </w:r>
    </w:p>
    <w:p w:rsidR="00961367" w:rsidRDefault="00961367">
      <w:pPr>
        <w:pStyle w:val="ConsPlusNormal"/>
        <w:spacing w:before="220"/>
        <w:ind w:firstLine="540"/>
        <w:jc w:val="both"/>
      </w:pPr>
      <w:r>
        <w:t>"</w:t>
      </w:r>
      <w:hyperlink r:id="rId151" w:history="1">
        <w:r>
          <w:rPr>
            <w:color w:val="0000FF"/>
          </w:rPr>
          <w:t>СП 12.13130.2009</w:t>
        </w:r>
      </w:hyperlink>
      <w:r>
        <w:t>. "Свод правил. Определение категорий помещений, зданий и наружных установок по взрывопожарной и пожарной опасности" (утвержден Приказом МЧС России от 25.03.2009 N 182);";</w:t>
      </w:r>
    </w:p>
    <w:p w:rsidR="00961367" w:rsidRDefault="00961367">
      <w:pPr>
        <w:pStyle w:val="ConsPlusNormal"/>
        <w:spacing w:before="220"/>
        <w:ind w:firstLine="540"/>
        <w:jc w:val="both"/>
      </w:pPr>
      <w:r>
        <w:t xml:space="preserve">е) </w:t>
      </w:r>
      <w:hyperlink r:id="rId152" w:history="1">
        <w:r>
          <w:rPr>
            <w:color w:val="0000FF"/>
          </w:rPr>
          <w:t>абзац пятьдесят седьмой</w:t>
        </w:r>
      </w:hyperlink>
      <w:r>
        <w:t xml:space="preserve"> признать утратившим силу;</w:t>
      </w:r>
    </w:p>
    <w:p w:rsidR="00961367" w:rsidRDefault="00961367">
      <w:pPr>
        <w:pStyle w:val="ConsPlusNormal"/>
        <w:spacing w:before="220"/>
        <w:ind w:firstLine="540"/>
        <w:jc w:val="both"/>
      </w:pPr>
      <w:r>
        <w:t xml:space="preserve">ж) </w:t>
      </w:r>
      <w:hyperlink r:id="rId153" w:history="1">
        <w:r>
          <w:rPr>
            <w:color w:val="0000FF"/>
          </w:rPr>
          <w:t>абзац семьдесят первый</w:t>
        </w:r>
      </w:hyperlink>
      <w:r>
        <w:t xml:space="preserve"> изложить в следующей редакции:</w:t>
      </w:r>
    </w:p>
    <w:p w:rsidR="00961367" w:rsidRDefault="00961367">
      <w:pPr>
        <w:pStyle w:val="ConsPlusNormal"/>
        <w:spacing w:before="220"/>
        <w:ind w:firstLine="540"/>
        <w:jc w:val="both"/>
      </w:pPr>
      <w:r>
        <w:t>"</w:t>
      </w:r>
      <w:hyperlink r:id="rId154" w:history="1">
        <w:r>
          <w:rPr>
            <w:color w:val="0000FF"/>
          </w:rPr>
          <w:t>Правила</w:t>
        </w:r>
      </w:hyperlink>
      <w:r>
        <w:t xml:space="preserve"> устройства электроустановок (ПУЭ), седьмое издание (в редакции Приказа Минэнерго Российской Федерации от 20.06.2003 N 242).".</w:t>
      </w:r>
    </w:p>
    <w:p w:rsidR="00961367" w:rsidRDefault="00961367">
      <w:pPr>
        <w:pStyle w:val="ConsPlusNormal"/>
        <w:spacing w:before="220"/>
        <w:ind w:firstLine="540"/>
        <w:jc w:val="both"/>
      </w:pPr>
      <w:r>
        <w:t xml:space="preserve">1.10. </w:t>
      </w:r>
      <w:hyperlink r:id="rId155" w:history="1">
        <w:r>
          <w:rPr>
            <w:color w:val="0000FF"/>
          </w:rPr>
          <w:t>Приложение</w:t>
        </w:r>
      </w:hyperlink>
      <w:r>
        <w:t xml:space="preserve"> дополнить приложением N 17 следующего содержания:</w:t>
      </w:r>
    </w:p>
    <w:p w:rsidR="00961367" w:rsidRDefault="00961367">
      <w:pPr>
        <w:pStyle w:val="ConsPlusNormal"/>
        <w:jc w:val="both"/>
      </w:pPr>
    </w:p>
    <w:p w:rsidR="00961367" w:rsidRDefault="00961367">
      <w:pPr>
        <w:pStyle w:val="ConsPlusNormal"/>
        <w:jc w:val="right"/>
      </w:pPr>
      <w:r>
        <w:t>"Приложение N 17</w:t>
      </w:r>
    </w:p>
    <w:p w:rsidR="00961367" w:rsidRDefault="00961367">
      <w:pPr>
        <w:pStyle w:val="ConsPlusNormal"/>
        <w:jc w:val="right"/>
      </w:pPr>
      <w:r>
        <w:t>к местным нормативам</w:t>
      </w:r>
    </w:p>
    <w:p w:rsidR="00961367" w:rsidRDefault="00961367">
      <w:pPr>
        <w:pStyle w:val="ConsPlusNormal"/>
        <w:jc w:val="right"/>
      </w:pPr>
      <w:r>
        <w:t>градостроительного проектирования</w:t>
      </w:r>
    </w:p>
    <w:p w:rsidR="00961367" w:rsidRDefault="00961367">
      <w:pPr>
        <w:pStyle w:val="ConsPlusNormal"/>
        <w:jc w:val="right"/>
      </w:pPr>
      <w:r>
        <w:t>муниципального образования</w:t>
      </w:r>
    </w:p>
    <w:p w:rsidR="00961367" w:rsidRDefault="00961367">
      <w:pPr>
        <w:pStyle w:val="ConsPlusNormal"/>
        <w:jc w:val="right"/>
      </w:pPr>
      <w:r>
        <w:t>город Краснодар</w:t>
      </w:r>
    </w:p>
    <w:p w:rsidR="00961367" w:rsidRDefault="00961367">
      <w:pPr>
        <w:pStyle w:val="ConsPlusNormal"/>
        <w:jc w:val="both"/>
      </w:pPr>
    </w:p>
    <w:p w:rsidR="00961367" w:rsidRDefault="00961367">
      <w:pPr>
        <w:pStyle w:val="ConsPlusNormal"/>
        <w:jc w:val="center"/>
      </w:pPr>
      <w:r>
        <w:t>ТРЕБОВАНИЯ</w:t>
      </w:r>
    </w:p>
    <w:p w:rsidR="00961367" w:rsidRDefault="00961367">
      <w:pPr>
        <w:pStyle w:val="ConsPlusNormal"/>
        <w:jc w:val="center"/>
      </w:pPr>
      <w:r>
        <w:t>ПО БЛАГОУСТРОЙСТВУ ПРИДОМОВОЙ ТЕРРИТОРИИ</w:t>
      </w:r>
    </w:p>
    <w:p w:rsidR="00961367" w:rsidRDefault="00961367">
      <w:pPr>
        <w:pStyle w:val="ConsPlusNormal"/>
        <w:jc w:val="center"/>
      </w:pPr>
      <w:r>
        <w:t>В ЧАСТИ СОЗДАНИЯ СПОРТИВНО-ИГРОВОЙ ИНФРАСТРУКТУРЫ</w:t>
      </w:r>
    </w:p>
    <w:p w:rsidR="00961367" w:rsidRDefault="00961367">
      <w:pPr>
        <w:pStyle w:val="ConsPlusNormal"/>
        <w:jc w:val="both"/>
      </w:pPr>
    </w:p>
    <w:p w:rsidR="00961367" w:rsidRDefault="00961367">
      <w:pPr>
        <w:pStyle w:val="ConsPlusNormal"/>
        <w:ind w:firstLine="540"/>
        <w:jc w:val="both"/>
      </w:pPr>
      <w:r>
        <w:t xml:space="preserve">1. На придомовых территориях рекомендуется размещать площадки для игр детей, отдыха взрослых, занятий спортом.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Они могут быть организованы в виде отдельных площадок для </w:t>
      </w:r>
      <w:r>
        <w:lastRenderedPageBreak/>
        <w:t>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(хоккейные коробки, площадки для активных игр и другое) и оборудование специальных мест для катания на самокатах, роликовых досках и коньках.</w:t>
      </w:r>
    </w:p>
    <w:p w:rsidR="00961367" w:rsidRDefault="00961367">
      <w:pPr>
        <w:pStyle w:val="ConsPlusNormal"/>
        <w:spacing w:before="220"/>
        <w:ind w:firstLine="540"/>
        <w:jc w:val="both"/>
      </w:pPr>
      <w:r>
        <w:t xml:space="preserve">2. Расстояние от окон жилых домов и общественных зданий до границ детских площадок </w:t>
      </w:r>
      <w:proofErr w:type="spellStart"/>
      <w:r>
        <w:t>преддошкольного</w:t>
      </w:r>
      <w:proofErr w:type="spellEnd"/>
      <w:r>
        <w:t xml:space="preserve"> и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61367" w:rsidRDefault="00961367">
      <w:pPr>
        <w:pStyle w:val="ConsPlusNormal"/>
        <w:spacing w:before="220"/>
        <w:ind w:firstLine="540"/>
        <w:jc w:val="both"/>
      </w:pPr>
      <w:r>
        <w:t xml:space="preserve">3. Детские площадки для дошкольного и </w:t>
      </w:r>
      <w:proofErr w:type="spellStart"/>
      <w:r>
        <w:t>преддошкольного</w:t>
      </w:r>
      <w:proofErr w:type="spellEnd"/>
      <w:r>
        <w:t xml:space="preserve">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домов или микрорайона, спортивно-игровые комплексы и места для катания - в парках жилого района.</w:t>
      </w:r>
    </w:p>
    <w:p w:rsidR="00961367" w:rsidRDefault="00961367">
      <w:pPr>
        <w:pStyle w:val="ConsPlusNormal"/>
        <w:spacing w:before="220"/>
        <w:ind w:firstLine="540"/>
        <w:jc w:val="both"/>
      </w:pPr>
      <w:r>
        <w:t>4. Площадки для игр детей на территориях жилых комплексов следует проектировать из расчета 0,5 - 0,7 кв. м на 1 жителя. Размеры и условия размещения площадок следует проектировать в зависимости от возрастных групп населения и места размещения в жилой застройке.</w:t>
      </w:r>
    </w:p>
    <w:p w:rsidR="00961367" w:rsidRDefault="00961367">
      <w:pPr>
        <w:pStyle w:val="ConsPlusNormal"/>
        <w:spacing w:before="220"/>
        <w:ind w:firstLine="540"/>
        <w:jc w:val="both"/>
      </w:pPr>
      <w:r>
        <w:t xml:space="preserve">5. Площадки для детей </w:t>
      </w:r>
      <w:proofErr w:type="spellStart"/>
      <w:r>
        <w:t>преддошкольного</w:t>
      </w:r>
      <w:proofErr w:type="spellEnd"/>
      <w:r>
        <w:t xml:space="preserve"> возраста могут иметь незначительные размеры (50 - 75 кв. м), размещаться отдельно или совмещаться с площадками для тихого отдыха для взрослых. В этом случае общая площадь площадки должна быть не менее 80 кв. м.</w:t>
      </w:r>
    </w:p>
    <w:p w:rsidR="00961367" w:rsidRDefault="00961367">
      <w:pPr>
        <w:pStyle w:val="ConsPlusNormal"/>
        <w:spacing w:before="220"/>
        <w:ind w:firstLine="540"/>
        <w:jc w:val="both"/>
      </w:pPr>
      <w:r>
        <w:t>6. Оптимальный размер игровых площадок для детей дошкольного возраста - 70 - 150 кв. м, школьного возраста - 100 - 300 кв. м, комплексных игровых площадок - 900 - 1600 кв. м.</w:t>
      </w:r>
    </w:p>
    <w:p w:rsidR="00961367" w:rsidRDefault="00961367">
      <w:pPr>
        <w:pStyle w:val="ConsPlusNormal"/>
        <w:spacing w:before="220"/>
        <w:ind w:firstLine="540"/>
        <w:jc w:val="both"/>
      </w:pPr>
      <w:r>
        <w:t>7. Допускается объединение площадок для дошкольного возраста с площадками отдыха для взрослых (размер площадки - не менее 150 кв. м).</w:t>
      </w:r>
    </w:p>
    <w:p w:rsidR="00961367" w:rsidRDefault="00961367">
      <w:pPr>
        <w:pStyle w:val="ConsPlusNormal"/>
        <w:spacing w:before="220"/>
        <w:ind w:firstLine="540"/>
        <w:jc w:val="both"/>
      </w:pPr>
      <w:r>
        <w:t>8. Соседствующие детские и взрослые площадки следует разделять густыми зелеными посадками и (или) декоративными стенками.</w:t>
      </w:r>
    </w:p>
    <w:p w:rsidR="00961367" w:rsidRDefault="00961367">
      <w:pPr>
        <w:pStyle w:val="ConsPlusNormal"/>
        <w:spacing w:before="220"/>
        <w:ind w:firstLine="540"/>
        <w:jc w:val="both"/>
      </w:pPr>
      <w:r>
        <w:t>9.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опасных элементов.</w:t>
      </w:r>
    </w:p>
    <w:p w:rsidR="00961367" w:rsidRDefault="00961367">
      <w:pPr>
        <w:pStyle w:val="ConsPlusNormal"/>
        <w:spacing w:before="220"/>
        <w:ind w:firstLine="540"/>
        <w:jc w:val="both"/>
      </w:pPr>
      <w:r>
        <w:t>10.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61367" w:rsidRDefault="00961367">
      <w:pPr>
        <w:pStyle w:val="ConsPlusNormal"/>
        <w:spacing w:before="220"/>
        <w:ind w:firstLine="540"/>
        <w:jc w:val="both"/>
      </w:pPr>
      <w:r>
        <w:t>11. Для сопряжения поверхностей площадки и газона следует применять садовые бортовые камни со скошенными или закругленными краями.</w:t>
      </w:r>
    </w:p>
    <w:p w:rsidR="00961367" w:rsidRDefault="00961367">
      <w:pPr>
        <w:pStyle w:val="ConsPlusNormal"/>
        <w:spacing w:before="220"/>
        <w:ind w:firstLine="540"/>
        <w:jc w:val="both"/>
      </w:pPr>
      <w:r>
        <w:t xml:space="preserve">12. Детские площадки должны быть озеленены посадками деревьев и кустарника, </w:t>
      </w:r>
      <w:proofErr w:type="spellStart"/>
      <w:r>
        <w:t>инсолированы</w:t>
      </w:r>
      <w:proofErr w:type="spellEnd"/>
      <w:r>
        <w:t xml:space="preserve"> не менее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для детей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61367" w:rsidRDefault="00961367">
      <w:pPr>
        <w:pStyle w:val="ConsPlusNormal"/>
        <w:spacing w:before="220"/>
        <w:ind w:firstLine="540"/>
        <w:jc w:val="both"/>
      </w:pPr>
      <w:r>
        <w:t xml:space="preserve">13. Размещение игрового оборудования следует проектировать с учетом нормативных параметров безопасности. Все площадки должны быть обеспечены подъездами для инвалидов </w:t>
      </w:r>
      <w:r>
        <w:lastRenderedPageBreak/>
        <w:t>либо пандусами.</w:t>
      </w:r>
    </w:p>
    <w:p w:rsidR="00961367" w:rsidRDefault="00961367">
      <w:pPr>
        <w:pStyle w:val="ConsPlusNormal"/>
        <w:spacing w:before="220"/>
        <w:ind w:firstLine="540"/>
        <w:jc w:val="both"/>
      </w:pPr>
      <w:r>
        <w:t>14. Площадки спортивно-игровых комплексов должны быть оборудованы стендами с правилами поведения на площадке и пользования спортивно-игровым оборудованием.</w:t>
      </w:r>
    </w:p>
    <w:p w:rsidR="00961367" w:rsidRDefault="00961367">
      <w:pPr>
        <w:pStyle w:val="ConsPlusNormal"/>
        <w:spacing w:before="220"/>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61367" w:rsidRDefault="00961367">
      <w:pPr>
        <w:pStyle w:val="ConsPlusNormal"/>
        <w:spacing w:before="220"/>
        <w:ind w:firstLine="540"/>
        <w:jc w:val="both"/>
      </w:pPr>
      <w:r>
        <w:t>16. 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группы домов и микрорайона, в парках и лесопарках.</w:t>
      </w:r>
    </w:p>
    <w:p w:rsidR="00961367" w:rsidRDefault="00961367">
      <w:pPr>
        <w:pStyle w:val="ConsPlusNormal"/>
        <w:spacing w:before="220"/>
        <w:ind w:firstLine="540"/>
        <w:jc w:val="both"/>
      </w:pPr>
      <w:r>
        <w:t>17. Площадки отдыха на жилых территориях следует проектировать из расчета 0,1 - 0,2 кв. м на 1 жителя. Оптимальный размер площадки - 50 - 100 кв. м, минимальный размер площадки отдыха - не менее 15 - 20 кв. м.</w:t>
      </w:r>
    </w:p>
    <w:p w:rsidR="00961367" w:rsidRDefault="00961367">
      <w:pPr>
        <w:pStyle w:val="ConsPlusNormal"/>
        <w:spacing w:before="220"/>
        <w:ind w:firstLine="540"/>
        <w:jc w:val="both"/>
      </w:pPr>
      <w:r>
        <w:t>Допускается совмещение площадок тихого отдыха с детскими площадками. Покрытие площадки рекомендуется проектировать в виде плиточного мощения.</w:t>
      </w:r>
    </w:p>
    <w:p w:rsidR="00961367" w:rsidRDefault="00961367">
      <w:pPr>
        <w:pStyle w:val="ConsPlusNormal"/>
        <w:spacing w:before="220"/>
        <w:ind w:firstLine="540"/>
        <w:jc w:val="both"/>
      </w:pPr>
      <w:r>
        <w:t>При совмещении площадок отдыха и детских площадок не допускается устройство твердых видов покрытия в зоне детских игр.</w:t>
      </w:r>
    </w:p>
    <w:p w:rsidR="00961367" w:rsidRDefault="00961367">
      <w:pPr>
        <w:pStyle w:val="ConsPlusNormal"/>
        <w:spacing w:before="220"/>
        <w:ind w:firstLine="540"/>
        <w:jc w:val="both"/>
      </w:pPr>
      <w:r>
        <w:t xml:space="preserve">18.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w:t>
      </w:r>
      <w:proofErr w:type="spellStart"/>
      <w:r>
        <w:t>вытаптыванию</w:t>
      </w:r>
      <w:proofErr w:type="spellEnd"/>
      <w:r>
        <w:t xml:space="preserve"> видов трав.</w:t>
      </w:r>
    </w:p>
    <w:p w:rsidR="00961367" w:rsidRDefault="00961367">
      <w:pPr>
        <w:pStyle w:val="ConsPlusNormal"/>
        <w:spacing w:before="220"/>
        <w:ind w:firstLine="540"/>
        <w:jc w:val="both"/>
      </w:pPr>
      <w:r>
        <w:t>19.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961367" w:rsidRDefault="00961367">
      <w:pPr>
        <w:pStyle w:val="ConsPlusNormal"/>
        <w:spacing w:before="220"/>
        <w:ind w:firstLine="540"/>
        <w:jc w:val="both"/>
      </w:pPr>
      <w:r>
        <w:t>Минимальные размеры спортивных площадок следует принимать по таблице 1.</w:t>
      </w:r>
    </w:p>
    <w:p w:rsidR="00961367" w:rsidRDefault="00961367">
      <w:pPr>
        <w:sectPr w:rsidR="00961367">
          <w:pgSz w:w="11905" w:h="16838"/>
          <w:pgMar w:top="1134" w:right="850" w:bottom="1134" w:left="1701" w:header="0" w:footer="0" w:gutter="0"/>
          <w:cols w:space="720"/>
        </w:sectPr>
      </w:pPr>
    </w:p>
    <w:p w:rsidR="00961367" w:rsidRDefault="00961367">
      <w:pPr>
        <w:pStyle w:val="ConsPlusNormal"/>
        <w:jc w:val="both"/>
      </w:pPr>
    </w:p>
    <w:p w:rsidR="00961367" w:rsidRDefault="00961367">
      <w:pPr>
        <w:pStyle w:val="ConsPlusNormal"/>
        <w:jc w:val="right"/>
      </w:pPr>
      <w:r>
        <w:t>Таблица 1</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984"/>
        <w:gridCol w:w="4989"/>
      </w:tblGrid>
      <w:tr w:rsidR="00961367">
        <w:tc>
          <w:tcPr>
            <w:tcW w:w="2665" w:type="dxa"/>
          </w:tcPr>
          <w:p w:rsidR="00961367" w:rsidRDefault="00961367">
            <w:pPr>
              <w:pStyle w:val="ConsPlusNormal"/>
              <w:jc w:val="center"/>
            </w:pPr>
            <w:r>
              <w:t>Вид площадки</w:t>
            </w:r>
          </w:p>
        </w:tc>
        <w:tc>
          <w:tcPr>
            <w:tcW w:w="1984" w:type="dxa"/>
          </w:tcPr>
          <w:p w:rsidR="00961367" w:rsidRDefault="00961367">
            <w:pPr>
              <w:pStyle w:val="ConsPlusNormal"/>
              <w:jc w:val="center"/>
            </w:pPr>
            <w:r>
              <w:t>Минимальные размеры площадки, м</w:t>
            </w:r>
          </w:p>
        </w:tc>
        <w:tc>
          <w:tcPr>
            <w:tcW w:w="4989" w:type="dxa"/>
          </w:tcPr>
          <w:p w:rsidR="00961367" w:rsidRDefault="00961367">
            <w:pPr>
              <w:pStyle w:val="ConsPlusNormal"/>
              <w:jc w:val="center"/>
            </w:pPr>
            <w:r>
              <w:t>Рекомендуемый тип покрытия</w:t>
            </w:r>
          </w:p>
        </w:tc>
      </w:tr>
      <w:tr w:rsidR="00961367">
        <w:tc>
          <w:tcPr>
            <w:tcW w:w="2665" w:type="dxa"/>
          </w:tcPr>
          <w:p w:rsidR="00961367" w:rsidRDefault="00961367">
            <w:pPr>
              <w:pStyle w:val="ConsPlusNormal"/>
            </w:pPr>
            <w:r>
              <w:t>Настольный теннис</w:t>
            </w:r>
          </w:p>
        </w:tc>
        <w:tc>
          <w:tcPr>
            <w:tcW w:w="1984" w:type="dxa"/>
          </w:tcPr>
          <w:p w:rsidR="00961367" w:rsidRDefault="00961367">
            <w:pPr>
              <w:pStyle w:val="ConsPlusNormal"/>
              <w:jc w:val="center"/>
            </w:pPr>
            <w:r>
              <w:t>8,0 x 4,3</w:t>
            </w:r>
          </w:p>
        </w:tc>
        <w:tc>
          <w:tcPr>
            <w:tcW w:w="4989" w:type="dxa"/>
          </w:tcPr>
          <w:p w:rsidR="00961367" w:rsidRDefault="00961367">
            <w:pPr>
              <w:pStyle w:val="ConsPlusNormal"/>
              <w:jc w:val="center"/>
            </w:pPr>
            <w:r>
              <w:t>твердое, с искусственным покрытием</w:t>
            </w:r>
          </w:p>
        </w:tc>
      </w:tr>
      <w:tr w:rsidR="00961367">
        <w:tc>
          <w:tcPr>
            <w:tcW w:w="2665" w:type="dxa"/>
          </w:tcPr>
          <w:p w:rsidR="00961367" w:rsidRDefault="00961367">
            <w:pPr>
              <w:pStyle w:val="ConsPlusNormal"/>
            </w:pPr>
            <w:r>
              <w:t>Теннис</w:t>
            </w:r>
          </w:p>
        </w:tc>
        <w:tc>
          <w:tcPr>
            <w:tcW w:w="1984" w:type="dxa"/>
          </w:tcPr>
          <w:p w:rsidR="00961367" w:rsidRDefault="00961367">
            <w:pPr>
              <w:pStyle w:val="ConsPlusNormal"/>
              <w:jc w:val="center"/>
            </w:pPr>
            <w:r>
              <w:t>36,0 x 16,0</w:t>
            </w:r>
          </w:p>
        </w:tc>
        <w:tc>
          <w:tcPr>
            <w:tcW w:w="4989" w:type="dxa"/>
          </w:tcPr>
          <w:p w:rsidR="00961367" w:rsidRDefault="00961367">
            <w:pPr>
              <w:pStyle w:val="ConsPlusNormal"/>
              <w:jc w:val="center"/>
            </w:pPr>
            <w:r>
              <w:t>твердое, с искусственным покрытием</w:t>
            </w:r>
          </w:p>
        </w:tc>
      </w:tr>
      <w:tr w:rsidR="00961367">
        <w:tc>
          <w:tcPr>
            <w:tcW w:w="2665" w:type="dxa"/>
          </w:tcPr>
          <w:p w:rsidR="00961367" w:rsidRDefault="00961367">
            <w:pPr>
              <w:pStyle w:val="ConsPlusNormal"/>
            </w:pPr>
            <w:r>
              <w:t>Бадминтон</w:t>
            </w:r>
          </w:p>
        </w:tc>
        <w:tc>
          <w:tcPr>
            <w:tcW w:w="1984" w:type="dxa"/>
          </w:tcPr>
          <w:p w:rsidR="00961367" w:rsidRDefault="00961367">
            <w:pPr>
              <w:pStyle w:val="ConsPlusNormal"/>
              <w:jc w:val="center"/>
            </w:pPr>
            <w:r>
              <w:t>16,4 x 7,0</w:t>
            </w:r>
          </w:p>
        </w:tc>
        <w:tc>
          <w:tcPr>
            <w:tcW w:w="4989" w:type="dxa"/>
          </w:tcPr>
          <w:p w:rsidR="00961367" w:rsidRDefault="00961367">
            <w:pPr>
              <w:pStyle w:val="ConsPlusNormal"/>
              <w:jc w:val="center"/>
            </w:pPr>
            <w:r>
              <w:t>твердое, с искусственным покрытием</w:t>
            </w:r>
          </w:p>
        </w:tc>
      </w:tr>
      <w:tr w:rsidR="00961367">
        <w:tc>
          <w:tcPr>
            <w:tcW w:w="2665" w:type="dxa"/>
          </w:tcPr>
          <w:p w:rsidR="00961367" w:rsidRDefault="00961367">
            <w:pPr>
              <w:pStyle w:val="ConsPlusNormal"/>
            </w:pPr>
            <w:r>
              <w:t>Волейбол</w:t>
            </w:r>
          </w:p>
        </w:tc>
        <w:tc>
          <w:tcPr>
            <w:tcW w:w="1984" w:type="dxa"/>
          </w:tcPr>
          <w:p w:rsidR="00961367" w:rsidRDefault="00961367">
            <w:pPr>
              <w:pStyle w:val="ConsPlusNormal"/>
              <w:jc w:val="center"/>
            </w:pPr>
            <w:r>
              <w:t>23,0 x 14,0</w:t>
            </w:r>
          </w:p>
        </w:tc>
        <w:tc>
          <w:tcPr>
            <w:tcW w:w="4989" w:type="dxa"/>
          </w:tcPr>
          <w:p w:rsidR="00961367" w:rsidRDefault="00961367">
            <w:pPr>
              <w:pStyle w:val="ConsPlusNormal"/>
              <w:jc w:val="center"/>
            </w:pPr>
            <w:r>
              <w:t>твердое, с искусственным покрытием</w:t>
            </w:r>
          </w:p>
        </w:tc>
      </w:tr>
      <w:tr w:rsidR="00961367">
        <w:tc>
          <w:tcPr>
            <w:tcW w:w="2665" w:type="dxa"/>
          </w:tcPr>
          <w:p w:rsidR="00961367" w:rsidRDefault="00961367">
            <w:pPr>
              <w:pStyle w:val="ConsPlusNormal"/>
            </w:pPr>
            <w:r>
              <w:t>Баскетбол</w:t>
            </w:r>
          </w:p>
        </w:tc>
        <w:tc>
          <w:tcPr>
            <w:tcW w:w="1984" w:type="dxa"/>
          </w:tcPr>
          <w:p w:rsidR="00961367" w:rsidRDefault="00961367">
            <w:pPr>
              <w:pStyle w:val="ConsPlusNormal"/>
              <w:jc w:val="center"/>
            </w:pPr>
            <w:r>
              <w:t>28,0 x 15,0</w:t>
            </w:r>
          </w:p>
        </w:tc>
        <w:tc>
          <w:tcPr>
            <w:tcW w:w="4989" w:type="dxa"/>
          </w:tcPr>
          <w:p w:rsidR="00961367" w:rsidRDefault="00961367">
            <w:pPr>
              <w:pStyle w:val="ConsPlusNormal"/>
              <w:jc w:val="center"/>
            </w:pPr>
            <w:r>
              <w:t>твердое, с искусственным покрытием</w:t>
            </w:r>
          </w:p>
        </w:tc>
      </w:tr>
      <w:tr w:rsidR="00961367">
        <w:tc>
          <w:tcPr>
            <w:tcW w:w="2665" w:type="dxa"/>
          </w:tcPr>
          <w:p w:rsidR="00961367" w:rsidRDefault="00961367">
            <w:pPr>
              <w:pStyle w:val="ConsPlusNormal"/>
            </w:pPr>
            <w:r>
              <w:t>Универсальная для спортивных игр</w:t>
            </w:r>
          </w:p>
        </w:tc>
        <w:tc>
          <w:tcPr>
            <w:tcW w:w="1984" w:type="dxa"/>
          </w:tcPr>
          <w:p w:rsidR="00961367" w:rsidRDefault="00961367">
            <w:pPr>
              <w:pStyle w:val="ConsPlusNormal"/>
              <w:jc w:val="center"/>
            </w:pPr>
            <w:r>
              <w:t>36,0 x 18,0</w:t>
            </w:r>
          </w:p>
        </w:tc>
        <w:tc>
          <w:tcPr>
            <w:tcW w:w="4989" w:type="dxa"/>
          </w:tcPr>
          <w:p w:rsidR="00961367" w:rsidRDefault="00961367">
            <w:pPr>
              <w:pStyle w:val="ConsPlusNormal"/>
              <w:jc w:val="center"/>
            </w:pPr>
            <w:r>
              <w:t>твердое, с искусственным покрытием</w:t>
            </w:r>
          </w:p>
        </w:tc>
      </w:tr>
    </w:tbl>
    <w:p w:rsidR="00961367" w:rsidRDefault="00961367">
      <w:pPr>
        <w:sectPr w:rsidR="00961367">
          <w:pgSz w:w="16838" w:h="11905" w:orient="landscape"/>
          <w:pgMar w:top="1701" w:right="1134" w:bottom="850" w:left="1134" w:header="0" w:footer="0" w:gutter="0"/>
          <w:cols w:space="720"/>
        </w:sectPr>
      </w:pPr>
    </w:p>
    <w:p w:rsidR="00961367" w:rsidRDefault="00961367">
      <w:pPr>
        <w:pStyle w:val="ConsPlusNormal"/>
        <w:jc w:val="both"/>
      </w:pPr>
    </w:p>
    <w:p w:rsidR="00961367" w:rsidRDefault="00961367">
      <w:pPr>
        <w:pStyle w:val="ConsPlusNormal"/>
        <w:ind w:firstLine="540"/>
        <w:jc w:val="both"/>
      </w:pPr>
      <w:r>
        <w:t>Минимальное расстояние от границ спортивных площадок до окон жилых домов следует принимать от 20 до 40 м в зависимости от шумовых характеристик площадки.</w:t>
      </w:r>
    </w:p>
    <w:p w:rsidR="00961367" w:rsidRDefault="00961367">
      <w:pPr>
        <w:pStyle w:val="ConsPlusNormal"/>
        <w:spacing w:before="220"/>
        <w:ind w:firstLine="540"/>
        <w:jc w:val="both"/>
      </w:pPr>
      <w:r>
        <w:t>20. Комплексные физкультурно-спортивные площадки для детей дошкольного возраста (75 детей) должны иметь площадь не менее 150 кв. м, школьного возраста (100 детей) - не менее 250 кв. м. В перечень элементов комплексного благоустройства на спортивной площадке входят мягкие или газонные виды покрытия, спортивное оборудование. Рекомендуются озеленение и ограждение площадки. Озеленение рекомендуется размещать по периметру площадки, высаживая быстрорастущие деревья на расстоянии не менее 2 м от края площадки.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применять вертикальное озеленение. Площадки рекомендуется оборудовать сетчатым ограждением высотой 2,5 - 3 м, а в местах примыкания спортивных площадок друг к другу - высотой не менее 1,2 м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61367" w:rsidRDefault="00961367">
      <w:pPr>
        <w:pStyle w:val="ConsPlusNormal"/>
        <w:spacing w:before="220"/>
        <w:ind w:firstLine="540"/>
        <w:jc w:val="both"/>
      </w:pPr>
      <w:r>
        <w:t xml:space="preserve">21.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на 0,2 - 0,3 м. В случае произрастания деревьев в зонах интенсивного пешеходного движения или в зонах, где проводятся строительные и реконструктивные работы,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61367" w:rsidRDefault="00961367">
      <w:pPr>
        <w:pStyle w:val="ConsPlusNormal"/>
        <w:spacing w:before="220"/>
        <w:ind w:firstLine="540"/>
        <w:jc w:val="both"/>
      </w:pPr>
      <w:r>
        <w:t>22. Игровое и спортивное оборудование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w:t>
      </w:r>
    </w:p>
    <w:p w:rsidR="00961367" w:rsidRDefault="00961367">
      <w:pPr>
        <w:pStyle w:val="ConsPlusNormal"/>
        <w:spacing w:before="220"/>
        <w:ind w:firstLine="540"/>
        <w:jc w:val="both"/>
      </w:pPr>
      <w: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61367" w:rsidRDefault="00961367">
      <w:pPr>
        <w:pStyle w:val="ConsPlusNormal"/>
        <w:spacing w:before="220"/>
        <w:ind w:firstLine="540"/>
        <w:jc w:val="both"/>
      </w:pPr>
      <w:r>
        <w:t>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w:t>
      </w:r>
    </w:p>
    <w:p w:rsidR="00961367" w:rsidRDefault="00961367">
      <w:pPr>
        <w:pStyle w:val="ConsPlusNormal"/>
        <w:spacing w:before="220"/>
        <w:ind w:firstLine="540"/>
        <w:jc w:val="both"/>
      </w:pPr>
      <w:r>
        <w:t>Оборудование должно иметь гигиеническое заключение на конечный продукт и на его комплектующие. Гарантийный срок на продукцию должен составлять не менее 5 лет.</w:t>
      </w:r>
    </w:p>
    <w:p w:rsidR="00961367" w:rsidRDefault="00961367">
      <w:pPr>
        <w:pStyle w:val="ConsPlusNormal"/>
        <w:spacing w:before="220"/>
        <w:ind w:firstLine="540"/>
        <w:jc w:val="both"/>
      </w:pPr>
      <w:r>
        <w:t>23. Целесообразно предусматривать следующие требования к материалу игрового оборудования и условиям его обработки:</w:t>
      </w:r>
    </w:p>
    <w:p w:rsidR="00961367" w:rsidRDefault="00961367">
      <w:pPr>
        <w:pStyle w:val="ConsPlusNormal"/>
        <w:spacing w:before="220"/>
        <w:ind w:firstLine="540"/>
        <w:jc w:val="both"/>
      </w:pPr>
      <w: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61367" w:rsidRDefault="00961367">
      <w:pPr>
        <w:pStyle w:val="ConsPlusNormal"/>
        <w:spacing w:before="220"/>
        <w:ind w:firstLine="540"/>
        <w:jc w:val="both"/>
      </w:pPr>
      <w:r>
        <w:t>металлические изделия следует применять преимущественно для несущих конструкций оборудования, чтобы иметь надежные соединения и соответствующую обработку (влагостойкая покраска, антикоррозийное покрытие); вспомогательные и навесные элементы следует выполнять, как правило, из полимерных материалов;</w:t>
      </w:r>
    </w:p>
    <w:p w:rsidR="00961367" w:rsidRDefault="00961367">
      <w:pPr>
        <w:pStyle w:val="ConsPlusNormal"/>
        <w:spacing w:before="220"/>
        <w:ind w:firstLine="540"/>
        <w:jc w:val="both"/>
      </w:pPr>
      <w:r>
        <w:lastRenderedPageBreak/>
        <w:t>оборудование из пластика и полимеров следует выполнять с гладкой поверхностью и яркой, чистой цветовой гаммой окраски, устойчивой к перепадам температуры и ударным воздействиям;</w:t>
      </w:r>
    </w:p>
    <w:p w:rsidR="00961367" w:rsidRDefault="00961367">
      <w:pPr>
        <w:pStyle w:val="ConsPlusNormal"/>
        <w:spacing w:before="220"/>
        <w:ind w:firstLine="540"/>
        <w:jc w:val="both"/>
      </w:pPr>
      <w:r>
        <w:t>допускается ограниченное (не более 10 процентов)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поверхности должны быть отполированы, острые углы закруглены;</w:t>
      </w:r>
    </w:p>
    <w:p w:rsidR="00961367" w:rsidRDefault="00961367">
      <w:pPr>
        <w:pStyle w:val="ConsPlusNormal"/>
        <w:spacing w:before="220"/>
        <w:ind w:firstLine="540"/>
        <w:jc w:val="both"/>
      </w:pPr>
      <w:r>
        <w:t xml:space="preserve">для несущих конструкций оборудования должны применяться только металлические элементы с надежными болтовыми и </w:t>
      </w:r>
      <w:proofErr w:type="spellStart"/>
      <w:r>
        <w:t>хомутовыми</w:t>
      </w:r>
      <w:proofErr w:type="spellEnd"/>
      <w:r>
        <w:t xml:space="preserve"> соединениями и соответствующе обработанные (антикоррозийное покрытие, влагостойкая покраска);</w:t>
      </w:r>
    </w:p>
    <w:p w:rsidR="00961367" w:rsidRDefault="00961367">
      <w:pPr>
        <w:pStyle w:val="ConsPlusNormal"/>
        <w:spacing w:before="220"/>
        <w:ind w:firstLine="540"/>
        <w:jc w:val="both"/>
      </w:pPr>
      <w:r>
        <w:t>не допускается выполнение склизов (желобов) для горок и комплексов из черного металла;</w:t>
      </w:r>
    </w:p>
    <w:p w:rsidR="00961367" w:rsidRDefault="00961367">
      <w:pPr>
        <w:pStyle w:val="ConsPlusNormal"/>
        <w:spacing w:before="220"/>
        <w:ind w:firstLine="540"/>
        <w:jc w:val="both"/>
      </w:pPr>
      <w: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61367" w:rsidRDefault="00961367">
      <w:pPr>
        <w:pStyle w:val="ConsPlusNormal"/>
        <w:spacing w:before="220"/>
        <w:ind w:firstLine="540"/>
        <w:jc w:val="both"/>
      </w:pPr>
      <w:r>
        <w:t xml:space="preserve">24. Требования к конструкциям игрового оборудования должны исключать острые углы, способствующие </w:t>
      </w:r>
      <w:proofErr w:type="spellStart"/>
      <w:r>
        <w:t>застреванию</w:t>
      </w:r>
      <w:proofErr w:type="spellEnd"/>
      <w: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61367" w:rsidRDefault="00961367">
      <w:pPr>
        <w:pStyle w:val="ConsPlusNormal"/>
        <w:spacing w:before="220"/>
        <w:ind w:firstLine="540"/>
        <w:jc w:val="both"/>
      </w:pPr>
      <w:r>
        <w:t>25. При размещении игрового оборудования на детских игровых площадках необходимо соблюдать минимальные расстояния безопасности, установленные в таблице 2. В пределах указанных расстояний на участках территории площадки не должны размещаться другие виды игрового оборудования, скамейки, урны, бортовые камни и твердые виды покрытия, а также ветки, стволы, корни деревьев.</w:t>
      </w:r>
    </w:p>
    <w:p w:rsidR="00961367" w:rsidRDefault="00961367">
      <w:pPr>
        <w:sectPr w:rsidR="00961367">
          <w:pgSz w:w="11905" w:h="16838"/>
          <w:pgMar w:top="1134" w:right="850" w:bottom="1134" w:left="1701" w:header="0" w:footer="0" w:gutter="0"/>
          <w:cols w:space="720"/>
        </w:sectPr>
      </w:pPr>
    </w:p>
    <w:p w:rsidR="00961367" w:rsidRDefault="00961367">
      <w:pPr>
        <w:pStyle w:val="ConsPlusNormal"/>
        <w:jc w:val="both"/>
      </w:pPr>
    </w:p>
    <w:p w:rsidR="00961367" w:rsidRDefault="00961367">
      <w:pPr>
        <w:pStyle w:val="ConsPlusNormal"/>
        <w:jc w:val="right"/>
      </w:pPr>
      <w:r>
        <w:t>Таблица 2</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4"/>
      </w:tblGrid>
      <w:tr w:rsidR="00961367">
        <w:tc>
          <w:tcPr>
            <w:tcW w:w="1984" w:type="dxa"/>
          </w:tcPr>
          <w:p w:rsidR="00961367" w:rsidRDefault="00961367">
            <w:pPr>
              <w:pStyle w:val="ConsPlusNormal"/>
              <w:jc w:val="center"/>
            </w:pPr>
            <w:r>
              <w:t>Игровое оборудование</w:t>
            </w:r>
          </w:p>
        </w:tc>
        <w:tc>
          <w:tcPr>
            <w:tcW w:w="7654" w:type="dxa"/>
          </w:tcPr>
          <w:p w:rsidR="00961367" w:rsidRDefault="00961367">
            <w:pPr>
              <w:pStyle w:val="ConsPlusNormal"/>
              <w:jc w:val="center"/>
            </w:pPr>
            <w:r>
              <w:t>Рекомендации</w:t>
            </w:r>
          </w:p>
        </w:tc>
      </w:tr>
      <w:tr w:rsidR="00961367">
        <w:tc>
          <w:tcPr>
            <w:tcW w:w="1984" w:type="dxa"/>
          </w:tcPr>
          <w:p w:rsidR="00961367" w:rsidRDefault="00961367">
            <w:pPr>
              <w:pStyle w:val="ConsPlusNormal"/>
              <w:jc w:val="center"/>
            </w:pPr>
            <w:r>
              <w:t>Качели</w:t>
            </w:r>
          </w:p>
        </w:tc>
        <w:tc>
          <w:tcPr>
            <w:tcW w:w="7654" w:type="dxa"/>
          </w:tcPr>
          <w:p w:rsidR="00961367" w:rsidRDefault="00961367">
            <w:pPr>
              <w:pStyle w:val="ConsPlusNormal"/>
              <w:jc w:val="both"/>
            </w:pPr>
            <w:r>
              <w:t>Высота от уровня земли до сидения качелей в состоянии покоя должна быть не менее 350 мм и не более 635 мм.</w:t>
            </w:r>
          </w:p>
          <w:p w:rsidR="00961367" w:rsidRDefault="00961367">
            <w:pPr>
              <w:pStyle w:val="ConsPlusNormal"/>
              <w:jc w:val="both"/>
            </w:pPr>
            <w:r>
              <w:t>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61367">
        <w:tc>
          <w:tcPr>
            <w:tcW w:w="1984" w:type="dxa"/>
          </w:tcPr>
          <w:p w:rsidR="00961367" w:rsidRDefault="00961367">
            <w:pPr>
              <w:pStyle w:val="ConsPlusNormal"/>
              <w:jc w:val="center"/>
            </w:pPr>
            <w:r>
              <w:t>Качалки, балансиры</w:t>
            </w:r>
          </w:p>
        </w:tc>
        <w:tc>
          <w:tcPr>
            <w:tcW w:w="7654" w:type="dxa"/>
          </w:tcPr>
          <w:p w:rsidR="00961367" w:rsidRDefault="00961367">
            <w:pPr>
              <w:pStyle w:val="ConsPlusNormal"/>
              <w:jc w:val="both"/>
            </w:pPr>
            <w:r>
              <w:t>Высота от земли до сидения в состоянии равновесия должна быть 550 - 750 мм.</w:t>
            </w:r>
          </w:p>
          <w:p w:rsidR="00961367" w:rsidRDefault="00961367">
            <w:pPr>
              <w:pStyle w:val="ConsPlusNormal"/>
              <w:jc w:val="both"/>
            </w:pPr>
            <w:r>
              <w:t>Максимальный наклон сидения при движении назад и вперед - не более 20 градусов.</w:t>
            </w:r>
          </w:p>
          <w:p w:rsidR="00961367" w:rsidRDefault="00961367">
            <w:pPr>
              <w:pStyle w:val="ConsPlusNormal"/>
              <w:jc w:val="both"/>
            </w:pPr>
            <w:r>
              <w:t>Конструкция качалки не должна допускать попадания ног сидящего в ней ребенка под опорные части качалки, не должна иметь острых углов</w:t>
            </w:r>
          </w:p>
        </w:tc>
      </w:tr>
      <w:tr w:rsidR="00961367">
        <w:tc>
          <w:tcPr>
            <w:tcW w:w="1984" w:type="dxa"/>
          </w:tcPr>
          <w:p w:rsidR="00961367" w:rsidRDefault="00961367">
            <w:pPr>
              <w:pStyle w:val="ConsPlusNormal"/>
              <w:jc w:val="center"/>
            </w:pPr>
            <w:r>
              <w:t>Карусели</w:t>
            </w:r>
          </w:p>
        </w:tc>
        <w:tc>
          <w:tcPr>
            <w:tcW w:w="7654" w:type="dxa"/>
          </w:tcPr>
          <w:p w:rsidR="00961367" w:rsidRDefault="00961367">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w:t>
            </w:r>
          </w:p>
          <w:p w:rsidR="00961367" w:rsidRDefault="00961367">
            <w:pPr>
              <w:pStyle w:val="ConsPlusNormal"/>
              <w:jc w:val="both"/>
            </w:pPr>
            <w:r>
              <w:t>Нижняя поверхность вращающейся платформы должна быть гладкой</w:t>
            </w:r>
          </w:p>
        </w:tc>
      </w:tr>
      <w:tr w:rsidR="00961367">
        <w:tc>
          <w:tcPr>
            <w:tcW w:w="1984" w:type="dxa"/>
          </w:tcPr>
          <w:p w:rsidR="00961367" w:rsidRDefault="00961367">
            <w:pPr>
              <w:pStyle w:val="ConsPlusNormal"/>
              <w:jc w:val="center"/>
            </w:pPr>
            <w:r>
              <w:t>Горки, городки</w:t>
            </w:r>
          </w:p>
        </w:tc>
        <w:tc>
          <w:tcPr>
            <w:tcW w:w="7654" w:type="dxa"/>
          </w:tcPr>
          <w:p w:rsidR="00961367" w:rsidRDefault="00961367">
            <w:pPr>
              <w:pStyle w:val="ConsPlusNormal"/>
              <w:jc w:val="both"/>
            </w:pPr>
            <w:r>
              <w:t>Доступ к горке осуществляется через лестницу, лазательную секцию или другие приспособления.</w:t>
            </w:r>
          </w:p>
          <w:p w:rsidR="00961367" w:rsidRDefault="00961367">
            <w:pPr>
              <w:pStyle w:val="ConsPlusNormal"/>
              <w:jc w:val="both"/>
            </w:pPr>
            <w:r>
              <w:t>Высота ската отдельно стоящей горки не должна превышать 2,5 м вне зависимости от вида доступа.</w:t>
            </w:r>
          </w:p>
          <w:p w:rsidR="00961367" w:rsidRDefault="00961367">
            <w:pPr>
              <w:pStyle w:val="ConsPlusNormal"/>
              <w:jc w:val="both"/>
            </w:pPr>
            <w:r>
              <w:t>Ширина открытой и прямой горки не менее 700 мм и не более 950 мм.</w:t>
            </w:r>
          </w:p>
          <w:p w:rsidR="00961367" w:rsidRDefault="00961367">
            <w:pPr>
              <w:pStyle w:val="ConsPlusNormal"/>
              <w:jc w:val="both"/>
            </w:pPr>
            <w:r>
              <w:t>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w:t>
            </w:r>
          </w:p>
          <w:p w:rsidR="00961367" w:rsidRDefault="00961367">
            <w:pPr>
              <w:pStyle w:val="ConsPlusNormal"/>
              <w:jc w:val="both"/>
            </w:pPr>
            <w:r>
              <w:t xml:space="preserve">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w:t>
            </w:r>
            <w:r>
              <w:lastRenderedPageBreak/>
              <w:t>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w:t>
            </w:r>
          </w:p>
          <w:p w:rsidR="00961367" w:rsidRDefault="00961367">
            <w:pPr>
              <w:pStyle w:val="ConsPlusNormal"/>
              <w:jc w:val="both"/>
            </w:pPr>
            <w:r>
              <w:t>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w:t>
            </w:r>
          </w:p>
          <w:p w:rsidR="00961367" w:rsidRDefault="00961367">
            <w:pPr>
              <w:pStyle w:val="ConsPlusNormal"/>
              <w:jc w:val="both"/>
            </w:pPr>
            <w:r>
              <w:t>Горка-тоннель должна иметь минимальную высоту и ширину 750 мм</w:t>
            </w:r>
          </w:p>
        </w:tc>
      </w:tr>
    </w:tbl>
    <w:p w:rsidR="00961367" w:rsidRDefault="00961367">
      <w:pPr>
        <w:pStyle w:val="ConsPlusNormal"/>
        <w:jc w:val="both"/>
      </w:pPr>
    </w:p>
    <w:p w:rsidR="00961367" w:rsidRDefault="00961367">
      <w:pPr>
        <w:pStyle w:val="ConsPlusNormal"/>
        <w:ind w:firstLine="540"/>
        <w:jc w:val="both"/>
      </w:pPr>
      <w:r>
        <w:t>26. Требования к параметрам игрового оборудования и его отдельных частей рекомендуется принимать согласно таблице 3.</w:t>
      </w:r>
    </w:p>
    <w:p w:rsidR="00961367" w:rsidRDefault="00961367">
      <w:pPr>
        <w:pStyle w:val="ConsPlusNormal"/>
        <w:jc w:val="both"/>
      </w:pPr>
    </w:p>
    <w:p w:rsidR="00961367" w:rsidRDefault="00961367">
      <w:pPr>
        <w:pStyle w:val="ConsPlusNormal"/>
        <w:jc w:val="right"/>
      </w:pPr>
      <w:r>
        <w:t>Таблица 3</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3798"/>
      </w:tblGrid>
      <w:tr w:rsidR="00961367">
        <w:tc>
          <w:tcPr>
            <w:tcW w:w="2381" w:type="dxa"/>
          </w:tcPr>
          <w:p w:rsidR="00961367" w:rsidRDefault="00961367">
            <w:pPr>
              <w:pStyle w:val="ConsPlusNormal"/>
              <w:jc w:val="center"/>
            </w:pPr>
            <w:r>
              <w:t>Возраст</w:t>
            </w:r>
          </w:p>
        </w:tc>
        <w:tc>
          <w:tcPr>
            <w:tcW w:w="3458" w:type="dxa"/>
          </w:tcPr>
          <w:p w:rsidR="00961367" w:rsidRDefault="00961367">
            <w:pPr>
              <w:pStyle w:val="ConsPlusNormal"/>
              <w:jc w:val="center"/>
            </w:pPr>
            <w:r>
              <w:t>Назначение оборудования</w:t>
            </w:r>
          </w:p>
        </w:tc>
        <w:tc>
          <w:tcPr>
            <w:tcW w:w="3798" w:type="dxa"/>
          </w:tcPr>
          <w:p w:rsidR="00961367" w:rsidRDefault="00961367">
            <w:pPr>
              <w:pStyle w:val="ConsPlusNormal"/>
              <w:jc w:val="center"/>
            </w:pPr>
            <w:r>
              <w:t>Игровое и физкультурное оборудование</w:t>
            </w:r>
          </w:p>
        </w:tc>
      </w:tr>
      <w:tr w:rsidR="00961367">
        <w:tc>
          <w:tcPr>
            <w:tcW w:w="2381" w:type="dxa"/>
            <w:vMerge w:val="restart"/>
          </w:tcPr>
          <w:p w:rsidR="00961367" w:rsidRDefault="00961367">
            <w:pPr>
              <w:pStyle w:val="ConsPlusNormal"/>
              <w:jc w:val="center"/>
            </w:pPr>
            <w:r>
              <w:t xml:space="preserve">Дети </w:t>
            </w:r>
            <w:proofErr w:type="spellStart"/>
            <w:r>
              <w:t>преддошкольного</w:t>
            </w:r>
            <w:proofErr w:type="spellEnd"/>
            <w:r>
              <w:t xml:space="preserve"> возраста (1 - 3 года)</w:t>
            </w:r>
          </w:p>
        </w:tc>
        <w:tc>
          <w:tcPr>
            <w:tcW w:w="3458" w:type="dxa"/>
          </w:tcPr>
          <w:p w:rsidR="00961367" w:rsidRDefault="00961367">
            <w:pPr>
              <w:pStyle w:val="ConsPlusNormal"/>
            </w:pPr>
            <w:r>
              <w:t>Для тихих игр, тренировки усидчивости, терпения, развития фантазии</w:t>
            </w:r>
          </w:p>
        </w:tc>
        <w:tc>
          <w:tcPr>
            <w:tcW w:w="3798" w:type="dxa"/>
          </w:tcPr>
          <w:p w:rsidR="00961367" w:rsidRDefault="00961367">
            <w:pPr>
              <w:pStyle w:val="ConsPlusNormal"/>
            </w:pPr>
            <w:r>
              <w:t>Песочницы открытые и с крышами, домики</w:t>
            </w:r>
          </w:p>
        </w:tc>
      </w:tr>
      <w:tr w:rsidR="00961367">
        <w:tc>
          <w:tcPr>
            <w:tcW w:w="2381" w:type="dxa"/>
            <w:vMerge/>
          </w:tcPr>
          <w:p w:rsidR="00961367" w:rsidRDefault="00961367"/>
        </w:tc>
        <w:tc>
          <w:tcPr>
            <w:tcW w:w="3458" w:type="dxa"/>
          </w:tcPr>
          <w:p w:rsidR="00961367" w:rsidRDefault="00961367">
            <w:pPr>
              <w:pStyle w:val="ConsPlusNormal"/>
            </w:pPr>
            <w:r>
              <w:t xml:space="preserve">Для тренировки лазания, ходьбы, перешагивания, </w:t>
            </w:r>
            <w:proofErr w:type="spellStart"/>
            <w:r>
              <w:t>подлезания</w:t>
            </w:r>
            <w:proofErr w:type="spellEnd"/>
            <w:r>
              <w:t>, равновесия</w:t>
            </w:r>
          </w:p>
        </w:tc>
        <w:tc>
          <w:tcPr>
            <w:tcW w:w="3798" w:type="dxa"/>
          </w:tcPr>
          <w:p w:rsidR="00961367" w:rsidRDefault="00961367">
            <w:pPr>
              <w:pStyle w:val="ConsPlusNormal"/>
            </w:pPr>
            <w:r>
              <w:t>Горки, пирамиды, шведские стенки, бумы, городки с пластиковыми спусками, переходами, физкультурными элементами</w:t>
            </w:r>
          </w:p>
        </w:tc>
      </w:tr>
      <w:tr w:rsidR="00961367">
        <w:tc>
          <w:tcPr>
            <w:tcW w:w="2381" w:type="dxa"/>
            <w:vMerge/>
          </w:tcPr>
          <w:p w:rsidR="00961367" w:rsidRDefault="00961367"/>
        </w:tc>
        <w:tc>
          <w:tcPr>
            <w:tcW w:w="3458" w:type="dxa"/>
          </w:tcPr>
          <w:p w:rsidR="00961367" w:rsidRDefault="00961367">
            <w:pPr>
              <w:pStyle w:val="ConsPlusNormal"/>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798" w:type="dxa"/>
          </w:tcPr>
          <w:p w:rsidR="00961367" w:rsidRDefault="00961367">
            <w:pPr>
              <w:pStyle w:val="ConsPlusNormal"/>
            </w:pPr>
            <w:r>
              <w:t>Качели, балансиры, качалки на пружинках, карусели</w:t>
            </w:r>
          </w:p>
        </w:tc>
      </w:tr>
      <w:tr w:rsidR="00961367">
        <w:tc>
          <w:tcPr>
            <w:tcW w:w="2381" w:type="dxa"/>
            <w:vMerge w:val="restart"/>
          </w:tcPr>
          <w:p w:rsidR="00961367" w:rsidRDefault="00961367">
            <w:pPr>
              <w:pStyle w:val="ConsPlusNormal"/>
              <w:jc w:val="center"/>
            </w:pPr>
            <w:r>
              <w:t>Дети дошкольного возраста (3 - 7 лет)</w:t>
            </w:r>
          </w:p>
        </w:tc>
        <w:tc>
          <w:tcPr>
            <w:tcW w:w="3458" w:type="dxa"/>
          </w:tcPr>
          <w:p w:rsidR="00961367" w:rsidRDefault="00961367">
            <w:pPr>
              <w:pStyle w:val="ConsPlusNormal"/>
            </w:pPr>
            <w:r>
              <w:t xml:space="preserve">Для обучения и совершенствования лазания, </w:t>
            </w:r>
            <w:r>
              <w:lastRenderedPageBreak/>
              <w:t>равновесия, перешагивания, перепрыгивания, спрыгивания</w:t>
            </w:r>
          </w:p>
        </w:tc>
        <w:tc>
          <w:tcPr>
            <w:tcW w:w="3798" w:type="dxa"/>
          </w:tcPr>
          <w:p w:rsidR="00961367" w:rsidRDefault="00961367">
            <w:pPr>
              <w:pStyle w:val="ConsPlusNormal"/>
            </w:pPr>
            <w:r>
              <w:lastRenderedPageBreak/>
              <w:t xml:space="preserve">Пирамиды, шведские стенки, бумы, городки с пластиковыми спусками, </w:t>
            </w:r>
            <w:r>
              <w:lastRenderedPageBreak/>
              <w:t>переходами, физкультурными элементами</w:t>
            </w:r>
          </w:p>
        </w:tc>
      </w:tr>
      <w:tr w:rsidR="00961367">
        <w:tc>
          <w:tcPr>
            <w:tcW w:w="2381" w:type="dxa"/>
            <w:vMerge/>
          </w:tcPr>
          <w:p w:rsidR="00961367" w:rsidRDefault="00961367"/>
        </w:tc>
        <w:tc>
          <w:tcPr>
            <w:tcW w:w="3458" w:type="dxa"/>
          </w:tcPr>
          <w:p w:rsidR="00961367" w:rsidRDefault="00961367">
            <w:pPr>
              <w:pStyle w:val="ConsPlusNormal"/>
            </w:pPr>
            <w:r>
              <w:t>Для развития силы, гибкости, координации движений</w:t>
            </w:r>
          </w:p>
        </w:tc>
        <w:tc>
          <w:tcPr>
            <w:tcW w:w="3798" w:type="dxa"/>
          </w:tcPr>
          <w:p w:rsidR="00961367" w:rsidRDefault="00961367">
            <w:pPr>
              <w:pStyle w:val="ConsPlusNormal"/>
            </w:pPr>
            <w:r>
              <w:t>Гимнастические стенки, физкультурные элементы, низкие турники</w:t>
            </w:r>
          </w:p>
        </w:tc>
      </w:tr>
      <w:tr w:rsidR="00961367">
        <w:tc>
          <w:tcPr>
            <w:tcW w:w="2381" w:type="dxa"/>
            <w:vMerge/>
          </w:tcPr>
          <w:p w:rsidR="00961367" w:rsidRDefault="00961367"/>
        </w:tc>
        <w:tc>
          <w:tcPr>
            <w:tcW w:w="3458" w:type="dxa"/>
          </w:tcPr>
          <w:p w:rsidR="00961367" w:rsidRDefault="00961367">
            <w:pPr>
              <w:pStyle w:val="ConsPlusNormal"/>
            </w:pPr>
            <w:r>
              <w:t>Для развития глазомера, точности движения, ловкости, для обучения метанию в цель</w:t>
            </w:r>
          </w:p>
        </w:tc>
        <w:tc>
          <w:tcPr>
            <w:tcW w:w="3798" w:type="dxa"/>
          </w:tcPr>
          <w:p w:rsidR="00961367" w:rsidRDefault="00961367">
            <w:pPr>
              <w:pStyle w:val="ConsPlusNormal"/>
            </w:pPr>
            <w:r>
              <w:t xml:space="preserve">Мишени для бросания мяча, </w:t>
            </w:r>
            <w:proofErr w:type="spellStart"/>
            <w:r>
              <w:t>кольцебросы</w:t>
            </w:r>
            <w:proofErr w:type="spellEnd"/>
            <w:r>
              <w:t>, баскетбольные щиты, мини-ворота</w:t>
            </w:r>
          </w:p>
        </w:tc>
      </w:tr>
      <w:tr w:rsidR="00961367">
        <w:tc>
          <w:tcPr>
            <w:tcW w:w="2381" w:type="dxa"/>
          </w:tcPr>
          <w:p w:rsidR="00961367" w:rsidRDefault="00961367">
            <w:pPr>
              <w:pStyle w:val="ConsPlusNormal"/>
              <w:jc w:val="center"/>
            </w:pPr>
            <w:r>
              <w:t>Дети школьного возраста</w:t>
            </w:r>
          </w:p>
        </w:tc>
        <w:tc>
          <w:tcPr>
            <w:tcW w:w="3458" w:type="dxa"/>
          </w:tcPr>
          <w:p w:rsidR="00961367" w:rsidRDefault="00961367">
            <w:pPr>
              <w:pStyle w:val="ConsPlusNormal"/>
            </w:pPr>
            <w:r>
              <w:t>Для общего физического развития</w:t>
            </w:r>
          </w:p>
        </w:tc>
        <w:tc>
          <w:tcPr>
            <w:tcW w:w="3798" w:type="dxa"/>
          </w:tcPr>
          <w:p w:rsidR="00961367" w:rsidRDefault="00961367">
            <w:pPr>
              <w:pStyle w:val="ConsPlusNormal"/>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61367">
        <w:tc>
          <w:tcPr>
            <w:tcW w:w="2381" w:type="dxa"/>
          </w:tcPr>
          <w:p w:rsidR="00961367" w:rsidRDefault="00961367">
            <w:pPr>
              <w:pStyle w:val="ConsPlusNormal"/>
              <w:jc w:val="center"/>
            </w:pPr>
            <w:r>
              <w:t>Дети старшего школьного возраста</w:t>
            </w:r>
          </w:p>
        </w:tc>
        <w:tc>
          <w:tcPr>
            <w:tcW w:w="3458" w:type="dxa"/>
          </w:tcPr>
          <w:p w:rsidR="00961367" w:rsidRDefault="00961367">
            <w:pPr>
              <w:pStyle w:val="ConsPlusNormal"/>
            </w:pPr>
            <w:r>
              <w:t>Для улучшения мышечной силы, телосложения и общего физического развития</w:t>
            </w:r>
          </w:p>
        </w:tc>
        <w:tc>
          <w:tcPr>
            <w:tcW w:w="3798" w:type="dxa"/>
          </w:tcPr>
          <w:p w:rsidR="00961367" w:rsidRDefault="00961367">
            <w:pPr>
              <w:pStyle w:val="ConsPlusNormal"/>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961367" w:rsidRDefault="00961367">
      <w:pPr>
        <w:pStyle w:val="ConsPlusNormal"/>
        <w:jc w:val="both"/>
      </w:pPr>
    </w:p>
    <w:p w:rsidR="00961367" w:rsidRDefault="00961367">
      <w:pPr>
        <w:pStyle w:val="ConsPlusNormal"/>
        <w:ind w:firstLine="540"/>
        <w:jc w:val="both"/>
      </w:pPr>
      <w:r>
        <w:t>27. Рекомендации по установке игрового оборудования приведены в таблице 4.</w:t>
      </w:r>
    </w:p>
    <w:p w:rsidR="00961367" w:rsidRDefault="00961367">
      <w:pPr>
        <w:pStyle w:val="ConsPlusNormal"/>
        <w:jc w:val="both"/>
      </w:pPr>
    </w:p>
    <w:p w:rsidR="00961367" w:rsidRDefault="00961367">
      <w:pPr>
        <w:pStyle w:val="ConsPlusNormal"/>
        <w:jc w:val="right"/>
      </w:pPr>
      <w:r>
        <w:t>Таблица 4</w:t>
      </w:r>
    </w:p>
    <w:p w:rsidR="00961367" w:rsidRDefault="0096136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6"/>
        <w:gridCol w:w="7540"/>
      </w:tblGrid>
      <w:tr w:rsidR="00961367">
        <w:tc>
          <w:tcPr>
            <w:tcW w:w="2056" w:type="dxa"/>
          </w:tcPr>
          <w:p w:rsidR="00961367" w:rsidRDefault="00961367">
            <w:pPr>
              <w:pStyle w:val="ConsPlusNormal"/>
              <w:jc w:val="center"/>
            </w:pPr>
            <w:r>
              <w:lastRenderedPageBreak/>
              <w:t>Игровое оборудование</w:t>
            </w:r>
          </w:p>
        </w:tc>
        <w:tc>
          <w:tcPr>
            <w:tcW w:w="7540" w:type="dxa"/>
          </w:tcPr>
          <w:p w:rsidR="00961367" w:rsidRDefault="00961367">
            <w:pPr>
              <w:pStyle w:val="ConsPlusNormal"/>
              <w:jc w:val="center"/>
            </w:pPr>
            <w:r>
              <w:t>Минимальное расстояние между игровыми элементами</w:t>
            </w:r>
          </w:p>
        </w:tc>
      </w:tr>
      <w:tr w:rsidR="00961367">
        <w:tc>
          <w:tcPr>
            <w:tcW w:w="2056" w:type="dxa"/>
          </w:tcPr>
          <w:p w:rsidR="00961367" w:rsidRDefault="00961367">
            <w:pPr>
              <w:pStyle w:val="ConsPlusNormal"/>
            </w:pPr>
            <w:r>
              <w:t>Качели</w:t>
            </w:r>
          </w:p>
        </w:tc>
        <w:tc>
          <w:tcPr>
            <w:tcW w:w="7540" w:type="dxa"/>
          </w:tcPr>
          <w:p w:rsidR="00961367" w:rsidRDefault="00961367">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961367">
        <w:tc>
          <w:tcPr>
            <w:tcW w:w="2056" w:type="dxa"/>
          </w:tcPr>
          <w:p w:rsidR="00961367" w:rsidRDefault="00961367">
            <w:pPr>
              <w:pStyle w:val="ConsPlusNormal"/>
            </w:pPr>
            <w:r>
              <w:t>Качалки, балансиры</w:t>
            </w:r>
          </w:p>
        </w:tc>
        <w:tc>
          <w:tcPr>
            <w:tcW w:w="7540" w:type="dxa"/>
          </w:tcPr>
          <w:p w:rsidR="00961367" w:rsidRDefault="00961367">
            <w:pPr>
              <w:pStyle w:val="ConsPlusNormal"/>
              <w:jc w:val="both"/>
            </w:pPr>
            <w:r>
              <w:t>Не менее 1,0 м в стороны от боковых конструкций и не менее 1,5 м от крайних точек качалки в состоянии наклона</w:t>
            </w:r>
          </w:p>
        </w:tc>
      </w:tr>
      <w:tr w:rsidR="00961367">
        <w:tc>
          <w:tcPr>
            <w:tcW w:w="2056" w:type="dxa"/>
          </w:tcPr>
          <w:p w:rsidR="00961367" w:rsidRDefault="00961367">
            <w:pPr>
              <w:pStyle w:val="ConsPlusNormal"/>
            </w:pPr>
            <w:r>
              <w:t>Карусели</w:t>
            </w:r>
          </w:p>
        </w:tc>
        <w:tc>
          <w:tcPr>
            <w:tcW w:w="7540" w:type="dxa"/>
          </w:tcPr>
          <w:p w:rsidR="00961367" w:rsidRDefault="00961367">
            <w:pPr>
              <w:pStyle w:val="ConsPlusNormal"/>
              <w:jc w:val="both"/>
            </w:pPr>
            <w:r>
              <w:t>Не менее 2,0 м в стороны от боковых конструкций и не менее 3,0 м вверх от нижней вращающейся поверхности карусели</w:t>
            </w:r>
          </w:p>
        </w:tc>
      </w:tr>
      <w:tr w:rsidR="00961367">
        <w:tc>
          <w:tcPr>
            <w:tcW w:w="2056" w:type="dxa"/>
          </w:tcPr>
          <w:p w:rsidR="00961367" w:rsidRDefault="00961367">
            <w:pPr>
              <w:pStyle w:val="ConsPlusNormal"/>
            </w:pPr>
            <w:r>
              <w:t>Горки, городки</w:t>
            </w:r>
          </w:p>
        </w:tc>
        <w:tc>
          <w:tcPr>
            <w:tcW w:w="7540" w:type="dxa"/>
          </w:tcPr>
          <w:p w:rsidR="00961367" w:rsidRDefault="00961367">
            <w:pPr>
              <w:pStyle w:val="ConsPlusNormal"/>
              <w:jc w:val="both"/>
            </w:pPr>
            <w:r>
              <w:t>Не менее 1,0 м от боковых сторон и 2,0 м вперед от нижнего ската горки или городка</w:t>
            </w:r>
          </w:p>
        </w:tc>
      </w:tr>
    </w:tbl>
    <w:p w:rsidR="00961367" w:rsidRDefault="00961367">
      <w:pPr>
        <w:sectPr w:rsidR="00961367">
          <w:pgSz w:w="16838" w:h="11905" w:orient="landscape"/>
          <w:pgMar w:top="1701" w:right="1134" w:bottom="850" w:left="1134" w:header="0" w:footer="0" w:gutter="0"/>
          <w:cols w:space="720"/>
        </w:sectPr>
      </w:pPr>
    </w:p>
    <w:p w:rsidR="00961367" w:rsidRDefault="00961367">
      <w:pPr>
        <w:pStyle w:val="ConsPlusNormal"/>
        <w:jc w:val="both"/>
      </w:pPr>
    </w:p>
    <w:p w:rsidR="00961367" w:rsidRDefault="00961367">
      <w:pPr>
        <w:pStyle w:val="ConsPlusNormal"/>
        <w:ind w:firstLine="540"/>
        <w:jc w:val="both"/>
      </w:pPr>
      <w:r>
        <w:t>28.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961367" w:rsidRDefault="00961367">
      <w:pPr>
        <w:pStyle w:val="ConsPlusNormal"/>
        <w:spacing w:before="220"/>
        <w:ind w:firstLine="540"/>
        <w:jc w:val="both"/>
      </w:pPr>
      <w:r>
        <w:t>29. Определены следующие виды покрытий:</w:t>
      </w:r>
    </w:p>
    <w:p w:rsidR="00961367" w:rsidRDefault="00961367">
      <w:pPr>
        <w:pStyle w:val="ConsPlusNormal"/>
        <w:spacing w:before="220"/>
        <w:ind w:firstLine="540"/>
        <w:jc w:val="both"/>
      </w:pPr>
      <w:r>
        <w:t xml:space="preserve">твердые (капитальные) для спортивных площадок: монолитные или сборные, выполняемые из асфальтобетона, </w:t>
      </w:r>
      <w:proofErr w:type="spellStart"/>
      <w:r>
        <w:t>цементобетона</w:t>
      </w:r>
      <w:proofErr w:type="spellEnd"/>
      <w:r>
        <w:t xml:space="preserve"> (в том числе с искусственным синтетическим покрытием) и аналогичных материалов;</w:t>
      </w:r>
    </w:p>
    <w:p w:rsidR="00961367" w:rsidRDefault="00961367">
      <w:pPr>
        <w:pStyle w:val="ConsPlusNormal"/>
        <w:spacing w:before="220"/>
        <w:ind w:firstLine="540"/>
        <w:jc w:val="both"/>
      </w:pPr>
      <w:r>
        <w:t>мягкие (некапитальные) для детских площадок, выполняемые из природных или искусственных сыпучих материалов (песок, щебень, гранитные высевки, керамзит, резиновая крошка и другое), находящихся в естественном состоянии, сухих смесях, уплотненных или укрепленных вяжущими материалами;</w:t>
      </w:r>
    </w:p>
    <w:p w:rsidR="00961367" w:rsidRDefault="00961367">
      <w:pPr>
        <w:pStyle w:val="ConsPlusNormal"/>
        <w:spacing w:before="220"/>
        <w:ind w:firstLine="540"/>
        <w:jc w:val="both"/>
      </w:pPr>
      <w:r>
        <w:t>газонные для спортивных полей - выполняемые по специальным технологиям подготовки и посадки травяного покрова;</w:t>
      </w:r>
    </w:p>
    <w:p w:rsidR="00961367" w:rsidRDefault="00961367">
      <w:pPr>
        <w:pStyle w:val="ConsPlusNormal"/>
        <w:spacing w:before="220"/>
        <w:ind w:firstLine="540"/>
        <w:jc w:val="both"/>
      </w:pPr>
      <w:r>
        <w:t>комбинированные для зон отдыха взрослых, представляющие сочетания покрытий, указанных выше (</w:t>
      </w:r>
      <w:proofErr w:type="gramStart"/>
      <w:r>
        <w:t>например</w:t>
      </w:r>
      <w:proofErr w:type="gramEnd"/>
      <w:r>
        <w:t>: плитка, утопленная в газон, и другое).</w:t>
      </w:r>
    </w:p>
    <w:p w:rsidR="00961367" w:rsidRDefault="00961367">
      <w:pPr>
        <w:pStyle w:val="ConsPlusNormal"/>
        <w:spacing w:before="220"/>
        <w:ind w:firstLine="540"/>
        <w:jc w:val="both"/>
      </w:pPr>
      <w:r>
        <w:t>30. В проектах рекомендуется предусматривать условия беспрепятственного и удобного передвижения лиц, относящихся к маломобильным группам населения,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лиц, относящихся к маломобильным группам населения, на все время эксплуатации.</w:t>
      </w:r>
    </w:p>
    <w:p w:rsidR="00961367" w:rsidRDefault="00961367">
      <w:pPr>
        <w:pStyle w:val="ConsPlusNormal"/>
        <w:spacing w:before="220"/>
        <w:ind w:firstLine="540"/>
        <w:jc w:val="both"/>
      </w:pPr>
      <w: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61367" w:rsidRDefault="00961367">
      <w:pPr>
        <w:pStyle w:val="ConsPlusNormal"/>
        <w:spacing w:before="220"/>
        <w:ind w:firstLine="540"/>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ГОСТу Р 50602-93.</w:t>
      </w:r>
    </w:p>
    <w:p w:rsidR="00961367" w:rsidRDefault="00961367">
      <w:pPr>
        <w:pStyle w:val="ConsPlusNormal"/>
        <w:spacing w:before="220"/>
        <w:ind w:firstLine="540"/>
        <w:jc w:val="both"/>
      </w:pPr>
      <w:r>
        <w:t>Продольный уклон пути движения, по которому возможен проезд инвалидов на креслах-колясках, как правило, не должен превышать 5 процентов.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61367" w:rsidRDefault="00961367">
      <w:pPr>
        <w:pStyle w:val="ConsPlusNormal"/>
        <w:spacing w:before="220"/>
        <w:ind w:firstLine="540"/>
        <w:jc w:val="both"/>
      </w:pPr>
      <w:r>
        <w:t>Поперечный уклон пути движения следует принимать в пределах 1 - 2 процентов. Наружные лестницы и пандусы должны иметь поручни с учетом технических требований к опорным стационарным устройствам по ГОСТу Р 51261-99.</w:t>
      </w:r>
    </w:p>
    <w:p w:rsidR="00961367" w:rsidRDefault="00961367">
      <w:pPr>
        <w:pStyle w:val="ConsPlusNormal"/>
        <w:spacing w:before="220"/>
        <w:ind w:firstLine="540"/>
        <w:jc w:val="both"/>
      </w:pPr>
      <w:r>
        <w:t>При ширине лестниц 2,5 м и более на основных подходах к зданию следует дополнительно предусматривать разделительные поручни.</w:t>
      </w:r>
    </w:p>
    <w:p w:rsidR="00961367" w:rsidRDefault="00961367">
      <w:pPr>
        <w:pStyle w:val="ConsPlusNormal"/>
        <w:spacing w:before="220"/>
        <w:ind w:firstLine="540"/>
        <w:jc w:val="both"/>
      </w:pPr>
      <w:r>
        <w:t>Входная площадка при входах, доступных для лиц, относящихся к маломобильным группам населения, должна иметь навес, водоотвод, а в зависимости от местных климатических условий - подогрев, что устанавливается заданием на проектирование.</w:t>
      </w:r>
    </w:p>
    <w:p w:rsidR="00961367" w:rsidRDefault="00961367">
      <w:pPr>
        <w:pStyle w:val="ConsPlusNormal"/>
        <w:spacing w:before="220"/>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 процентов.".</w:t>
      </w:r>
    </w:p>
    <w:p w:rsidR="00961367" w:rsidRDefault="00961367">
      <w:pPr>
        <w:pStyle w:val="ConsPlusNormal"/>
        <w:spacing w:before="220"/>
        <w:ind w:firstLine="540"/>
        <w:jc w:val="both"/>
      </w:pPr>
      <w:r>
        <w:lastRenderedPageBreak/>
        <w:t>2. Опубликовать официально настоящее решение.</w:t>
      </w:r>
    </w:p>
    <w:p w:rsidR="00961367" w:rsidRDefault="00961367">
      <w:pPr>
        <w:pStyle w:val="ConsPlusNormal"/>
        <w:spacing w:before="220"/>
        <w:ind w:firstLine="540"/>
        <w:jc w:val="both"/>
      </w:pPr>
      <w:r>
        <w:t>3. Настоящее решение вступает в силу со дня его официального опубликования.</w:t>
      </w:r>
    </w:p>
    <w:p w:rsidR="00961367" w:rsidRDefault="00961367">
      <w:pPr>
        <w:pStyle w:val="ConsPlusNormal"/>
        <w:spacing w:before="220"/>
        <w:ind w:firstLine="540"/>
        <w:jc w:val="both"/>
      </w:pPr>
      <w:r>
        <w:t>4.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w:t>
      </w:r>
      <w:proofErr w:type="spellStart"/>
      <w:r>
        <w:t>Дупляк</w:t>
      </w:r>
      <w:proofErr w:type="spellEnd"/>
      <w:r>
        <w:t>).</w:t>
      </w:r>
    </w:p>
    <w:p w:rsidR="00961367" w:rsidRDefault="00961367">
      <w:pPr>
        <w:pStyle w:val="ConsPlusNormal"/>
        <w:jc w:val="both"/>
      </w:pPr>
    </w:p>
    <w:p w:rsidR="00961367" w:rsidRDefault="00961367">
      <w:pPr>
        <w:pStyle w:val="ConsPlusNormal"/>
        <w:jc w:val="right"/>
      </w:pPr>
      <w:r>
        <w:t>Глава муниципального</w:t>
      </w:r>
    </w:p>
    <w:p w:rsidR="00961367" w:rsidRDefault="00961367">
      <w:pPr>
        <w:pStyle w:val="ConsPlusNormal"/>
        <w:jc w:val="right"/>
      </w:pPr>
      <w:r>
        <w:t>образования город Краснодар</w:t>
      </w:r>
    </w:p>
    <w:p w:rsidR="00961367" w:rsidRDefault="00961367">
      <w:pPr>
        <w:pStyle w:val="ConsPlusNormal"/>
        <w:jc w:val="right"/>
      </w:pPr>
      <w:r>
        <w:t>В.Л.ЕВЛАНОВ</w:t>
      </w:r>
    </w:p>
    <w:p w:rsidR="00961367" w:rsidRDefault="00961367">
      <w:pPr>
        <w:pStyle w:val="ConsPlusNormal"/>
        <w:jc w:val="both"/>
      </w:pPr>
    </w:p>
    <w:p w:rsidR="00961367" w:rsidRDefault="00961367">
      <w:pPr>
        <w:pStyle w:val="ConsPlusNormal"/>
        <w:jc w:val="right"/>
      </w:pPr>
      <w:r>
        <w:t>Председатель</w:t>
      </w:r>
    </w:p>
    <w:p w:rsidR="00961367" w:rsidRDefault="00961367">
      <w:pPr>
        <w:pStyle w:val="ConsPlusNormal"/>
        <w:jc w:val="right"/>
      </w:pPr>
      <w:r>
        <w:t>городской Думы Краснодара</w:t>
      </w:r>
    </w:p>
    <w:p w:rsidR="00961367" w:rsidRDefault="00961367">
      <w:pPr>
        <w:pStyle w:val="ConsPlusNormal"/>
        <w:jc w:val="right"/>
      </w:pPr>
      <w:r>
        <w:t>В.Ф.ГАЛУШКО</w:t>
      </w:r>
    </w:p>
    <w:p w:rsidR="00961367" w:rsidRDefault="00961367">
      <w:pPr>
        <w:pStyle w:val="ConsPlusNormal"/>
        <w:jc w:val="both"/>
      </w:pPr>
    </w:p>
    <w:p w:rsidR="00961367" w:rsidRDefault="00961367">
      <w:pPr>
        <w:pStyle w:val="ConsPlusNormal"/>
        <w:jc w:val="both"/>
      </w:pPr>
    </w:p>
    <w:p w:rsidR="00961367" w:rsidRDefault="00961367">
      <w:pPr>
        <w:pStyle w:val="ConsPlusNormal"/>
        <w:pBdr>
          <w:top w:val="single" w:sz="6" w:space="0" w:color="auto"/>
        </w:pBdr>
        <w:spacing w:before="100" w:after="100"/>
        <w:rPr>
          <w:sz w:val="2"/>
          <w:szCs w:val="2"/>
        </w:rPr>
      </w:pPr>
    </w:p>
    <w:p w:rsidR="009E71CD" w:rsidRDefault="009E71CD"/>
    <w:sectPr w:rsidR="009E71CD" w:rsidSect="000B21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67"/>
    <w:rsid w:val="001032A8"/>
    <w:rsid w:val="00426801"/>
    <w:rsid w:val="0045423C"/>
    <w:rsid w:val="00473C8C"/>
    <w:rsid w:val="0049530B"/>
    <w:rsid w:val="004E160D"/>
    <w:rsid w:val="006C6303"/>
    <w:rsid w:val="00872D5A"/>
    <w:rsid w:val="008D7638"/>
    <w:rsid w:val="00961367"/>
    <w:rsid w:val="009E71CD"/>
    <w:rsid w:val="00A25C65"/>
    <w:rsid w:val="00A96E7D"/>
    <w:rsid w:val="00B01286"/>
    <w:rsid w:val="00D01EF7"/>
    <w:rsid w:val="00D3646E"/>
    <w:rsid w:val="00EB1D02"/>
    <w:rsid w:val="00F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91743-0A36-447D-977C-B1EFF161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3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3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3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3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3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3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6308AA5750DE8900EFC6C79AD8D2AFF4A82E6D8F173B248BD445B5EF26F0AEBD4D09DEE11D2DEF8BACCE14OCeFM" TargetMode="External"/><Relationship Id="rId117" Type="http://schemas.openxmlformats.org/officeDocument/2006/relationships/hyperlink" Target="consultantplus://offline/ref=076308AA5750DE8900EFC6C79AD8D2AFF4A82E6D8F173B248BD445B5EF26F0AEBD4D09DEE11D2DEF8BA9CB14OCe0M" TargetMode="External"/><Relationship Id="rId21" Type="http://schemas.openxmlformats.org/officeDocument/2006/relationships/hyperlink" Target="consultantplus://offline/ref=076308AA5750DE8900EFC6C79AD8D2AFF4A82E6D8F173B248BD445B5EF26F0AEBD4D09DEE11D2DEF8BACCC19OCeFM" TargetMode="External"/><Relationship Id="rId42" Type="http://schemas.openxmlformats.org/officeDocument/2006/relationships/hyperlink" Target="consultantplus://offline/ref=076308AA5750DE8900EFD8CA8CB48DA5F2A6706686163372D78743E2B076F6FBFD0D0F8BA25920EEO8e9M" TargetMode="External"/><Relationship Id="rId47" Type="http://schemas.openxmlformats.org/officeDocument/2006/relationships/hyperlink" Target="consultantplus://offline/ref=076308AA5750DE8900EFC6C79AD8D2AFF4A82E6D8F173B248BD445B5EF26F0AEBD4D09DEE11D2DEF8BADC015OCeFM" TargetMode="External"/><Relationship Id="rId63" Type="http://schemas.openxmlformats.org/officeDocument/2006/relationships/hyperlink" Target="consultantplus://offline/ref=076308AA5750DE8900EFC6C79AD8D2AFF4A82E6D8F173B248BD445B5EF26F0AEBD4D09DEE11D2DEF8BA8C018OCe3M" TargetMode="External"/><Relationship Id="rId68" Type="http://schemas.openxmlformats.org/officeDocument/2006/relationships/hyperlink" Target="consultantplus://offline/ref=076308AA5750DE8900EFC6C79AD8D2AFF4A82E6D8F173B248BD445B5EF26F0AEBD4D09DEE11D2DEF8BA8C111OCe4M" TargetMode="External"/><Relationship Id="rId84" Type="http://schemas.openxmlformats.org/officeDocument/2006/relationships/hyperlink" Target="consultantplus://offline/ref=076308AA5750DE8900EFC6C79AD8D2AFF4A82E6D8F173B248BD445B5EF26F0AEBD4D09DEE11D2DEF8BA9C811OCe7M" TargetMode="External"/><Relationship Id="rId89" Type="http://schemas.openxmlformats.org/officeDocument/2006/relationships/hyperlink" Target="consultantplus://offline/ref=076308AA5750DE8900EFD8CA8CB48DA5F2A574658C1F3372D78743E2B076F6FBFD0D0F8BA25929EDO8e2M" TargetMode="External"/><Relationship Id="rId112" Type="http://schemas.openxmlformats.org/officeDocument/2006/relationships/hyperlink" Target="consultantplus://offline/ref=076308AA5750DE8900EFC6C79AD8D2AFF4A82E6D8F173B248BD445B5EF26F0AEBD4D09DEE11D2DEF8BA9C919OCeEM" TargetMode="External"/><Relationship Id="rId133" Type="http://schemas.openxmlformats.org/officeDocument/2006/relationships/hyperlink" Target="consultantplus://offline/ref=076308AA5750DE8900EFC6C79AD8D2AFF4A82E6D8F173B248BD445B5EF26F0AEBD4D09DEE11D2DEF8BA9CC10OCe0M" TargetMode="External"/><Relationship Id="rId138" Type="http://schemas.openxmlformats.org/officeDocument/2006/relationships/hyperlink" Target="consultantplus://offline/ref=076308AA5750DE8900EFC6C79AD8D2AFF4A82E6D8F173B248BD445B5EF26F0AEBD4D09DEE11D2DEF8BA9CC13OCeFM" TargetMode="External"/><Relationship Id="rId154" Type="http://schemas.openxmlformats.org/officeDocument/2006/relationships/hyperlink" Target="consultantplus://offline/ref=076308AA5750DE8900EFD8CA8CB48DA5FAA27561891D6E78DFDE4FE0B779A9ECFA44038AA25920OEe7M" TargetMode="External"/><Relationship Id="rId16" Type="http://schemas.openxmlformats.org/officeDocument/2006/relationships/hyperlink" Target="consultantplus://offline/ref=076308AA5750DE8900EFC6C79AD8D2AFF4A82E6D8F173B248BD445B5EF26F0AEBD4D09DEE11D2DOEeDM" TargetMode="External"/><Relationship Id="rId107" Type="http://schemas.openxmlformats.org/officeDocument/2006/relationships/hyperlink" Target="consultantplus://offline/ref=076308AA5750DE8900EFC6C79AD8D2AFF4A82E6D8F173B248BD445B5EF26F0AEBD4D09DEE11D2DEF8BA9C913OCe1M" TargetMode="External"/><Relationship Id="rId11" Type="http://schemas.openxmlformats.org/officeDocument/2006/relationships/hyperlink" Target="consultantplus://offline/ref=076308AA5750DE8900EFC6C79AD8D2AFF4A82E6D8F173B248BD445B5EF26F0AEBD4D09DEE11D2DEF8BACCB12OCe5M" TargetMode="External"/><Relationship Id="rId32" Type="http://schemas.openxmlformats.org/officeDocument/2006/relationships/hyperlink" Target="consultantplus://offline/ref=076308AA5750DE8900EFC6C79AD8D2AFF4A82E6D8F173B248BD445B5EF26F0AEBD4D09DEE11D2DEF8BACCF18OCe0M" TargetMode="External"/><Relationship Id="rId37" Type="http://schemas.openxmlformats.org/officeDocument/2006/relationships/hyperlink" Target="consultantplus://offline/ref=076308AA5750DE8900EFC6C79AD8D2AFF4A82E6D8F173B248BD445B5EF26F0AEBD4D09DEE11D2DEF8BADCF16OCe2M" TargetMode="External"/><Relationship Id="rId53" Type="http://schemas.openxmlformats.org/officeDocument/2006/relationships/hyperlink" Target="consultantplus://offline/ref=076308AA5750DE8900EFC6C79AD8D2AFF4A82E6D8F173B248BD445B5EF26F0AEBD4D09DEE11D2DEF8BA8C016OCe2M" TargetMode="External"/><Relationship Id="rId58" Type="http://schemas.openxmlformats.org/officeDocument/2006/relationships/hyperlink" Target="consultantplus://offline/ref=076308AA5750DE8900EFC6C79AD8D2AFF4A82E6D8F173B248BD445B5EF26F0AEBD4D09DEE11D2DEF8BA8C017OCe4M" TargetMode="External"/><Relationship Id="rId74" Type="http://schemas.openxmlformats.org/officeDocument/2006/relationships/hyperlink" Target="consultantplus://offline/ref=076308AA5750DE8900EFC6C79AD8D2AFF4A82E6D8F173B248BD445B5EF26F0AEBD4D09DEE11D2DEF8BA8C117OCeFM" TargetMode="External"/><Relationship Id="rId79" Type="http://schemas.openxmlformats.org/officeDocument/2006/relationships/hyperlink" Target="consultantplus://offline/ref=076308AA5750DE8900EFC6C79AD8D2AFF4A82E6D8F173B248BD445B5EF26F0AEBD4D09DEE11D2DEF8BA9C810OCe6M" TargetMode="External"/><Relationship Id="rId102" Type="http://schemas.openxmlformats.org/officeDocument/2006/relationships/hyperlink" Target="consultantplus://offline/ref=076308AA5750DE8900EFC6C79AD8D2AFF4A82E6D8F173B248BD445B5EF26F0AEBD4D09DEE11D2DEF8BA9C819OCe0M" TargetMode="External"/><Relationship Id="rId123" Type="http://schemas.openxmlformats.org/officeDocument/2006/relationships/hyperlink" Target="consultantplus://offline/ref=076308AA5750DE8900EFC6C79AD8D2AFF4A82E6D8B173B2C8DD818BFE77FFCACOBeAM" TargetMode="External"/><Relationship Id="rId128" Type="http://schemas.openxmlformats.org/officeDocument/2006/relationships/hyperlink" Target="consultantplus://offline/ref=076308AA5750DE8900EFC6C79AD8D2AFF4A82E6D8F163C2C8FD645B5EF26F0AEBDO4eDM" TargetMode="External"/><Relationship Id="rId144" Type="http://schemas.openxmlformats.org/officeDocument/2006/relationships/hyperlink" Target="consultantplus://offline/ref=076308AA5750DE8900EFC6C79AD8D2AFF4A82E6D8F173B248BD445B5EF26F0AEBD4D09DEE11D2DEF8BA9CC17OCe0M" TargetMode="External"/><Relationship Id="rId149" Type="http://schemas.openxmlformats.org/officeDocument/2006/relationships/hyperlink" Target="consultantplus://offline/ref=076308AA5750DE8900EFC6C79AD8D2AFF4A82E6D8F173B248BD445B5EF26F0AEBD4D09DEE11D2DEF8BA9CD11OCe2M" TargetMode="External"/><Relationship Id="rId5" Type="http://schemas.openxmlformats.org/officeDocument/2006/relationships/hyperlink" Target="consultantplus://offline/ref=076308AA5750DE8900EFC6C79AD8D2AFF4A82E6D8F173B248BD445B5EF26F0AEBDO4eDM" TargetMode="External"/><Relationship Id="rId90" Type="http://schemas.openxmlformats.org/officeDocument/2006/relationships/hyperlink" Target="consultantplus://offline/ref=076308AA5750DE8900EFC6C79AD8D2AFF4A82E6D8F173B248BD445B5EF26F0AEBD4D09DEE11D2DEF8BA9C811OCe3M" TargetMode="External"/><Relationship Id="rId95" Type="http://schemas.openxmlformats.org/officeDocument/2006/relationships/hyperlink" Target="consultantplus://offline/ref=076308AA5750DE8900EFC6C79AD8D2AFF4A82E6D8F173B248BD445B5EF26F0AEBD4D09DEE11D2DEF8BA9C816OCe3M" TargetMode="External"/><Relationship Id="rId22" Type="http://schemas.openxmlformats.org/officeDocument/2006/relationships/hyperlink" Target="consultantplus://offline/ref=076308AA5750DE8900EFC6C79AD8D2AFF4A82E6D8F173B248BD445B5EF26F0AEBD4D09DEE11D2DEF8BACCD10OCe5M" TargetMode="External"/><Relationship Id="rId27" Type="http://schemas.openxmlformats.org/officeDocument/2006/relationships/hyperlink" Target="consultantplus://offline/ref=076308AA5750DE8900EFC6C79AD8D2AFF4A82E6D8F173B248BD445B5EF26F0AEBD4D09DEE11D2DEF8BACCE18OCe4M" TargetMode="External"/><Relationship Id="rId43" Type="http://schemas.openxmlformats.org/officeDocument/2006/relationships/hyperlink" Target="consultantplus://offline/ref=076308AA5750DE8900EFC6C79AD8D2AFF4A82E6D8F173B248BD445B5EF26F0AEBD4D09DEE11D2DEF8BADC014OCe6M" TargetMode="External"/><Relationship Id="rId48" Type="http://schemas.openxmlformats.org/officeDocument/2006/relationships/hyperlink" Target="consultantplus://offline/ref=076308AA5750DE8900EFC6C79AD8D2AFF4A82E6D8F173B248BD445B5EF26F0AEBD4D09DEE11D2DEF8BADC016OCe3M" TargetMode="External"/><Relationship Id="rId64" Type="http://schemas.openxmlformats.org/officeDocument/2006/relationships/hyperlink" Target="consultantplus://offline/ref=076308AA5750DE8900EFC6C79AD8D2AFF4A82E6D8F173B248BD445B5EF26F0AEBD4D09DEE11D2DEF8BA8C018OCe0M" TargetMode="External"/><Relationship Id="rId69" Type="http://schemas.openxmlformats.org/officeDocument/2006/relationships/hyperlink" Target="consultantplus://offline/ref=076308AA5750DE8900EFC6C79AD8D2AFF4A82E6D8F173B248BD445B5EF26F0AEBD4D09DEE11D2DEF8BA8C111OCe5M" TargetMode="External"/><Relationship Id="rId113" Type="http://schemas.openxmlformats.org/officeDocument/2006/relationships/hyperlink" Target="consultantplus://offline/ref=076308AA5750DE8900EFC6C79AD8D2AFF4A82E6D8F173B248BD445B5EF26F0AEBD4D09DEE11D2DEF8BA9C919OCeEM" TargetMode="External"/><Relationship Id="rId118" Type="http://schemas.openxmlformats.org/officeDocument/2006/relationships/hyperlink" Target="consultantplus://offline/ref=076308AA5750DE8900EFD8CA8CB48DA5F2A37560881F3372D78743E2B0O7e6M" TargetMode="External"/><Relationship Id="rId134" Type="http://schemas.openxmlformats.org/officeDocument/2006/relationships/hyperlink" Target="consultantplus://offline/ref=076308AA5750DE8900EFC6C79AD8D2AFF4A82E6D8F173B248BD445B5EF26F0AEBD4D09DEE11D2DEF8BA9CC10OCeEM" TargetMode="External"/><Relationship Id="rId139" Type="http://schemas.openxmlformats.org/officeDocument/2006/relationships/hyperlink" Target="consultantplus://offline/ref=076308AA5750DE8900EFC6C79AD8D2AFF4A82E6D8F173B248BD445B5EF26F0AEBD4D09DEE11D2DEF8BA9CC14OCe6M" TargetMode="External"/><Relationship Id="rId80" Type="http://schemas.openxmlformats.org/officeDocument/2006/relationships/hyperlink" Target="consultantplus://offline/ref=076308AA5750DE8900EFC6C79AD8D2AFF4A82E6D8F173B248BD445B5EF26F0AEBD4D09DEE11D2DEF8BA9C810OCe4M" TargetMode="External"/><Relationship Id="rId85" Type="http://schemas.openxmlformats.org/officeDocument/2006/relationships/hyperlink" Target="consultantplus://offline/ref=076308AA5750DE8900EFC6C79AD8D2AFF4A82E6D8F173B248BD445B5EF26F0AEBD4D09DEE11D2DEF8BA9C811OCe4M" TargetMode="External"/><Relationship Id="rId150" Type="http://schemas.openxmlformats.org/officeDocument/2006/relationships/hyperlink" Target="consultantplus://offline/ref=076308AA5750DE8900EFC6C79AD8D2AFF4A82E6D8F173B248BD445B5EF26F0AEBD4D09DEE11D2DEF8BA9CD12OCe4M" TargetMode="External"/><Relationship Id="rId155" Type="http://schemas.openxmlformats.org/officeDocument/2006/relationships/hyperlink" Target="consultantplus://offline/ref=076308AA5750DE8900EFC6C79AD8D2AFF4A82E6D8F173B248BD445B5EF26F0AEBD4D09DEE11D2DEF8BACC811OCe4M" TargetMode="External"/><Relationship Id="rId12" Type="http://schemas.openxmlformats.org/officeDocument/2006/relationships/hyperlink" Target="consultantplus://offline/ref=076308AA5750DE8900EFC6C79AD8D2AFF4A82E6D8F173B248BD445B5EF26F0AEBD4D09DEE11D2DEF8BACCB12OCe2M" TargetMode="External"/><Relationship Id="rId17" Type="http://schemas.openxmlformats.org/officeDocument/2006/relationships/hyperlink" Target="consultantplus://offline/ref=076308AA5750DE8900EFC6C79AD8D2AFF4A82E6D8F173B248BD445B5EF26F0AEBD4D09DEE11D2DEF8BACCC11OCe0M" TargetMode="External"/><Relationship Id="rId33" Type="http://schemas.openxmlformats.org/officeDocument/2006/relationships/hyperlink" Target="consultantplus://offline/ref=076308AA5750DE8900EFC6C79AD8D2AFF4A82E6D8F173B248BD445B5EF26F0AEBD4D09DEE11D2DEF8BACC118OCe0M" TargetMode="External"/><Relationship Id="rId38" Type="http://schemas.openxmlformats.org/officeDocument/2006/relationships/hyperlink" Target="consultantplus://offline/ref=076308AA5750DE8900EFC6C79AD8D2AFF4A82E6D8F173B248BD445B5EF26F0AEBD4D09DEE11D2DEF8BADCF17OCe1M" TargetMode="External"/><Relationship Id="rId59" Type="http://schemas.openxmlformats.org/officeDocument/2006/relationships/hyperlink" Target="consultantplus://offline/ref=076308AA5750DE8900EFC6C79AD8D2AFF4A82E6D8F173B248BD445B5EF26F0AEBD4D09DEE11D2DEF8BA8C017OCe0M" TargetMode="External"/><Relationship Id="rId103" Type="http://schemas.openxmlformats.org/officeDocument/2006/relationships/hyperlink" Target="consultantplus://offline/ref=076308AA5750DE8900EFC6C79AD8D2AFF4A82E6D8F173B248BD445B5EF26F0AEBD4D09DEE11D2DEF8BA9C910OCe0M" TargetMode="External"/><Relationship Id="rId108" Type="http://schemas.openxmlformats.org/officeDocument/2006/relationships/hyperlink" Target="consultantplus://offline/ref=076308AA5750DE8900EFC6C79AD8D2AFF4A82E6D8F173B248BD445B5EF26F0AEBD4D09DEE11D2DEF8BA9C914OCe7M" TargetMode="External"/><Relationship Id="rId124" Type="http://schemas.openxmlformats.org/officeDocument/2006/relationships/hyperlink" Target="consultantplus://offline/ref=076308AA5750DE8900EFC6C79AD8D2AFF4A82E6D8F173B248BD445B5EF26F0AEBD4D09DEE11D2DEF8BA9CB15OCeEM" TargetMode="External"/><Relationship Id="rId129" Type="http://schemas.openxmlformats.org/officeDocument/2006/relationships/hyperlink" Target="consultantplus://offline/ref=076308AA5750DE8900EFC6C79AD8D2AFF4A82E6D8F173C278AD345B5EF26F0AEBDO4eDM" TargetMode="External"/><Relationship Id="rId20" Type="http://schemas.openxmlformats.org/officeDocument/2006/relationships/hyperlink" Target="consultantplus://offline/ref=076308AA5750DE8900EFC6C79AD8D2AFF4A82E6D8F173B248BD445B5EF26F0AEBD4D09DEE11D2DEF8BACCC19OCeEM" TargetMode="External"/><Relationship Id="rId41" Type="http://schemas.openxmlformats.org/officeDocument/2006/relationships/hyperlink" Target="consultantplus://offline/ref=076308AA5750DE8900EFD8CA8CB48DA5F2A2756389143372D78743E2B0O7e6M" TargetMode="External"/><Relationship Id="rId54" Type="http://schemas.openxmlformats.org/officeDocument/2006/relationships/hyperlink" Target="consultantplus://offline/ref=076308AA5750DE8900EFC6C79AD8D2AFF4A82E6D8F173B248BD445B5EF26F0AEBD4D09DEE11D2DEF8BA8C016OCe0M" TargetMode="External"/><Relationship Id="rId62" Type="http://schemas.openxmlformats.org/officeDocument/2006/relationships/hyperlink" Target="consultantplus://offline/ref=076308AA5750DE8900EFC6C79AD8D2AFF4A82E6D8F173B248BD445B5EF26F0AEBD4D09DEE11D2DEF8BA8C018OCe7M" TargetMode="External"/><Relationship Id="rId70" Type="http://schemas.openxmlformats.org/officeDocument/2006/relationships/hyperlink" Target="consultantplus://offline/ref=076308AA5750DE8900EFC6C79AD8D2AFF4A82E6D8F173B248BD445B5EF26F0AEBD4D09DEE11D2DEF8BA8C111OCeFM" TargetMode="External"/><Relationship Id="rId75" Type="http://schemas.openxmlformats.org/officeDocument/2006/relationships/hyperlink" Target="consultantplus://offline/ref=076308AA5750DE8900EFC6C79AD8D2AFF4A82E6D8F173B248BD445B5EF26F0AEBD4D09DEE11D2DEF8BA8C119OCe2M" TargetMode="External"/><Relationship Id="rId83" Type="http://schemas.openxmlformats.org/officeDocument/2006/relationships/hyperlink" Target="consultantplus://offline/ref=076308AA5750DE8900EFC6C79AD8D2AFF4A82E6D8F173B248BD445B5EF26F0AEBD4D09DEE11D2DEF8BA9C811OCe6M" TargetMode="External"/><Relationship Id="rId88" Type="http://schemas.openxmlformats.org/officeDocument/2006/relationships/hyperlink" Target="consultantplus://offline/ref=076308AA5750DE8900EFD8CA8CB48DA5F2A574658C1F3372D78743E2B076F6FBFD0D0F8BA25924EEO8e8M" TargetMode="External"/><Relationship Id="rId91" Type="http://schemas.openxmlformats.org/officeDocument/2006/relationships/hyperlink" Target="consultantplus://offline/ref=076308AA5750DE8900EFC6C79AD8D2AFF4A82E6D8F173B248BD445B5EF26F0AEBD4D09DEE11D2DEF8BA9C813OCe4M" TargetMode="External"/><Relationship Id="rId96" Type="http://schemas.openxmlformats.org/officeDocument/2006/relationships/hyperlink" Target="consultantplus://offline/ref=076308AA5750DE8900EFC6C79AD8D2AFF4A82E6D8F173B248BD445B5EF26F0AEBD4D09DEE11D2DEF8BA9C816OCeFM" TargetMode="External"/><Relationship Id="rId111" Type="http://schemas.openxmlformats.org/officeDocument/2006/relationships/hyperlink" Target="consultantplus://offline/ref=076308AA5750DE8900EFD8CA8CB48DA5F2A574658C1F3372D78743E2B076F6FBFD0D0F8BA25B21E8O8e8M" TargetMode="External"/><Relationship Id="rId132" Type="http://schemas.openxmlformats.org/officeDocument/2006/relationships/hyperlink" Target="consultantplus://offline/ref=076308AA5750DE8900EFC6C79AD8D2AFF4A82E6D8F173B248BD445B5EF26F0AEBD4D09DEE11D2DEF8BA9CB18OCe7M" TargetMode="External"/><Relationship Id="rId140" Type="http://schemas.openxmlformats.org/officeDocument/2006/relationships/hyperlink" Target="consultantplus://offline/ref=076308AA5750DE8900EFC6C79AD8D2AFF4A82E6D8F173B248BD445B5EF26F0AEBD4D09DEE11D2DEF8BA9CC15OCeFM" TargetMode="External"/><Relationship Id="rId145" Type="http://schemas.openxmlformats.org/officeDocument/2006/relationships/hyperlink" Target="consultantplus://offline/ref=076308AA5750DE8900EFD8CA8CB48DA5F2A679658E133372D78743E2B076F6FBFD0D0F8BA25920EFO8eFM" TargetMode="External"/><Relationship Id="rId153" Type="http://schemas.openxmlformats.org/officeDocument/2006/relationships/hyperlink" Target="consultantplus://offline/ref=076308AA5750DE8900EFC6C79AD8D2AFF4A82E6D8F173B248BD445B5EF26F0AEBD4D09DEE11D2DEF8BA9CD14OCe4M" TargetMode="External"/><Relationship Id="rId1" Type="http://schemas.openxmlformats.org/officeDocument/2006/relationships/styles" Target="styles.xml"/><Relationship Id="rId6" Type="http://schemas.openxmlformats.org/officeDocument/2006/relationships/hyperlink" Target="consultantplus://offline/ref=076308AA5750DE8900EFC6C79AD8D2AFF4A82E6D8F173B248BD445B5EF26F0AEBD4D09DEE11D2DEF8BACC812OCe2M" TargetMode="External"/><Relationship Id="rId15" Type="http://schemas.openxmlformats.org/officeDocument/2006/relationships/hyperlink" Target="consultantplus://offline/ref=076308AA5750DE8900EFC6C79AD8D2AFF4A82E6D8F173B248BD445B5EF26F0AEBD4D09DEE11D2DEF8BACCB18OCe2M" TargetMode="External"/><Relationship Id="rId23" Type="http://schemas.openxmlformats.org/officeDocument/2006/relationships/hyperlink" Target="consultantplus://offline/ref=076308AA5750DE8900EFC6C79AD8D2AFF4A82E6D8F173B248BD445B5EF26F0AEBD4D09DEE11D2DEF8BACCD17OCe6M" TargetMode="External"/><Relationship Id="rId28" Type="http://schemas.openxmlformats.org/officeDocument/2006/relationships/hyperlink" Target="consultantplus://offline/ref=076308AA5750DE8900EFC6C79AD8D2AFF4A82E6D8F173B248BD445B5EF26F0AEBD4D09DEE11D2DEF8BACCF10OCe1M" TargetMode="External"/><Relationship Id="rId36" Type="http://schemas.openxmlformats.org/officeDocument/2006/relationships/hyperlink" Target="consultantplus://offline/ref=076308AA5750DE8900EFC6C79AD8D2AFF4A82E6D8F173B248BD445B5EF26F0AEBD4D09DEE11D2DEF8BADCE14OCe2M" TargetMode="External"/><Relationship Id="rId49" Type="http://schemas.openxmlformats.org/officeDocument/2006/relationships/hyperlink" Target="consultantplus://offline/ref=076308AA5750DE8900EFC6C79AD8D2AFF4A82E6D8F173B248BD445B5EF26F0AEBD4D09DEE11D2DEF8BAEC115OCe0M" TargetMode="External"/><Relationship Id="rId57" Type="http://schemas.openxmlformats.org/officeDocument/2006/relationships/hyperlink" Target="consultantplus://offline/ref=076308AA5750DE8900EFD8CA8CB48DA5F2A77866881F3372D78743E2B0O7e6M" TargetMode="External"/><Relationship Id="rId106" Type="http://schemas.openxmlformats.org/officeDocument/2006/relationships/hyperlink" Target="consultantplus://offline/ref=076308AA5750DE8900EFC6C79AD8D2AFF4A82E6D8F173B248BD445B5EF26F0AEBD4D09DEE11D2DEF8BA9C913OCe0M" TargetMode="External"/><Relationship Id="rId114" Type="http://schemas.openxmlformats.org/officeDocument/2006/relationships/hyperlink" Target="consultantplus://offline/ref=076308AA5750DE8900EFC6C79AD8D2AFF4A82E6D8F173B248BD445B5EF26F0AEBD4D09DEE11D2DEF8BA9C919OCeEM" TargetMode="External"/><Relationship Id="rId119" Type="http://schemas.openxmlformats.org/officeDocument/2006/relationships/hyperlink" Target="consultantplus://offline/ref=076308AA5750DE8900EFC6C79AD8D2AFF4A82E6D8F173B248BD445B5EF26F0AEBD4D09DEE11D2DEF8BA9CB10OCe1M" TargetMode="External"/><Relationship Id="rId127" Type="http://schemas.openxmlformats.org/officeDocument/2006/relationships/hyperlink" Target="consultantplus://offline/ref=076308AA5750DE8900EFC6C79AD8D2AFF4A82E6D8F173B248BD445B5EF26F0AEBD4D09DEE11D2DEF8BA9CB14OCeEM" TargetMode="External"/><Relationship Id="rId10" Type="http://schemas.openxmlformats.org/officeDocument/2006/relationships/hyperlink" Target="consultantplus://offline/ref=076308AA5750DE8900EFC6C79AD8D2AFF4A82E6D8F173B248BD445B5EF26F0AEBD4D09DEE11D2DEF8BACCA18OCe5M" TargetMode="External"/><Relationship Id="rId31" Type="http://schemas.openxmlformats.org/officeDocument/2006/relationships/hyperlink" Target="consultantplus://offline/ref=076308AA5750DE8900EFD8CA8CB48DA5F2A779648D1E3372D78743E2B076F6FBFD0D0F8BA25920EFO8eFM" TargetMode="External"/><Relationship Id="rId44" Type="http://schemas.openxmlformats.org/officeDocument/2006/relationships/hyperlink" Target="consultantplus://offline/ref=076308AA5750DE8900EFC6C79AD8D2AFF4A82E6D8F173B248BD445B5EF26F0AEBD4D09DEE11D2DEF8BADC014OCe5M" TargetMode="External"/><Relationship Id="rId52" Type="http://schemas.openxmlformats.org/officeDocument/2006/relationships/hyperlink" Target="consultantplus://offline/ref=076308AA5750DE8900EFC6C79AD8D2AFF4A82E6D8F173B248BD445B5EF26F0AEBD4D09DEE11D2DEF8BAFCF16OCe5M" TargetMode="External"/><Relationship Id="rId60" Type="http://schemas.openxmlformats.org/officeDocument/2006/relationships/hyperlink" Target="consultantplus://offline/ref=076308AA5750DE8900EFC6C79AD8D2AFF4A82E6D8F173B248BD445B5EF26F0AEBD4D09DEE11D2DEF8BA8C017OCe1M" TargetMode="External"/><Relationship Id="rId65" Type="http://schemas.openxmlformats.org/officeDocument/2006/relationships/hyperlink" Target="consultantplus://offline/ref=076308AA5750DE8900EFC6C79AD8D2AFF4A82E6D8F173B248BD445B5EF26F0AEBD4D09DEE11D2DEF8BA8C018OCe1M" TargetMode="External"/><Relationship Id="rId73" Type="http://schemas.openxmlformats.org/officeDocument/2006/relationships/hyperlink" Target="consultantplus://offline/ref=076308AA5750DE8900EFC6C79AD8D2AFF4A82E6D8F173B248BD445B5EF26F0AEBD4D09DEE11D2DEF8BA8C116OCe4M" TargetMode="External"/><Relationship Id="rId78" Type="http://schemas.openxmlformats.org/officeDocument/2006/relationships/hyperlink" Target="consultantplus://offline/ref=076308AA5750DE8900EFC6C79AD8D2AFF4A82E6D8F173B248BD445B5EF26F0AEBD4D09DEE11D2DEF8BA8C119OCeFM" TargetMode="External"/><Relationship Id="rId81" Type="http://schemas.openxmlformats.org/officeDocument/2006/relationships/hyperlink" Target="consultantplus://offline/ref=076308AA5750DE8900EFC6C79AD8D2AFF4A82E6D8F173B248BD445B5EF26F0AEBD4D09DEE11D2DEF8BA9C810OCe3M" TargetMode="External"/><Relationship Id="rId86" Type="http://schemas.openxmlformats.org/officeDocument/2006/relationships/hyperlink" Target="consultantplus://offline/ref=076308AA5750DE8900EFC6C79AD8D2AFF4A82E6D8F173B248BD445B5EF26F0AEBD4D09DEE11D2DEF8BA9C811OCe4M" TargetMode="External"/><Relationship Id="rId94" Type="http://schemas.openxmlformats.org/officeDocument/2006/relationships/hyperlink" Target="consultantplus://offline/ref=076308AA5750DE8900EFC6C79AD8D2AFF4A82E6D8F173B248BD445B5EF26F0AEBD4D09DEE11D2DEF8BA9C816OCe5M" TargetMode="External"/><Relationship Id="rId99" Type="http://schemas.openxmlformats.org/officeDocument/2006/relationships/hyperlink" Target="consultantplus://offline/ref=076308AA5750DE8900EFC6C79AD8D2AFF4A82E6D8F173B248BD445B5EF26F0AEBD4D09DEE11D2DEF8BA9C817OCe1M" TargetMode="External"/><Relationship Id="rId101" Type="http://schemas.openxmlformats.org/officeDocument/2006/relationships/hyperlink" Target="consultantplus://offline/ref=076308AA5750DE8900EFC6C79AD8D2AFF4A82E6D8F173B248BD445B5EF26F0AEBD4D09DEE11D2DEF8BA9C819OCe2M" TargetMode="External"/><Relationship Id="rId122" Type="http://schemas.openxmlformats.org/officeDocument/2006/relationships/hyperlink" Target="consultantplus://offline/ref=076308AA5750DE8900EFC6C79AD8D2AFF4A82E6D8F173B248BD445B5EF26F0AEBD4D09DEE11D2DEF8BA9CB15OCe4M" TargetMode="External"/><Relationship Id="rId130" Type="http://schemas.openxmlformats.org/officeDocument/2006/relationships/hyperlink" Target="consultantplus://offline/ref=076308AA5750DE8900EFC6C79AD8D2AFF4A82E6D8712392682D818BFE77FFCACOBeAM" TargetMode="External"/><Relationship Id="rId135" Type="http://schemas.openxmlformats.org/officeDocument/2006/relationships/hyperlink" Target="consultantplus://offline/ref=076308AA5750DE8900EFC6C79AD8D2AFF4A82E6D8F173B248BD445B5EF26F0AEBD4D09DEE11D2DEF8BA9CC11OCe2M" TargetMode="External"/><Relationship Id="rId143" Type="http://schemas.openxmlformats.org/officeDocument/2006/relationships/hyperlink" Target="consultantplus://offline/ref=076308AA5750DE8900EFC6C79AD8D2AFF4A82E6D8F173B248BD445B5EF26F0AEBD4D09DEE11D2DEF8BA9CC17OCe7M" TargetMode="External"/><Relationship Id="rId148" Type="http://schemas.openxmlformats.org/officeDocument/2006/relationships/hyperlink" Target="consultantplus://offline/ref=076308AA5750DE8900EFD8CA8CB48DA5F2A779648D1E3372D78743E2B076F6FBFD0D0F8BA25920EFO8eFM" TargetMode="External"/><Relationship Id="rId151" Type="http://schemas.openxmlformats.org/officeDocument/2006/relationships/hyperlink" Target="consultantplus://offline/ref=076308AA5750DE8900EFD8CA8CB48DA5F2A379698D143372D78743E2B076F6FBFD0D0F8BA25920EEO8eFM" TargetMode="External"/><Relationship Id="rId156" Type="http://schemas.openxmlformats.org/officeDocument/2006/relationships/fontTable" Target="fontTable.xml"/><Relationship Id="rId4" Type="http://schemas.openxmlformats.org/officeDocument/2006/relationships/hyperlink" Target="consultantplus://offline/ref=076308AA5750DE8900EFC6C79AD8D2AFF4A82E6D8B143E268DD818BFE77FFCACBA4256C9E65421EE8BAFCEO1e9M" TargetMode="External"/><Relationship Id="rId9" Type="http://schemas.openxmlformats.org/officeDocument/2006/relationships/hyperlink" Target="consultantplus://offline/ref=076308AA5750DE8900EFC6C79AD8D2AFF4A82E6D8F173B248BD445B5EF26F0AEBD4D09DEE11D2DEF8BACCA18OCe4M" TargetMode="External"/><Relationship Id="rId13" Type="http://schemas.openxmlformats.org/officeDocument/2006/relationships/hyperlink" Target="consultantplus://offline/ref=076308AA5750DE8900EFC6C79AD8D2AFF4A82E6D8F173B248BD445B5EF26F0AEBD4D09DEE11D2DEF8BACCB13OCe2M" TargetMode="External"/><Relationship Id="rId18" Type="http://schemas.openxmlformats.org/officeDocument/2006/relationships/hyperlink" Target="consultantplus://offline/ref=076308AA5750DE8900EFC6C79AD8D2AFF4A82E6D8F173B248BD445B5EF26F0AEBD4D09DEE11D2DEF8BACCC16OCe0M" TargetMode="External"/><Relationship Id="rId39" Type="http://schemas.openxmlformats.org/officeDocument/2006/relationships/hyperlink" Target="consultantplus://offline/ref=076308AA5750DE8900EFC6C79AD8D2AFF4A82E6D8F173B248BD445B5EF26F0AEBD4D09DEE11D2DEF8BADC010OCe1M" TargetMode="External"/><Relationship Id="rId109" Type="http://schemas.openxmlformats.org/officeDocument/2006/relationships/hyperlink" Target="consultantplus://offline/ref=076308AA5750DE8900EFC6C79AD8D2AFF4A82E6D8F173B248BD445B5EF26F0AEBD4D09DEE11D2DEF8BA9C915OCe6M" TargetMode="External"/><Relationship Id="rId34" Type="http://schemas.openxmlformats.org/officeDocument/2006/relationships/hyperlink" Target="consultantplus://offline/ref=076308AA5750DE8900EFC6C79AD8D2AFF4A82E6D8F173B248BD445B5EF26F0AEBD4D09DEE11D2DEF8BADC816OCe7M" TargetMode="External"/><Relationship Id="rId50" Type="http://schemas.openxmlformats.org/officeDocument/2006/relationships/hyperlink" Target="consultantplus://offline/ref=076308AA5750DE8900EFC6C79AD8D2AFF4A82E6D8F173B248BD445B5EF26F0AEBD4D09DEE11D2DEF8BAEC116OCe5M" TargetMode="External"/><Relationship Id="rId55" Type="http://schemas.openxmlformats.org/officeDocument/2006/relationships/hyperlink" Target="consultantplus://offline/ref=076308AA5750DE8900EFC6C79AD8D2AFF4A82E6D8F173B248BD445B5EF26F0AEBD4D09DEE11D2DEF8BA8C016OCeEM" TargetMode="External"/><Relationship Id="rId76" Type="http://schemas.openxmlformats.org/officeDocument/2006/relationships/hyperlink" Target="consultantplus://offline/ref=076308AA5750DE8900EFC6C79AD8D2AFF4A82E6D8F173B248BD445B5EF26F0AEBD4D09DEE11D2DEF8BA8C119OCe0M" TargetMode="External"/><Relationship Id="rId97" Type="http://schemas.openxmlformats.org/officeDocument/2006/relationships/hyperlink" Target="consultantplus://offline/ref=076308AA5750DE8900EFC6C79AD8D2AFF4A82E6D8F173B248BD445B5EF26F0AEBD4D09DEE11D2DEF8BA9C817OCe4M" TargetMode="External"/><Relationship Id="rId104" Type="http://schemas.openxmlformats.org/officeDocument/2006/relationships/hyperlink" Target="consultantplus://offline/ref=076308AA5750DE8900EFC6C79AD8D2AFF4A82E6D8F173B248BD445B5EF26F0AEBD4D09DEE11D2DEF8BA9C910OCeEM" TargetMode="External"/><Relationship Id="rId120" Type="http://schemas.openxmlformats.org/officeDocument/2006/relationships/hyperlink" Target="consultantplus://offline/ref=076308AA5750DE8900EFD8CA8CB48DA5F2A570668D143372D78743E2B0O7e6M" TargetMode="External"/><Relationship Id="rId125" Type="http://schemas.openxmlformats.org/officeDocument/2006/relationships/hyperlink" Target="consultantplus://offline/ref=076308AA5750DE8900EFC6C79AD8D2AFF4A82E6D8F173B248BD445B5EF26F0AEBD4D09DEE11D2DEF8BA9CB16OCe7M" TargetMode="External"/><Relationship Id="rId141" Type="http://schemas.openxmlformats.org/officeDocument/2006/relationships/hyperlink" Target="consultantplus://offline/ref=076308AA5750DE8900EFD8CA8CB48DA5F2A6706686163372D78743E2B076F6FBFD0D0F8BA25920EEO8e9M" TargetMode="External"/><Relationship Id="rId146" Type="http://schemas.openxmlformats.org/officeDocument/2006/relationships/hyperlink" Target="consultantplus://offline/ref=076308AA5750DE8900EFC6C79AD8D2AFF4A82E6D8F173B248BD445B5EF26F0AEBD4D09DEE11D2DEF8BA9CC17OCeFM" TargetMode="External"/><Relationship Id="rId7" Type="http://schemas.openxmlformats.org/officeDocument/2006/relationships/hyperlink" Target="consultantplus://offline/ref=076308AA5750DE8900EFC6C79AD8D2AFF4A82E6D8F173B248BD445B5EF26F0AEBD4D09DEE11D2DEF8BACCA11OCeFM" TargetMode="External"/><Relationship Id="rId71" Type="http://schemas.openxmlformats.org/officeDocument/2006/relationships/hyperlink" Target="consultantplus://offline/ref=076308AA5750DE8900EFC6C79AD8D2AFF4A82E6D8F173B248BD445B5EF26F0AEBD4D09DEE11D2DEF8BA8C113OCe6M" TargetMode="External"/><Relationship Id="rId92" Type="http://schemas.openxmlformats.org/officeDocument/2006/relationships/hyperlink" Target="consultantplus://offline/ref=076308AA5750DE8900EFD8CA8CB48DA5F2A574658C1F3372D78743E2B0O7e6M" TargetMode="External"/><Relationship Id="rId2" Type="http://schemas.openxmlformats.org/officeDocument/2006/relationships/settings" Target="settings.xml"/><Relationship Id="rId29" Type="http://schemas.openxmlformats.org/officeDocument/2006/relationships/hyperlink" Target="consultantplus://offline/ref=076308AA5750DE8900EFC6C79AD8D2AFF4A82E6D8F173B248BD445B5EF26F0AEBD4D09DEE11D2DEF8BACCF16OCe0M" TargetMode="External"/><Relationship Id="rId24" Type="http://schemas.openxmlformats.org/officeDocument/2006/relationships/hyperlink" Target="consultantplus://offline/ref=076308AA5750DE8900EFC6C79AD8D2AFF4A82E6D8F173B248BD445B5EF26F0AEBD4D09DEE11D2DEF8BACCD17OCe0M" TargetMode="External"/><Relationship Id="rId40" Type="http://schemas.openxmlformats.org/officeDocument/2006/relationships/hyperlink" Target="consultantplus://offline/ref=076308AA5750DE8900EFC6C79AD8D2AFF4A82E6D8F173B248BD445B5EF26F0AEBD4D09DEE11D2DEF8BADC011OCe2M" TargetMode="External"/><Relationship Id="rId45" Type="http://schemas.openxmlformats.org/officeDocument/2006/relationships/hyperlink" Target="consultantplus://offline/ref=076308AA5750DE8900EFC6C79AD8D2AFF4A82E6D8F173B248BD445B5EF26F0AEBD4D09DEE11D2DEF8BADC015OCe0M" TargetMode="External"/><Relationship Id="rId66" Type="http://schemas.openxmlformats.org/officeDocument/2006/relationships/hyperlink" Target="consultantplus://offline/ref=076308AA5750DE8900EFC6C79AD8D2AFF4A82E6D8F173B248BD445B5EF26F0AEBD4D09DEE11D2DEF8BA8C110OCe6M" TargetMode="External"/><Relationship Id="rId87" Type="http://schemas.openxmlformats.org/officeDocument/2006/relationships/hyperlink" Target="consultantplus://offline/ref=076308AA5750DE8900EFC6C79AD8D2AFF4A82E6D8F173B248BD445B5EF26F0AEBD4D09DEE11D2DEF8BA9C811OCe5M" TargetMode="External"/><Relationship Id="rId110" Type="http://schemas.openxmlformats.org/officeDocument/2006/relationships/hyperlink" Target="consultantplus://offline/ref=076308AA5750DE8900EFC6C79AD8D2AFF4A82E6D8F173B248BD445B5EF26F0AEBD4D09DEE11D2DEF8BA9C915OCe7M" TargetMode="External"/><Relationship Id="rId115" Type="http://schemas.openxmlformats.org/officeDocument/2006/relationships/hyperlink" Target="consultantplus://offline/ref=076308AA5750DE8900EFC6C79AD8D2AFF4A82E6D8F173B248BD445B5EF26F0AEBD4D09DEE11D2DEF8BA9CB10OCe0M" TargetMode="External"/><Relationship Id="rId131" Type="http://schemas.openxmlformats.org/officeDocument/2006/relationships/hyperlink" Target="consultantplus://offline/ref=076308AA5750DE8900EFC6C79AD8D2AFF4A82E6D8F173B248BD445B5EF26F0AEBD4D09DEE11D2DEF8BA9CB17OCe2M" TargetMode="External"/><Relationship Id="rId136" Type="http://schemas.openxmlformats.org/officeDocument/2006/relationships/hyperlink" Target="consultantplus://offline/ref=076308AA5750DE8900EFC6C79AD8D2AFF4A82E6D8F173B248BD445B5EF26F0AEBD4D09DEE11D2DEF8BA9CC12OCe2M" TargetMode="External"/><Relationship Id="rId157" Type="http://schemas.openxmlformats.org/officeDocument/2006/relationships/theme" Target="theme/theme1.xml"/><Relationship Id="rId61" Type="http://schemas.openxmlformats.org/officeDocument/2006/relationships/hyperlink" Target="consultantplus://offline/ref=076308AA5750DE8900EFC6C79AD8D2AFF4A82E6D8F173B248BD445B5EF26F0AEBD4D09DEE11D2DEF8BA8C018OCe6M" TargetMode="External"/><Relationship Id="rId82" Type="http://schemas.openxmlformats.org/officeDocument/2006/relationships/hyperlink" Target="consultantplus://offline/ref=076308AA5750DE8900EFD8CA8CB48DA5F2A574658D113372D78743E2B0O7e6M" TargetMode="External"/><Relationship Id="rId152" Type="http://schemas.openxmlformats.org/officeDocument/2006/relationships/hyperlink" Target="consultantplus://offline/ref=076308AA5750DE8900EFC6C79AD8D2AFF4A82E6D8F173B248BD445B5EF26F0AEBD4D09DEE11D2DEF8BA9CD12OCeEM" TargetMode="External"/><Relationship Id="rId19" Type="http://schemas.openxmlformats.org/officeDocument/2006/relationships/hyperlink" Target="consultantplus://offline/ref=076308AA5750DE8900EFC6C79AD8D2AFF4A82E6D8F173B248BD445B5EF26F0AEBD4D09DEE11D2DEF8BACCC18OCe6M" TargetMode="External"/><Relationship Id="rId14" Type="http://schemas.openxmlformats.org/officeDocument/2006/relationships/hyperlink" Target="consultantplus://offline/ref=076308AA5750DE8900EFC6C79AD8D2AFF4A82E6D8F173B248BD445B5EF26F0AEBD4D09DEE11D2DEF8BACCB15OCe4M" TargetMode="External"/><Relationship Id="rId30" Type="http://schemas.openxmlformats.org/officeDocument/2006/relationships/hyperlink" Target="consultantplus://offline/ref=076308AA5750DE8900EFD8CA8CB48DA5F2A378668D103372D78743E2B076F6FBFD0D0F8BA25920EFO8e9M" TargetMode="External"/><Relationship Id="rId35" Type="http://schemas.openxmlformats.org/officeDocument/2006/relationships/hyperlink" Target="consultantplus://offline/ref=076308AA5750DE8900EFC6C79AD8D2AFF4A82E6D8F173B248BD445B5EF26F0AEBD4D09DEE11D2DEF8BADCB13OCe4M" TargetMode="External"/><Relationship Id="rId56" Type="http://schemas.openxmlformats.org/officeDocument/2006/relationships/hyperlink" Target="consultantplus://offline/ref=076308AA5750DE8900EFC6C79AD8D2AFF4A82E6D8F173B248BD445B5EF26F0AEBD4D09DEE11D2DEF8BA8C017OCe6M" TargetMode="External"/><Relationship Id="rId77" Type="http://schemas.openxmlformats.org/officeDocument/2006/relationships/hyperlink" Target="consultantplus://offline/ref=076308AA5750DE8900EFC6C79AD8D2AFF4A82E6D8F173B248BD445B5EF26F0AEBD4D09DEE11D2DEF8BA8C119OCeEM" TargetMode="External"/><Relationship Id="rId100" Type="http://schemas.openxmlformats.org/officeDocument/2006/relationships/hyperlink" Target="consultantplus://offline/ref=076308AA5750DE8900EFC6C79AD8D2AFF4A82E6D8F173B248BD445B5EF26F0AEBD4D09DEE11D2DEF8BA9C819OCe6M" TargetMode="External"/><Relationship Id="rId105" Type="http://schemas.openxmlformats.org/officeDocument/2006/relationships/hyperlink" Target="consultantplus://offline/ref=076308AA5750DE8900EFC6C79AD8D2AFF4A82E6D8F173B248BD445B5EF26F0AEBD4D09DEE11D2DEF8BA9C912OCe5M" TargetMode="External"/><Relationship Id="rId126" Type="http://schemas.openxmlformats.org/officeDocument/2006/relationships/hyperlink" Target="consultantplus://offline/ref=076308AA5750DE8900EFC6C79AD8D2AFF4A82E6D8F173B248BD445B5EF26F0AEBD4D09DEE11D2DEF8BA9CB16OCe0M" TargetMode="External"/><Relationship Id="rId147" Type="http://schemas.openxmlformats.org/officeDocument/2006/relationships/hyperlink" Target="consultantplus://offline/ref=076308AA5750DE8900EFC6C79AD8D2AFF4A82E6D8F173B248BD445B5EF26F0AEBD4D09DEE11D2DEF8BA9CC19OCe6M" TargetMode="External"/><Relationship Id="rId8" Type="http://schemas.openxmlformats.org/officeDocument/2006/relationships/hyperlink" Target="consultantplus://offline/ref=076308AA5750DE8900EFC6C79AD8D2AFF4A82E6D8F173B248BD445B5EF26F0AEBD4D09DEE11D2DEF8BACCA12OCe5M" TargetMode="External"/><Relationship Id="rId51" Type="http://schemas.openxmlformats.org/officeDocument/2006/relationships/hyperlink" Target="consultantplus://offline/ref=076308AA5750DE8900EFC6C79AD8D2AFF4A82E6D8F173B248BD445B5EF26F0AEBD4D09DEE11D2DEF8BAEC117OCe6M" TargetMode="External"/><Relationship Id="rId72" Type="http://schemas.openxmlformats.org/officeDocument/2006/relationships/hyperlink" Target="consultantplus://offline/ref=076308AA5750DE8900EFC6C79AD8D2AFF4A82E6D8F173B248BD445B5EF26F0AEBD4D09DEE11D2DEF8BA8C113OCe2M" TargetMode="External"/><Relationship Id="rId93" Type="http://schemas.openxmlformats.org/officeDocument/2006/relationships/hyperlink" Target="consultantplus://offline/ref=076308AA5750DE8900EFD8CA8CB48DA5F2A574658C1F3372D78743E2B0O7e6M" TargetMode="External"/><Relationship Id="rId98" Type="http://schemas.openxmlformats.org/officeDocument/2006/relationships/hyperlink" Target="consultantplus://offline/ref=076308AA5750DE8900EFC6C79AD8D2AFF4A82E6D8F173B248BD445B5EF26F0AEBD4D09DEE11D2DEF8BA9C817OCe0M" TargetMode="External"/><Relationship Id="rId121" Type="http://schemas.openxmlformats.org/officeDocument/2006/relationships/hyperlink" Target="consultantplus://offline/ref=076308AA5750DE8900EFC6C79AD8D2AFF4A82E6D8F173B248BD445B5EF26F0AEBD4D09DEE11D2DEF8BA9CB14OCeEM" TargetMode="External"/><Relationship Id="rId142" Type="http://schemas.openxmlformats.org/officeDocument/2006/relationships/hyperlink" Target="consultantplus://offline/ref=076308AA5750DE8900EFC6C79AD8D2AFF4A82E6D8F173B248BD445B5EF26F0AEBD4D09DEE11D2DEF8BA9CC17OCe6M" TargetMode="External"/><Relationship Id="rId3" Type="http://schemas.openxmlformats.org/officeDocument/2006/relationships/webSettings" Target="webSettings.xml"/><Relationship Id="rId25" Type="http://schemas.openxmlformats.org/officeDocument/2006/relationships/hyperlink" Target="consultantplus://offline/ref=076308AA5750DE8900EFC6C79AD8D2AFF4A82E6D8F173B248BD445B5EF26F0AEBD4D09DEE11D2DEF8BACCE11OCe4M" TargetMode="External"/><Relationship Id="rId46" Type="http://schemas.openxmlformats.org/officeDocument/2006/relationships/hyperlink" Target="consultantplus://offline/ref=076308AA5750DE8900EFC6C79AD8D2AFF4A82E6D8F173B248BD445B5EF26F0AEBD4D09DEE11D2DEF8BADC015OCe1M" TargetMode="External"/><Relationship Id="rId67" Type="http://schemas.openxmlformats.org/officeDocument/2006/relationships/hyperlink" Target="consultantplus://offline/ref=076308AA5750DE8900EFC6C79AD8D2AFF4A82E6D8F173B248BD445B5EF26F0AEBD4D09DEE11D2DEF8BA8C110OCe4M" TargetMode="External"/><Relationship Id="rId116" Type="http://schemas.openxmlformats.org/officeDocument/2006/relationships/hyperlink" Target="consultantplus://offline/ref=076308AA5750DE8900EFC6C79AD8D2AFF4A82E6D8F173B248BD445B5EF26F0AEBD4D09DEE11D2DEF8BA9CB10OCe1M" TargetMode="External"/><Relationship Id="rId137" Type="http://schemas.openxmlformats.org/officeDocument/2006/relationships/hyperlink" Target="consultantplus://offline/ref=076308AA5750DE8900EFC6C79AD8D2AFF4A82E6D8F173B248BD445B5EF26F0AEBD4D09DEE11D2DEF8BA9CC13OCe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2017-12-21T14:39:00Z</dcterms:created>
  <dcterms:modified xsi:type="dcterms:W3CDTF">2017-12-21T14:39:00Z</dcterms:modified>
</cp:coreProperties>
</file>