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8D" w:rsidRDefault="0026348D" w:rsidP="0026348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bookmarkStart w:id="0" w:name="_GoBack"/>
      <w:bookmarkEnd w:id="0"/>
    </w:p>
    <w:p w:rsidR="0026348D" w:rsidRDefault="0026348D" w:rsidP="0026348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6348D" w:rsidRDefault="0026348D" w:rsidP="0026348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6348D" w:rsidRDefault="0026348D" w:rsidP="0026348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4.</w:t>
      </w:r>
      <w:r w:rsidRPr="00CB66B1">
        <w:rPr>
          <w:sz w:val="26"/>
          <w:szCs w:val="26"/>
        </w:rPr>
        <w:t xml:space="preserve"> Информация о предложении </w:t>
      </w:r>
      <w:r>
        <w:rPr>
          <w:sz w:val="26"/>
          <w:szCs w:val="26"/>
        </w:rPr>
        <w:t>МУП ВКХ «Водоканал»</w:t>
      </w:r>
      <w:r w:rsidRPr="00CB66B1">
        <w:rPr>
          <w:sz w:val="26"/>
          <w:szCs w:val="26"/>
        </w:rPr>
        <w:t xml:space="preserve"> об установлении тарифов в сфере </w:t>
      </w:r>
      <w:r>
        <w:rPr>
          <w:sz w:val="26"/>
          <w:szCs w:val="26"/>
        </w:rPr>
        <w:t xml:space="preserve">холодного водоснабжения МУП «Водоканал» </w:t>
      </w:r>
      <w:r w:rsidRPr="00CB66B1">
        <w:rPr>
          <w:sz w:val="26"/>
          <w:szCs w:val="26"/>
        </w:rPr>
        <w:t>на очередной период регулирования</w:t>
      </w:r>
    </w:p>
    <w:p w:rsidR="0026348D" w:rsidRDefault="0026348D" w:rsidP="0026348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6348D" w:rsidRPr="00C220CB" w:rsidTr="00DB0A9A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CB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0CB">
              <w:rPr>
                <w:rFonts w:ascii="Times New Roman" w:hAnsi="Times New Roman" w:cs="Times New Roman"/>
                <w:sz w:val="24"/>
                <w:szCs w:val="24"/>
              </w:rPr>
              <w:t>индексации</w:t>
            </w:r>
            <w:proofErr w:type="gramEnd"/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CB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42 руб. 67 </w:t>
            </w: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коп.;</w:t>
            </w:r>
            <w:proofErr w:type="gramEnd"/>
          </w:p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46 руб. 79 </w:t>
            </w: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коп.;</w:t>
            </w:r>
            <w:proofErr w:type="gramEnd"/>
          </w:p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46 руб. 33 коп.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CB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с</w:t>
            </w:r>
            <w:proofErr w:type="gramEnd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 01.01.2019 – 31.12.2019 г.;</w:t>
            </w:r>
          </w:p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с</w:t>
            </w:r>
            <w:proofErr w:type="gramEnd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 01.01.2020 – 31.12.2020 г.;</w:t>
            </w:r>
          </w:p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с</w:t>
            </w:r>
            <w:proofErr w:type="gramEnd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 01.01.2021 – 31.12.2021 г.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C220CB">
              <w:rPr>
                <w:i/>
              </w:rPr>
              <w:t>базовый</w:t>
            </w:r>
            <w:proofErr w:type="gramEnd"/>
            <w:r w:rsidRPr="00C220CB">
              <w:rPr>
                <w:i/>
              </w:rPr>
              <w:t xml:space="preserve"> уровень операционных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50,484 млн. руб.;</w:t>
            </w:r>
          </w:p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51,527 млн. руб.;</w:t>
            </w:r>
          </w:p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53,998 млн. руб.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C220CB">
              <w:rPr>
                <w:i/>
              </w:rPr>
              <w:t>индекс</w:t>
            </w:r>
            <w:proofErr w:type="gramEnd"/>
            <w:r w:rsidRPr="00C220CB">
              <w:rPr>
                <w:i/>
              </w:rPr>
              <w:t xml:space="preserve"> эффективности операционных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1%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C220CB">
              <w:rPr>
                <w:i/>
              </w:rPr>
              <w:t>нормативный</w:t>
            </w:r>
            <w:proofErr w:type="gramEnd"/>
            <w:r w:rsidRPr="00C220CB">
              <w:rPr>
                <w:i/>
              </w:rPr>
              <w:t xml:space="preserve"> уровень прибыли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0%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C220CB">
              <w:rPr>
                <w:i/>
              </w:rPr>
              <w:t>уровень</w:t>
            </w:r>
            <w:proofErr w:type="gramEnd"/>
            <w:r w:rsidRPr="00C220CB">
              <w:rPr>
                <w:i/>
              </w:rPr>
              <w:t xml:space="preserve"> потерь воды: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220CB">
              <w:rPr>
                <w:i/>
              </w:rPr>
              <w:t>2019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34,6%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2020</w:t>
            </w:r>
            <w:r w:rsidRPr="00C220CB">
              <w:rPr>
                <w:i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39,1%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2021</w:t>
            </w:r>
            <w:r w:rsidRPr="00C220CB">
              <w:rPr>
                <w:i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35,8%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Default="0026348D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C220CB">
              <w:rPr>
                <w:i/>
              </w:rPr>
              <w:t>удельный</w:t>
            </w:r>
            <w:proofErr w:type="gramEnd"/>
            <w:r w:rsidRPr="00C220CB">
              <w:rPr>
                <w:i/>
              </w:rPr>
              <w:t xml:space="preserve"> расход электроэнергии</w:t>
            </w:r>
          </w:p>
          <w:p w:rsidR="0026348D" w:rsidRPr="00C220CB" w:rsidRDefault="0026348D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160C1D">
              <w:rPr>
                <w:i/>
              </w:rPr>
              <w:t>с</w:t>
            </w:r>
            <w:proofErr w:type="gramEnd"/>
            <w:r w:rsidRPr="00160C1D">
              <w:rPr>
                <w:i/>
              </w:rPr>
              <w:t xml:space="preserve"> 01.01.2019 – 31.12.2021 г.</w:t>
            </w:r>
            <w:r>
              <w:rPr>
                <w:i/>
              </w:rPr>
              <w:t>:</w:t>
            </w:r>
            <w:r w:rsidRPr="00C220CB">
              <w:rPr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0,72 кВт*час/м3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70571,38 тыс. руб.;</w:t>
            </w:r>
          </w:p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72117,60 тыс. руб.;</w:t>
            </w:r>
          </w:p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75268 тыс. руб.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Годовой объем отпущенной потребителям воды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4E2ED2">
              <w:rPr>
                <w:rFonts w:ascii="Trebuchet MS" w:hAnsi="Trebuchet MS"/>
                <w:color w:val="000000"/>
                <w:shd w:val="clear" w:color="auto" w:fill="FFFFFF"/>
              </w:rPr>
              <w:t>1951,70 тыс. м3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>;</w:t>
            </w:r>
          </w:p>
          <w:p w:rsidR="0026348D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1819</w:t>
            </w:r>
            <w:r w:rsidRPr="004E2ED2">
              <w:rPr>
                <w:rFonts w:ascii="Trebuchet MS" w:hAnsi="Trebuchet MS"/>
                <w:color w:val="000000"/>
                <w:shd w:val="clear" w:color="auto" w:fill="FFFFFF"/>
              </w:rPr>
              <w:t xml:space="preserve"> тыс. м3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>;</w:t>
            </w:r>
          </w:p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 xml:space="preserve">1917,40 </w:t>
            </w:r>
            <w:r w:rsidRPr="004E2ED2">
              <w:rPr>
                <w:rFonts w:ascii="Trebuchet MS" w:hAnsi="Trebuchet MS"/>
                <w:color w:val="000000"/>
                <w:shd w:val="clear" w:color="auto" w:fill="FFFFFF"/>
              </w:rPr>
              <w:t>тыс. м3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348D" w:rsidRPr="00C220CB" w:rsidRDefault="0026348D" w:rsidP="0026348D"/>
    <w:p w:rsidR="0026348D" w:rsidRPr="00C220CB" w:rsidRDefault="0026348D" w:rsidP="0026348D"/>
    <w:p w:rsidR="0026348D" w:rsidRPr="00C220CB" w:rsidRDefault="0026348D" w:rsidP="0026348D"/>
    <w:p w:rsidR="0026348D" w:rsidRPr="00C220CB" w:rsidRDefault="0026348D" w:rsidP="0026348D"/>
    <w:p w:rsidR="0026348D" w:rsidRPr="00C220CB" w:rsidRDefault="0026348D" w:rsidP="0026348D"/>
    <w:p w:rsidR="0026348D" w:rsidRPr="00C220CB" w:rsidRDefault="0026348D" w:rsidP="0026348D">
      <w:pPr>
        <w:jc w:val="both"/>
      </w:pPr>
      <w:r w:rsidRPr="00C220CB">
        <w:t>Экономист</w:t>
      </w:r>
      <w:r w:rsidRPr="00C220CB">
        <w:tab/>
      </w:r>
      <w:r w:rsidRPr="00C220CB">
        <w:tab/>
      </w:r>
      <w:r w:rsidRPr="00C220CB">
        <w:tab/>
      </w:r>
      <w:r w:rsidRPr="00C220CB">
        <w:tab/>
      </w:r>
      <w:r w:rsidRPr="00C220CB">
        <w:tab/>
      </w:r>
      <w:r w:rsidRPr="00C220CB">
        <w:tab/>
      </w:r>
      <w:r w:rsidRPr="00C220CB">
        <w:tab/>
        <w:t xml:space="preserve">   </w:t>
      </w:r>
      <w:r w:rsidRPr="00C220CB">
        <w:tab/>
        <w:t xml:space="preserve">                        Бабий А. В.</w:t>
      </w:r>
    </w:p>
    <w:p w:rsidR="0026348D" w:rsidRPr="00C220CB" w:rsidRDefault="0026348D" w:rsidP="0026348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6348D" w:rsidRPr="00C220CB" w:rsidRDefault="0026348D" w:rsidP="0026348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20CB">
        <w:rPr>
          <w:sz w:val="26"/>
          <w:szCs w:val="26"/>
        </w:rPr>
        <w:t>Информация о предложении МУП ВКХ «Водоканал» об установлении тарифов в сфере холодного водоснабжения пос. Плодородный на очередной период регулирования</w:t>
      </w:r>
    </w:p>
    <w:p w:rsidR="0026348D" w:rsidRPr="00C220CB" w:rsidRDefault="0026348D" w:rsidP="0026348D"/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6348D" w:rsidRPr="00C220CB" w:rsidTr="00DB0A9A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CB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0CB">
              <w:rPr>
                <w:rFonts w:ascii="Times New Roman" w:hAnsi="Times New Roman" w:cs="Times New Roman"/>
                <w:sz w:val="24"/>
                <w:szCs w:val="24"/>
              </w:rPr>
              <w:t>индексации</w:t>
            </w:r>
            <w:proofErr w:type="gramEnd"/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CB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36 руб.89 </w:t>
            </w: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коп.;</w:t>
            </w:r>
            <w:proofErr w:type="gramEnd"/>
          </w:p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43 руб. 34 </w:t>
            </w: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коп.;</w:t>
            </w:r>
            <w:proofErr w:type="gramEnd"/>
          </w:p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40 руб. 37 коп.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CB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с</w:t>
            </w:r>
            <w:proofErr w:type="gramEnd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 01.01.2019 – 31.12.2019 г.;</w:t>
            </w:r>
          </w:p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с</w:t>
            </w:r>
            <w:proofErr w:type="gramEnd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 01.01.2020 – 31.12.2020 г.;</w:t>
            </w:r>
          </w:p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с</w:t>
            </w:r>
            <w:proofErr w:type="gramEnd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 01.01.2021 – 31.12.2021 г.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C220CB">
              <w:rPr>
                <w:i/>
              </w:rPr>
              <w:t>базовый</w:t>
            </w:r>
            <w:proofErr w:type="gramEnd"/>
            <w:r w:rsidRPr="00C220CB">
              <w:rPr>
                <w:i/>
              </w:rPr>
              <w:t xml:space="preserve"> уровень операционных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1,569 млн. руб.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>;</w:t>
            </w:r>
          </w:p>
          <w:p w:rsidR="0026348D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1,571</w:t>
            </w: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 млн. руб.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>;</w:t>
            </w:r>
          </w:p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 xml:space="preserve">1,681 </w:t>
            </w: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млн. руб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>.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C220CB">
              <w:rPr>
                <w:i/>
              </w:rPr>
              <w:t>индекс</w:t>
            </w:r>
            <w:proofErr w:type="gramEnd"/>
            <w:r w:rsidRPr="00C220CB">
              <w:rPr>
                <w:i/>
              </w:rPr>
              <w:t xml:space="preserve"> эффективности операционных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1%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C220CB">
              <w:rPr>
                <w:i/>
              </w:rPr>
              <w:t>нормативный</w:t>
            </w:r>
            <w:proofErr w:type="gramEnd"/>
            <w:r w:rsidRPr="00C220CB">
              <w:rPr>
                <w:i/>
              </w:rPr>
              <w:t xml:space="preserve"> уровень прибыли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0%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C220CB">
              <w:rPr>
                <w:i/>
              </w:rPr>
              <w:t>уровень</w:t>
            </w:r>
            <w:proofErr w:type="gramEnd"/>
            <w:r w:rsidRPr="00C220CB">
              <w:rPr>
                <w:i/>
              </w:rPr>
              <w:t xml:space="preserve"> потерь воды: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220CB">
              <w:rPr>
                <w:i/>
              </w:rPr>
              <w:t>2019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29,35%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2020</w:t>
            </w:r>
            <w:r w:rsidRPr="00C220CB">
              <w:rPr>
                <w:i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38,97%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2021</w:t>
            </w:r>
            <w:r w:rsidRPr="00C220CB">
              <w:rPr>
                <w:i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30,47%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Default="0026348D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C220CB">
              <w:rPr>
                <w:i/>
              </w:rPr>
              <w:t>удельный</w:t>
            </w:r>
            <w:proofErr w:type="gramEnd"/>
            <w:r w:rsidRPr="00C220CB">
              <w:rPr>
                <w:i/>
              </w:rPr>
              <w:t xml:space="preserve"> расход электроэнергии</w:t>
            </w:r>
          </w:p>
          <w:p w:rsidR="0026348D" w:rsidRPr="00C220CB" w:rsidRDefault="0026348D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160C1D">
              <w:rPr>
                <w:i/>
              </w:rPr>
              <w:t>с</w:t>
            </w:r>
            <w:proofErr w:type="gramEnd"/>
            <w:r w:rsidRPr="00160C1D">
              <w:rPr>
                <w:i/>
              </w:rPr>
              <w:t xml:space="preserve"> 01.01.2019 – 31.12.2021 г.</w:t>
            </w:r>
            <w:r>
              <w:rPr>
                <w:i/>
              </w:rPr>
              <w:t>:</w:t>
            </w:r>
            <w:r w:rsidRPr="00C220CB">
              <w:rPr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0,91 кВт*час/м3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2363,39 тыс. руб.;</w:t>
            </w:r>
          </w:p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2398,36 тыс. руб.;</w:t>
            </w:r>
          </w:p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2544,85 тыс. руб.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Годовой объем отпущенной потребителям воды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4E2ED2">
              <w:rPr>
                <w:rFonts w:ascii="Trebuchet MS" w:hAnsi="Trebuchet MS"/>
                <w:color w:val="000000"/>
                <w:shd w:val="clear" w:color="auto" w:fill="FFFFFF"/>
              </w:rPr>
              <w:t>75,60 тыс. м3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>;</w:t>
            </w:r>
          </w:p>
          <w:p w:rsidR="0026348D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65,30</w:t>
            </w:r>
            <w:r w:rsidRPr="004E2ED2">
              <w:rPr>
                <w:rFonts w:ascii="Trebuchet MS" w:hAnsi="Trebuchet MS"/>
                <w:color w:val="000000"/>
                <w:shd w:val="clear" w:color="auto" w:fill="FFFFFF"/>
              </w:rPr>
              <w:t xml:space="preserve"> тыс. м3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>;</w:t>
            </w:r>
          </w:p>
          <w:p w:rsidR="0026348D" w:rsidRPr="00CA695E" w:rsidRDefault="0026348D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74,40</w:t>
            </w:r>
            <w:r w:rsidRPr="004E2ED2">
              <w:rPr>
                <w:rFonts w:ascii="Trebuchet MS" w:hAnsi="Trebuchet MS"/>
                <w:color w:val="000000"/>
                <w:shd w:val="clear" w:color="auto" w:fill="FFFFFF"/>
              </w:rPr>
              <w:t xml:space="preserve"> тыс. м3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4E2ED2" w:rsidRDefault="0026348D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348D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D" w:rsidRPr="00C220CB" w:rsidRDefault="0026348D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348D" w:rsidRPr="00C220CB" w:rsidRDefault="0026348D" w:rsidP="0026348D"/>
    <w:p w:rsidR="0026348D" w:rsidRPr="00C220CB" w:rsidRDefault="0026348D" w:rsidP="0026348D"/>
    <w:p w:rsidR="0026348D" w:rsidRPr="00C220CB" w:rsidRDefault="0026348D" w:rsidP="0026348D"/>
    <w:p w:rsidR="0026348D" w:rsidRPr="00C220CB" w:rsidRDefault="0026348D" w:rsidP="0026348D">
      <w:pPr>
        <w:jc w:val="both"/>
      </w:pPr>
      <w:r w:rsidRPr="00C220CB">
        <w:t>Экономист</w:t>
      </w:r>
      <w:r w:rsidRPr="00C220CB">
        <w:tab/>
      </w:r>
      <w:r w:rsidRPr="00C220CB">
        <w:tab/>
      </w:r>
      <w:r w:rsidRPr="00C220CB">
        <w:tab/>
      </w:r>
      <w:r w:rsidRPr="00C220CB">
        <w:tab/>
      </w:r>
      <w:r w:rsidRPr="00C220CB">
        <w:tab/>
      </w:r>
      <w:r w:rsidRPr="00C220CB">
        <w:tab/>
      </w:r>
      <w:r w:rsidRPr="00C220CB">
        <w:tab/>
        <w:t xml:space="preserve">   </w:t>
      </w:r>
      <w:r w:rsidRPr="00C220CB">
        <w:tab/>
        <w:t xml:space="preserve">                        Бабий А. В.</w:t>
      </w:r>
    </w:p>
    <w:p w:rsidR="0026348D" w:rsidRDefault="0026348D" w:rsidP="0026348D"/>
    <w:p w:rsidR="0026348D" w:rsidRPr="00C220CB" w:rsidRDefault="0026348D" w:rsidP="0026348D"/>
    <w:p w:rsidR="0026348D" w:rsidRDefault="0026348D" w:rsidP="0026348D"/>
    <w:p w:rsidR="00122AE0" w:rsidRDefault="00122AE0"/>
    <w:sectPr w:rsidR="00122AE0" w:rsidSect="00D77806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D3"/>
    <w:rsid w:val="00122AE0"/>
    <w:rsid w:val="00172ED3"/>
    <w:rsid w:val="0026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CBAF1-E6E1-4C76-9D83-9A302C3A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63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26348D"/>
  </w:style>
  <w:style w:type="character" w:styleId="a3">
    <w:name w:val="Hyperlink"/>
    <w:rsid w:val="00263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Е.А.</dc:creator>
  <cp:keywords/>
  <dc:description/>
  <cp:lastModifiedBy>Смирнова Е.А.</cp:lastModifiedBy>
  <cp:revision>2</cp:revision>
  <dcterms:created xsi:type="dcterms:W3CDTF">2018-05-10T08:19:00Z</dcterms:created>
  <dcterms:modified xsi:type="dcterms:W3CDTF">2018-05-10T08:20:00Z</dcterms:modified>
</cp:coreProperties>
</file>