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0F" w:rsidRDefault="00F04A0F" w:rsidP="00F04A0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423C16">
        <w:rPr>
          <w:rFonts w:ascii="Times New Roman" w:hAnsi="Times New Roman"/>
          <w:sz w:val="24"/>
          <w:szCs w:val="24"/>
        </w:rPr>
        <w:t xml:space="preserve">Форма 2.14. Информация о предложении регулируемой организации об установлении тарифов в сфере </w:t>
      </w:r>
      <w:r>
        <w:rPr>
          <w:rFonts w:ascii="Times New Roman" w:hAnsi="Times New Roman"/>
          <w:sz w:val="24"/>
          <w:szCs w:val="24"/>
        </w:rPr>
        <w:t>холодного</w:t>
      </w:r>
      <w:r w:rsidRPr="00423C16">
        <w:rPr>
          <w:rFonts w:ascii="Times New Roman" w:hAnsi="Times New Roman"/>
          <w:sz w:val="24"/>
          <w:szCs w:val="24"/>
        </w:rPr>
        <w:t xml:space="preserve"> водоснабжения</w:t>
      </w:r>
      <w:r>
        <w:rPr>
          <w:rFonts w:ascii="Times New Roman" w:hAnsi="Times New Roman"/>
          <w:sz w:val="24"/>
          <w:szCs w:val="24"/>
        </w:rPr>
        <w:t xml:space="preserve"> (питьевая вода)</w:t>
      </w:r>
    </w:p>
    <w:p w:rsidR="00F04A0F" w:rsidRPr="00423C16" w:rsidRDefault="00F04A0F" w:rsidP="00F04A0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423C16">
        <w:rPr>
          <w:rFonts w:ascii="Times New Roman" w:hAnsi="Times New Roman"/>
          <w:sz w:val="24"/>
          <w:szCs w:val="24"/>
        </w:rPr>
        <w:t xml:space="preserve"> на очередной период регулирования</w:t>
      </w:r>
    </w:p>
    <w:p w:rsidR="00F04A0F" w:rsidRPr="00423C16" w:rsidRDefault="00F04A0F" w:rsidP="00F04A0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«ВСВ-Водоканал»</w:t>
      </w:r>
      <w:bookmarkStart w:id="0" w:name="_GoBack"/>
      <w:bookmarkEnd w:id="0"/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4961"/>
      </w:tblGrid>
      <w:tr w:rsidR="00F04A0F" w:rsidRPr="00423C16" w:rsidTr="005B6518">
        <w:trPr>
          <w:trHeight w:val="29"/>
          <w:tblCellSpacing w:w="5" w:type="nil"/>
        </w:trPr>
        <w:tc>
          <w:tcPr>
            <w:tcW w:w="4111" w:type="dxa"/>
          </w:tcPr>
          <w:p w:rsidR="00F04A0F" w:rsidRPr="00423C16" w:rsidRDefault="00F04A0F" w:rsidP="005B65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16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961" w:type="dxa"/>
            <w:vAlign w:val="center"/>
          </w:tcPr>
          <w:p w:rsidR="00F04A0F" w:rsidRPr="005B76CD" w:rsidRDefault="00F04A0F" w:rsidP="005B65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76CD">
              <w:rPr>
                <w:rFonts w:ascii="Times New Roman" w:hAnsi="Times New Roman" w:cs="Times New Roman"/>
                <w:sz w:val="24"/>
                <w:szCs w:val="24"/>
              </w:rPr>
              <w:t>метод экономически обоснованных расходов</w:t>
            </w:r>
          </w:p>
          <w:p w:rsidR="00F04A0F" w:rsidRPr="005B76CD" w:rsidRDefault="00F04A0F" w:rsidP="005B65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0F" w:rsidRPr="00423C16" w:rsidTr="005B6518">
        <w:trPr>
          <w:trHeight w:val="28"/>
          <w:tblCellSpacing w:w="5" w:type="nil"/>
        </w:trPr>
        <w:tc>
          <w:tcPr>
            <w:tcW w:w="4111" w:type="dxa"/>
          </w:tcPr>
          <w:p w:rsidR="00F04A0F" w:rsidRPr="00423C16" w:rsidRDefault="00F04A0F" w:rsidP="005B65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16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4961" w:type="dxa"/>
            <w:vAlign w:val="center"/>
          </w:tcPr>
          <w:p w:rsidR="00F04A0F" w:rsidRPr="005B76CD" w:rsidRDefault="00F04A0F" w:rsidP="005B6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34,99 руб./м3 с НДС</w:t>
            </w:r>
          </w:p>
          <w:p w:rsidR="00F04A0F" w:rsidRPr="005B76CD" w:rsidRDefault="00F04A0F" w:rsidP="005B6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0F" w:rsidRPr="00423C16" w:rsidTr="005B6518">
        <w:trPr>
          <w:trHeight w:val="28"/>
          <w:tblCellSpacing w:w="5" w:type="nil"/>
        </w:trPr>
        <w:tc>
          <w:tcPr>
            <w:tcW w:w="4111" w:type="dxa"/>
          </w:tcPr>
          <w:p w:rsidR="00F04A0F" w:rsidRPr="00423C16" w:rsidRDefault="00F04A0F" w:rsidP="005B65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16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4961" w:type="dxa"/>
            <w:vAlign w:val="center"/>
          </w:tcPr>
          <w:p w:rsidR="00F04A0F" w:rsidRPr="005B76CD" w:rsidRDefault="00F04A0F" w:rsidP="005B6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6CD">
              <w:rPr>
                <w:rFonts w:ascii="Times New Roman" w:hAnsi="Times New Roman" w:cs="Times New Roman"/>
                <w:sz w:val="24"/>
                <w:szCs w:val="24"/>
              </w:rPr>
              <w:t>с даты вступления</w:t>
            </w:r>
            <w:proofErr w:type="gramEnd"/>
            <w:r w:rsidRPr="005B76CD">
              <w:rPr>
                <w:rFonts w:ascii="Times New Roman" w:hAnsi="Times New Roman" w:cs="Times New Roman"/>
                <w:sz w:val="24"/>
                <w:szCs w:val="24"/>
              </w:rPr>
              <w:t xml:space="preserve"> в силу постановления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г. Краснодар</w:t>
            </w:r>
            <w:r w:rsidRPr="005B76CD">
              <w:rPr>
                <w:rFonts w:ascii="Times New Roman" w:hAnsi="Times New Roman" w:cs="Times New Roman"/>
                <w:sz w:val="24"/>
                <w:szCs w:val="24"/>
              </w:rPr>
              <w:t xml:space="preserve"> по 31.12.2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76CD">
              <w:rPr>
                <w:rFonts w:ascii="Times New Roman" w:hAnsi="Times New Roman" w:cs="Times New Roman"/>
                <w:sz w:val="24"/>
                <w:szCs w:val="24"/>
              </w:rPr>
              <w:t>18г</w:t>
            </w:r>
          </w:p>
        </w:tc>
      </w:tr>
      <w:tr w:rsidR="00F04A0F" w:rsidRPr="00423C16" w:rsidTr="005B6518">
        <w:trPr>
          <w:trHeight w:val="28"/>
          <w:tblCellSpacing w:w="5" w:type="nil"/>
        </w:trPr>
        <w:tc>
          <w:tcPr>
            <w:tcW w:w="4111" w:type="dxa"/>
          </w:tcPr>
          <w:p w:rsidR="00F04A0F" w:rsidRPr="00423C16" w:rsidRDefault="00F04A0F" w:rsidP="005B6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C16">
              <w:rPr>
                <w:rFonts w:ascii="Times New Roman" w:hAnsi="Times New Roman"/>
                <w:sz w:val="24"/>
                <w:szCs w:val="24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961" w:type="dxa"/>
            <w:vAlign w:val="center"/>
          </w:tcPr>
          <w:p w:rsidR="00F04A0F" w:rsidRPr="005B76CD" w:rsidRDefault="00F04A0F" w:rsidP="005B6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4A0F" w:rsidRPr="00423C16" w:rsidTr="005B6518">
        <w:trPr>
          <w:trHeight w:val="28"/>
          <w:tblCellSpacing w:w="5" w:type="nil"/>
        </w:trPr>
        <w:tc>
          <w:tcPr>
            <w:tcW w:w="4111" w:type="dxa"/>
          </w:tcPr>
          <w:p w:rsidR="00F04A0F" w:rsidRPr="00423C16" w:rsidRDefault="00F04A0F" w:rsidP="005B6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C16">
              <w:rPr>
                <w:rFonts w:ascii="Times New Roman" w:hAnsi="Times New Roman"/>
                <w:sz w:val="24"/>
                <w:szCs w:val="24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4961" w:type="dxa"/>
            <w:vAlign w:val="center"/>
          </w:tcPr>
          <w:p w:rsidR="00F04A0F" w:rsidRPr="005B76CD" w:rsidRDefault="00F04A0F" w:rsidP="005B6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0F" w:rsidRPr="005B76CD" w:rsidRDefault="00F04A0F" w:rsidP="005B6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28701,84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A0F" w:rsidRPr="005B76CD" w:rsidRDefault="00F04A0F" w:rsidP="005B6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0F" w:rsidRPr="00423C16" w:rsidTr="005B6518">
        <w:trPr>
          <w:trHeight w:val="28"/>
          <w:tblCellSpacing w:w="5" w:type="nil"/>
        </w:trPr>
        <w:tc>
          <w:tcPr>
            <w:tcW w:w="4111" w:type="dxa"/>
          </w:tcPr>
          <w:p w:rsidR="00F04A0F" w:rsidRPr="00423C16" w:rsidRDefault="00F04A0F" w:rsidP="005B6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C16">
              <w:rPr>
                <w:rFonts w:ascii="Times New Roman" w:hAnsi="Times New Roman"/>
                <w:sz w:val="24"/>
                <w:szCs w:val="24"/>
              </w:rPr>
              <w:t>Годовой объем отпущенной потребителям воды</w:t>
            </w:r>
          </w:p>
        </w:tc>
        <w:tc>
          <w:tcPr>
            <w:tcW w:w="4961" w:type="dxa"/>
            <w:vAlign w:val="center"/>
          </w:tcPr>
          <w:p w:rsidR="00F04A0F" w:rsidRPr="005B76CD" w:rsidRDefault="00F04A0F" w:rsidP="005B6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820,22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A0F" w:rsidRPr="00423C16" w:rsidTr="005B6518">
        <w:trPr>
          <w:trHeight w:val="28"/>
          <w:tblCellSpacing w:w="5" w:type="nil"/>
        </w:trPr>
        <w:tc>
          <w:tcPr>
            <w:tcW w:w="4111" w:type="dxa"/>
          </w:tcPr>
          <w:p w:rsidR="00F04A0F" w:rsidRPr="00423C16" w:rsidRDefault="00F04A0F" w:rsidP="005B6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C16">
              <w:rPr>
                <w:rFonts w:ascii="Times New Roman" w:hAnsi="Times New Roman"/>
                <w:sz w:val="24"/>
                <w:szCs w:val="24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961" w:type="dxa"/>
            <w:vAlign w:val="center"/>
          </w:tcPr>
          <w:p w:rsidR="00F04A0F" w:rsidRPr="005B76CD" w:rsidRDefault="00F04A0F" w:rsidP="005B6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4A0F" w:rsidRPr="00423C16" w:rsidTr="005B6518">
        <w:trPr>
          <w:trHeight w:val="28"/>
          <w:tblCellSpacing w:w="5" w:type="nil"/>
        </w:trPr>
        <w:tc>
          <w:tcPr>
            <w:tcW w:w="4111" w:type="dxa"/>
          </w:tcPr>
          <w:p w:rsidR="00F04A0F" w:rsidRPr="00423C16" w:rsidRDefault="00F04A0F" w:rsidP="005B6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C16">
              <w:rPr>
                <w:rFonts w:ascii="Times New Roman" w:hAnsi="Times New Roman"/>
                <w:sz w:val="24"/>
                <w:szCs w:val="24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</w:t>
            </w:r>
            <w:r w:rsidRPr="00423C16">
              <w:rPr>
                <w:rFonts w:ascii="Times New Roman" w:hAnsi="Times New Roman"/>
                <w:sz w:val="24"/>
                <w:szCs w:val="24"/>
              </w:rPr>
              <w:lastRenderedPageBreak/>
              <w:t>правовой информации http://www.pravo.gov.ru, 15.05.2013)</w:t>
            </w:r>
          </w:p>
        </w:tc>
        <w:tc>
          <w:tcPr>
            <w:tcW w:w="4961" w:type="dxa"/>
            <w:vAlign w:val="center"/>
          </w:tcPr>
          <w:p w:rsidR="00F04A0F" w:rsidRPr="005B76CD" w:rsidRDefault="00F04A0F" w:rsidP="005B6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F04A0F" w:rsidRPr="00423C16" w:rsidRDefault="00F04A0F" w:rsidP="00F04A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2661F" w:rsidRDefault="0072661F"/>
    <w:sectPr w:rsidR="00726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0F"/>
    <w:rsid w:val="0072661F"/>
    <w:rsid w:val="00F0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4A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4A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Пинчук О.А.</dc:creator>
  <cp:lastModifiedBy>Пинчук О.А.</cp:lastModifiedBy>
  <cp:revision>1</cp:revision>
  <dcterms:created xsi:type="dcterms:W3CDTF">2018-04-05T10:45:00Z</dcterms:created>
  <dcterms:modified xsi:type="dcterms:W3CDTF">2018-04-05T10:46:00Z</dcterms:modified>
</cp:coreProperties>
</file>