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8" w:rsidRPr="00810C57" w:rsidRDefault="00810C57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10C57">
        <w:rPr>
          <w:rFonts w:ascii="Times New Roman CYR" w:hAnsi="Times New Roman CYR" w:cs="Times New Roman CYR"/>
          <w:b/>
          <w:i/>
          <w:sz w:val="28"/>
          <w:szCs w:val="28"/>
        </w:rPr>
        <w:t>Выполнение п</w:t>
      </w:r>
      <w:r w:rsidR="00815728" w:rsidRPr="00810C57">
        <w:rPr>
          <w:rFonts w:ascii="Times New Roman CYR" w:hAnsi="Times New Roman CYR" w:cs="Times New Roman CYR"/>
          <w:b/>
          <w:i/>
          <w:sz w:val="28"/>
          <w:szCs w:val="28"/>
        </w:rPr>
        <w:t>лан</w:t>
      </w:r>
      <w:r w:rsidRPr="00810C57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="00815728" w:rsidRPr="00810C57">
        <w:rPr>
          <w:rFonts w:ascii="Times New Roman CYR" w:hAnsi="Times New Roman CYR" w:cs="Times New Roman CYR"/>
          <w:b/>
          <w:i/>
          <w:sz w:val="28"/>
          <w:szCs w:val="28"/>
        </w:rPr>
        <w:t xml:space="preserve"> мероприятий </w:t>
      </w:r>
    </w:p>
    <w:p w:rsidR="00A75A95" w:rsidRPr="00BF3A33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F3A33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BF3A33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BF3A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BF3A33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Pr="00BF3A33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F3A33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 w:rsidRPr="00BF3A33">
        <w:rPr>
          <w:rFonts w:ascii="Times New Roman CYR" w:hAnsi="Times New Roman CYR" w:cs="Times New Roman CYR"/>
          <w:sz w:val="28"/>
          <w:szCs w:val="28"/>
        </w:rPr>
        <w:t>в 2015</w:t>
      </w:r>
      <w:r w:rsidR="000C0393" w:rsidRPr="00BF3A33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C38E0" w:rsidRPr="00BF3A33">
        <w:rPr>
          <w:rFonts w:ascii="Times New Roman CYR" w:hAnsi="Times New Roman CYR" w:cs="Times New Roman CYR"/>
          <w:sz w:val="28"/>
          <w:szCs w:val="28"/>
        </w:rPr>
        <w:t>у и на период 2016-2017 годов</w:t>
      </w:r>
    </w:p>
    <w:p w:rsidR="006E4AEC" w:rsidRPr="00E42AB8" w:rsidRDefault="00E42AB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E42AB8">
        <w:rPr>
          <w:rFonts w:ascii="Times New Roman CYR" w:hAnsi="Times New Roman CYR" w:cs="Times New Roman CYR"/>
          <w:b/>
          <w:i/>
          <w:sz w:val="28"/>
          <w:szCs w:val="28"/>
        </w:rPr>
        <w:t>за 1 квартал 2016 года</w:t>
      </w:r>
    </w:p>
    <w:p w:rsidR="00815728" w:rsidRPr="00BF3A33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5"/>
        <w:gridCol w:w="1417"/>
        <w:gridCol w:w="1134"/>
        <w:gridCol w:w="1843"/>
        <w:gridCol w:w="5812"/>
      </w:tblGrid>
      <w:tr w:rsidR="0033032D" w:rsidRPr="00D11A52" w:rsidTr="00747444">
        <w:trPr>
          <w:tblHeader/>
        </w:trPr>
        <w:tc>
          <w:tcPr>
            <w:tcW w:w="567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№</w:t>
            </w:r>
          </w:p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D11A52">
              <w:rPr>
                <w:sz w:val="22"/>
                <w:szCs w:val="22"/>
              </w:rPr>
              <w:t>п</w:t>
            </w:r>
            <w:proofErr w:type="gramEnd"/>
            <w:r w:rsidRPr="00D11A52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Вид</w:t>
            </w:r>
          </w:p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vAlign w:val="center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Объём</w:t>
            </w:r>
          </w:p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финанс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рования</w:t>
            </w:r>
          </w:p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Ожидаемый 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зультат</w:t>
            </w:r>
          </w:p>
        </w:tc>
        <w:tc>
          <w:tcPr>
            <w:tcW w:w="5812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Отчет о выполнении</w:t>
            </w:r>
          </w:p>
        </w:tc>
      </w:tr>
      <w:tr w:rsidR="0033032D" w:rsidRPr="00D11A52" w:rsidTr="00747444">
        <w:trPr>
          <w:tblHeader/>
        </w:trPr>
        <w:tc>
          <w:tcPr>
            <w:tcW w:w="567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7</w:t>
            </w:r>
          </w:p>
        </w:tc>
      </w:tr>
      <w:tr w:rsidR="0033032D" w:rsidRPr="00D11A52" w:rsidTr="00747444">
        <w:tc>
          <w:tcPr>
            <w:tcW w:w="15310" w:type="dxa"/>
            <w:gridSpan w:val="7"/>
          </w:tcPr>
          <w:p w:rsidR="0033032D" w:rsidRPr="00D11A52" w:rsidRDefault="0033032D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Активизация экономического роста</w:t>
            </w:r>
          </w:p>
        </w:tc>
      </w:tr>
      <w:tr w:rsidR="0033032D" w:rsidRPr="00D11A52" w:rsidTr="00747444">
        <w:tc>
          <w:tcPr>
            <w:tcW w:w="15310" w:type="dxa"/>
            <w:gridSpan w:val="7"/>
          </w:tcPr>
          <w:p w:rsidR="0033032D" w:rsidRPr="00D11A52" w:rsidRDefault="0033032D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Стабилизационные меры</w:t>
            </w:r>
          </w:p>
        </w:tc>
      </w:tr>
      <w:tr w:rsidR="0033032D" w:rsidRPr="00D11A52" w:rsidTr="00747444">
        <w:tc>
          <w:tcPr>
            <w:tcW w:w="567" w:type="dxa"/>
          </w:tcPr>
          <w:p w:rsidR="0033032D" w:rsidRPr="00D11A52" w:rsidRDefault="0033032D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Совершенствование с</w:t>
            </w:r>
            <w:r w:rsidRPr="00D11A52">
              <w:rPr>
                <w:rFonts w:ascii="Times New Roman" w:hAnsi="Times New Roman"/>
              </w:rPr>
              <w:t>и</w:t>
            </w:r>
            <w:r w:rsidRPr="00D11A52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D11A52">
              <w:rPr>
                <w:rFonts w:ascii="Times New Roman" w:hAnsi="Times New Roman"/>
              </w:rPr>
              <w:t>о</w:t>
            </w:r>
            <w:r w:rsidRPr="00D11A52">
              <w:rPr>
                <w:rFonts w:ascii="Times New Roman" w:hAnsi="Times New Roman"/>
              </w:rPr>
              <w:t>вания город Краснодар:</w:t>
            </w: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D11A52">
              <w:rPr>
                <w:rFonts w:ascii="Times New Roman" w:hAnsi="Times New Roman"/>
              </w:rPr>
              <w:t>с</w:t>
            </w:r>
            <w:r w:rsidRPr="00D11A52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D11A52">
              <w:rPr>
                <w:rFonts w:ascii="Times New Roman" w:hAnsi="Times New Roman"/>
              </w:rPr>
              <w:t>и</w:t>
            </w:r>
            <w:r w:rsidRPr="00D11A52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D11A52">
              <w:rPr>
                <w:rFonts w:ascii="Times New Roman" w:hAnsi="Times New Roman"/>
              </w:rPr>
              <w:t>й</w:t>
            </w:r>
            <w:r w:rsidRPr="00D11A52">
              <w:rPr>
                <w:rFonts w:ascii="Times New Roman" w:hAnsi="Times New Roman"/>
              </w:rPr>
              <w:t>ской Федерации»;</w:t>
            </w: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- подготовка документов стратегического планир</w:t>
            </w:r>
            <w:r w:rsidRPr="00D11A52">
              <w:rPr>
                <w:rFonts w:ascii="Times New Roman" w:hAnsi="Times New Roman"/>
              </w:rPr>
              <w:t>о</w:t>
            </w:r>
            <w:r w:rsidRPr="00D11A52">
              <w:rPr>
                <w:rFonts w:ascii="Times New Roman" w:hAnsi="Times New Roman"/>
              </w:rPr>
              <w:t>вания муниципального образования город Кра</w:t>
            </w:r>
            <w:r w:rsidRPr="00D11A52">
              <w:rPr>
                <w:rFonts w:ascii="Times New Roman" w:hAnsi="Times New Roman"/>
              </w:rPr>
              <w:t>с</w:t>
            </w:r>
            <w:r w:rsidRPr="00D11A52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1985" w:type="dxa"/>
          </w:tcPr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Распоряжение гл</w:t>
            </w:r>
            <w:r w:rsidRPr="00D11A52">
              <w:rPr>
                <w:rFonts w:ascii="Times New Roman" w:hAnsi="Times New Roman"/>
              </w:rPr>
              <w:t>а</w:t>
            </w:r>
            <w:r w:rsidRPr="00D11A52">
              <w:rPr>
                <w:rFonts w:ascii="Times New Roman" w:hAnsi="Times New Roman"/>
              </w:rPr>
              <w:t>вы администрации (губернатора) Краснодарского края от 09.12.14 № 451-р «О мерах по выполнению в Краснодарском крае Федерального закона от 28 июня 2014 года «О стр</w:t>
            </w:r>
            <w:r w:rsidRPr="00D11A52">
              <w:rPr>
                <w:rFonts w:ascii="Times New Roman" w:hAnsi="Times New Roman"/>
              </w:rPr>
              <w:t>а</w:t>
            </w:r>
            <w:r w:rsidRPr="00D11A52">
              <w:rPr>
                <w:rFonts w:ascii="Times New Roman" w:hAnsi="Times New Roman"/>
              </w:rPr>
              <w:t>тегическом план</w:t>
            </w:r>
            <w:r w:rsidRPr="00D11A52">
              <w:rPr>
                <w:rFonts w:ascii="Times New Roman" w:hAnsi="Times New Roman"/>
              </w:rPr>
              <w:t>и</w:t>
            </w:r>
            <w:r w:rsidRPr="00D11A52">
              <w:rPr>
                <w:rFonts w:ascii="Times New Roman" w:hAnsi="Times New Roman"/>
              </w:rPr>
              <w:t>ровании в Росси</w:t>
            </w:r>
            <w:r w:rsidRPr="00D11A52">
              <w:rPr>
                <w:rFonts w:ascii="Times New Roman" w:hAnsi="Times New Roman"/>
              </w:rPr>
              <w:t>й</w:t>
            </w:r>
            <w:r w:rsidRPr="00D11A52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417" w:type="dxa"/>
          </w:tcPr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33032D">
            <w:pPr>
              <w:pStyle w:val="a9"/>
              <w:ind w:left="-68" w:right="-68"/>
              <w:jc w:val="center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До 01.01.2016</w:t>
            </w: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До 01.01.2017</w:t>
            </w:r>
          </w:p>
        </w:tc>
        <w:tc>
          <w:tcPr>
            <w:tcW w:w="1134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11A52" w:rsidRDefault="0033032D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Подготовка но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мативных прав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вых документов, определяющих  порядок разрабо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ки и корректиро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 xml:space="preserve">ки документов стратегического планирования муниципального образования город Краснодар.  </w:t>
            </w:r>
          </w:p>
          <w:p w:rsidR="0033032D" w:rsidRPr="00D11A52" w:rsidRDefault="0033032D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Подготовка док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ментов стратег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ческого планир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 город Кра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нодар.</w:t>
            </w:r>
          </w:p>
        </w:tc>
        <w:tc>
          <w:tcPr>
            <w:tcW w:w="5812" w:type="dxa"/>
          </w:tcPr>
          <w:p w:rsidR="001C0FB9" w:rsidRPr="001C0FB9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="001C0FB9" w:rsidRPr="001C0FB9">
              <w:rPr>
                <w:rFonts w:eastAsia="Calibri"/>
                <w:sz w:val="22"/>
                <w:szCs w:val="22"/>
              </w:rPr>
              <w:t>Во исполнение подпункта 1 пункта 2 статьи 47 Федерал</w:t>
            </w:r>
            <w:r w:rsidR="001C0FB9" w:rsidRPr="001C0FB9">
              <w:rPr>
                <w:rFonts w:eastAsia="Calibri"/>
                <w:sz w:val="22"/>
                <w:szCs w:val="22"/>
              </w:rPr>
              <w:t>ь</w:t>
            </w:r>
            <w:r w:rsidR="001C0FB9" w:rsidRPr="001C0FB9">
              <w:rPr>
                <w:rFonts w:eastAsia="Calibri"/>
                <w:sz w:val="22"/>
                <w:szCs w:val="22"/>
              </w:rPr>
              <w:t xml:space="preserve">ного закона от 28.06.2014 №172-ФЗ «О стратегическом </w:t>
            </w:r>
            <w:proofErr w:type="gramStart"/>
            <w:r w:rsidR="001C0FB9" w:rsidRPr="001C0FB9">
              <w:rPr>
                <w:rFonts w:eastAsia="Calibri"/>
                <w:sz w:val="22"/>
                <w:szCs w:val="22"/>
              </w:rPr>
              <w:t>пл</w:t>
            </w:r>
            <w:r w:rsidR="001C0FB9" w:rsidRPr="001C0FB9">
              <w:rPr>
                <w:rFonts w:eastAsia="Calibri"/>
                <w:sz w:val="22"/>
                <w:szCs w:val="22"/>
              </w:rPr>
              <w:t>а</w:t>
            </w:r>
            <w:r w:rsidR="001C0FB9" w:rsidRPr="001C0FB9">
              <w:rPr>
                <w:rFonts w:eastAsia="Calibri"/>
                <w:sz w:val="22"/>
                <w:szCs w:val="22"/>
              </w:rPr>
              <w:t>нировании</w:t>
            </w:r>
            <w:proofErr w:type="gramEnd"/>
            <w:r w:rsidR="001C0FB9" w:rsidRPr="001C0FB9">
              <w:rPr>
                <w:rFonts w:eastAsia="Calibri"/>
                <w:sz w:val="22"/>
                <w:szCs w:val="22"/>
              </w:rPr>
              <w:t xml:space="preserve"> в Российской Федерации» постановлением а</w:t>
            </w:r>
            <w:r w:rsidR="001C0FB9" w:rsidRPr="001C0FB9">
              <w:rPr>
                <w:rFonts w:eastAsia="Calibri"/>
                <w:sz w:val="22"/>
                <w:szCs w:val="22"/>
              </w:rPr>
              <w:t>д</w:t>
            </w:r>
            <w:r w:rsidR="001C0FB9" w:rsidRPr="001C0FB9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="001C0FB9" w:rsidRPr="001C0FB9">
              <w:rPr>
                <w:rFonts w:eastAsia="Calibri"/>
                <w:sz w:val="22"/>
                <w:szCs w:val="22"/>
              </w:rPr>
              <w:t>о</w:t>
            </w:r>
            <w:r w:rsidR="001C0FB9" w:rsidRPr="001C0FB9">
              <w:rPr>
                <w:rFonts w:eastAsia="Calibri"/>
                <w:sz w:val="22"/>
                <w:szCs w:val="22"/>
              </w:rPr>
              <w:t>дар утверждены:</w:t>
            </w:r>
          </w:p>
          <w:p w:rsidR="001C0FB9" w:rsidRPr="001C0FB9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1C0FB9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 Краснодар и плана мероприятий по её реализации» (постановление администрации муниципального образов</w:t>
            </w:r>
            <w:r w:rsidRPr="001C0FB9">
              <w:rPr>
                <w:rFonts w:eastAsia="Calibri"/>
                <w:sz w:val="22"/>
                <w:szCs w:val="22"/>
              </w:rPr>
              <w:t>а</w:t>
            </w:r>
            <w:r w:rsidRPr="001C0FB9">
              <w:rPr>
                <w:rFonts w:eastAsia="Calibri"/>
                <w:sz w:val="22"/>
                <w:szCs w:val="22"/>
              </w:rPr>
              <w:t>ния город Краснодар от 13.11.2015 № 7573);</w:t>
            </w:r>
          </w:p>
          <w:p w:rsidR="001C0FB9" w:rsidRPr="001C0FB9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1C0FB9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прогноза социально-экономического развития муниципального образования город Краснодар» (постановление администрации муниц</w:t>
            </w:r>
            <w:r w:rsidRPr="001C0FB9">
              <w:rPr>
                <w:rFonts w:eastAsia="Calibri"/>
                <w:sz w:val="22"/>
                <w:szCs w:val="22"/>
              </w:rPr>
              <w:t>и</w:t>
            </w:r>
            <w:r w:rsidRPr="001C0FB9">
              <w:rPr>
                <w:rFonts w:eastAsia="Calibri"/>
                <w:sz w:val="22"/>
                <w:szCs w:val="22"/>
              </w:rPr>
              <w:t>пального образования город Краснодар от 13.11.2015 № 7574);</w:t>
            </w:r>
          </w:p>
          <w:p w:rsidR="001C0FB9" w:rsidRPr="001C0FB9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1C0FB9">
              <w:rPr>
                <w:rFonts w:eastAsia="Calibri"/>
                <w:sz w:val="22"/>
                <w:szCs w:val="22"/>
              </w:rPr>
              <w:t>- Положение о стратегическом планировании в муниц</w:t>
            </w:r>
            <w:r w:rsidRPr="001C0FB9">
              <w:rPr>
                <w:rFonts w:eastAsia="Calibri"/>
                <w:sz w:val="22"/>
                <w:szCs w:val="22"/>
              </w:rPr>
              <w:t>и</w:t>
            </w:r>
            <w:r w:rsidRPr="001C0FB9">
              <w:rPr>
                <w:rFonts w:eastAsia="Calibri"/>
                <w:sz w:val="22"/>
                <w:szCs w:val="22"/>
              </w:rPr>
              <w:t>пальном образовании город Краснодар (постановление а</w:t>
            </w:r>
            <w:r w:rsidRPr="001C0FB9">
              <w:rPr>
                <w:rFonts w:eastAsia="Calibri"/>
                <w:sz w:val="22"/>
                <w:szCs w:val="22"/>
              </w:rPr>
              <w:t>д</w:t>
            </w:r>
            <w:r w:rsidRPr="001C0FB9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Pr="001C0FB9">
              <w:rPr>
                <w:rFonts w:eastAsia="Calibri"/>
                <w:sz w:val="22"/>
                <w:szCs w:val="22"/>
              </w:rPr>
              <w:t>о</w:t>
            </w:r>
            <w:r w:rsidRPr="001C0FB9">
              <w:rPr>
                <w:rFonts w:eastAsia="Calibri"/>
                <w:sz w:val="22"/>
                <w:szCs w:val="22"/>
              </w:rPr>
              <w:t>дар от 20.11.2015 №7679).</w:t>
            </w:r>
          </w:p>
          <w:p w:rsidR="0033032D" w:rsidRPr="00D11A52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1C0FB9" w:rsidRPr="001C0FB9">
              <w:rPr>
                <w:rFonts w:eastAsia="Calibri"/>
                <w:sz w:val="22"/>
                <w:szCs w:val="22"/>
              </w:rPr>
              <w:t xml:space="preserve">Приведен в соответствие с Федеральным законом «О стратегическом </w:t>
            </w:r>
            <w:proofErr w:type="gramStart"/>
            <w:r w:rsidR="001C0FB9" w:rsidRPr="001C0FB9">
              <w:rPr>
                <w:rFonts w:eastAsia="Calibri"/>
                <w:sz w:val="22"/>
                <w:szCs w:val="22"/>
              </w:rPr>
              <w:t>планировании</w:t>
            </w:r>
            <w:proofErr w:type="gramEnd"/>
            <w:r w:rsidR="001C0FB9" w:rsidRPr="001C0FB9">
              <w:rPr>
                <w:rFonts w:eastAsia="Calibri"/>
                <w:sz w:val="22"/>
                <w:szCs w:val="22"/>
              </w:rPr>
              <w:t xml:space="preserve"> в Российской Федерации» Порядок принятия решения о разработке муниципальных программ муниципального образования город Краснодар, их формирования и реализации (постановление админ</w:t>
            </w:r>
            <w:r w:rsidR="001C0FB9" w:rsidRPr="001C0FB9">
              <w:rPr>
                <w:rFonts w:eastAsia="Calibri"/>
                <w:sz w:val="22"/>
                <w:szCs w:val="22"/>
              </w:rPr>
              <w:t>и</w:t>
            </w:r>
            <w:r w:rsidR="001C0FB9" w:rsidRPr="001C0FB9">
              <w:rPr>
                <w:rFonts w:eastAsia="Calibri"/>
                <w:sz w:val="22"/>
                <w:szCs w:val="22"/>
              </w:rPr>
              <w:t>страции муниципального образования город Краснодар от 29.06.2015 №4866).</w:t>
            </w:r>
          </w:p>
        </w:tc>
      </w:tr>
      <w:tr w:rsidR="0033032D" w:rsidRPr="00D11A52" w:rsidTr="00747444">
        <w:tc>
          <w:tcPr>
            <w:tcW w:w="567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D11A52">
              <w:rPr>
                <w:sz w:val="22"/>
                <w:szCs w:val="22"/>
              </w:rPr>
              <w:t>Контроль за</w:t>
            </w:r>
            <w:proofErr w:type="gramEnd"/>
            <w:r w:rsidRPr="00D11A52">
              <w:rPr>
                <w:sz w:val="22"/>
                <w:szCs w:val="22"/>
              </w:rPr>
              <w:t xml:space="preserve"> выполнен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ем показателей индик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вания город Краснодар </w:t>
            </w:r>
          </w:p>
        </w:tc>
        <w:tc>
          <w:tcPr>
            <w:tcW w:w="1985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Решение городской Думы Краснодара </w:t>
            </w:r>
          </w:p>
        </w:tc>
        <w:tc>
          <w:tcPr>
            <w:tcW w:w="1417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Устойчивое </w:t>
            </w:r>
            <w:proofErr w:type="gramStart"/>
            <w:r w:rsidRPr="00D11A52">
              <w:rPr>
                <w:sz w:val="22"/>
                <w:szCs w:val="22"/>
              </w:rPr>
              <w:t>соц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ально-</w:t>
            </w:r>
            <w:proofErr w:type="spellStart"/>
            <w:r w:rsidRPr="00D11A52">
              <w:rPr>
                <w:sz w:val="22"/>
                <w:szCs w:val="22"/>
              </w:rPr>
              <w:t>экономи</w:t>
            </w:r>
            <w:proofErr w:type="spellEnd"/>
            <w:r w:rsidR="00A34390">
              <w:rPr>
                <w:sz w:val="22"/>
                <w:szCs w:val="22"/>
              </w:rPr>
              <w:t>-</w:t>
            </w:r>
            <w:proofErr w:type="spellStart"/>
            <w:r w:rsidRPr="00D11A52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развитие муниципального образования город Краснодар</w:t>
            </w:r>
          </w:p>
        </w:tc>
        <w:tc>
          <w:tcPr>
            <w:tcW w:w="5812" w:type="dxa"/>
          </w:tcPr>
          <w:p w:rsidR="00722A88" w:rsidRPr="00722A88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22A88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722A88">
              <w:rPr>
                <w:sz w:val="22"/>
                <w:szCs w:val="22"/>
              </w:rPr>
              <w:t>выполнения показателей индикативного плана социально-экономического развития муниципального образования</w:t>
            </w:r>
            <w:proofErr w:type="gramEnd"/>
            <w:r w:rsidRPr="00722A88">
              <w:rPr>
                <w:sz w:val="22"/>
                <w:szCs w:val="22"/>
              </w:rPr>
              <w:t xml:space="preserve"> город Краснодар проводится ежеквартально. </w:t>
            </w:r>
          </w:p>
          <w:p w:rsidR="00722A88" w:rsidRPr="00722A88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22A88">
              <w:rPr>
                <w:sz w:val="22"/>
                <w:szCs w:val="22"/>
              </w:rPr>
              <w:t>Так, в 1 квартале 201</w:t>
            </w:r>
            <w:r>
              <w:rPr>
                <w:sz w:val="22"/>
                <w:szCs w:val="22"/>
              </w:rPr>
              <w:t>6</w:t>
            </w:r>
            <w:r w:rsidRPr="00722A88">
              <w:rPr>
                <w:sz w:val="22"/>
                <w:szCs w:val="22"/>
              </w:rPr>
              <w:t xml:space="preserve"> года:</w:t>
            </w:r>
          </w:p>
          <w:p w:rsidR="007D5DC5" w:rsidRPr="008560C6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164E19">
              <w:rPr>
                <w:sz w:val="22"/>
                <w:szCs w:val="22"/>
              </w:rPr>
              <w:t xml:space="preserve">- </w:t>
            </w:r>
            <w:r w:rsidRPr="008560C6">
              <w:rPr>
                <w:sz w:val="22"/>
                <w:szCs w:val="22"/>
              </w:rPr>
              <w:t>объём отгруженных товаров собственного произво</w:t>
            </w:r>
            <w:r w:rsidRPr="008560C6">
              <w:rPr>
                <w:sz w:val="22"/>
                <w:szCs w:val="22"/>
              </w:rPr>
              <w:t>д</w:t>
            </w:r>
            <w:r w:rsidRPr="008560C6">
              <w:rPr>
                <w:sz w:val="22"/>
                <w:szCs w:val="22"/>
              </w:rPr>
              <w:t xml:space="preserve">ства по крупным и средним промышленным предприятиям составил </w:t>
            </w:r>
            <w:r w:rsidR="008560C6" w:rsidRPr="008560C6">
              <w:rPr>
                <w:sz w:val="22"/>
                <w:szCs w:val="22"/>
              </w:rPr>
              <w:t>35,3</w:t>
            </w:r>
            <w:r w:rsidRPr="008560C6">
              <w:rPr>
                <w:sz w:val="22"/>
                <w:szCs w:val="22"/>
              </w:rPr>
              <w:t xml:space="preserve"> </w:t>
            </w:r>
            <w:r w:rsidR="00D36A1D">
              <w:rPr>
                <w:sz w:val="22"/>
                <w:szCs w:val="22"/>
              </w:rPr>
              <w:t>млрд. руб.</w:t>
            </w:r>
            <w:r w:rsidRPr="008560C6">
              <w:rPr>
                <w:sz w:val="22"/>
                <w:szCs w:val="22"/>
              </w:rPr>
              <w:t>(</w:t>
            </w:r>
            <w:r w:rsidR="008560C6" w:rsidRPr="008560C6">
              <w:rPr>
                <w:sz w:val="22"/>
                <w:szCs w:val="22"/>
              </w:rPr>
              <w:t>10,7</w:t>
            </w:r>
            <w:r w:rsidRPr="008560C6">
              <w:rPr>
                <w:sz w:val="22"/>
                <w:szCs w:val="22"/>
              </w:rPr>
              <w:t>% планового задания, 11</w:t>
            </w:r>
            <w:r w:rsidR="008560C6" w:rsidRPr="008560C6">
              <w:rPr>
                <w:sz w:val="22"/>
                <w:szCs w:val="22"/>
              </w:rPr>
              <w:t>7,1</w:t>
            </w:r>
            <w:r w:rsidRPr="008560C6">
              <w:rPr>
                <w:sz w:val="22"/>
                <w:szCs w:val="22"/>
              </w:rPr>
              <w:t>% к уровню аналогичного периода 2015 года);</w:t>
            </w:r>
          </w:p>
          <w:p w:rsidR="007D5DC5" w:rsidRPr="008560C6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8560C6">
              <w:rPr>
                <w:sz w:val="22"/>
                <w:szCs w:val="22"/>
              </w:rPr>
              <w:t>- объём продукции сельского хозяйства крупных и сре</w:t>
            </w:r>
            <w:r w:rsidRPr="008560C6">
              <w:rPr>
                <w:sz w:val="22"/>
                <w:szCs w:val="22"/>
              </w:rPr>
              <w:t>д</w:t>
            </w:r>
            <w:r w:rsidRPr="008560C6">
              <w:rPr>
                <w:sz w:val="22"/>
                <w:szCs w:val="22"/>
              </w:rPr>
              <w:t xml:space="preserve">них сельскохозяйственных товаропроизводителей составил </w:t>
            </w:r>
            <w:r w:rsidR="008560C6" w:rsidRPr="008560C6">
              <w:rPr>
                <w:sz w:val="22"/>
                <w:szCs w:val="22"/>
              </w:rPr>
              <w:t>888,3</w:t>
            </w:r>
            <w:r w:rsidRPr="008560C6">
              <w:rPr>
                <w:sz w:val="22"/>
                <w:szCs w:val="22"/>
              </w:rPr>
              <w:t xml:space="preserve"> </w:t>
            </w:r>
            <w:r w:rsidR="00D36A1D">
              <w:rPr>
                <w:sz w:val="22"/>
                <w:szCs w:val="22"/>
              </w:rPr>
              <w:t>млн. руб.</w:t>
            </w:r>
            <w:r w:rsidR="009A1EA1">
              <w:rPr>
                <w:sz w:val="22"/>
                <w:szCs w:val="22"/>
              </w:rPr>
              <w:t xml:space="preserve"> </w:t>
            </w:r>
            <w:r w:rsidRPr="008560C6">
              <w:rPr>
                <w:sz w:val="22"/>
                <w:szCs w:val="22"/>
              </w:rPr>
              <w:t>(</w:t>
            </w:r>
            <w:r w:rsidR="008560C6" w:rsidRPr="008560C6">
              <w:rPr>
                <w:sz w:val="22"/>
                <w:szCs w:val="22"/>
              </w:rPr>
              <w:t>13,3</w:t>
            </w:r>
            <w:r w:rsidRPr="008560C6">
              <w:rPr>
                <w:sz w:val="22"/>
                <w:szCs w:val="22"/>
              </w:rPr>
              <w:t xml:space="preserve">% планового задания </w:t>
            </w:r>
            <w:r w:rsidR="00D5591A" w:rsidRPr="008560C6">
              <w:rPr>
                <w:sz w:val="22"/>
                <w:szCs w:val="22"/>
              </w:rPr>
              <w:t>на</w:t>
            </w:r>
            <w:r w:rsidRPr="008560C6">
              <w:rPr>
                <w:sz w:val="22"/>
                <w:szCs w:val="22"/>
              </w:rPr>
              <w:t xml:space="preserve"> все</w:t>
            </w:r>
            <w:r w:rsidR="00D5591A" w:rsidRPr="008560C6">
              <w:rPr>
                <w:sz w:val="22"/>
                <w:szCs w:val="22"/>
              </w:rPr>
              <w:t>х</w:t>
            </w:r>
            <w:r w:rsidRPr="008560C6">
              <w:rPr>
                <w:sz w:val="22"/>
                <w:szCs w:val="22"/>
              </w:rPr>
              <w:t xml:space="preserve"> </w:t>
            </w:r>
            <w:proofErr w:type="spellStart"/>
            <w:r w:rsidRPr="008560C6">
              <w:rPr>
                <w:sz w:val="22"/>
                <w:szCs w:val="22"/>
              </w:rPr>
              <w:t>сельхо</w:t>
            </w:r>
            <w:r w:rsidRPr="008560C6">
              <w:rPr>
                <w:sz w:val="22"/>
                <w:szCs w:val="22"/>
              </w:rPr>
              <w:t>з</w:t>
            </w:r>
            <w:r w:rsidRPr="008560C6">
              <w:rPr>
                <w:sz w:val="22"/>
                <w:szCs w:val="22"/>
              </w:rPr>
              <w:t>товаропроизводител</w:t>
            </w:r>
            <w:r w:rsidR="00D5591A" w:rsidRPr="008560C6">
              <w:rPr>
                <w:sz w:val="22"/>
                <w:szCs w:val="22"/>
              </w:rPr>
              <w:t>ей</w:t>
            </w:r>
            <w:proofErr w:type="spellEnd"/>
            <w:r w:rsidRPr="008560C6">
              <w:rPr>
                <w:sz w:val="22"/>
                <w:szCs w:val="22"/>
              </w:rPr>
              <w:t xml:space="preserve">, </w:t>
            </w:r>
            <w:r w:rsidR="008560C6" w:rsidRPr="008560C6">
              <w:rPr>
                <w:sz w:val="22"/>
                <w:szCs w:val="22"/>
              </w:rPr>
              <w:t>116,1</w:t>
            </w:r>
            <w:r w:rsidRPr="008560C6">
              <w:rPr>
                <w:sz w:val="22"/>
                <w:szCs w:val="22"/>
              </w:rPr>
              <w:t>% к уровню аналогичного п</w:t>
            </w:r>
            <w:r w:rsidRPr="008560C6">
              <w:rPr>
                <w:sz w:val="22"/>
                <w:szCs w:val="22"/>
              </w:rPr>
              <w:t>е</w:t>
            </w:r>
            <w:r w:rsidRPr="008560C6">
              <w:rPr>
                <w:sz w:val="22"/>
                <w:szCs w:val="22"/>
              </w:rPr>
              <w:t>риода 2015 года);</w:t>
            </w:r>
          </w:p>
          <w:p w:rsidR="007D5DC5" w:rsidRPr="008560C6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>- объём работ, выполненных по виду деятельности «</w:t>
            </w:r>
            <w:r w:rsidRPr="008560C6">
              <w:rPr>
                <w:sz w:val="22"/>
                <w:szCs w:val="22"/>
              </w:rPr>
              <w:t>строительство», по крупным и средним предприятиям с</w:t>
            </w:r>
            <w:r w:rsidRPr="008560C6">
              <w:rPr>
                <w:sz w:val="22"/>
                <w:szCs w:val="22"/>
              </w:rPr>
              <w:t>о</w:t>
            </w:r>
            <w:r w:rsidRPr="008560C6">
              <w:rPr>
                <w:sz w:val="22"/>
                <w:szCs w:val="22"/>
              </w:rPr>
              <w:t xml:space="preserve">ставил </w:t>
            </w:r>
            <w:r w:rsidR="008560C6" w:rsidRPr="008560C6">
              <w:rPr>
                <w:sz w:val="22"/>
                <w:szCs w:val="22"/>
              </w:rPr>
              <w:t>5,1</w:t>
            </w:r>
            <w:r w:rsidRPr="008560C6">
              <w:rPr>
                <w:sz w:val="22"/>
                <w:szCs w:val="22"/>
              </w:rPr>
              <w:t xml:space="preserve"> </w:t>
            </w:r>
            <w:r w:rsidR="00D36A1D">
              <w:rPr>
                <w:sz w:val="22"/>
                <w:szCs w:val="22"/>
              </w:rPr>
              <w:t>млрд. руб.</w:t>
            </w:r>
            <w:r w:rsidRPr="008560C6">
              <w:rPr>
                <w:sz w:val="22"/>
                <w:szCs w:val="22"/>
              </w:rPr>
              <w:t>(</w:t>
            </w:r>
            <w:r w:rsidR="008560C6" w:rsidRPr="008560C6">
              <w:rPr>
                <w:sz w:val="22"/>
                <w:szCs w:val="22"/>
              </w:rPr>
              <w:t>18,7</w:t>
            </w:r>
            <w:r w:rsidRPr="008560C6">
              <w:rPr>
                <w:sz w:val="22"/>
                <w:szCs w:val="22"/>
              </w:rPr>
              <w:t xml:space="preserve">% планового задания, </w:t>
            </w:r>
            <w:r w:rsidR="008560C6" w:rsidRPr="008560C6">
              <w:rPr>
                <w:sz w:val="22"/>
                <w:szCs w:val="22"/>
              </w:rPr>
              <w:t>86,4</w:t>
            </w:r>
            <w:r w:rsidRPr="008560C6">
              <w:rPr>
                <w:sz w:val="22"/>
                <w:szCs w:val="22"/>
              </w:rPr>
              <w:t>% к уровню аналогичного периода 2015 года);</w:t>
            </w:r>
          </w:p>
          <w:p w:rsidR="007D5DC5" w:rsidRPr="00BE754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8560C6">
              <w:rPr>
                <w:sz w:val="22"/>
                <w:szCs w:val="22"/>
              </w:rPr>
              <w:t>- объём услуг крупных и средних предприятий тран</w:t>
            </w:r>
            <w:r w:rsidRPr="008560C6">
              <w:rPr>
                <w:sz w:val="22"/>
                <w:szCs w:val="22"/>
              </w:rPr>
              <w:t>с</w:t>
            </w:r>
            <w:r w:rsidRPr="008560C6">
              <w:rPr>
                <w:sz w:val="22"/>
                <w:szCs w:val="22"/>
              </w:rPr>
              <w:t xml:space="preserve">порта </w:t>
            </w:r>
            <w:r w:rsidRPr="00BE754E">
              <w:rPr>
                <w:sz w:val="22"/>
                <w:szCs w:val="22"/>
              </w:rPr>
              <w:t xml:space="preserve">составил </w:t>
            </w:r>
            <w:r w:rsidR="008560C6" w:rsidRPr="00BE754E">
              <w:rPr>
                <w:sz w:val="22"/>
                <w:szCs w:val="22"/>
              </w:rPr>
              <w:t>10,4</w:t>
            </w:r>
            <w:r w:rsidRPr="00BE754E">
              <w:rPr>
                <w:sz w:val="22"/>
                <w:szCs w:val="22"/>
              </w:rPr>
              <w:t xml:space="preserve"> </w:t>
            </w:r>
            <w:r w:rsidR="00D36A1D">
              <w:rPr>
                <w:sz w:val="22"/>
                <w:szCs w:val="22"/>
              </w:rPr>
              <w:t>млрд. руб.</w:t>
            </w:r>
            <w:r w:rsidRPr="00BE754E">
              <w:rPr>
                <w:sz w:val="22"/>
                <w:szCs w:val="22"/>
              </w:rPr>
              <w:t>(</w:t>
            </w:r>
            <w:r w:rsidR="008560C6" w:rsidRPr="00BE754E">
              <w:rPr>
                <w:sz w:val="22"/>
                <w:szCs w:val="22"/>
              </w:rPr>
              <w:t>21,1</w:t>
            </w:r>
            <w:r w:rsidRPr="00BE754E">
              <w:rPr>
                <w:sz w:val="22"/>
                <w:szCs w:val="22"/>
              </w:rPr>
              <w:t xml:space="preserve">% планового задания, </w:t>
            </w:r>
            <w:r w:rsidR="008560C6" w:rsidRPr="00BE754E">
              <w:rPr>
                <w:sz w:val="22"/>
                <w:szCs w:val="22"/>
              </w:rPr>
              <w:t>123,7</w:t>
            </w:r>
            <w:r w:rsidRPr="00BE754E">
              <w:rPr>
                <w:sz w:val="22"/>
                <w:szCs w:val="22"/>
              </w:rPr>
              <w:t>% к уровню аналогичного периода 2015 года).</w:t>
            </w:r>
          </w:p>
          <w:p w:rsidR="007D5DC5" w:rsidRPr="00BE754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BE754E">
              <w:rPr>
                <w:sz w:val="22"/>
                <w:szCs w:val="22"/>
              </w:rPr>
              <w:t xml:space="preserve">Потребительский рынок города характеризуется ростом в действующих ценах оборота розничной торговли на </w:t>
            </w:r>
            <w:r w:rsidR="00BE754E" w:rsidRPr="00BE754E">
              <w:rPr>
                <w:sz w:val="22"/>
                <w:szCs w:val="22"/>
              </w:rPr>
              <w:t>9</w:t>
            </w:r>
            <w:r w:rsidRPr="00BE754E">
              <w:rPr>
                <w:sz w:val="22"/>
                <w:szCs w:val="22"/>
              </w:rPr>
              <w:t xml:space="preserve">,8 процента (оборот составил </w:t>
            </w:r>
            <w:r w:rsidR="00BE754E" w:rsidRPr="00BE754E">
              <w:rPr>
                <w:sz w:val="22"/>
                <w:szCs w:val="22"/>
              </w:rPr>
              <w:t>38,7</w:t>
            </w:r>
            <w:r w:rsidRPr="00BE754E">
              <w:rPr>
                <w:sz w:val="22"/>
                <w:szCs w:val="22"/>
              </w:rPr>
              <w:t xml:space="preserve"> </w:t>
            </w:r>
            <w:r w:rsidR="00D36A1D">
              <w:rPr>
                <w:sz w:val="22"/>
                <w:szCs w:val="22"/>
              </w:rPr>
              <w:t>млрд.</w:t>
            </w:r>
            <w:r w:rsidRPr="00BE754E">
              <w:rPr>
                <w:sz w:val="22"/>
                <w:szCs w:val="22"/>
              </w:rPr>
              <w:t xml:space="preserve"> руб</w:t>
            </w:r>
            <w:r w:rsidR="00D36A1D">
              <w:rPr>
                <w:sz w:val="22"/>
                <w:szCs w:val="22"/>
              </w:rPr>
              <w:t>.</w:t>
            </w:r>
            <w:r w:rsidRPr="00BE754E">
              <w:rPr>
                <w:sz w:val="22"/>
                <w:szCs w:val="22"/>
              </w:rPr>
              <w:t>), оборота общ</w:t>
            </w:r>
            <w:r w:rsidRPr="00BE754E">
              <w:rPr>
                <w:sz w:val="22"/>
                <w:szCs w:val="22"/>
              </w:rPr>
              <w:t>е</w:t>
            </w:r>
            <w:r w:rsidRPr="00BE754E">
              <w:rPr>
                <w:sz w:val="22"/>
                <w:szCs w:val="22"/>
              </w:rPr>
              <w:t xml:space="preserve">ственного питания - на </w:t>
            </w:r>
            <w:r w:rsidR="00BE754E" w:rsidRPr="00BE754E">
              <w:rPr>
                <w:sz w:val="22"/>
                <w:szCs w:val="22"/>
              </w:rPr>
              <w:t>6,9</w:t>
            </w:r>
            <w:r w:rsidRPr="00BE754E">
              <w:rPr>
                <w:sz w:val="22"/>
                <w:szCs w:val="22"/>
              </w:rPr>
              <w:t xml:space="preserve"> процента (сумма оборота </w:t>
            </w:r>
            <w:r w:rsidR="00BE754E" w:rsidRPr="00BE754E">
              <w:rPr>
                <w:sz w:val="22"/>
                <w:szCs w:val="22"/>
              </w:rPr>
              <w:t>853,5</w:t>
            </w:r>
            <w:r w:rsidRPr="00BE754E">
              <w:rPr>
                <w:sz w:val="22"/>
                <w:szCs w:val="22"/>
              </w:rPr>
              <w:t xml:space="preserve"> м</w:t>
            </w:r>
            <w:r w:rsidR="00D36A1D">
              <w:rPr>
                <w:sz w:val="22"/>
                <w:szCs w:val="22"/>
              </w:rPr>
              <w:t>лн. руб.), о</w:t>
            </w:r>
            <w:r w:rsidRPr="00BE754E">
              <w:rPr>
                <w:sz w:val="22"/>
                <w:szCs w:val="22"/>
              </w:rPr>
              <w:t>бъём</w:t>
            </w:r>
            <w:r w:rsidR="00D36A1D">
              <w:rPr>
                <w:sz w:val="22"/>
                <w:szCs w:val="22"/>
              </w:rPr>
              <w:t xml:space="preserve">ов платных услуг населению - </w:t>
            </w:r>
            <w:r w:rsidRPr="00BE754E">
              <w:rPr>
                <w:sz w:val="22"/>
                <w:szCs w:val="22"/>
              </w:rPr>
              <w:t xml:space="preserve">на </w:t>
            </w:r>
            <w:r w:rsidR="00BE754E" w:rsidRPr="00BE754E">
              <w:rPr>
                <w:sz w:val="22"/>
                <w:szCs w:val="22"/>
              </w:rPr>
              <w:t>1,4</w:t>
            </w:r>
            <w:r w:rsidRPr="00BE754E">
              <w:rPr>
                <w:sz w:val="22"/>
                <w:szCs w:val="22"/>
              </w:rPr>
              <w:t xml:space="preserve"> пр</w:t>
            </w:r>
            <w:r w:rsidRPr="00BE754E">
              <w:rPr>
                <w:sz w:val="22"/>
                <w:szCs w:val="22"/>
              </w:rPr>
              <w:t>о</w:t>
            </w:r>
            <w:r w:rsidRPr="00BE754E">
              <w:rPr>
                <w:sz w:val="22"/>
                <w:szCs w:val="22"/>
              </w:rPr>
              <w:t xml:space="preserve">цента </w:t>
            </w:r>
            <w:r w:rsidR="00D36A1D">
              <w:rPr>
                <w:sz w:val="22"/>
                <w:szCs w:val="22"/>
              </w:rPr>
              <w:t>(</w:t>
            </w:r>
            <w:r w:rsidR="00BE754E" w:rsidRPr="00BE754E">
              <w:rPr>
                <w:sz w:val="22"/>
                <w:szCs w:val="22"/>
              </w:rPr>
              <w:t>17,8</w:t>
            </w:r>
            <w:r w:rsidR="009A1EA1">
              <w:rPr>
                <w:sz w:val="22"/>
                <w:szCs w:val="22"/>
              </w:rPr>
              <w:t xml:space="preserve"> млрд.</w:t>
            </w:r>
            <w:r w:rsidRPr="00BE754E">
              <w:rPr>
                <w:sz w:val="22"/>
                <w:szCs w:val="22"/>
              </w:rPr>
              <w:t xml:space="preserve"> руб</w:t>
            </w:r>
            <w:r w:rsidR="009A1EA1">
              <w:rPr>
                <w:sz w:val="22"/>
                <w:szCs w:val="22"/>
              </w:rPr>
              <w:t>.</w:t>
            </w:r>
            <w:r w:rsidR="00D36A1D">
              <w:rPr>
                <w:sz w:val="22"/>
                <w:szCs w:val="22"/>
              </w:rPr>
              <w:t>)</w:t>
            </w:r>
            <w:r w:rsidRPr="00BE754E">
              <w:rPr>
                <w:sz w:val="22"/>
                <w:szCs w:val="22"/>
              </w:rPr>
              <w:t xml:space="preserve">. </w:t>
            </w:r>
          </w:p>
          <w:p w:rsidR="0033032D" w:rsidRPr="00D11A52" w:rsidRDefault="007D5DC5" w:rsidP="001056B8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BE754E">
              <w:rPr>
                <w:sz w:val="22"/>
                <w:szCs w:val="22"/>
              </w:rPr>
              <w:t>Количество субъектов малого предпринимательства</w:t>
            </w:r>
            <w:r w:rsidRPr="007C401E">
              <w:rPr>
                <w:sz w:val="22"/>
                <w:szCs w:val="22"/>
              </w:rPr>
              <w:t xml:space="preserve"> с</w:t>
            </w:r>
            <w:r w:rsidRPr="007C401E">
              <w:rPr>
                <w:sz w:val="22"/>
                <w:szCs w:val="22"/>
              </w:rPr>
              <w:t>о</w:t>
            </w:r>
            <w:r w:rsidRPr="007C401E">
              <w:rPr>
                <w:sz w:val="22"/>
                <w:szCs w:val="22"/>
              </w:rPr>
              <w:t xml:space="preserve">гласно </w:t>
            </w:r>
            <w:r w:rsidRPr="007373AE">
              <w:rPr>
                <w:sz w:val="22"/>
                <w:szCs w:val="22"/>
              </w:rPr>
              <w:t>оценке по итогам января-марта 2016 года при плане на год 74,5 тысячи субъектов, фактически составляет 7</w:t>
            </w:r>
            <w:r w:rsidR="00D5591A" w:rsidRPr="007373AE">
              <w:rPr>
                <w:sz w:val="22"/>
                <w:szCs w:val="22"/>
              </w:rPr>
              <w:t>7,3</w:t>
            </w:r>
            <w:r w:rsidRPr="007373AE">
              <w:rPr>
                <w:sz w:val="22"/>
                <w:szCs w:val="22"/>
              </w:rPr>
              <w:t xml:space="preserve"> тысячи субъектов, численность работников в малом пре</w:t>
            </w:r>
            <w:r w:rsidRPr="007373AE">
              <w:rPr>
                <w:sz w:val="22"/>
                <w:szCs w:val="22"/>
              </w:rPr>
              <w:t>д</w:t>
            </w:r>
            <w:r w:rsidRPr="007373AE">
              <w:rPr>
                <w:sz w:val="22"/>
                <w:szCs w:val="22"/>
              </w:rPr>
              <w:t xml:space="preserve">принимательстве </w:t>
            </w:r>
            <w:proofErr w:type="gramStart"/>
            <w:r w:rsidRPr="007373AE">
              <w:rPr>
                <w:sz w:val="22"/>
                <w:szCs w:val="22"/>
              </w:rPr>
              <w:t>при</w:t>
            </w:r>
            <w:proofErr w:type="gramEnd"/>
            <w:r w:rsidRPr="007373AE">
              <w:rPr>
                <w:sz w:val="22"/>
                <w:szCs w:val="22"/>
              </w:rPr>
              <w:t xml:space="preserve"> планируемых 155,6 тысячи человек, фактически составляет </w:t>
            </w:r>
            <w:r w:rsidR="00D5591A" w:rsidRPr="007373AE">
              <w:rPr>
                <w:sz w:val="22"/>
                <w:szCs w:val="22"/>
              </w:rPr>
              <w:t>164,5</w:t>
            </w:r>
            <w:r w:rsidRPr="007373AE">
              <w:rPr>
                <w:sz w:val="22"/>
                <w:szCs w:val="22"/>
              </w:rPr>
              <w:t xml:space="preserve"> тысячи человек.</w:t>
            </w:r>
            <w:r w:rsidRPr="007C401E">
              <w:rPr>
                <w:sz w:val="22"/>
                <w:szCs w:val="22"/>
              </w:rPr>
              <w:t xml:space="preserve"> </w:t>
            </w:r>
          </w:p>
        </w:tc>
      </w:tr>
      <w:tr w:rsidR="0033032D" w:rsidRPr="00D11A52" w:rsidTr="00747444">
        <w:tc>
          <w:tcPr>
            <w:tcW w:w="567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мониторинга работы кредитных орг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низаций в части пред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ставления финансовых услуг: условий кредит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>вания физических и юр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дических лиц в разрезе банковских продуктов, работы банкоматов и платёжных терминалов</w:t>
            </w:r>
          </w:p>
        </w:tc>
        <w:tc>
          <w:tcPr>
            <w:tcW w:w="1985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Подпрограмма «Повышение уро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ня финансовой гр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мотности жителей Краснодарского </w:t>
            </w:r>
            <w:r w:rsidRPr="00D11A52">
              <w:rPr>
                <w:sz w:val="22"/>
                <w:szCs w:val="22"/>
              </w:rPr>
              <w:lastRenderedPageBreak/>
              <w:t>края»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услуг», утверждё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ной постановлен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ем главы админ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страции (губерн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тора) Краснода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ского края от 14.10.2013 № 1212</w:t>
            </w:r>
          </w:p>
        </w:tc>
        <w:tc>
          <w:tcPr>
            <w:tcW w:w="1417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ступности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дитных ресурсов для организаций реального сектора </w:t>
            </w:r>
            <w:r w:rsidRPr="00D11A52">
              <w:rPr>
                <w:sz w:val="22"/>
                <w:szCs w:val="22"/>
              </w:rPr>
              <w:lastRenderedPageBreak/>
              <w:t>экономики и ф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зических лиц</w:t>
            </w:r>
          </w:p>
        </w:tc>
        <w:tc>
          <w:tcPr>
            <w:tcW w:w="5812" w:type="dxa"/>
          </w:tcPr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lastRenderedPageBreak/>
              <w:t>По состоянию на 01.0</w:t>
            </w:r>
            <w:r>
              <w:rPr>
                <w:sz w:val="22"/>
                <w:szCs w:val="22"/>
              </w:rPr>
              <w:t>4</w:t>
            </w:r>
            <w:r w:rsidRPr="00487D03">
              <w:rPr>
                <w:sz w:val="22"/>
                <w:szCs w:val="22"/>
              </w:rPr>
              <w:t>.2016 на территории муниципал</w:t>
            </w:r>
            <w:r w:rsidRPr="00487D0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образования функционирую</w:t>
            </w:r>
            <w:r w:rsidRPr="00487D03">
              <w:rPr>
                <w:sz w:val="22"/>
                <w:szCs w:val="22"/>
              </w:rPr>
              <w:t>т 3</w:t>
            </w:r>
            <w:r>
              <w:rPr>
                <w:sz w:val="22"/>
                <w:szCs w:val="22"/>
              </w:rPr>
              <w:t>46</w:t>
            </w:r>
            <w:r w:rsidRPr="00487D03">
              <w:rPr>
                <w:sz w:val="22"/>
                <w:szCs w:val="22"/>
              </w:rPr>
              <w:t xml:space="preserve"> структурн</w:t>
            </w:r>
            <w:r>
              <w:rPr>
                <w:sz w:val="22"/>
                <w:szCs w:val="22"/>
              </w:rPr>
              <w:t>ых</w:t>
            </w:r>
            <w:r w:rsidRPr="00487D03">
              <w:rPr>
                <w:sz w:val="22"/>
                <w:szCs w:val="22"/>
              </w:rPr>
              <w:t xml:space="preserve"> подра</w:t>
            </w:r>
            <w:r w:rsidRPr="00487D03">
              <w:rPr>
                <w:sz w:val="22"/>
                <w:szCs w:val="22"/>
              </w:rPr>
              <w:t>з</w:t>
            </w:r>
            <w:r w:rsidRPr="00487D03">
              <w:rPr>
                <w:sz w:val="22"/>
                <w:szCs w:val="22"/>
              </w:rPr>
              <w:t>делени</w:t>
            </w:r>
            <w:r>
              <w:rPr>
                <w:sz w:val="22"/>
                <w:szCs w:val="22"/>
              </w:rPr>
              <w:t>й</w:t>
            </w:r>
            <w:r w:rsidRPr="00487D03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BF567E" w:rsidRPr="00487D0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- 12 самостоятельных банков </w:t>
            </w:r>
            <w:r w:rsidR="009A1EA1">
              <w:rPr>
                <w:sz w:val="22"/>
                <w:szCs w:val="22"/>
              </w:rPr>
              <w:t xml:space="preserve">города </w:t>
            </w:r>
            <w:r w:rsidRPr="00487D03">
              <w:rPr>
                <w:sz w:val="22"/>
                <w:szCs w:val="22"/>
              </w:rPr>
              <w:t>Краснодара;</w:t>
            </w:r>
          </w:p>
          <w:p w:rsidR="00BF567E" w:rsidRPr="00487D0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- 39 филиалов </w:t>
            </w:r>
            <w:proofErr w:type="spellStart"/>
            <w:r w:rsidRPr="00487D03">
              <w:rPr>
                <w:sz w:val="22"/>
                <w:szCs w:val="22"/>
              </w:rPr>
              <w:t>инорегиональных</w:t>
            </w:r>
            <w:proofErr w:type="spellEnd"/>
            <w:r w:rsidRPr="00487D03">
              <w:rPr>
                <w:sz w:val="22"/>
                <w:szCs w:val="22"/>
              </w:rPr>
              <w:t xml:space="preserve"> банков;</w:t>
            </w:r>
          </w:p>
          <w:p w:rsidR="00BF567E" w:rsidRPr="00487D0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146</w:t>
            </w:r>
            <w:r w:rsidRPr="00487D03">
              <w:rPr>
                <w:sz w:val="22"/>
                <w:szCs w:val="22"/>
              </w:rPr>
              <w:t xml:space="preserve"> дополнительных офис</w:t>
            </w:r>
            <w:r>
              <w:rPr>
                <w:sz w:val="22"/>
                <w:szCs w:val="22"/>
              </w:rPr>
              <w:t>ов</w:t>
            </w:r>
            <w:r w:rsidRPr="00487D03">
              <w:rPr>
                <w:sz w:val="22"/>
                <w:szCs w:val="22"/>
              </w:rPr>
              <w:t>;</w:t>
            </w:r>
          </w:p>
          <w:p w:rsidR="00BF567E" w:rsidRPr="00487D0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>- 11</w:t>
            </w:r>
            <w:r>
              <w:rPr>
                <w:sz w:val="22"/>
                <w:szCs w:val="22"/>
              </w:rPr>
              <w:t>8</w:t>
            </w:r>
            <w:r w:rsidRPr="00487D03">
              <w:rPr>
                <w:sz w:val="22"/>
                <w:szCs w:val="22"/>
              </w:rPr>
              <w:t xml:space="preserve"> кредитно-кассовых и операционных офисов;</w:t>
            </w:r>
          </w:p>
          <w:p w:rsidR="00BF567E" w:rsidRPr="00487D0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>- 2</w:t>
            </w:r>
            <w:r>
              <w:rPr>
                <w:sz w:val="22"/>
                <w:szCs w:val="22"/>
              </w:rPr>
              <w:t>6</w:t>
            </w:r>
            <w:r w:rsidRPr="00487D03">
              <w:rPr>
                <w:sz w:val="22"/>
                <w:szCs w:val="22"/>
              </w:rPr>
              <w:t xml:space="preserve"> операционных касс вне кассового узла;</w:t>
            </w:r>
          </w:p>
          <w:p w:rsidR="00BF567E" w:rsidRPr="00487D0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- 6 представительств </w:t>
            </w:r>
            <w:proofErr w:type="spellStart"/>
            <w:r w:rsidRPr="00487D03">
              <w:rPr>
                <w:sz w:val="22"/>
                <w:szCs w:val="22"/>
              </w:rPr>
              <w:t>инорегиональных</w:t>
            </w:r>
            <w:proofErr w:type="spellEnd"/>
            <w:r w:rsidRPr="00487D03">
              <w:rPr>
                <w:sz w:val="22"/>
                <w:szCs w:val="22"/>
              </w:rPr>
              <w:t xml:space="preserve"> банков.</w:t>
            </w:r>
          </w:p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>На территории муниципального образов</w:t>
            </w:r>
            <w:r>
              <w:rPr>
                <w:sz w:val="22"/>
                <w:szCs w:val="22"/>
              </w:rPr>
              <w:t>ания город Краснодар установлен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1471</w:t>
            </w:r>
            <w:r w:rsidRPr="00487D03">
              <w:rPr>
                <w:sz w:val="22"/>
                <w:szCs w:val="22"/>
              </w:rPr>
              <w:t xml:space="preserve"> банкомат кредитных организ</w:t>
            </w:r>
            <w:r w:rsidRPr="00487D0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  <w:r w:rsidRPr="00487D03">
              <w:rPr>
                <w:sz w:val="22"/>
                <w:szCs w:val="22"/>
              </w:rPr>
              <w:t>; количество</w:t>
            </w:r>
            <w:r>
              <w:rPr>
                <w:sz w:val="22"/>
                <w:szCs w:val="22"/>
              </w:rPr>
              <w:t xml:space="preserve"> электронных</w:t>
            </w:r>
            <w:r w:rsidRPr="00487D03">
              <w:rPr>
                <w:sz w:val="22"/>
                <w:szCs w:val="22"/>
              </w:rPr>
              <w:t xml:space="preserve"> терминалов в торговых орг</w:t>
            </w:r>
            <w:r w:rsidRPr="00487D03"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 xml:space="preserve">низациях составляет </w:t>
            </w:r>
            <w:r>
              <w:rPr>
                <w:sz w:val="22"/>
                <w:szCs w:val="22"/>
              </w:rPr>
              <w:t>12335</w:t>
            </w:r>
            <w:r w:rsidRPr="00487D03">
              <w:rPr>
                <w:sz w:val="22"/>
                <w:szCs w:val="22"/>
              </w:rPr>
              <w:t xml:space="preserve"> единиц.</w:t>
            </w:r>
          </w:p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>Банки, осуществляющие деятельность на территории г</w:t>
            </w:r>
            <w:r w:rsidRPr="00487D03">
              <w:rPr>
                <w:sz w:val="22"/>
                <w:szCs w:val="22"/>
              </w:rPr>
              <w:t>о</w:t>
            </w:r>
            <w:r w:rsidRPr="00487D03">
              <w:rPr>
                <w:sz w:val="22"/>
                <w:szCs w:val="22"/>
              </w:rPr>
              <w:t>рода Краснодара, постоянно расширяют инфраструктуру, предназначенную для обслуживания банковских карт. По сравнению с аналогичным периодом прошлого года колич</w:t>
            </w:r>
            <w:r w:rsidRPr="00487D03">
              <w:rPr>
                <w:sz w:val="22"/>
                <w:szCs w:val="22"/>
              </w:rPr>
              <w:t>е</w:t>
            </w:r>
            <w:r w:rsidRPr="00487D03">
              <w:rPr>
                <w:sz w:val="22"/>
                <w:szCs w:val="22"/>
              </w:rPr>
              <w:t>ство электронных терминалов, установленных в организ</w:t>
            </w:r>
            <w:r w:rsidRPr="00487D03"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 xml:space="preserve">циях торговли и сферы услуг, увеличилось </w:t>
            </w:r>
            <w:r w:rsidR="00F722A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1,5 раза,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чество банкоматов снизилось на 8%.</w:t>
            </w:r>
          </w:p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>Информация о действующих на территории муниц</w:t>
            </w:r>
            <w:r w:rsidRPr="00487D03">
              <w:rPr>
                <w:sz w:val="22"/>
                <w:szCs w:val="22"/>
              </w:rPr>
              <w:t>и</w:t>
            </w:r>
            <w:r w:rsidRPr="00487D03">
              <w:rPr>
                <w:sz w:val="22"/>
                <w:szCs w:val="22"/>
              </w:rPr>
              <w:t>пального образования город Краснодар кредитных орган</w:t>
            </w:r>
            <w:r w:rsidRPr="00487D03">
              <w:rPr>
                <w:sz w:val="22"/>
                <w:szCs w:val="22"/>
              </w:rPr>
              <w:t>и</w:t>
            </w:r>
            <w:r w:rsidRPr="00487D03">
              <w:rPr>
                <w:sz w:val="22"/>
                <w:szCs w:val="22"/>
              </w:rPr>
              <w:t>зациях и инфраструктура банкоматов и терминалов разм</w:t>
            </w:r>
            <w:r w:rsidRPr="00487D03">
              <w:rPr>
                <w:sz w:val="22"/>
                <w:szCs w:val="22"/>
              </w:rPr>
              <w:t>е</w:t>
            </w:r>
            <w:r w:rsidRPr="00487D03">
              <w:rPr>
                <w:sz w:val="22"/>
                <w:szCs w:val="22"/>
              </w:rPr>
              <w:t>щается  и ежеквартально обновляется на официальном И</w:t>
            </w:r>
            <w:r w:rsidRPr="00487D03">
              <w:rPr>
                <w:sz w:val="22"/>
                <w:szCs w:val="22"/>
              </w:rPr>
              <w:t>н</w:t>
            </w:r>
            <w:r w:rsidRPr="00487D03">
              <w:rPr>
                <w:sz w:val="22"/>
                <w:szCs w:val="22"/>
              </w:rPr>
              <w:t>тернет - портале администрации муниципального образов</w:t>
            </w:r>
            <w:r w:rsidRPr="00487D03"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>ния город Краснодар и городской Думы Краснодара.</w:t>
            </w:r>
          </w:p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>Общий объ</w:t>
            </w:r>
            <w:r>
              <w:rPr>
                <w:sz w:val="22"/>
                <w:szCs w:val="22"/>
              </w:rPr>
              <w:t>ё</w:t>
            </w:r>
            <w:r w:rsidRPr="00487D03">
              <w:rPr>
                <w:sz w:val="22"/>
                <w:szCs w:val="22"/>
              </w:rPr>
              <w:t>м кредитных ресурсов, привлеченных в эк</w:t>
            </w:r>
            <w:r w:rsidRPr="00487D03">
              <w:rPr>
                <w:sz w:val="22"/>
                <w:szCs w:val="22"/>
              </w:rPr>
              <w:t>о</w:t>
            </w:r>
            <w:r w:rsidRPr="00487D03">
              <w:rPr>
                <w:sz w:val="22"/>
                <w:szCs w:val="22"/>
              </w:rPr>
              <w:t>номику муниципального образования город Краснодар</w:t>
            </w:r>
            <w:r>
              <w:rPr>
                <w:sz w:val="22"/>
                <w:szCs w:val="22"/>
              </w:rPr>
              <w:t>,</w:t>
            </w:r>
            <w:r w:rsidRPr="00487D03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1 квартале </w:t>
            </w:r>
            <w:r w:rsidRPr="00487D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487D03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 xml:space="preserve"> составил – </w:t>
            </w:r>
            <w:r>
              <w:rPr>
                <w:sz w:val="22"/>
                <w:szCs w:val="22"/>
              </w:rPr>
              <w:t>85,1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млрд. </w:t>
            </w:r>
            <w:r w:rsidRPr="00487D0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487D03">
              <w:rPr>
                <w:sz w:val="22"/>
                <w:szCs w:val="22"/>
              </w:rPr>
              <w:t xml:space="preserve"> (снижение к </w:t>
            </w:r>
            <w:r>
              <w:rPr>
                <w:sz w:val="22"/>
                <w:szCs w:val="22"/>
              </w:rPr>
              <w:t xml:space="preserve">аналогичному периоду </w:t>
            </w:r>
            <w:r w:rsidRPr="00487D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487D03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1%</w:t>
            </w:r>
            <w:r w:rsidRPr="00487D03">
              <w:rPr>
                <w:sz w:val="22"/>
                <w:szCs w:val="22"/>
              </w:rPr>
              <w:t>).</w:t>
            </w:r>
          </w:p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>Юридическим лицам предоставлено кредит</w:t>
            </w:r>
            <w:r w:rsidR="005C62AF">
              <w:rPr>
                <w:sz w:val="22"/>
                <w:szCs w:val="22"/>
              </w:rPr>
              <w:t>ов</w:t>
            </w:r>
            <w:r w:rsidRPr="00487D03">
              <w:rPr>
                <w:sz w:val="22"/>
                <w:szCs w:val="22"/>
              </w:rPr>
              <w:t xml:space="preserve"> на общую сумму </w:t>
            </w:r>
            <w:r w:rsidR="005C62AF">
              <w:rPr>
                <w:sz w:val="22"/>
                <w:szCs w:val="22"/>
              </w:rPr>
              <w:t>77,7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млрд.</w:t>
            </w:r>
            <w:r w:rsidR="005C62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руб. </w:t>
            </w:r>
            <w:r w:rsidRPr="00487D03">
              <w:rPr>
                <w:sz w:val="22"/>
                <w:szCs w:val="22"/>
              </w:rPr>
              <w:t>(</w:t>
            </w:r>
            <w:r w:rsidR="005C62AF">
              <w:rPr>
                <w:sz w:val="22"/>
                <w:szCs w:val="22"/>
              </w:rPr>
              <w:t>снижение</w:t>
            </w:r>
            <w:r w:rsidRPr="00487D03">
              <w:rPr>
                <w:sz w:val="22"/>
                <w:szCs w:val="22"/>
              </w:rPr>
              <w:t xml:space="preserve"> </w:t>
            </w:r>
            <w:r w:rsidR="005C62AF">
              <w:rPr>
                <w:sz w:val="22"/>
                <w:szCs w:val="22"/>
              </w:rPr>
              <w:t xml:space="preserve">к аналогичному периоду 2015 года </w:t>
            </w:r>
            <w:r w:rsidRPr="00487D03">
              <w:rPr>
                <w:sz w:val="22"/>
                <w:szCs w:val="22"/>
              </w:rPr>
              <w:t xml:space="preserve">на </w:t>
            </w:r>
            <w:r w:rsidR="005C62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  <w:r w:rsidRPr="00487D03">
              <w:rPr>
                <w:sz w:val="22"/>
                <w:szCs w:val="22"/>
              </w:rPr>
              <w:t xml:space="preserve">). Средняя процентная ставка по кредитам для юридических лиц в </w:t>
            </w:r>
            <w:r w:rsidR="005C62AF">
              <w:rPr>
                <w:sz w:val="22"/>
                <w:szCs w:val="22"/>
              </w:rPr>
              <w:t xml:space="preserve">1 квартале </w:t>
            </w:r>
            <w:r w:rsidRPr="00487D03">
              <w:rPr>
                <w:sz w:val="22"/>
                <w:szCs w:val="22"/>
              </w:rPr>
              <w:t>201</w:t>
            </w:r>
            <w:r w:rsidR="005C62AF">
              <w:rPr>
                <w:sz w:val="22"/>
                <w:szCs w:val="22"/>
              </w:rPr>
              <w:t>6 года</w:t>
            </w:r>
            <w:r w:rsidRPr="00487D03">
              <w:rPr>
                <w:sz w:val="22"/>
                <w:szCs w:val="22"/>
              </w:rPr>
              <w:t xml:space="preserve"> составляла от </w:t>
            </w:r>
            <w:r w:rsidR="005C62AF">
              <w:rPr>
                <w:sz w:val="22"/>
                <w:szCs w:val="22"/>
              </w:rPr>
              <w:t>18,8</w:t>
            </w:r>
            <w:r>
              <w:rPr>
                <w:sz w:val="22"/>
                <w:szCs w:val="22"/>
              </w:rPr>
              <w:t xml:space="preserve">% </w:t>
            </w:r>
            <w:r w:rsidRPr="00487D03">
              <w:rPr>
                <w:sz w:val="22"/>
                <w:szCs w:val="22"/>
              </w:rPr>
              <w:t>годовых, в том числе по кредитам для представит</w:t>
            </w:r>
            <w:r w:rsidRPr="00487D03">
              <w:rPr>
                <w:sz w:val="22"/>
                <w:szCs w:val="22"/>
              </w:rPr>
              <w:t>е</w:t>
            </w:r>
            <w:r w:rsidRPr="00487D03">
              <w:rPr>
                <w:sz w:val="22"/>
                <w:szCs w:val="22"/>
              </w:rPr>
              <w:t>лей малого и среднего бизнеса - от 1</w:t>
            </w:r>
            <w:r w:rsidR="005C62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% </w:t>
            </w:r>
            <w:r w:rsidRPr="00487D03">
              <w:rPr>
                <w:sz w:val="22"/>
                <w:szCs w:val="22"/>
              </w:rPr>
              <w:t xml:space="preserve">годовых. </w:t>
            </w:r>
          </w:p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5C62AF">
              <w:rPr>
                <w:sz w:val="22"/>
                <w:szCs w:val="22"/>
              </w:rPr>
              <w:t>7,4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млрд.</w:t>
            </w:r>
            <w:r w:rsidRPr="00487D03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487D03">
              <w:rPr>
                <w:sz w:val="22"/>
                <w:szCs w:val="22"/>
              </w:rPr>
              <w:t xml:space="preserve"> (</w:t>
            </w:r>
            <w:r w:rsidR="005C62AF">
              <w:rPr>
                <w:sz w:val="22"/>
                <w:szCs w:val="22"/>
              </w:rPr>
              <w:t>темп роста</w:t>
            </w:r>
            <w:r w:rsidRPr="00487D03">
              <w:rPr>
                <w:sz w:val="22"/>
                <w:szCs w:val="22"/>
              </w:rPr>
              <w:t xml:space="preserve"> к </w:t>
            </w:r>
            <w:r w:rsidR="009A1EA1">
              <w:rPr>
                <w:sz w:val="22"/>
                <w:szCs w:val="22"/>
              </w:rPr>
              <w:t xml:space="preserve">уровню </w:t>
            </w:r>
            <w:r w:rsidR="005C62AF">
              <w:rPr>
                <w:sz w:val="22"/>
                <w:szCs w:val="22"/>
              </w:rPr>
              <w:t>1 квартал</w:t>
            </w:r>
            <w:r w:rsidR="009A1EA1">
              <w:rPr>
                <w:sz w:val="22"/>
                <w:szCs w:val="22"/>
              </w:rPr>
              <w:t>а</w:t>
            </w:r>
            <w:r w:rsidR="005C62AF">
              <w:rPr>
                <w:sz w:val="22"/>
                <w:szCs w:val="22"/>
              </w:rPr>
              <w:t xml:space="preserve"> </w:t>
            </w:r>
            <w:r w:rsidRPr="00487D03">
              <w:rPr>
                <w:sz w:val="22"/>
                <w:szCs w:val="22"/>
              </w:rPr>
              <w:t>201</w:t>
            </w:r>
            <w:r w:rsidR="005C62AF">
              <w:rPr>
                <w:sz w:val="22"/>
                <w:szCs w:val="22"/>
              </w:rPr>
              <w:t>5</w:t>
            </w:r>
            <w:r w:rsidRPr="00487D03">
              <w:rPr>
                <w:sz w:val="22"/>
                <w:szCs w:val="22"/>
              </w:rPr>
              <w:t xml:space="preserve"> год</w:t>
            </w:r>
            <w:r w:rsidR="005C62AF"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 xml:space="preserve"> </w:t>
            </w:r>
            <w:r w:rsidR="009A1EA1">
              <w:rPr>
                <w:sz w:val="22"/>
                <w:szCs w:val="22"/>
              </w:rPr>
              <w:t>– в 1,7 раза</w:t>
            </w:r>
            <w:r w:rsidRPr="00487D03">
              <w:rPr>
                <w:sz w:val="22"/>
                <w:szCs w:val="22"/>
              </w:rPr>
              <w:t>), в том числе:</w:t>
            </w:r>
          </w:p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потребительское кредитование – </w:t>
            </w:r>
            <w:r w:rsidR="005C62AF">
              <w:rPr>
                <w:sz w:val="22"/>
                <w:szCs w:val="22"/>
              </w:rPr>
              <w:t>2,6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млрд.</w:t>
            </w:r>
            <w:r w:rsidRPr="00487D03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487D03">
              <w:rPr>
                <w:sz w:val="22"/>
                <w:szCs w:val="22"/>
              </w:rPr>
              <w:t xml:space="preserve"> (</w:t>
            </w:r>
            <w:r w:rsidR="005C62AF">
              <w:rPr>
                <w:sz w:val="22"/>
                <w:szCs w:val="22"/>
              </w:rPr>
              <w:t>рост</w:t>
            </w:r>
            <w:r w:rsidR="009A1EA1">
              <w:rPr>
                <w:sz w:val="22"/>
                <w:szCs w:val="22"/>
              </w:rPr>
              <w:t xml:space="preserve"> -</w:t>
            </w:r>
            <w:r w:rsidR="005C62AF">
              <w:rPr>
                <w:sz w:val="22"/>
                <w:szCs w:val="22"/>
              </w:rPr>
              <w:t xml:space="preserve"> в 2,5 раза)</w:t>
            </w:r>
            <w:r w:rsidRPr="00487D03">
              <w:rPr>
                <w:sz w:val="22"/>
                <w:szCs w:val="22"/>
              </w:rPr>
              <w:t>;</w:t>
            </w:r>
          </w:p>
          <w:p w:rsidR="00BF567E" w:rsidRPr="00487D0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автокредитование – </w:t>
            </w:r>
            <w:r w:rsidR="005C62AF">
              <w:rPr>
                <w:sz w:val="22"/>
                <w:szCs w:val="22"/>
              </w:rPr>
              <w:t>419,6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</w:t>
            </w:r>
            <w:r w:rsidR="005C62A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487D03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487D03">
              <w:rPr>
                <w:sz w:val="22"/>
                <w:szCs w:val="22"/>
              </w:rPr>
              <w:t xml:space="preserve"> (</w:t>
            </w:r>
            <w:r w:rsidR="005C62AF">
              <w:rPr>
                <w:sz w:val="22"/>
                <w:szCs w:val="22"/>
              </w:rPr>
              <w:t>рост</w:t>
            </w:r>
            <w:r w:rsidR="009A1EA1">
              <w:rPr>
                <w:sz w:val="22"/>
                <w:szCs w:val="22"/>
              </w:rPr>
              <w:t xml:space="preserve"> -</w:t>
            </w:r>
            <w:r w:rsidR="005C62AF">
              <w:rPr>
                <w:sz w:val="22"/>
                <w:szCs w:val="22"/>
              </w:rPr>
              <w:t xml:space="preserve"> в 2 раза).</w:t>
            </w:r>
          </w:p>
          <w:p w:rsidR="0033032D" w:rsidRPr="00D11A52" w:rsidRDefault="00BF567E" w:rsidP="005C62A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lastRenderedPageBreak/>
              <w:t>Средняя ставка по потребительским кредитам составляет от 16,</w:t>
            </w:r>
            <w:r w:rsidR="005C62AF">
              <w:rPr>
                <w:sz w:val="22"/>
                <w:szCs w:val="22"/>
              </w:rPr>
              <w:t>7</w:t>
            </w:r>
            <w:r w:rsidRPr="00487D03">
              <w:rPr>
                <w:sz w:val="22"/>
                <w:szCs w:val="22"/>
              </w:rPr>
              <w:t xml:space="preserve"> до 23,5</w:t>
            </w:r>
            <w:r>
              <w:rPr>
                <w:sz w:val="22"/>
                <w:szCs w:val="22"/>
              </w:rPr>
              <w:t>%</w:t>
            </w:r>
            <w:r w:rsidRPr="00487D03">
              <w:rPr>
                <w:sz w:val="22"/>
                <w:szCs w:val="22"/>
              </w:rPr>
              <w:t xml:space="preserve"> годовых, срок предоставления до 7 лет. Сре</w:t>
            </w:r>
            <w:r w:rsidRPr="00487D03">
              <w:rPr>
                <w:sz w:val="22"/>
                <w:szCs w:val="22"/>
              </w:rPr>
              <w:t>д</w:t>
            </w:r>
            <w:r w:rsidRPr="00487D03">
              <w:rPr>
                <w:sz w:val="22"/>
                <w:szCs w:val="22"/>
              </w:rPr>
              <w:t>няя ставка по автокредитам составляет от 11,5 до 1</w:t>
            </w:r>
            <w:r w:rsidR="005C62AF">
              <w:rPr>
                <w:sz w:val="22"/>
                <w:szCs w:val="22"/>
              </w:rPr>
              <w:t>6</w:t>
            </w:r>
            <w:r w:rsidRPr="00487D03">
              <w:rPr>
                <w:sz w:val="22"/>
                <w:szCs w:val="22"/>
              </w:rPr>
              <w:t>,</w:t>
            </w:r>
            <w:r w:rsidR="005C62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  <w:r w:rsidRPr="00487D03">
              <w:rPr>
                <w:sz w:val="22"/>
                <w:szCs w:val="22"/>
              </w:rPr>
              <w:t xml:space="preserve"> годовых, срок кредитования от 6 месяцев до 7 лет, первон</w:t>
            </w:r>
            <w:r w:rsidRPr="00487D03"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 xml:space="preserve">чальный взнос </w:t>
            </w:r>
            <w:proofErr w:type="gramStart"/>
            <w:r w:rsidRPr="00487D03">
              <w:rPr>
                <w:sz w:val="22"/>
                <w:szCs w:val="22"/>
              </w:rPr>
              <w:t>от</w:t>
            </w:r>
            <w:proofErr w:type="gramEnd"/>
            <w:r w:rsidRPr="00487D0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%</w:t>
            </w:r>
            <w:r w:rsidRPr="00487D03">
              <w:rPr>
                <w:sz w:val="22"/>
                <w:szCs w:val="22"/>
              </w:rPr>
              <w:t>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Обеспечить выполнение Плана мероприятий а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министрации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образования город Краснодар по 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полнению доходной ч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сти местного бюджета (бюджета муниципальн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го образования город Краснодар)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План мероприятий по пополнению доходной части местного бюджета (бюджета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дар) 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Вовлечение дох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дов в местный бюджет (бюджет муниципального образования город Краснодар)</w:t>
            </w:r>
          </w:p>
        </w:tc>
        <w:tc>
          <w:tcPr>
            <w:tcW w:w="5812" w:type="dxa"/>
          </w:tcPr>
          <w:p w:rsidR="00F20C33" w:rsidRPr="00017DC1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7663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1 квартале </w:t>
            </w:r>
            <w:r w:rsidRPr="004766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476633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476633">
              <w:rPr>
                <w:sz w:val="22"/>
                <w:szCs w:val="22"/>
              </w:rPr>
              <w:t xml:space="preserve"> в бюджет муниципального обр</w:t>
            </w:r>
            <w:r w:rsidRPr="00476633">
              <w:rPr>
                <w:sz w:val="22"/>
                <w:szCs w:val="22"/>
              </w:rPr>
              <w:t>а</w:t>
            </w:r>
            <w:r w:rsidRPr="00476633">
              <w:rPr>
                <w:sz w:val="22"/>
                <w:szCs w:val="22"/>
              </w:rPr>
              <w:t xml:space="preserve">зования город Краснодар поступило доходов в сумме </w:t>
            </w:r>
            <w:r>
              <w:rPr>
                <w:sz w:val="22"/>
                <w:szCs w:val="22"/>
              </w:rPr>
              <w:t>2,</w:t>
            </w:r>
            <w:r w:rsidR="009A1EA1">
              <w:rPr>
                <w:sz w:val="22"/>
                <w:szCs w:val="22"/>
              </w:rPr>
              <w:t>9</w:t>
            </w:r>
            <w:r w:rsidRPr="00476633">
              <w:rPr>
                <w:sz w:val="22"/>
                <w:szCs w:val="22"/>
              </w:rPr>
              <w:t xml:space="preserve"> млрд.</w:t>
            </w:r>
            <w:r w:rsidR="003C6957">
              <w:rPr>
                <w:sz w:val="22"/>
                <w:szCs w:val="22"/>
              </w:rPr>
              <w:t xml:space="preserve"> </w:t>
            </w:r>
            <w:r w:rsidRPr="0047663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(исполнение годового бюджетного назначения составило 20,6%). </w:t>
            </w:r>
            <w:r w:rsidRPr="00476633">
              <w:rPr>
                <w:sz w:val="22"/>
                <w:szCs w:val="22"/>
              </w:rPr>
              <w:t xml:space="preserve"> </w:t>
            </w:r>
          </w:p>
          <w:p w:rsidR="00F20C33" w:rsidRPr="005837CE" w:rsidRDefault="00F20C33" w:rsidP="00A24BF2">
            <w:pPr>
              <w:pStyle w:val="af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37CE">
              <w:rPr>
                <w:sz w:val="22"/>
                <w:szCs w:val="22"/>
              </w:rPr>
              <w:t>Положительная динамика поступлений в бюджет мун</w:t>
            </w:r>
            <w:r w:rsidRPr="005837CE">
              <w:rPr>
                <w:sz w:val="22"/>
                <w:szCs w:val="22"/>
              </w:rPr>
              <w:t>и</w:t>
            </w:r>
            <w:r w:rsidRPr="005837CE">
              <w:rPr>
                <w:sz w:val="22"/>
                <w:szCs w:val="22"/>
              </w:rPr>
              <w:t>ципального образования город Краснодар  отмечается по следующим налоговым доходам: НДФЛ (</w:t>
            </w:r>
            <w:r>
              <w:rPr>
                <w:sz w:val="22"/>
                <w:szCs w:val="22"/>
              </w:rPr>
              <w:t xml:space="preserve">рост к уровню аналогичного периода прошлого года </w:t>
            </w:r>
            <w:r w:rsidRPr="005837CE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10</w:t>
            </w:r>
            <w:r w:rsidRPr="005837CE">
              <w:rPr>
                <w:sz w:val="22"/>
                <w:szCs w:val="22"/>
              </w:rPr>
              <w:t xml:space="preserve">,3 </w:t>
            </w:r>
            <w:r>
              <w:rPr>
                <w:sz w:val="22"/>
                <w:szCs w:val="22"/>
              </w:rPr>
              <w:t>%</w:t>
            </w:r>
            <w:r w:rsidRPr="005837CE">
              <w:rPr>
                <w:sz w:val="22"/>
                <w:szCs w:val="22"/>
              </w:rPr>
              <w:t xml:space="preserve">), налогам на совокупный доход (на </w:t>
            </w:r>
            <w:r>
              <w:rPr>
                <w:sz w:val="22"/>
                <w:szCs w:val="22"/>
              </w:rPr>
              <w:t>11</w:t>
            </w:r>
            <w:r w:rsidRPr="005837CE">
              <w:rPr>
                <w:sz w:val="22"/>
                <w:szCs w:val="22"/>
              </w:rPr>
              <w:t xml:space="preserve">,3 </w:t>
            </w:r>
            <w:r>
              <w:rPr>
                <w:sz w:val="22"/>
                <w:szCs w:val="22"/>
              </w:rPr>
              <w:t>%), плате за негативное возде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ствие на окружающую среду (на 53,7%).</w:t>
            </w:r>
          </w:p>
          <w:p w:rsidR="00F20C33" w:rsidRPr="00280203" w:rsidRDefault="00F20C33" w:rsidP="00F722A6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37CE">
              <w:rPr>
                <w:sz w:val="22"/>
                <w:szCs w:val="22"/>
              </w:rPr>
              <w:t>Рабочими группами, созданными в отраслевых и фун</w:t>
            </w:r>
            <w:r w:rsidRPr="005837CE">
              <w:rPr>
                <w:sz w:val="22"/>
                <w:szCs w:val="22"/>
              </w:rPr>
              <w:t>к</w:t>
            </w:r>
            <w:r w:rsidRPr="005837CE">
              <w:rPr>
                <w:sz w:val="22"/>
                <w:szCs w:val="22"/>
              </w:rPr>
              <w:t>циональных органах администрации муниципального обр</w:t>
            </w:r>
            <w:r w:rsidRPr="005837CE">
              <w:rPr>
                <w:sz w:val="22"/>
                <w:szCs w:val="22"/>
              </w:rPr>
              <w:t>а</w:t>
            </w:r>
            <w:r w:rsidRPr="005837CE">
              <w:rPr>
                <w:sz w:val="22"/>
                <w:szCs w:val="22"/>
              </w:rPr>
              <w:t xml:space="preserve">зования город Краснодар, продолжал осуществляться </w:t>
            </w:r>
            <w:proofErr w:type="gramStart"/>
            <w:r w:rsidRPr="005837CE">
              <w:rPr>
                <w:sz w:val="22"/>
                <w:szCs w:val="22"/>
              </w:rPr>
              <w:t>ко</w:t>
            </w:r>
            <w:r w:rsidRPr="005837CE">
              <w:rPr>
                <w:sz w:val="22"/>
                <w:szCs w:val="22"/>
              </w:rPr>
              <w:t>н</w:t>
            </w:r>
            <w:r w:rsidRPr="005837CE">
              <w:rPr>
                <w:sz w:val="22"/>
                <w:szCs w:val="22"/>
              </w:rPr>
              <w:t>троль за</w:t>
            </w:r>
            <w:proofErr w:type="gramEnd"/>
            <w:r w:rsidRPr="005837CE">
              <w:rPr>
                <w:sz w:val="22"/>
                <w:szCs w:val="22"/>
              </w:rPr>
              <w:t xml:space="preserve"> поступлением доходов в местный бюджет от х</w:t>
            </w:r>
            <w:r w:rsidRPr="005837CE">
              <w:rPr>
                <w:sz w:val="22"/>
                <w:szCs w:val="22"/>
              </w:rPr>
              <w:t>о</w:t>
            </w:r>
            <w:r w:rsidRPr="005837CE">
              <w:rPr>
                <w:sz w:val="22"/>
                <w:szCs w:val="22"/>
              </w:rPr>
              <w:t xml:space="preserve">зяйствующих субъектов курируемых видов экономической деятельности. За </w:t>
            </w:r>
            <w:r w:rsidR="00A97852">
              <w:rPr>
                <w:sz w:val="22"/>
                <w:szCs w:val="22"/>
              </w:rPr>
              <w:t xml:space="preserve">1 квартал </w:t>
            </w:r>
            <w:r w:rsidRPr="005837CE">
              <w:rPr>
                <w:sz w:val="22"/>
                <w:szCs w:val="22"/>
              </w:rPr>
              <w:t>201</w:t>
            </w:r>
            <w:r w:rsidR="00A97852">
              <w:rPr>
                <w:sz w:val="22"/>
                <w:szCs w:val="22"/>
              </w:rPr>
              <w:t>6</w:t>
            </w:r>
            <w:r w:rsidRPr="005837CE">
              <w:rPr>
                <w:sz w:val="22"/>
                <w:szCs w:val="22"/>
              </w:rPr>
              <w:t xml:space="preserve"> год</w:t>
            </w:r>
            <w:r w:rsidR="00A97852">
              <w:rPr>
                <w:sz w:val="22"/>
                <w:szCs w:val="22"/>
              </w:rPr>
              <w:t>а</w:t>
            </w:r>
            <w:r w:rsidRPr="005837CE">
              <w:rPr>
                <w:sz w:val="22"/>
                <w:szCs w:val="22"/>
              </w:rPr>
              <w:t xml:space="preserve"> ими проведен анализ уплаты налогов и сборов </w:t>
            </w:r>
            <w:r w:rsidR="003C6957">
              <w:rPr>
                <w:sz w:val="22"/>
                <w:szCs w:val="22"/>
              </w:rPr>
              <w:t>109</w:t>
            </w:r>
            <w:r w:rsidRPr="005837CE">
              <w:rPr>
                <w:sz w:val="22"/>
                <w:szCs w:val="22"/>
              </w:rPr>
              <w:t>7 хозяйствующи</w:t>
            </w:r>
            <w:r w:rsidR="00F722A6">
              <w:rPr>
                <w:sz w:val="22"/>
                <w:szCs w:val="22"/>
              </w:rPr>
              <w:t>ми</w:t>
            </w:r>
            <w:r w:rsidRPr="005837CE">
              <w:rPr>
                <w:sz w:val="22"/>
                <w:szCs w:val="22"/>
              </w:rPr>
              <w:t xml:space="preserve"> субъект</w:t>
            </w:r>
            <w:r w:rsidR="00F722A6">
              <w:rPr>
                <w:sz w:val="22"/>
                <w:szCs w:val="22"/>
              </w:rPr>
              <w:t>а</w:t>
            </w:r>
            <w:r w:rsidR="00F722A6">
              <w:rPr>
                <w:sz w:val="22"/>
                <w:szCs w:val="22"/>
              </w:rPr>
              <w:t>ми</w:t>
            </w:r>
            <w:r w:rsidRPr="005837CE">
              <w:rPr>
                <w:sz w:val="22"/>
                <w:szCs w:val="22"/>
              </w:rPr>
              <w:t xml:space="preserve">, по результатам которого выявлены резервы платежей в местный бюджет в сумме </w:t>
            </w:r>
            <w:r w:rsidR="003C6957">
              <w:rPr>
                <w:sz w:val="22"/>
                <w:szCs w:val="22"/>
              </w:rPr>
              <w:t>622,3</w:t>
            </w:r>
            <w:r w:rsidRPr="005837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млн.</w:t>
            </w:r>
            <w:r w:rsidR="003C6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  <w:r w:rsidRPr="005837CE">
              <w:rPr>
                <w:sz w:val="22"/>
                <w:szCs w:val="22"/>
              </w:rPr>
              <w:t xml:space="preserve">, </w:t>
            </w:r>
            <w:proofErr w:type="gramStart"/>
            <w:r w:rsidRPr="005837CE">
              <w:rPr>
                <w:sz w:val="22"/>
                <w:szCs w:val="22"/>
              </w:rPr>
              <w:t>из</w:t>
            </w:r>
            <w:proofErr w:type="gramEnd"/>
            <w:r w:rsidRPr="005837CE">
              <w:rPr>
                <w:sz w:val="22"/>
                <w:szCs w:val="22"/>
              </w:rPr>
              <w:t xml:space="preserve"> которых </w:t>
            </w:r>
            <w:r w:rsidR="003C6957">
              <w:rPr>
                <w:sz w:val="22"/>
                <w:szCs w:val="22"/>
              </w:rPr>
              <w:t>147,8</w:t>
            </w:r>
            <w:r w:rsidRPr="005837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млн.</w:t>
            </w:r>
            <w:r w:rsidR="003C6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  <w:r w:rsidRPr="005837CE">
              <w:rPr>
                <w:sz w:val="22"/>
                <w:szCs w:val="22"/>
              </w:rPr>
              <w:t xml:space="preserve"> поступили в городскую казну.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D11A52">
              <w:rPr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color w:val="000000" w:themeColor="text1"/>
                <w:sz w:val="22"/>
                <w:szCs w:val="22"/>
              </w:rPr>
              <w:t>тетных объектов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D11A52">
              <w:rPr>
                <w:color w:val="000000" w:themeColor="text1"/>
                <w:sz w:val="22"/>
                <w:szCs w:val="22"/>
              </w:rPr>
              <w:t>а</w:t>
            </w:r>
            <w:r w:rsidRPr="00D11A52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Default="00F20C33" w:rsidP="009574A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:rsidR="00F20C33" w:rsidRPr="00D11A52" w:rsidRDefault="00F20C33" w:rsidP="00783BB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бюджетных инв</w:t>
            </w:r>
            <w:r w:rsidRPr="00D11A52">
              <w:rPr>
                <w:color w:val="000000" w:themeColor="text1"/>
                <w:sz w:val="22"/>
                <w:szCs w:val="22"/>
              </w:rPr>
              <w:t>е</w:t>
            </w:r>
            <w:r w:rsidRPr="00D11A52">
              <w:rPr>
                <w:color w:val="000000" w:themeColor="text1"/>
                <w:sz w:val="22"/>
                <w:szCs w:val="22"/>
              </w:rPr>
              <w:t>стиций на реал</w:t>
            </w:r>
            <w:r w:rsidRPr="00D11A52">
              <w:rPr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color w:val="000000" w:themeColor="text1"/>
                <w:sz w:val="22"/>
                <w:szCs w:val="22"/>
              </w:rPr>
              <w:t>зацию вводных объектов</w:t>
            </w:r>
          </w:p>
        </w:tc>
        <w:tc>
          <w:tcPr>
            <w:tcW w:w="5812" w:type="dxa"/>
          </w:tcPr>
          <w:p w:rsidR="00F20C33" w:rsidRPr="00D11A52" w:rsidRDefault="0071485D" w:rsidP="0071485D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П</w:t>
            </w:r>
            <w:r w:rsidRPr="0071485D">
              <w:rPr>
                <w:color w:val="000000" w:themeColor="text1"/>
                <w:sz w:val="22"/>
                <w:szCs w:val="22"/>
              </w:rPr>
              <w:t>роведена работа по подготовке аналитической инфо</w:t>
            </w:r>
            <w:r w:rsidRPr="0071485D">
              <w:rPr>
                <w:color w:val="000000" w:themeColor="text1"/>
                <w:sz w:val="22"/>
                <w:szCs w:val="22"/>
              </w:rPr>
              <w:t>р</w:t>
            </w:r>
            <w:r w:rsidRPr="0071485D">
              <w:rPr>
                <w:color w:val="000000" w:themeColor="text1"/>
                <w:sz w:val="22"/>
                <w:szCs w:val="22"/>
              </w:rPr>
              <w:t>мации по всем реализуемым мероприятиям с уч</w:t>
            </w:r>
            <w:r>
              <w:rPr>
                <w:color w:val="000000" w:themeColor="text1"/>
                <w:sz w:val="22"/>
                <w:szCs w:val="22"/>
              </w:rPr>
              <w:t>ё</w:t>
            </w:r>
            <w:r w:rsidRPr="0071485D">
              <w:rPr>
                <w:color w:val="000000" w:themeColor="text1"/>
                <w:sz w:val="22"/>
                <w:szCs w:val="22"/>
              </w:rPr>
              <w:t>том нео</w:t>
            </w:r>
            <w:r w:rsidRPr="0071485D">
              <w:rPr>
                <w:color w:val="000000" w:themeColor="text1"/>
                <w:sz w:val="22"/>
                <w:szCs w:val="22"/>
              </w:rPr>
              <w:t>б</w:t>
            </w:r>
            <w:r w:rsidRPr="0071485D">
              <w:rPr>
                <w:color w:val="000000" w:themeColor="text1"/>
                <w:sz w:val="22"/>
                <w:szCs w:val="22"/>
              </w:rPr>
              <w:t>ходимости обеспечения финансирования кредиторской з</w:t>
            </w:r>
            <w:r w:rsidRPr="0071485D">
              <w:rPr>
                <w:color w:val="000000" w:themeColor="text1"/>
                <w:sz w:val="22"/>
                <w:szCs w:val="22"/>
              </w:rPr>
              <w:t>а</w:t>
            </w:r>
            <w:r w:rsidRPr="0071485D">
              <w:rPr>
                <w:color w:val="000000" w:themeColor="text1"/>
                <w:sz w:val="22"/>
                <w:szCs w:val="22"/>
              </w:rPr>
              <w:t>долженности, заключенных переходящих контрактов и обеспечения размещения заказов в 2016 году по первооч</w:t>
            </w:r>
            <w:r w:rsidRPr="0071485D">
              <w:rPr>
                <w:color w:val="000000" w:themeColor="text1"/>
                <w:sz w:val="22"/>
                <w:szCs w:val="22"/>
              </w:rPr>
              <w:t>е</w:t>
            </w:r>
            <w:r w:rsidRPr="0071485D">
              <w:rPr>
                <w:color w:val="000000" w:themeColor="text1"/>
                <w:sz w:val="22"/>
                <w:szCs w:val="22"/>
              </w:rPr>
              <w:t>редным мероприятиям.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F20C33" w:rsidRPr="00D11A52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привлечению потенциально заинтер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сованных компаний – организаторов </w:t>
            </w:r>
            <w:proofErr w:type="spellStart"/>
            <w:r w:rsidRPr="00D11A52">
              <w:rPr>
                <w:sz w:val="22"/>
                <w:szCs w:val="22"/>
              </w:rPr>
              <w:t>конгрес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</w:t>
            </w:r>
            <w:proofErr w:type="spellEnd"/>
            <w:r w:rsidRPr="00D11A52">
              <w:rPr>
                <w:sz w:val="22"/>
                <w:szCs w:val="22"/>
              </w:rPr>
              <w:t>-выставочных мер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 xml:space="preserve">приятий международного и всероссийского уровня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дар «Формирование </w:t>
            </w:r>
            <w:r w:rsidRPr="00D11A52">
              <w:rPr>
                <w:sz w:val="22"/>
                <w:szCs w:val="22"/>
              </w:rPr>
              <w:lastRenderedPageBreak/>
              <w:t>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54,2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rPr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>Рост инвестиц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онной привлек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812" w:type="dxa"/>
          </w:tcPr>
          <w:p w:rsidR="00451CED" w:rsidRPr="00451CED" w:rsidRDefault="00451CED" w:rsidP="00451CED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51CED">
              <w:rPr>
                <w:sz w:val="22"/>
                <w:szCs w:val="22"/>
              </w:rPr>
              <w:t>В целях привлечения экспонентов на территории мун</w:t>
            </w:r>
            <w:r w:rsidRPr="00451CED">
              <w:rPr>
                <w:sz w:val="22"/>
                <w:szCs w:val="22"/>
              </w:rPr>
              <w:t>и</w:t>
            </w:r>
            <w:r w:rsidRPr="00451CED">
              <w:rPr>
                <w:sz w:val="22"/>
                <w:szCs w:val="22"/>
              </w:rPr>
              <w:t>ципального образования город Краснодар в сентябре 2015 года в городе открылся крупнейший на Юге России выст</w:t>
            </w:r>
            <w:r w:rsidRPr="00451CE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вочный центр «</w:t>
            </w:r>
            <w:proofErr w:type="spellStart"/>
            <w:r>
              <w:rPr>
                <w:sz w:val="22"/>
                <w:szCs w:val="22"/>
              </w:rPr>
              <w:t>Экспоград</w:t>
            </w:r>
            <w:proofErr w:type="spellEnd"/>
            <w:r>
              <w:rPr>
                <w:sz w:val="22"/>
                <w:szCs w:val="22"/>
              </w:rPr>
              <w:t xml:space="preserve"> Юг».</w:t>
            </w:r>
          </w:p>
          <w:p w:rsidR="00F20C33" w:rsidRPr="00D11A52" w:rsidRDefault="00451CED" w:rsidP="00451CED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51CED">
              <w:rPr>
                <w:sz w:val="22"/>
                <w:szCs w:val="22"/>
              </w:rPr>
              <w:t>С ноября 2015 года компания «</w:t>
            </w:r>
            <w:proofErr w:type="spellStart"/>
            <w:r w:rsidRPr="00451CED">
              <w:rPr>
                <w:sz w:val="22"/>
                <w:szCs w:val="22"/>
              </w:rPr>
              <w:t>КраснодарЭКСПО</w:t>
            </w:r>
            <w:proofErr w:type="spellEnd"/>
            <w:r w:rsidRPr="00451CED">
              <w:rPr>
                <w:sz w:val="22"/>
                <w:szCs w:val="22"/>
              </w:rPr>
              <w:t>» пер</w:t>
            </w:r>
            <w:r w:rsidRPr="00451CED">
              <w:rPr>
                <w:sz w:val="22"/>
                <w:szCs w:val="22"/>
              </w:rPr>
              <w:t>е</w:t>
            </w:r>
            <w:r w:rsidRPr="00451CED">
              <w:rPr>
                <w:sz w:val="22"/>
                <w:szCs w:val="22"/>
              </w:rPr>
              <w:lastRenderedPageBreak/>
              <w:t>вела в «</w:t>
            </w:r>
            <w:proofErr w:type="spellStart"/>
            <w:r w:rsidRPr="00451CED">
              <w:rPr>
                <w:sz w:val="22"/>
                <w:szCs w:val="22"/>
              </w:rPr>
              <w:t>Экспоград</w:t>
            </w:r>
            <w:proofErr w:type="spellEnd"/>
            <w:r w:rsidRPr="00451CED">
              <w:rPr>
                <w:sz w:val="22"/>
                <w:szCs w:val="22"/>
              </w:rPr>
              <w:t xml:space="preserve"> Юг» свои главные выставки и форумы.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</w:tcPr>
          <w:p w:rsidR="00F20C33" w:rsidRPr="00D11A52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Принятие участия в  Международном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стиционном форуме в г. Сочи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F20C33" w:rsidRPr="00D11A52" w:rsidRDefault="00F20C33" w:rsidP="00B73D74">
            <w:pPr>
              <w:ind w:left="-68" w:right="-68"/>
              <w:jc w:val="center"/>
              <w:rPr>
                <w:color w:val="000000"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(ежегодно)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>Привлечение и</w:t>
            </w:r>
            <w:r w:rsidRPr="00D11A52">
              <w:rPr>
                <w:color w:val="000000"/>
                <w:sz w:val="22"/>
                <w:szCs w:val="22"/>
              </w:rPr>
              <w:t>н</w:t>
            </w:r>
            <w:r w:rsidRPr="00D11A52">
              <w:rPr>
                <w:color w:val="000000"/>
                <w:sz w:val="22"/>
                <w:szCs w:val="22"/>
              </w:rPr>
              <w:t>весторов, закл</w:t>
            </w:r>
            <w:r w:rsidRPr="00D11A52">
              <w:rPr>
                <w:color w:val="000000"/>
                <w:sz w:val="22"/>
                <w:szCs w:val="22"/>
              </w:rPr>
              <w:t>ю</w:t>
            </w:r>
            <w:r w:rsidRPr="00D11A52">
              <w:rPr>
                <w:color w:val="000000"/>
                <w:sz w:val="22"/>
                <w:szCs w:val="22"/>
              </w:rPr>
              <w:t>чение инвестиц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онных соглаш</w:t>
            </w:r>
            <w:r w:rsidRPr="00D11A52">
              <w:rPr>
                <w:color w:val="000000"/>
                <w:sz w:val="22"/>
                <w:szCs w:val="22"/>
              </w:rPr>
              <w:t>е</w:t>
            </w:r>
            <w:r w:rsidRPr="00D11A5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1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6B250F">
              <w:rPr>
                <w:color w:val="000000"/>
                <w:sz w:val="22"/>
                <w:szCs w:val="22"/>
              </w:rPr>
              <w:t>Администрация муниципального образования город Краснодар планирует принять участие в XIIV Междунаро</w:t>
            </w:r>
            <w:r w:rsidRPr="006B250F">
              <w:rPr>
                <w:color w:val="000000"/>
                <w:sz w:val="22"/>
                <w:szCs w:val="22"/>
              </w:rPr>
              <w:t>д</w:t>
            </w:r>
            <w:r w:rsidRPr="006B250F">
              <w:rPr>
                <w:color w:val="000000"/>
                <w:sz w:val="22"/>
                <w:szCs w:val="22"/>
              </w:rPr>
              <w:t>ном инвестиционном форуме «Сочи-2016».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Разработка и реализация мер по развитию кооп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рации с целью обеспеч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полного использов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Позволит полн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стью использовать существующие производственные мощности. </w:t>
            </w:r>
          </w:p>
        </w:tc>
        <w:tc>
          <w:tcPr>
            <w:tcW w:w="5812" w:type="dxa"/>
          </w:tcPr>
          <w:p w:rsidR="00F20C33" w:rsidRPr="00D11A52" w:rsidRDefault="00F20C33" w:rsidP="009B350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B3500">
              <w:rPr>
                <w:sz w:val="22"/>
                <w:szCs w:val="22"/>
              </w:rPr>
              <w:t>Постоянно обновляется информация в Реестре неиспол</w:t>
            </w:r>
            <w:r w:rsidRPr="009B3500">
              <w:rPr>
                <w:sz w:val="22"/>
                <w:szCs w:val="22"/>
              </w:rPr>
              <w:t>ь</w:t>
            </w:r>
            <w:r w:rsidRPr="009B3500">
              <w:rPr>
                <w:sz w:val="22"/>
                <w:szCs w:val="22"/>
              </w:rPr>
              <w:t>зуемых производственных мо</w:t>
            </w:r>
            <w:r>
              <w:rPr>
                <w:sz w:val="22"/>
                <w:szCs w:val="22"/>
              </w:rPr>
              <w:t>щностей, которая</w:t>
            </w:r>
            <w:r w:rsidRPr="009B3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9B3500">
              <w:rPr>
                <w:sz w:val="22"/>
                <w:szCs w:val="22"/>
              </w:rPr>
              <w:t>оводится до предприятий и организаций, нуждающихся в расширении существующего производства или в организации новых производственных участков.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D11A52">
              <w:rPr>
                <w:sz w:val="22"/>
                <w:szCs w:val="22"/>
              </w:rPr>
              <w:t>ю</w:t>
            </w:r>
            <w:r w:rsidRPr="00D11A52">
              <w:rPr>
                <w:sz w:val="22"/>
                <w:szCs w:val="22"/>
              </w:rPr>
              <w:t>щихся в кредитных 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сурсах, для возможного их кредитования банко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скими организациями в целях стабилизации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1985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>сти финансовых услуг»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при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ритетным отра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лям экономики в получении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дитных ресурсов</w:t>
            </w:r>
          </w:p>
        </w:tc>
        <w:tc>
          <w:tcPr>
            <w:tcW w:w="5812" w:type="dxa"/>
          </w:tcPr>
          <w:p w:rsidR="00F20C33" w:rsidRPr="00D11A52" w:rsidRDefault="00F20C33" w:rsidP="00F722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Е</w:t>
            </w:r>
            <w:r w:rsidRPr="00A41E5A">
              <w:rPr>
                <w:sz w:val="22"/>
                <w:szCs w:val="22"/>
              </w:rPr>
              <w:t>жеквартально проводи</w:t>
            </w:r>
            <w:r w:rsidR="00F722A6">
              <w:rPr>
                <w:sz w:val="22"/>
                <w:szCs w:val="22"/>
              </w:rPr>
              <w:t>т</w:t>
            </w:r>
            <w:r w:rsidRPr="00A41E5A">
              <w:rPr>
                <w:sz w:val="22"/>
                <w:szCs w:val="22"/>
              </w:rPr>
              <w:t>ся мониторинг потребности организаций реального сектора экономики, в том числе субъектов малого и среднего предпринимательства, в кр</w:t>
            </w:r>
            <w:r w:rsidRPr="00A41E5A">
              <w:rPr>
                <w:sz w:val="22"/>
                <w:szCs w:val="22"/>
              </w:rPr>
              <w:t>е</w:t>
            </w:r>
            <w:r w:rsidRPr="00A41E5A">
              <w:rPr>
                <w:sz w:val="22"/>
                <w:szCs w:val="22"/>
              </w:rPr>
              <w:t>дитных ресурсах. По результатам мониторинга формир</w:t>
            </w:r>
            <w:r>
              <w:rPr>
                <w:sz w:val="22"/>
                <w:szCs w:val="22"/>
              </w:rPr>
              <w:t>уется</w:t>
            </w:r>
            <w:r w:rsidRPr="00A41E5A">
              <w:rPr>
                <w:sz w:val="22"/>
                <w:szCs w:val="22"/>
              </w:rPr>
              <w:t xml:space="preserve"> список организаций, в том числе социально значимых пре</w:t>
            </w:r>
            <w:r w:rsidRPr="00A41E5A">
              <w:rPr>
                <w:sz w:val="22"/>
                <w:szCs w:val="22"/>
              </w:rPr>
              <w:t>д</w:t>
            </w:r>
            <w:r w:rsidRPr="00A41E5A">
              <w:rPr>
                <w:sz w:val="22"/>
                <w:szCs w:val="22"/>
              </w:rPr>
              <w:t xml:space="preserve">приятий различных сегментов экономики, нуждающихся в кредитных ресурсах. </w:t>
            </w:r>
            <w:r>
              <w:rPr>
                <w:sz w:val="22"/>
                <w:szCs w:val="22"/>
              </w:rPr>
              <w:t>В 1 квартале 2016 года</w:t>
            </w:r>
            <w:r w:rsidRPr="00A41E5A">
              <w:rPr>
                <w:sz w:val="22"/>
                <w:szCs w:val="22"/>
              </w:rPr>
              <w:t xml:space="preserve"> сформирован список из </w:t>
            </w:r>
            <w:r>
              <w:rPr>
                <w:sz w:val="22"/>
                <w:szCs w:val="22"/>
              </w:rPr>
              <w:t>22</w:t>
            </w:r>
            <w:r w:rsidRPr="00A41E5A">
              <w:rPr>
                <w:sz w:val="22"/>
                <w:szCs w:val="22"/>
              </w:rPr>
              <w:t xml:space="preserve"> организаций. Данные мониторинга направл</w:t>
            </w:r>
            <w:r>
              <w:rPr>
                <w:sz w:val="22"/>
                <w:szCs w:val="22"/>
              </w:rPr>
              <w:t>ены</w:t>
            </w:r>
            <w:r w:rsidRPr="00A41E5A">
              <w:rPr>
                <w:sz w:val="22"/>
                <w:szCs w:val="22"/>
              </w:rPr>
              <w:t xml:space="preserve"> в банки, осуществляющие кредитование юридических лиц на территории города Краснодара, в целях подбора опт</w:t>
            </w:r>
            <w:r w:rsidRPr="00A41E5A">
              <w:rPr>
                <w:sz w:val="22"/>
                <w:szCs w:val="22"/>
              </w:rPr>
              <w:t>и</w:t>
            </w:r>
            <w:r w:rsidRPr="00A41E5A">
              <w:rPr>
                <w:sz w:val="22"/>
                <w:szCs w:val="22"/>
              </w:rPr>
              <w:t>мальных условий предоставления кредитных ресурсов.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Подготовка предложений о внесении изменений в Федеральный закон «О контрактной системе в сфере закупок товаров, работ, услуг для обесп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ханизм заключения до</w:t>
            </w:r>
            <w:r w:rsidRPr="00D11A52">
              <w:rPr>
                <w:sz w:val="22"/>
                <w:szCs w:val="22"/>
              </w:rPr>
              <w:t>л</w:t>
            </w:r>
            <w:r w:rsidRPr="00D11A52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Законодательная инициатива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 соотве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ствии с о</w:t>
            </w:r>
            <w:r w:rsidRPr="00D11A52">
              <w:rPr>
                <w:sz w:val="22"/>
                <w:szCs w:val="22"/>
              </w:rPr>
              <w:t>т</w:t>
            </w:r>
            <w:r w:rsidR="00F722A6">
              <w:rPr>
                <w:sz w:val="22"/>
                <w:szCs w:val="22"/>
              </w:rPr>
              <w:t>дельными решениями П</w:t>
            </w:r>
            <w:r w:rsidRPr="00D11A52">
              <w:rPr>
                <w:sz w:val="22"/>
                <w:szCs w:val="22"/>
              </w:rPr>
              <w:t>равител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ства Росси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ской Федер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объ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мов строительства</w:t>
            </w:r>
          </w:p>
        </w:tc>
        <w:tc>
          <w:tcPr>
            <w:tcW w:w="581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C0FB9">
              <w:rPr>
                <w:sz w:val="22"/>
                <w:szCs w:val="22"/>
              </w:rPr>
              <w:t>Внесения изменений в Федеральный закон не требуется, так как заключение долгосрочных контрактов регламент</w:t>
            </w:r>
            <w:r w:rsidRPr="001C0FB9">
              <w:rPr>
                <w:sz w:val="22"/>
                <w:szCs w:val="22"/>
              </w:rPr>
              <w:t>и</w:t>
            </w:r>
            <w:r w:rsidRPr="001C0FB9">
              <w:rPr>
                <w:sz w:val="22"/>
                <w:szCs w:val="22"/>
              </w:rPr>
              <w:t>руется существующей редакцией закона.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Мониторинг соблюдения сроков ввода в эксплу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тацию </w:t>
            </w:r>
            <w:proofErr w:type="spellStart"/>
            <w:r w:rsidRPr="00D11A52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D11A52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D11A52">
              <w:rPr>
                <w:sz w:val="22"/>
                <w:szCs w:val="22"/>
              </w:rPr>
              <w:t>Экспоград</w:t>
            </w:r>
            <w:proofErr w:type="spellEnd"/>
            <w:r w:rsidRPr="00D11A52">
              <w:rPr>
                <w:sz w:val="22"/>
                <w:szCs w:val="22"/>
              </w:rPr>
              <w:t xml:space="preserve"> Юг» и гост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 xml:space="preserve">ничного комплекса </w:t>
            </w:r>
            <w:r w:rsidRPr="00D11A52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Соглашения о намерениях реал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зации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онных проектов от 27.09.2013 №№ 45, 46.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Рост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онной привлек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тельности мун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ципального обр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812" w:type="dxa"/>
          </w:tcPr>
          <w:p w:rsidR="00F20C33" w:rsidRPr="00360857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60857">
              <w:rPr>
                <w:sz w:val="22"/>
                <w:szCs w:val="22"/>
              </w:rPr>
              <w:t xml:space="preserve">В сентябре 2015 года </w:t>
            </w:r>
            <w:r w:rsidR="009A1EA1">
              <w:rPr>
                <w:sz w:val="22"/>
                <w:szCs w:val="22"/>
              </w:rPr>
              <w:t>начал работу</w:t>
            </w:r>
            <w:r w:rsidRPr="00360857">
              <w:rPr>
                <w:sz w:val="22"/>
                <w:szCs w:val="22"/>
              </w:rPr>
              <w:t xml:space="preserve"> крупнейший на Юге России выставочный центр «</w:t>
            </w:r>
            <w:proofErr w:type="spellStart"/>
            <w:r w:rsidRPr="00360857">
              <w:rPr>
                <w:sz w:val="22"/>
                <w:szCs w:val="22"/>
              </w:rPr>
              <w:t>Экспоград</w:t>
            </w:r>
            <w:proofErr w:type="spellEnd"/>
            <w:r w:rsidRPr="00360857">
              <w:rPr>
                <w:sz w:val="22"/>
                <w:szCs w:val="22"/>
              </w:rPr>
              <w:t xml:space="preserve"> Юг».</w:t>
            </w:r>
          </w:p>
          <w:p w:rsidR="00F20C33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1 квартале 2016 года п</w:t>
            </w:r>
            <w:r w:rsidRPr="00360857">
              <w:rPr>
                <w:sz w:val="22"/>
                <w:szCs w:val="22"/>
              </w:rPr>
              <w:t>родолж</w:t>
            </w:r>
            <w:r w:rsidR="009A1EA1">
              <w:rPr>
                <w:sz w:val="22"/>
                <w:szCs w:val="22"/>
              </w:rPr>
              <w:t>и</w:t>
            </w:r>
            <w:r w:rsidRPr="00360857">
              <w:rPr>
                <w:sz w:val="22"/>
                <w:szCs w:val="22"/>
              </w:rPr>
              <w:t>лось строительство с</w:t>
            </w:r>
            <w:r w:rsidRPr="00360857">
              <w:rPr>
                <w:sz w:val="22"/>
                <w:szCs w:val="22"/>
              </w:rPr>
              <w:t>о</w:t>
            </w:r>
            <w:r w:rsidRPr="00360857">
              <w:rPr>
                <w:sz w:val="22"/>
                <w:szCs w:val="22"/>
              </w:rPr>
              <w:t>временного гостиничного комплекса «</w:t>
            </w:r>
            <w:proofErr w:type="spellStart"/>
            <w:r w:rsidRPr="00360857">
              <w:rPr>
                <w:sz w:val="22"/>
                <w:szCs w:val="22"/>
              </w:rPr>
              <w:t>Four</w:t>
            </w:r>
            <w:proofErr w:type="spellEnd"/>
            <w:r w:rsidRPr="00360857">
              <w:rPr>
                <w:sz w:val="22"/>
                <w:szCs w:val="22"/>
              </w:rPr>
              <w:t xml:space="preserve"> </w:t>
            </w:r>
            <w:proofErr w:type="spellStart"/>
            <w:r w:rsidRPr="00360857">
              <w:rPr>
                <w:sz w:val="22"/>
                <w:szCs w:val="22"/>
              </w:rPr>
              <w:t>Points</w:t>
            </w:r>
            <w:proofErr w:type="spellEnd"/>
            <w:r w:rsidRPr="00360857">
              <w:rPr>
                <w:sz w:val="22"/>
                <w:szCs w:val="22"/>
              </w:rPr>
              <w:t xml:space="preserve"> </w:t>
            </w:r>
            <w:proofErr w:type="spellStart"/>
            <w:r w:rsidRPr="00360857">
              <w:rPr>
                <w:sz w:val="22"/>
                <w:szCs w:val="22"/>
              </w:rPr>
              <w:t>by</w:t>
            </w:r>
            <w:proofErr w:type="spellEnd"/>
            <w:r w:rsidRPr="00360857">
              <w:rPr>
                <w:sz w:val="22"/>
                <w:szCs w:val="22"/>
              </w:rPr>
              <w:t xml:space="preserve"> </w:t>
            </w:r>
            <w:proofErr w:type="spellStart"/>
            <w:r w:rsidRPr="00360857">
              <w:rPr>
                <w:sz w:val="22"/>
                <w:szCs w:val="22"/>
              </w:rPr>
              <w:t>Sheraton</w:t>
            </w:r>
            <w:proofErr w:type="spellEnd"/>
            <w:r w:rsidRPr="00360857">
              <w:rPr>
                <w:sz w:val="22"/>
                <w:szCs w:val="22"/>
              </w:rPr>
              <w:t xml:space="preserve"> </w:t>
            </w:r>
            <w:proofErr w:type="spellStart"/>
            <w:r w:rsidRPr="00360857">
              <w:rPr>
                <w:sz w:val="22"/>
                <w:szCs w:val="22"/>
              </w:rPr>
              <w:t>Krasnodar</w:t>
            </w:r>
            <w:proofErr w:type="spellEnd"/>
            <w:r w:rsidRPr="0036085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завершение которого планируется к концу года.</w:t>
            </w:r>
          </w:p>
          <w:p w:rsidR="00F20C33" w:rsidRPr="00D11A52" w:rsidRDefault="00F20C33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60857">
              <w:rPr>
                <w:sz w:val="22"/>
                <w:szCs w:val="22"/>
              </w:rPr>
              <w:t>Фактическое освоение инвестиций с начала реализации проекта составило – 564 млн. руб., в т</w:t>
            </w:r>
            <w:r>
              <w:rPr>
                <w:sz w:val="22"/>
                <w:szCs w:val="22"/>
              </w:rPr>
              <w:t xml:space="preserve">ом числе </w:t>
            </w:r>
            <w:r w:rsidRPr="00360857">
              <w:rPr>
                <w:sz w:val="22"/>
                <w:szCs w:val="22"/>
              </w:rPr>
              <w:t>с начала т</w:t>
            </w:r>
            <w:r w:rsidRPr="00360857">
              <w:rPr>
                <w:sz w:val="22"/>
                <w:szCs w:val="22"/>
              </w:rPr>
              <w:t>е</w:t>
            </w:r>
            <w:r w:rsidRPr="00360857">
              <w:rPr>
                <w:sz w:val="22"/>
                <w:szCs w:val="22"/>
              </w:rPr>
              <w:t>кущего года – 41 млн.</w:t>
            </w:r>
            <w:r>
              <w:rPr>
                <w:sz w:val="22"/>
                <w:szCs w:val="22"/>
              </w:rPr>
              <w:t xml:space="preserve"> </w:t>
            </w:r>
            <w:r w:rsidRPr="00360857">
              <w:rPr>
                <w:sz w:val="22"/>
                <w:szCs w:val="22"/>
              </w:rPr>
              <w:t>руб.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Принятие участия в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стиционных форумах (в том числе междунаро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ных), выставках, ярма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ках.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Привлечение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весторов, закл</w:t>
            </w:r>
            <w:r w:rsidRPr="00D11A52">
              <w:rPr>
                <w:sz w:val="22"/>
                <w:szCs w:val="22"/>
              </w:rPr>
              <w:t>ю</w:t>
            </w:r>
            <w:r w:rsidRPr="00D11A52">
              <w:rPr>
                <w:sz w:val="22"/>
                <w:szCs w:val="22"/>
              </w:rPr>
              <w:t>чение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онных соглаш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ний, дальнейшее развития краевого центра</w:t>
            </w:r>
          </w:p>
        </w:tc>
        <w:tc>
          <w:tcPr>
            <w:tcW w:w="5812" w:type="dxa"/>
          </w:tcPr>
          <w:p w:rsidR="00F20C33" w:rsidRPr="00D11A52" w:rsidRDefault="00F20C33" w:rsidP="001D2E0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1 квартале 2016 года д</w:t>
            </w:r>
            <w:r w:rsidRPr="001D2E09">
              <w:rPr>
                <w:sz w:val="22"/>
                <w:szCs w:val="22"/>
              </w:rPr>
              <w:t>елегация муниципального обр</w:t>
            </w:r>
            <w:r w:rsidRPr="001D2E09">
              <w:rPr>
                <w:sz w:val="22"/>
                <w:szCs w:val="22"/>
              </w:rPr>
              <w:t>а</w:t>
            </w:r>
            <w:r w:rsidRPr="001D2E09">
              <w:rPr>
                <w:sz w:val="22"/>
                <w:szCs w:val="22"/>
              </w:rPr>
              <w:t>зования город Краснодар представила туристический п</w:t>
            </w:r>
            <w:r w:rsidRPr="001D2E09">
              <w:rPr>
                <w:sz w:val="22"/>
                <w:szCs w:val="22"/>
              </w:rPr>
              <w:t>о</w:t>
            </w:r>
            <w:r w:rsidRPr="001D2E09">
              <w:rPr>
                <w:sz w:val="22"/>
                <w:szCs w:val="22"/>
              </w:rPr>
              <w:t>тенциал краевой столицы на международных туристических выставках «</w:t>
            </w:r>
            <w:proofErr w:type="spellStart"/>
            <w:r w:rsidRPr="001D2E09">
              <w:rPr>
                <w:sz w:val="22"/>
                <w:szCs w:val="22"/>
              </w:rPr>
              <w:t>Интурмаркет</w:t>
            </w:r>
            <w:proofErr w:type="spellEnd"/>
            <w:r w:rsidRPr="001D2E09">
              <w:rPr>
                <w:sz w:val="22"/>
                <w:szCs w:val="22"/>
              </w:rPr>
              <w:t>» и «MITT».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Меры по </w:t>
            </w:r>
            <w:proofErr w:type="spellStart"/>
            <w:r w:rsidRPr="00D11A52">
              <w:rPr>
                <w:sz w:val="22"/>
                <w:szCs w:val="22"/>
              </w:rPr>
              <w:t>импортозамещению</w:t>
            </w:r>
            <w:proofErr w:type="spellEnd"/>
            <w:r w:rsidRPr="00D11A52">
              <w:rPr>
                <w:sz w:val="22"/>
                <w:szCs w:val="22"/>
              </w:rPr>
              <w:t xml:space="preserve"> и поддержке </w:t>
            </w:r>
            <w:proofErr w:type="spellStart"/>
            <w:r w:rsidRPr="00D11A52">
              <w:rPr>
                <w:sz w:val="22"/>
                <w:szCs w:val="22"/>
              </w:rPr>
              <w:t>несырьевого</w:t>
            </w:r>
            <w:proofErr w:type="spellEnd"/>
            <w:r w:rsidRPr="00D11A52">
              <w:rPr>
                <w:sz w:val="22"/>
                <w:szCs w:val="22"/>
              </w:rPr>
              <w:t xml:space="preserve"> экспорта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Организация сопрово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дения и реализации, а также оказание мер гос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lastRenderedPageBreak/>
              <w:t>дарственной и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пальной  поддержки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вестиционных проектов по размещению и реко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струкции объектов, ре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лизуемых на территории муниципального образ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 город Краснодар и направленных на соде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 xml:space="preserve">ствие </w:t>
            </w:r>
            <w:proofErr w:type="spellStart"/>
            <w:r w:rsidRPr="00D11A52">
              <w:rPr>
                <w:sz w:val="22"/>
                <w:szCs w:val="22"/>
              </w:rPr>
              <w:t>импортозамещ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нию</w:t>
            </w:r>
            <w:proofErr w:type="spellEnd"/>
            <w:r w:rsidRPr="00D11A52">
              <w:rPr>
                <w:sz w:val="22"/>
                <w:szCs w:val="22"/>
              </w:rPr>
              <w:t>, увеличению экспо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F20C33" w:rsidRPr="00D11A52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промышленности – не менее 5 проектов;</w:t>
            </w:r>
          </w:p>
          <w:p w:rsidR="00F20C33" w:rsidRPr="00D11A52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агропромышленного комплекса – не менее 2 проектов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2015- 2017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новых мощностей по производству и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lastRenderedPageBreak/>
              <w:t>портозамеща</w:t>
            </w:r>
            <w:r w:rsidRPr="00D11A52">
              <w:rPr>
                <w:sz w:val="22"/>
                <w:szCs w:val="22"/>
              </w:rPr>
              <w:t>ю</w:t>
            </w:r>
            <w:r w:rsidRPr="00D11A52">
              <w:rPr>
                <w:sz w:val="22"/>
                <w:szCs w:val="22"/>
              </w:rPr>
              <w:t>щих товаров, н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обходимых для обеспечения нас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ления и беспер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бойной работы предприятий 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рода</w:t>
            </w:r>
          </w:p>
        </w:tc>
        <w:tc>
          <w:tcPr>
            <w:tcW w:w="5812" w:type="dxa"/>
          </w:tcPr>
          <w:p w:rsidR="00F20C33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9B3500">
              <w:rPr>
                <w:sz w:val="22"/>
                <w:szCs w:val="22"/>
              </w:rPr>
              <w:t>Инвестиционные проекты по строительству и реко</w:t>
            </w:r>
            <w:r w:rsidRPr="009B3500">
              <w:rPr>
                <w:sz w:val="22"/>
                <w:szCs w:val="22"/>
              </w:rPr>
              <w:t>н</w:t>
            </w:r>
            <w:r w:rsidRPr="009B3500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9B3500">
              <w:rPr>
                <w:sz w:val="22"/>
                <w:szCs w:val="22"/>
              </w:rPr>
              <w:t>импорт</w:t>
            </w:r>
            <w:r w:rsidRPr="009B3500">
              <w:rPr>
                <w:sz w:val="22"/>
                <w:szCs w:val="22"/>
              </w:rPr>
              <w:t>о</w:t>
            </w:r>
            <w:r w:rsidRPr="009B3500">
              <w:rPr>
                <w:sz w:val="22"/>
                <w:szCs w:val="22"/>
              </w:rPr>
              <w:t>замещению</w:t>
            </w:r>
            <w:proofErr w:type="spellEnd"/>
            <w:r w:rsidRPr="009B3500">
              <w:rPr>
                <w:sz w:val="22"/>
                <w:szCs w:val="22"/>
              </w:rPr>
              <w:t xml:space="preserve"> и  технологическому развитию, реализуемые в </w:t>
            </w:r>
            <w:r w:rsidRPr="009B3500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</w:t>
            </w:r>
            <w:r w:rsidRPr="009B3500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>:</w:t>
            </w:r>
          </w:p>
          <w:p w:rsidR="00F20C33" w:rsidRPr="009B3500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B3500">
              <w:rPr>
                <w:sz w:val="22"/>
                <w:szCs w:val="22"/>
              </w:rPr>
              <w:t>- ООО «КЛААС» - модернизация завода в целях пов</w:t>
            </w:r>
            <w:r w:rsidRPr="009B3500">
              <w:rPr>
                <w:sz w:val="22"/>
                <w:szCs w:val="22"/>
              </w:rPr>
              <w:t>ы</w:t>
            </w:r>
            <w:r w:rsidRPr="009B3500">
              <w:rPr>
                <w:sz w:val="22"/>
                <w:szCs w:val="22"/>
              </w:rPr>
              <w:t>шения локализации и производства выпускаемой техники</w:t>
            </w:r>
            <w:r>
              <w:rPr>
                <w:sz w:val="22"/>
                <w:szCs w:val="22"/>
              </w:rPr>
              <w:t>;</w:t>
            </w:r>
          </w:p>
          <w:p w:rsidR="00F20C33" w:rsidRPr="009B3500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B3500">
              <w:rPr>
                <w:sz w:val="22"/>
                <w:szCs w:val="22"/>
              </w:rPr>
              <w:t>- ОАО «Сатурн» - создание отечественного производства высокоэффективных элементов для космического примен</w:t>
            </w:r>
            <w:r w:rsidRPr="009B350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</w:t>
            </w:r>
            <w:r w:rsidRPr="009B3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9B3500">
              <w:rPr>
                <w:sz w:val="22"/>
                <w:szCs w:val="22"/>
              </w:rPr>
              <w:t>ехническое перевооружение</w:t>
            </w:r>
            <w:r>
              <w:rPr>
                <w:sz w:val="22"/>
                <w:szCs w:val="22"/>
              </w:rPr>
              <w:t>;</w:t>
            </w:r>
          </w:p>
          <w:p w:rsidR="00F20C33" w:rsidRPr="009B3500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B3500">
              <w:rPr>
                <w:sz w:val="22"/>
                <w:szCs w:val="22"/>
              </w:rPr>
              <w:t>- ЗАО «КНПЗ-КЭН» - реконструкция и техническое п</w:t>
            </w:r>
            <w:r w:rsidRPr="009B3500">
              <w:rPr>
                <w:sz w:val="22"/>
                <w:szCs w:val="22"/>
              </w:rPr>
              <w:t>е</w:t>
            </w:r>
            <w:r w:rsidRPr="009B3500">
              <w:rPr>
                <w:sz w:val="22"/>
                <w:szCs w:val="22"/>
              </w:rPr>
              <w:t>ревооружение про</w:t>
            </w:r>
            <w:r>
              <w:rPr>
                <w:sz w:val="22"/>
                <w:szCs w:val="22"/>
              </w:rPr>
              <w:t>изводства и резервуарного парка;</w:t>
            </w:r>
          </w:p>
          <w:p w:rsidR="00F20C33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B3500">
              <w:rPr>
                <w:sz w:val="22"/>
                <w:szCs w:val="22"/>
              </w:rPr>
              <w:t>- ОАО «</w:t>
            </w:r>
            <w:proofErr w:type="spellStart"/>
            <w:r w:rsidRPr="009B3500">
              <w:rPr>
                <w:sz w:val="22"/>
                <w:szCs w:val="22"/>
              </w:rPr>
              <w:t>Аванта</w:t>
            </w:r>
            <w:proofErr w:type="spellEnd"/>
            <w:r w:rsidRPr="009B3500">
              <w:rPr>
                <w:sz w:val="22"/>
                <w:szCs w:val="22"/>
              </w:rPr>
              <w:t>» - установка нового и замена устаревш</w:t>
            </w:r>
            <w:r w:rsidRPr="009B3500">
              <w:rPr>
                <w:sz w:val="22"/>
                <w:szCs w:val="22"/>
              </w:rPr>
              <w:t>е</w:t>
            </w:r>
            <w:r w:rsidRPr="009B3500">
              <w:rPr>
                <w:sz w:val="22"/>
                <w:szCs w:val="22"/>
              </w:rPr>
              <w:t>го технологического оборудования.</w:t>
            </w:r>
          </w:p>
          <w:p w:rsidR="00A24BF2" w:rsidRPr="00A24BF2" w:rsidRDefault="00F20C33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4BF2">
              <w:rPr>
                <w:sz w:val="22"/>
                <w:szCs w:val="22"/>
              </w:rPr>
              <w:t xml:space="preserve">- </w:t>
            </w:r>
            <w:r w:rsidR="00A24BF2" w:rsidRPr="00A24BF2">
              <w:rPr>
                <w:sz w:val="22"/>
                <w:szCs w:val="22"/>
              </w:rPr>
              <w:t>ЗАО «</w:t>
            </w:r>
            <w:proofErr w:type="spellStart"/>
            <w:r w:rsidR="00A24BF2" w:rsidRPr="00A24BF2">
              <w:rPr>
                <w:sz w:val="22"/>
                <w:szCs w:val="22"/>
              </w:rPr>
              <w:t>Лорис</w:t>
            </w:r>
            <w:proofErr w:type="spellEnd"/>
            <w:r w:rsidR="00A24BF2" w:rsidRPr="00A24BF2">
              <w:rPr>
                <w:sz w:val="22"/>
                <w:szCs w:val="22"/>
              </w:rPr>
              <w:t xml:space="preserve">» </w:t>
            </w:r>
            <w:r w:rsidR="00A24BF2">
              <w:rPr>
                <w:sz w:val="22"/>
                <w:szCs w:val="22"/>
              </w:rPr>
              <w:t>- поставка</w:t>
            </w:r>
            <w:r w:rsidR="00A24BF2" w:rsidRPr="00A24BF2">
              <w:rPr>
                <w:sz w:val="22"/>
                <w:szCs w:val="22"/>
              </w:rPr>
              <w:t xml:space="preserve"> </w:t>
            </w:r>
            <w:r w:rsidR="00A24BF2">
              <w:rPr>
                <w:sz w:val="22"/>
                <w:szCs w:val="22"/>
              </w:rPr>
              <w:t xml:space="preserve">и установка </w:t>
            </w:r>
            <w:r w:rsidR="00A24BF2" w:rsidRPr="00A24BF2">
              <w:rPr>
                <w:sz w:val="22"/>
                <w:szCs w:val="22"/>
              </w:rPr>
              <w:t>сортировочной линии «</w:t>
            </w:r>
            <w:proofErr w:type="spellStart"/>
            <w:r w:rsidR="00A24BF2" w:rsidRPr="00A24BF2">
              <w:rPr>
                <w:sz w:val="22"/>
                <w:szCs w:val="22"/>
              </w:rPr>
              <w:t>Унитек</w:t>
            </w:r>
            <w:proofErr w:type="spellEnd"/>
            <w:r w:rsidR="00A24BF2" w:rsidRPr="00A24BF2">
              <w:rPr>
                <w:sz w:val="22"/>
                <w:szCs w:val="22"/>
              </w:rPr>
              <w:t>» итальян</w:t>
            </w:r>
            <w:r w:rsidR="00A24BF2">
              <w:rPr>
                <w:sz w:val="22"/>
                <w:szCs w:val="22"/>
              </w:rPr>
              <w:t xml:space="preserve">ского производства для </w:t>
            </w:r>
            <w:r w:rsidR="00A24BF2" w:rsidRPr="00A24BF2">
              <w:rPr>
                <w:sz w:val="22"/>
                <w:szCs w:val="22"/>
              </w:rPr>
              <w:t>обработки фруктов в соответствии с потребительскими требованиями</w:t>
            </w:r>
            <w:r w:rsidR="00A24BF2">
              <w:rPr>
                <w:sz w:val="22"/>
                <w:szCs w:val="22"/>
              </w:rPr>
              <w:t>, в</w:t>
            </w:r>
            <w:r w:rsidR="00A24BF2" w:rsidRPr="00A24BF2">
              <w:rPr>
                <w:sz w:val="22"/>
                <w:szCs w:val="22"/>
              </w:rPr>
              <w:t>ыполн</w:t>
            </w:r>
            <w:r w:rsidR="00A24BF2">
              <w:rPr>
                <w:sz w:val="22"/>
                <w:szCs w:val="22"/>
              </w:rPr>
              <w:t>ение</w:t>
            </w:r>
            <w:r w:rsidR="00A24BF2" w:rsidRPr="00A24BF2">
              <w:rPr>
                <w:sz w:val="22"/>
                <w:szCs w:val="22"/>
              </w:rPr>
              <w:t xml:space="preserve"> технологически</w:t>
            </w:r>
            <w:r w:rsidR="00F140CD">
              <w:rPr>
                <w:sz w:val="22"/>
                <w:szCs w:val="22"/>
              </w:rPr>
              <w:t>х</w:t>
            </w:r>
            <w:r w:rsidR="00A24BF2" w:rsidRPr="00A24BF2">
              <w:rPr>
                <w:sz w:val="22"/>
                <w:szCs w:val="22"/>
              </w:rPr>
              <w:t xml:space="preserve"> процесс</w:t>
            </w:r>
            <w:r w:rsidR="00F140CD">
              <w:rPr>
                <w:sz w:val="22"/>
                <w:szCs w:val="22"/>
              </w:rPr>
              <w:t xml:space="preserve">ов: </w:t>
            </w:r>
            <w:r w:rsidR="00A24BF2" w:rsidRPr="00A24BF2">
              <w:rPr>
                <w:sz w:val="22"/>
                <w:szCs w:val="22"/>
              </w:rPr>
              <w:t>сортировка по ве</w:t>
            </w:r>
            <w:r w:rsidR="00F140CD">
              <w:rPr>
                <w:sz w:val="22"/>
                <w:szCs w:val="22"/>
              </w:rPr>
              <w:t xml:space="preserve">су, калибру, мойка, сушка </w:t>
            </w:r>
            <w:r w:rsidR="009A1EA1">
              <w:rPr>
                <w:sz w:val="22"/>
                <w:szCs w:val="22"/>
              </w:rPr>
              <w:t xml:space="preserve">мощностью - </w:t>
            </w:r>
            <w:r w:rsidR="00A24BF2" w:rsidRPr="00A24BF2">
              <w:rPr>
                <w:sz w:val="22"/>
                <w:szCs w:val="22"/>
              </w:rPr>
              <w:t>до 25 тонн в см</w:t>
            </w:r>
            <w:r w:rsidR="00A24BF2" w:rsidRPr="00A24BF2">
              <w:rPr>
                <w:sz w:val="22"/>
                <w:szCs w:val="22"/>
              </w:rPr>
              <w:t>е</w:t>
            </w:r>
            <w:r w:rsidR="009A1EA1">
              <w:rPr>
                <w:sz w:val="22"/>
                <w:szCs w:val="22"/>
              </w:rPr>
              <w:t>ну;</w:t>
            </w:r>
          </w:p>
          <w:p w:rsidR="00A24BF2" w:rsidRPr="00A24BF2" w:rsidRDefault="00F140CD" w:rsidP="00F140CD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A24BF2" w:rsidRPr="00A24BF2">
              <w:rPr>
                <w:sz w:val="22"/>
                <w:szCs w:val="22"/>
              </w:rPr>
              <w:t xml:space="preserve">ЗАО «Тандер» </w:t>
            </w:r>
            <w:r>
              <w:rPr>
                <w:sz w:val="22"/>
                <w:szCs w:val="22"/>
              </w:rPr>
              <w:t>-</w:t>
            </w:r>
            <w:r w:rsidR="00A24BF2" w:rsidRPr="00A24BF2">
              <w:rPr>
                <w:sz w:val="22"/>
                <w:szCs w:val="22"/>
              </w:rPr>
              <w:t xml:space="preserve"> созда</w:t>
            </w:r>
            <w:r>
              <w:rPr>
                <w:sz w:val="22"/>
                <w:szCs w:val="22"/>
              </w:rPr>
              <w:t>ние</w:t>
            </w:r>
            <w:r w:rsidR="00A24BF2" w:rsidRPr="00A24BF2">
              <w:rPr>
                <w:sz w:val="22"/>
                <w:szCs w:val="22"/>
              </w:rPr>
              <w:t xml:space="preserve"> индустриальн</w:t>
            </w:r>
            <w:r>
              <w:rPr>
                <w:sz w:val="22"/>
                <w:szCs w:val="22"/>
              </w:rPr>
              <w:t>ого</w:t>
            </w:r>
            <w:r w:rsidR="00A24BF2" w:rsidRPr="00A24BF2">
              <w:rPr>
                <w:sz w:val="22"/>
                <w:szCs w:val="22"/>
              </w:rPr>
              <w:t xml:space="preserve"> парк</w:t>
            </w:r>
            <w:r>
              <w:rPr>
                <w:sz w:val="22"/>
                <w:szCs w:val="22"/>
              </w:rPr>
              <w:t>а</w:t>
            </w:r>
            <w:r w:rsidR="00A24BF2" w:rsidRPr="00A24BF2">
              <w:rPr>
                <w:sz w:val="22"/>
                <w:szCs w:val="22"/>
              </w:rPr>
              <w:t>, с</w:t>
            </w:r>
            <w:r w:rsidR="00A24BF2" w:rsidRPr="00A24BF2">
              <w:rPr>
                <w:sz w:val="22"/>
                <w:szCs w:val="22"/>
              </w:rPr>
              <w:t>о</w:t>
            </w:r>
            <w:r w:rsidR="00A24BF2" w:rsidRPr="00A24BF2">
              <w:rPr>
                <w:sz w:val="22"/>
                <w:szCs w:val="22"/>
              </w:rPr>
              <w:t>стоящ</w:t>
            </w:r>
            <w:r>
              <w:rPr>
                <w:sz w:val="22"/>
                <w:szCs w:val="22"/>
              </w:rPr>
              <w:t>его</w:t>
            </w:r>
            <w:r w:rsidR="00A24BF2" w:rsidRPr="00A24BF2">
              <w:rPr>
                <w:sz w:val="22"/>
                <w:szCs w:val="22"/>
              </w:rPr>
              <w:t xml:space="preserve"> из пищевых, промышленных и </w:t>
            </w:r>
            <w:proofErr w:type="spellStart"/>
            <w:r w:rsidR="00A24BF2" w:rsidRPr="00A24BF2">
              <w:rPr>
                <w:sz w:val="22"/>
                <w:szCs w:val="22"/>
              </w:rPr>
              <w:t>сельхозпрои</w:t>
            </w:r>
            <w:r w:rsidR="00A24BF2" w:rsidRPr="00A24BF2">
              <w:rPr>
                <w:sz w:val="22"/>
                <w:szCs w:val="22"/>
              </w:rPr>
              <w:t>з</w:t>
            </w:r>
            <w:r w:rsidR="00A24BF2" w:rsidRPr="00A24BF2">
              <w:rPr>
                <w:sz w:val="22"/>
                <w:szCs w:val="22"/>
              </w:rPr>
              <w:t>водств</w:t>
            </w:r>
            <w:proofErr w:type="spellEnd"/>
            <w:r w:rsidR="00A24BF2" w:rsidRPr="00A24BF2">
              <w:rPr>
                <w:sz w:val="22"/>
                <w:szCs w:val="22"/>
              </w:rPr>
              <w:t xml:space="preserve"> в </w:t>
            </w:r>
            <w:proofErr w:type="spellStart"/>
            <w:r w:rsidR="00A24BF2" w:rsidRPr="00A24BF2">
              <w:rPr>
                <w:sz w:val="22"/>
                <w:szCs w:val="22"/>
              </w:rPr>
              <w:t>Карасунском</w:t>
            </w:r>
            <w:proofErr w:type="spellEnd"/>
            <w:r w:rsidR="00A24BF2" w:rsidRPr="00A24BF2">
              <w:rPr>
                <w:sz w:val="22"/>
                <w:szCs w:val="22"/>
              </w:rPr>
              <w:t xml:space="preserve"> округе </w:t>
            </w:r>
            <w:r>
              <w:rPr>
                <w:sz w:val="22"/>
                <w:szCs w:val="22"/>
              </w:rPr>
              <w:t>город</w:t>
            </w:r>
            <w:r w:rsidR="009A1EA1">
              <w:rPr>
                <w:sz w:val="22"/>
                <w:szCs w:val="22"/>
              </w:rPr>
              <w:t xml:space="preserve">а </w:t>
            </w:r>
            <w:r w:rsidR="00A24BF2" w:rsidRPr="00A24BF2">
              <w:rPr>
                <w:sz w:val="22"/>
                <w:szCs w:val="22"/>
              </w:rPr>
              <w:t xml:space="preserve">Краснодара в районе поселка Дорожного на площади </w:t>
            </w:r>
            <w:r>
              <w:rPr>
                <w:sz w:val="22"/>
                <w:szCs w:val="22"/>
              </w:rPr>
              <w:t xml:space="preserve">517 га: </w:t>
            </w:r>
          </w:p>
          <w:p w:rsidR="00A24BF2" w:rsidRDefault="00F140CD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1-я</w:t>
            </w:r>
            <w:r w:rsidR="00A24BF2" w:rsidRPr="00A24BF2">
              <w:rPr>
                <w:sz w:val="22"/>
                <w:szCs w:val="22"/>
              </w:rPr>
              <w:t xml:space="preserve"> очеред</w:t>
            </w:r>
            <w:r>
              <w:rPr>
                <w:sz w:val="22"/>
                <w:szCs w:val="22"/>
              </w:rPr>
              <w:t>ь - осво</w:t>
            </w:r>
            <w:r w:rsidR="00A24BF2" w:rsidRPr="00A24BF2">
              <w:rPr>
                <w:sz w:val="22"/>
                <w:szCs w:val="22"/>
              </w:rPr>
              <w:t xml:space="preserve">ение земельного участка площадью 146 га </w:t>
            </w:r>
            <w:r>
              <w:rPr>
                <w:sz w:val="22"/>
                <w:szCs w:val="22"/>
              </w:rPr>
              <w:t>для</w:t>
            </w:r>
            <w:r w:rsidR="00A24BF2" w:rsidRPr="00A24BF2">
              <w:rPr>
                <w:sz w:val="22"/>
                <w:szCs w:val="22"/>
              </w:rPr>
              <w:t xml:space="preserve"> разме</w:t>
            </w:r>
            <w:r>
              <w:rPr>
                <w:sz w:val="22"/>
                <w:szCs w:val="22"/>
              </w:rPr>
              <w:t>щения</w:t>
            </w:r>
            <w:r w:rsidR="00A24BF2" w:rsidRPr="00A24BF2">
              <w:rPr>
                <w:sz w:val="22"/>
                <w:szCs w:val="22"/>
              </w:rPr>
              <w:t xml:space="preserve"> 14 производств</w:t>
            </w:r>
            <w:r>
              <w:rPr>
                <w:sz w:val="22"/>
                <w:szCs w:val="22"/>
              </w:rPr>
              <w:t>:</w:t>
            </w:r>
            <w:r w:rsidR="00A24BF2" w:rsidRPr="00A24BF2">
              <w:rPr>
                <w:sz w:val="22"/>
                <w:szCs w:val="22"/>
              </w:rPr>
              <w:t xml:space="preserve"> 12 пищевых</w:t>
            </w:r>
            <w:r>
              <w:rPr>
                <w:sz w:val="22"/>
                <w:szCs w:val="22"/>
              </w:rPr>
              <w:t xml:space="preserve"> (</w:t>
            </w:r>
            <w:r w:rsidRPr="00A24BF2">
              <w:rPr>
                <w:sz w:val="22"/>
                <w:szCs w:val="22"/>
              </w:rPr>
              <w:t>фабрика кондитерских изделий, производство мучных кондитерских изделий, сухих завтраков и снеков, макаронных изделий, мороженого, мелкоштучных хлебобулочных изделий, рыбы и рыбных товаров, консервированных овощей и фруктов, замороженных овощей и фруктов, фабрика по фасовке чая и кофе, производственный комбинат замороженных полуфа</w:t>
            </w:r>
            <w:r w:rsidRPr="00A24BF2">
              <w:rPr>
                <w:sz w:val="22"/>
                <w:szCs w:val="22"/>
              </w:rPr>
              <w:t>б</w:t>
            </w:r>
            <w:r w:rsidRPr="00A24BF2">
              <w:rPr>
                <w:sz w:val="22"/>
                <w:szCs w:val="22"/>
              </w:rPr>
              <w:t>рикатов, производство сухих кормов для животных</w:t>
            </w:r>
            <w:r>
              <w:rPr>
                <w:sz w:val="22"/>
                <w:szCs w:val="22"/>
              </w:rPr>
              <w:t>)</w:t>
            </w:r>
            <w:r w:rsidR="00A24BF2" w:rsidRPr="00A24BF2">
              <w:rPr>
                <w:sz w:val="22"/>
                <w:szCs w:val="22"/>
              </w:rPr>
              <w:t>, 1 - промышленное</w:t>
            </w:r>
            <w:proofErr w:type="gramEnd"/>
            <w:r w:rsidR="00A24BF2" w:rsidRPr="00A24BF2">
              <w:rPr>
                <w:sz w:val="22"/>
                <w:szCs w:val="22"/>
              </w:rPr>
              <w:t xml:space="preserve"> и 1 - сельхозпредприятие по выращиванию шампиньонов и производству компоста (основы для выр</w:t>
            </w:r>
            <w:r w:rsidR="00A24BF2" w:rsidRPr="00A24BF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щивания грибов);</w:t>
            </w:r>
          </w:p>
          <w:p w:rsidR="00F20C33" w:rsidRPr="00D11A52" w:rsidRDefault="00F140CD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2-я и 3-я очереди - </w:t>
            </w:r>
            <w:r w:rsidRPr="00F140CD">
              <w:rPr>
                <w:sz w:val="22"/>
                <w:szCs w:val="22"/>
              </w:rPr>
              <w:t>развитие созданных производстве</w:t>
            </w:r>
            <w:r w:rsidRPr="00F140CD">
              <w:rPr>
                <w:sz w:val="22"/>
                <w:szCs w:val="22"/>
              </w:rPr>
              <w:t>н</w:t>
            </w:r>
            <w:r w:rsidRPr="00F140CD">
              <w:rPr>
                <w:sz w:val="22"/>
                <w:szCs w:val="22"/>
              </w:rPr>
              <w:t>ных мощностей на остальной территории в 371 га.</w:t>
            </w:r>
          </w:p>
        </w:tc>
      </w:tr>
      <w:tr w:rsidR="00F20C33" w:rsidRPr="00267B16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</w:rPr>
            </w:pPr>
            <w:r w:rsidRPr="00D11A52">
              <w:rPr>
                <w:snapToGrid w:val="0"/>
                <w:sz w:val="22"/>
                <w:szCs w:val="22"/>
              </w:rPr>
              <w:t>Строительство сельск</w:t>
            </w:r>
            <w:r w:rsidRPr="00D11A52">
              <w:rPr>
                <w:snapToGrid w:val="0"/>
                <w:sz w:val="22"/>
                <w:szCs w:val="22"/>
              </w:rPr>
              <w:t>о</w:t>
            </w:r>
            <w:r w:rsidRPr="00D11A52">
              <w:rPr>
                <w:snapToGrid w:val="0"/>
                <w:sz w:val="22"/>
                <w:szCs w:val="22"/>
              </w:rPr>
              <w:t>хозяйственного логист</w:t>
            </w:r>
            <w:r w:rsidRPr="00D11A52">
              <w:rPr>
                <w:snapToGrid w:val="0"/>
                <w:sz w:val="22"/>
                <w:szCs w:val="22"/>
              </w:rPr>
              <w:t>и</w:t>
            </w:r>
            <w:r w:rsidRPr="00D11A52">
              <w:rPr>
                <w:snapToGrid w:val="0"/>
                <w:sz w:val="22"/>
                <w:szCs w:val="22"/>
              </w:rPr>
              <w:t xml:space="preserve">ческого центра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widowControl w:val="0"/>
              <w:shd w:val="clear" w:color="auto" w:fill="FFFFFF"/>
              <w:ind w:left="-68" w:right="-68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D11A5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</w:rPr>
            </w:pPr>
            <w:r w:rsidRPr="00D11A52">
              <w:rPr>
                <w:snapToGrid w:val="0"/>
                <w:sz w:val="22"/>
                <w:szCs w:val="22"/>
              </w:rPr>
              <w:t>Формирование благоприятных условий для д</w:t>
            </w:r>
            <w:r w:rsidRPr="00D11A52">
              <w:rPr>
                <w:snapToGrid w:val="0"/>
                <w:sz w:val="22"/>
                <w:szCs w:val="22"/>
              </w:rPr>
              <w:t>о</w:t>
            </w:r>
            <w:r w:rsidRPr="00D11A52">
              <w:rPr>
                <w:snapToGrid w:val="0"/>
                <w:sz w:val="22"/>
                <w:szCs w:val="22"/>
              </w:rPr>
              <w:lastRenderedPageBreak/>
              <w:t>ступа к системе маркетинга, хр</w:t>
            </w:r>
            <w:r w:rsidRPr="00D11A52">
              <w:rPr>
                <w:snapToGrid w:val="0"/>
                <w:sz w:val="22"/>
                <w:szCs w:val="22"/>
              </w:rPr>
              <w:t>а</w:t>
            </w:r>
            <w:r w:rsidRPr="00D11A52">
              <w:rPr>
                <w:snapToGrid w:val="0"/>
                <w:sz w:val="22"/>
                <w:szCs w:val="22"/>
              </w:rPr>
              <w:t>нения, перерабо</w:t>
            </w:r>
            <w:r w:rsidRPr="00D11A52">
              <w:rPr>
                <w:snapToGrid w:val="0"/>
                <w:sz w:val="22"/>
                <w:szCs w:val="22"/>
              </w:rPr>
              <w:t>т</w:t>
            </w:r>
            <w:r w:rsidRPr="00D11A52">
              <w:rPr>
                <w:snapToGrid w:val="0"/>
                <w:sz w:val="22"/>
                <w:szCs w:val="22"/>
              </w:rPr>
              <w:t xml:space="preserve">ки и реализации сельхозпродукции </w:t>
            </w:r>
          </w:p>
        </w:tc>
        <w:tc>
          <w:tcPr>
            <w:tcW w:w="5812" w:type="dxa"/>
          </w:tcPr>
          <w:p w:rsidR="00F20C33" w:rsidRPr="00267B16" w:rsidRDefault="00A24BF2" w:rsidP="00267B16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  <w:highlight w:val="green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     </w:t>
            </w:r>
            <w:r w:rsidRPr="00A24BF2">
              <w:rPr>
                <w:snapToGrid w:val="0"/>
                <w:sz w:val="22"/>
                <w:szCs w:val="22"/>
              </w:rPr>
              <w:t>ООО «Комплекс по переработке сельхозпродукции «Д</w:t>
            </w:r>
            <w:r w:rsidRPr="00A24BF2">
              <w:rPr>
                <w:snapToGrid w:val="0"/>
                <w:sz w:val="22"/>
                <w:szCs w:val="22"/>
              </w:rPr>
              <w:t>а</w:t>
            </w:r>
            <w:r w:rsidRPr="00A24BF2">
              <w:rPr>
                <w:snapToGrid w:val="0"/>
                <w:sz w:val="22"/>
                <w:szCs w:val="22"/>
              </w:rPr>
              <w:t xml:space="preserve">ры Кубани» осуществляет строительство второй очереди логистического центра по хранению и переработке фруктов </w:t>
            </w:r>
            <w:r w:rsidRPr="00A24BF2">
              <w:rPr>
                <w:snapToGrid w:val="0"/>
                <w:sz w:val="22"/>
                <w:szCs w:val="22"/>
              </w:rPr>
              <w:lastRenderedPageBreak/>
              <w:t>и овощей. Общая площадь складских помещений 36 000 м. кв. Планируемая ёмкость единовременного хранения пр</w:t>
            </w:r>
            <w:r w:rsidRPr="00A24BF2">
              <w:rPr>
                <w:snapToGrid w:val="0"/>
                <w:sz w:val="22"/>
                <w:szCs w:val="22"/>
              </w:rPr>
              <w:t>о</w:t>
            </w:r>
            <w:r w:rsidRPr="00A24BF2">
              <w:rPr>
                <w:snapToGrid w:val="0"/>
                <w:sz w:val="22"/>
                <w:szCs w:val="22"/>
              </w:rPr>
              <w:t>дукции – до 40 тыс. тонн. Логистический центр ориентир</w:t>
            </w:r>
            <w:r w:rsidRPr="00A24BF2">
              <w:rPr>
                <w:snapToGrid w:val="0"/>
                <w:sz w:val="22"/>
                <w:szCs w:val="22"/>
              </w:rPr>
              <w:t>о</w:t>
            </w:r>
            <w:r w:rsidRPr="00A24BF2">
              <w:rPr>
                <w:snapToGrid w:val="0"/>
                <w:sz w:val="22"/>
                <w:szCs w:val="22"/>
              </w:rPr>
              <w:t>ван на сотрудничество с российскими компаниями - прои</w:t>
            </w:r>
            <w:r w:rsidRPr="00A24BF2">
              <w:rPr>
                <w:snapToGrid w:val="0"/>
                <w:sz w:val="22"/>
                <w:szCs w:val="22"/>
              </w:rPr>
              <w:t>з</w:t>
            </w:r>
            <w:r w:rsidRPr="00A24BF2">
              <w:rPr>
                <w:snapToGrid w:val="0"/>
                <w:sz w:val="22"/>
                <w:szCs w:val="22"/>
              </w:rPr>
              <w:t>водителями сельскохозяйственных то</w:t>
            </w:r>
            <w:r w:rsidR="00F722A6">
              <w:rPr>
                <w:snapToGrid w:val="0"/>
                <w:sz w:val="22"/>
                <w:szCs w:val="22"/>
              </w:rPr>
              <w:t>варов и продуктов их переработки</w:t>
            </w:r>
            <w:r w:rsidRPr="00A24BF2">
              <w:rPr>
                <w:snapToGrid w:val="0"/>
                <w:sz w:val="22"/>
                <w:szCs w:val="22"/>
              </w:rPr>
              <w:t>, а также по фасовке, упаковке и поставке в торговые сети плодов и овощей на взаимовыгодных услов</w:t>
            </w:r>
            <w:r w:rsidRPr="00A24BF2">
              <w:rPr>
                <w:snapToGrid w:val="0"/>
                <w:sz w:val="22"/>
                <w:szCs w:val="22"/>
              </w:rPr>
              <w:t>и</w:t>
            </w:r>
            <w:r w:rsidRPr="00A24BF2">
              <w:rPr>
                <w:snapToGrid w:val="0"/>
                <w:sz w:val="22"/>
                <w:szCs w:val="22"/>
              </w:rPr>
              <w:t>ях.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Анализ структуры и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 xml:space="preserve">порта организациями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ниципального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Краснодар, формирование реестра импортируемой проду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Формирование реестра позволит определить 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требность в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изводстве 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импор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тозамещающей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 продукции и во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можности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 xml:space="preserve">приятий города по её выпуску  </w:t>
            </w:r>
          </w:p>
        </w:tc>
        <w:tc>
          <w:tcPr>
            <w:tcW w:w="581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A21F9">
              <w:rPr>
                <w:sz w:val="22"/>
                <w:szCs w:val="22"/>
              </w:rPr>
              <w:t>Формируется и постоянно пополняется реестр импорт</w:t>
            </w:r>
            <w:r w:rsidRPr="00EA21F9">
              <w:rPr>
                <w:sz w:val="22"/>
                <w:szCs w:val="22"/>
              </w:rPr>
              <w:t>и</w:t>
            </w:r>
            <w:r w:rsidRPr="00EA21F9">
              <w:rPr>
                <w:sz w:val="22"/>
                <w:szCs w:val="22"/>
              </w:rPr>
              <w:t>руемой продукции, проводится опрос предприятий города.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ке, внедрению и прои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водству импортозамещ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Рост производства импортозамещ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ющей продукции</w:t>
            </w:r>
          </w:p>
        </w:tc>
        <w:tc>
          <w:tcPr>
            <w:tcW w:w="5812" w:type="dxa"/>
          </w:tcPr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A21F9">
              <w:rPr>
                <w:sz w:val="22"/>
                <w:szCs w:val="22"/>
              </w:rPr>
              <w:t>В настоящее время производством импортозамещающей продукции занимаются инновационные предприятия: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EA21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ООО НТЦ «</w:t>
            </w:r>
            <w:proofErr w:type="spellStart"/>
            <w:r w:rsidRPr="00EA21F9">
              <w:rPr>
                <w:sz w:val="22"/>
                <w:szCs w:val="22"/>
              </w:rPr>
              <w:t>Компиус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A21F9">
              <w:rPr>
                <w:sz w:val="22"/>
                <w:szCs w:val="22"/>
              </w:rPr>
              <w:t xml:space="preserve"> – разработана</w:t>
            </w:r>
            <w:r>
              <w:rPr>
                <w:sz w:val="22"/>
                <w:szCs w:val="22"/>
              </w:rPr>
              <w:t>,</w:t>
            </w:r>
            <w:r w:rsidRPr="00EA21F9">
              <w:rPr>
                <w:sz w:val="22"/>
                <w:szCs w:val="22"/>
              </w:rPr>
              <w:t xml:space="preserve"> изготовлена и опробована на практике автоматизированная система управления электроприводом стрелки трамвайного пути, которая ранее закупалась в Германии и Чехии;</w:t>
            </w:r>
            <w:r>
              <w:rPr>
                <w:sz w:val="22"/>
                <w:szCs w:val="22"/>
              </w:rPr>
              <w:t xml:space="preserve"> </w:t>
            </w:r>
            <w:r w:rsidRPr="00EA21F9">
              <w:rPr>
                <w:sz w:val="22"/>
                <w:szCs w:val="22"/>
              </w:rPr>
              <w:t>разработана локальная автоматизированная система управления нару</w:t>
            </w:r>
            <w:r w:rsidRPr="00EA21F9">
              <w:rPr>
                <w:sz w:val="22"/>
                <w:szCs w:val="22"/>
              </w:rPr>
              <w:t>ж</w:t>
            </w:r>
            <w:r w:rsidRPr="00EA21F9">
              <w:rPr>
                <w:sz w:val="22"/>
                <w:szCs w:val="22"/>
              </w:rPr>
              <w:t>ным освещением с применением видеонаблюдения для освещения пешеходных переходов, аналогов которой нет за пределами РФ;</w:t>
            </w:r>
            <w:r>
              <w:rPr>
                <w:sz w:val="22"/>
                <w:szCs w:val="22"/>
              </w:rPr>
              <w:t xml:space="preserve"> разработаны и</w:t>
            </w:r>
            <w:r w:rsidRPr="00EA21F9">
              <w:rPr>
                <w:sz w:val="22"/>
                <w:szCs w:val="22"/>
              </w:rPr>
              <w:t xml:space="preserve"> изготовлены светодиодные светильники для освещения цехов промышленных предпр</w:t>
            </w:r>
            <w:r w:rsidRPr="00EA21F9">
              <w:rPr>
                <w:sz w:val="22"/>
                <w:szCs w:val="22"/>
              </w:rPr>
              <w:t>и</w:t>
            </w:r>
            <w:r w:rsidRPr="00EA21F9">
              <w:rPr>
                <w:sz w:val="22"/>
                <w:szCs w:val="22"/>
              </w:rPr>
              <w:t xml:space="preserve">ятий (установлены </w:t>
            </w:r>
            <w:r>
              <w:rPr>
                <w:sz w:val="22"/>
                <w:szCs w:val="22"/>
              </w:rPr>
              <w:t xml:space="preserve">в </w:t>
            </w:r>
            <w:r w:rsidRPr="00EA21F9">
              <w:rPr>
                <w:sz w:val="22"/>
                <w:szCs w:val="22"/>
              </w:rPr>
              <w:t>ОАО КПЗ «Каскад»), автомобильных дорог, налажено производство светодиодных светильников различного предназначения;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ООО «</w:t>
            </w:r>
            <w:proofErr w:type="spellStart"/>
            <w:r w:rsidRPr="00EA21F9">
              <w:rPr>
                <w:sz w:val="22"/>
                <w:szCs w:val="22"/>
              </w:rPr>
              <w:t>Тегас</w:t>
            </w:r>
            <w:proofErr w:type="spellEnd"/>
            <w:r w:rsidRPr="00EA21F9">
              <w:rPr>
                <w:sz w:val="22"/>
                <w:szCs w:val="22"/>
              </w:rPr>
              <w:t xml:space="preserve"> электрик» - разработаны</w:t>
            </w:r>
            <w:r>
              <w:rPr>
                <w:sz w:val="22"/>
                <w:szCs w:val="22"/>
              </w:rPr>
              <w:t xml:space="preserve"> и</w:t>
            </w:r>
            <w:r w:rsidRPr="00EA21F9">
              <w:rPr>
                <w:sz w:val="22"/>
                <w:szCs w:val="22"/>
              </w:rPr>
              <w:t xml:space="preserve"> изготовлены светодиодные светильники для освещения цехов промы</w:t>
            </w:r>
            <w:r w:rsidRPr="00EA21F9">
              <w:rPr>
                <w:sz w:val="22"/>
                <w:szCs w:val="22"/>
              </w:rPr>
              <w:t>ш</w:t>
            </w:r>
            <w:r w:rsidRPr="00EA21F9">
              <w:rPr>
                <w:sz w:val="22"/>
                <w:szCs w:val="22"/>
              </w:rPr>
              <w:t>ленных предприятий (установлены</w:t>
            </w:r>
            <w:r>
              <w:rPr>
                <w:sz w:val="22"/>
                <w:szCs w:val="22"/>
              </w:rPr>
              <w:t xml:space="preserve"> в</w:t>
            </w:r>
            <w:r w:rsidRPr="00EA21F9">
              <w:rPr>
                <w:sz w:val="22"/>
                <w:szCs w:val="22"/>
              </w:rPr>
              <w:t xml:space="preserve"> ООО «Краснодарский компрессорный завод»), налажено производство светодио</w:t>
            </w:r>
            <w:r w:rsidRPr="00EA21F9">
              <w:rPr>
                <w:sz w:val="22"/>
                <w:szCs w:val="22"/>
              </w:rPr>
              <w:t>д</w:t>
            </w:r>
            <w:r w:rsidRPr="00EA21F9">
              <w:rPr>
                <w:sz w:val="22"/>
                <w:szCs w:val="22"/>
              </w:rPr>
              <w:lastRenderedPageBreak/>
              <w:t>ных светильников различного предназначения;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ООО «</w:t>
            </w:r>
            <w:proofErr w:type="spellStart"/>
            <w:r w:rsidRPr="00EA21F9">
              <w:rPr>
                <w:sz w:val="22"/>
                <w:szCs w:val="22"/>
              </w:rPr>
              <w:t>Сеганэл</w:t>
            </w:r>
            <w:proofErr w:type="spellEnd"/>
            <w:r w:rsidRPr="00EA21F9">
              <w:rPr>
                <w:sz w:val="22"/>
                <w:szCs w:val="22"/>
              </w:rPr>
              <w:t>» - разработано и налажено производство приборов для поддержания микроклимата</w:t>
            </w:r>
            <w:r>
              <w:rPr>
                <w:sz w:val="22"/>
                <w:szCs w:val="22"/>
              </w:rPr>
              <w:t xml:space="preserve"> </w:t>
            </w:r>
            <w:r w:rsidRPr="00EA21F9">
              <w:rPr>
                <w:sz w:val="22"/>
                <w:szCs w:val="22"/>
              </w:rPr>
              <w:t>инкубаторов, птичников, теплиц которое ранее закупалось только за гр</w:t>
            </w:r>
            <w:r w:rsidRPr="00EA21F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ницей и более низкого качества, и </w:t>
            </w:r>
            <w:r w:rsidRPr="00EA21F9">
              <w:rPr>
                <w:sz w:val="22"/>
                <w:szCs w:val="22"/>
              </w:rPr>
              <w:t>производство оборудов</w:t>
            </w:r>
            <w:r w:rsidRPr="00EA21F9">
              <w:rPr>
                <w:sz w:val="22"/>
                <w:szCs w:val="22"/>
              </w:rPr>
              <w:t>а</w:t>
            </w:r>
            <w:r w:rsidRPr="00EA21F9">
              <w:rPr>
                <w:sz w:val="22"/>
                <w:szCs w:val="22"/>
              </w:rPr>
              <w:t>ния и программного обеспечения для инкубаторов и пти</w:t>
            </w:r>
            <w:r w:rsidRPr="00EA21F9">
              <w:rPr>
                <w:sz w:val="22"/>
                <w:szCs w:val="22"/>
              </w:rPr>
              <w:t>ч</w:t>
            </w:r>
            <w:r w:rsidRPr="00EA21F9">
              <w:rPr>
                <w:sz w:val="22"/>
                <w:szCs w:val="22"/>
              </w:rPr>
              <w:t>ников, управление которым возможно с удалённого комп</w:t>
            </w:r>
            <w:r>
              <w:rPr>
                <w:sz w:val="22"/>
                <w:szCs w:val="22"/>
              </w:rPr>
              <w:t>ь</w:t>
            </w:r>
            <w:r w:rsidRPr="00EA21F9">
              <w:rPr>
                <w:sz w:val="22"/>
                <w:szCs w:val="22"/>
              </w:rPr>
              <w:t>ютера;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ООО «Кубань-рентген МТ» - разработано программное обеспечение</w:t>
            </w:r>
            <w:r>
              <w:rPr>
                <w:sz w:val="22"/>
                <w:szCs w:val="22"/>
              </w:rPr>
              <w:t>,</w:t>
            </w:r>
            <w:r w:rsidRPr="00EA21F9">
              <w:rPr>
                <w:sz w:val="22"/>
                <w:szCs w:val="22"/>
              </w:rPr>
              <w:t xml:space="preserve">  предназначенное для  установки на медици</w:t>
            </w:r>
            <w:r w:rsidRPr="00EA21F9">
              <w:rPr>
                <w:sz w:val="22"/>
                <w:szCs w:val="22"/>
              </w:rPr>
              <w:t>н</w:t>
            </w:r>
            <w:r w:rsidRPr="00EA21F9">
              <w:rPr>
                <w:sz w:val="22"/>
                <w:szCs w:val="22"/>
              </w:rPr>
              <w:t>ское оборуд</w:t>
            </w:r>
            <w:r>
              <w:rPr>
                <w:sz w:val="22"/>
                <w:szCs w:val="22"/>
              </w:rPr>
              <w:t xml:space="preserve">ование импортного производства; </w:t>
            </w:r>
            <w:r w:rsidRPr="00EA21F9">
              <w:rPr>
                <w:sz w:val="22"/>
                <w:szCs w:val="22"/>
              </w:rPr>
              <w:t>налажено производство радиологического информационного обор</w:t>
            </w:r>
            <w:r w:rsidRPr="00EA21F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дования; </w:t>
            </w:r>
            <w:r w:rsidRPr="00EA21F9">
              <w:rPr>
                <w:sz w:val="22"/>
                <w:szCs w:val="22"/>
              </w:rPr>
              <w:t>проведена подготовка к производству и регистр</w:t>
            </w:r>
            <w:r w:rsidRPr="00EA21F9">
              <w:rPr>
                <w:sz w:val="22"/>
                <w:szCs w:val="22"/>
              </w:rPr>
              <w:t>а</w:t>
            </w:r>
            <w:r w:rsidRPr="00EA21F9">
              <w:rPr>
                <w:sz w:val="22"/>
                <w:szCs w:val="22"/>
              </w:rPr>
              <w:t>ции детского транспортного инкубатора, котор</w:t>
            </w:r>
            <w:r w:rsidR="00F722A6">
              <w:rPr>
                <w:sz w:val="22"/>
                <w:szCs w:val="22"/>
              </w:rPr>
              <w:t>ые</w:t>
            </w:r>
            <w:r w:rsidRPr="00EA21F9">
              <w:rPr>
                <w:sz w:val="22"/>
                <w:szCs w:val="22"/>
              </w:rPr>
              <w:t xml:space="preserve"> ранее з</w:t>
            </w:r>
            <w:r w:rsidRPr="00EA21F9">
              <w:rPr>
                <w:sz w:val="22"/>
                <w:szCs w:val="22"/>
              </w:rPr>
              <w:t>а</w:t>
            </w:r>
            <w:r w:rsidRPr="00EA21F9">
              <w:rPr>
                <w:sz w:val="22"/>
                <w:szCs w:val="22"/>
              </w:rPr>
              <w:t>купал</w:t>
            </w:r>
            <w:r w:rsidR="00F722A6">
              <w:rPr>
                <w:sz w:val="22"/>
                <w:szCs w:val="22"/>
              </w:rPr>
              <w:t>и</w:t>
            </w:r>
            <w:r w:rsidRPr="00EA21F9">
              <w:rPr>
                <w:sz w:val="22"/>
                <w:szCs w:val="22"/>
              </w:rPr>
              <w:t>сь в США;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ООО «</w:t>
            </w:r>
            <w:proofErr w:type="spellStart"/>
            <w:r w:rsidRPr="00EA21F9">
              <w:rPr>
                <w:sz w:val="22"/>
                <w:szCs w:val="22"/>
              </w:rPr>
              <w:t>Автосельхозкомплект</w:t>
            </w:r>
            <w:proofErr w:type="spellEnd"/>
            <w:r w:rsidRPr="00EA21F9">
              <w:rPr>
                <w:sz w:val="22"/>
                <w:szCs w:val="22"/>
              </w:rPr>
              <w:t>» - налажено  производство рукавов высокого давления (РДВ), манжет, колец индивид</w:t>
            </w:r>
            <w:r w:rsidRPr="00EA21F9">
              <w:rPr>
                <w:sz w:val="22"/>
                <w:szCs w:val="22"/>
              </w:rPr>
              <w:t>у</w:t>
            </w:r>
            <w:r w:rsidRPr="00EA21F9">
              <w:rPr>
                <w:sz w:val="22"/>
                <w:szCs w:val="22"/>
              </w:rPr>
              <w:t>ального сечения, направляющих колец для импортной те</w:t>
            </w:r>
            <w:r w:rsidRPr="00EA21F9">
              <w:rPr>
                <w:sz w:val="22"/>
                <w:szCs w:val="22"/>
              </w:rPr>
              <w:t>х</w:t>
            </w:r>
            <w:r w:rsidRPr="00EA21F9">
              <w:rPr>
                <w:sz w:val="22"/>
                <w:szCs w:val="22"/>
              </w:rPr>
              <w:t>ники;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 xml:space="preserve">ООО «НПП </w:t>
            </w:r>
            <w:proofErr w:type="spellStart"/>
            <w:r w:rsidRPr="00EA21F9">
              <w:rPr>
                <w:sz w:val="22"/>
                <w:szCs w:val="22"/>
              </w:rPr>
              <w:t>МашТЭК</w:t>
            </w:r>
            <w:proofErr w:type="spellEnd"/>
            <w:r w:rsidRPr="00EA21F9">
              <w:rPr>
                <w:sz w:val="22"/>
                <w:szCs w:val="22"/>
              </w:rPr>
              <w:t>» Филиал «Компрессорный завод КОСМА» - производство компрессоров, вентиляционного и холодильного оборудования для атомных станций;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ЗАО «Александрия» - производство одежды по ит</w:t>
            </w:r>
            <w:r w:rsidRPr="00EA21F9">
              <w:rPr>
                <w:sz w:val="22"/>
                <w:szCs w:val="22"/>
              </w:rPr>
              <w:t>а</w:t>
            </w:r>
            <w:r w:rsidRPr="00EA21F9">
              <w:rPr>
                <w:sz w:val="22"/>
                <w:szCs w:val="22"/>
              </w:rPr>
              <w:t>льянским лекалам;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ПАО «Сатурн» - производство солнечных и аккумул</w:t>
            </w:r>
            <w:r w:rsidRPr="00EA21F9">
              <w:rPr>
                <w:sz w:val="22"/>
                <w:szCs w:val="22"/>
              </w:rPr>
              <w:t>я</w:t>
            </w:r>
            <w:r w:rsidRPr="00EA21F9">
              <w:rPr>
                <w:sz w:val="22"/>
                <w:szCs w:val="22"/>
              </w:rPr>
              <w:t>торных батарей для космической техники;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ООО «</w:t>
            </w:r>
            <w:proofErr w:type="spellStart"/>
            <w:r w:rsidRPr="00EA21F9">
              <w:rPr>
                <w:sz w:val="22"/>
                <w:szCs w:val="22"/>
              </w:rPr>
              <w:t>Клаас</w:t>
            </w:r>
            <w:proofErr w:type="spellEnd"/>
            <w:r w:rsidRPr="00EA21F9">
              <w:rPr>
                <w:sz w:val="22"/>
                <w:szCs w:val="22"/>
              </w:rPr>
              <w:t>» - строительство второй очереди завода по производству сельскохозяйственных машин с организацией производства деталей и узлов, ранее поставляемых из Ге</w:t>
            </w:r>
            <w:r w:rsidRPr="00EA21F9">
              <w:rPr>
                <w:sz w:val="22"/>
                <w:szCs w:val="22"/>
              </w:rPr>
              <w:t>р</w:t>
            </w:r>
            <w:r w:rsidRPr="00EA21F9">
              <w:rPr>
                <w:sz w:val="22"/>
                <w:szCs w:val="22"/>
              </w:rPr>
              <w:t>мании;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ООО ТД «</w:t>
            </w:r>
            <w:proofErr w:type="spellStart"/>
            <w:r w:rsidRPr="00EA21F9">
              <w:rPr>
                <w:sz w:val="22"/>
                <w:szCs w:val="22"/>
              </w:rPr>
              <w:t>МегаВент</w:t>
            </w:r>
            <w:proofErr w:type="spellEnd"/>
            <w:r w:rsidRPr="00EA21F9">
              <w:rPr>
                <w:sz w:val="22"/>
                <w:szCs w:val="22"/>
              </w:rPr>
              <w:t>» - производство воздушных фил</w:t>
            </w:r>
            <w:r w:rsidRPr="00EA21F9">
              <w:rPr>
                <w:sz w:val="22"/>
                <w:szCs w:val="22"/>
              </w:rPr>
              <w:t>ь</w:t>
            </w:r>
            <w:r w:rsidRPr="00EA21F9">
              <w:rPr>
                <w:sz w:val="22"/>
                <w:szCs w:val="22"/>
              </w:rPr>
              <w:t>тров и разработка новых модификаций воздушных фил</w:t>
            </w:r>
            <w:r w:rsidRPr="00EA21F9">
              <w:rPr>
                <w:sz w:val="22"/>
                <w:szCs w:val="22"/>
              </w:rPr>
              <w:t>ь</w:t>
            </w:r>
            <w:r w:rsidRPr="00EA21F9">
              <w:rPr>
                <w:sz w:val="22"/>
                <w:szCs w:val="22"/>
              </w:rPr>
              <w:t>тров для вентиляционного оборудования промышленных и торговых помещений;</w:t>
            </w:r>
          </w:p>
          <w:p w:rsidR="00F20C33" w:rsidRPr="00EA21F9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Pr="00EA21F9">
              <w:rPr>
                <w:sz w:val="22"/>
                <w:szCs w:val="22"/>
              </w:rPr>
              <w:t>ОАО НПП «</w:t>
            </w:r>
            <w:proofErr w:type="spellStart"/>
            <w:r w:rsidRPr="00EA21F9">
              <w:rPr>
                <w:sz w:val="22"/>
                <w:szCs w:val="22"/>
              </w:rPr>
              <w:t>Нефтехим</w:t>
            </w:r>
            <w:proofErr w:type="spellEnd"/>
            <w:r w:rsidRPr="00EA21F9">
              <w:rPr>
                <w:sz w:val="22"/>
                <w:szCs w:val="22"/>
              </w:rPr>
              <w:t>» -</w:t>
            </w:r>
            <w:r w:rsidR="009A1EA1">
              <w:rPr>
                <w:sz w:val="22"/>
                <w:szCs w:val="22"/>
              </w:rPr>
              <w:t xml:space="preserve"> изготовление </w:t>
            </w:r>
            <w:r w:rsidRPr="00EA21F9">
              <w:rPr>
                <w:sz w:val="22"/>
                <w:szCs w:val="22"/>
              </w:rPr>
              <w:t>катализатор</w:t>
            </w:r>
            <w:r w:rsidR="009A1EA1">
              <w:rPr>
                <w:sz w:val="22"/>
                <w:szCs w:val="22"/>
              </w:rPr>
              <w:t>а</w:t>
            </w:r>
            <w:r w:rsidRPr="00EA21F9">
              <w:rPr>
                <w:sz w:val="22"/>
                <w:szCs w:val="22"/>
              </w:rPr>
              <w:t xml:space="preserve"> для производства бензина по стандартам Евро 5 (катализ</w:t>
            </w:r>
            <w:r w:rsidRPr="00EA21F9">
              <w:rPr>
                <w:sz w:val="22"/>
                <w:szCs w:val="22"/>
              </w:rPr>
              <w:t>а</w:t>
            </w:r>
            <w:r w:rsidRPr="00EA21F9">
              <w:rPr>
                <w:sz w:val="22"/>
                <w:szCs w:val="22"/>
              </w:rPr>
              <w:t>тор изомеризации легких бензиновых фракций);</w:t>
            </w:r>
          </w:p>
          <w:p w:rsidR="00F20C33" w:rsidRPr="00D11A52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- </w:t>
            </w:r>
            <w:r w:rsidRPr="00EA21F9">
              <w:rPr>
                <w:sz w:val="22"/>
                <w:szCs w:val="22"/>
              </w:rPr>
              <w:t>ООО «</w:t>
            </w:r>
            <w:proofErr w:type="spellStart"/>
            <w:r w:rsidRPr="00EA21F9">
              <w:rPr>
                <w:sz w:val="22"/>
                <w:szCs w:val="22"/>
              </w:rPr>
              <w:t>Энтех</w:t>
            </w:r>
            <w:proofErr w:type="spellEnd"/>
            <w:r w:rsidRPr="00EA21F9">
              <w:rPr>
                <w:sz w:val="22"/>
                <w:szCs w:val="22"/>
              </w:rPr>
              <w:t>» - производство солнечного водонагрев</w:t>
            </w:r>
            <w:r w:rsidRPr="00EA21F9">
              <w:rPr>
                <w:sz w:val="22"/>
                <w:szCs w:val="22"/>
              </w:rPr>
              <w:t>а</w:t>
            </w:r>
            <w:r w:rsidRPr="00EA21F9">
              <w:rPr>
                <w:sz w:val="22"/>
                <w:szCs w:val="22"/>
              </w:rPr>
              <w:t>тельного коллектора, аналогичное оборудование ранее только импортировалось.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индустриал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ных парков  на  террит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рии муниципального о</w:t>
            </w:r>
            <w:r w:rsidRPr="00D11A52">
              <w:rPr>
                <w:sz w:val="22"/>
                <w:szCs w:val="22"/>
              </w:rPr>
              <w:t>б</w:t>
            </w:r>
            <w:r w:rsidRPr="00D11A52">
              <w:rPr>
                <w:sz w:val="22"/>
                <w:szCs w:val="22"/>
              </w:rPr>
              <w:t>разования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Федеральный закон от 31.12.2014 № 488-ФЗ «О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мышленной пол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тике в РФ»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056BB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Облегчит привл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чение предпри</w:t>
            </w:r>
            <w:r w:rsidRPr="00D11A52">
              <w:rPr>
                <w:sz w:val="22"/>
                <w:szCs w:val="22"/>
              </w:rPr>
              <w:t>я</w:t>
            </w:r>
            <w:r w:rsidRPr="00D11A52">
              <w:rPr>
                <w:sz w:val="22"/>
                <w:szCs w:val="22"/>
              </w:rPr>
              <w:t>тий к участию в производстве продукции, нео</w:t>
            </w:r>
            <w:r w:rsidRPr="00D11A52">
              <w:rPr>
                <w:sz w:val="22"/>
                <w:szCs w:val="22"/>
              </w:rPr>
              <w:t>б</w:t>
            </w:r>
            <w:r w:rsidRPr="00D11A52">
              <w:rPr>
                <w:sz w:val="22"/>
                <w:szCs w:val="22"/>
              </w:rPr>
              <w:t xml:space="preserve">ходимой  городу, позволит снизить налоговую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нагру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зку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 и увеличить сумму средств, направляемую на развитие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приятия</w:t>
            </w:r>
          </w:p>
        </w:tc>
        <w:tc>
          <w:tcPr>
            <w:tcW w:w="5812" w:type="dxa"/>
          </w:tcPr>
          <w:p w:rsidR="009A1EA1" w:rsidRDefault="00F20C33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40721">
              <w:rPr>
                <w:sz w:val="22"/>
                <w:szCs w:val="22"/>
              </w:rPr>
              <w:t>Проводится работа по созданию индустриальных парков</w:t>
            </w:r>
            <w:r w:rsidR="009A1EA1">
              <w:rPr>
                <w:sz w:val="22"/>
                <w:szCs w:val="22"/>
              </w:rPr>
              <w:t xml:space="preserve">:        </w:t>
            </w:r>
          </w:p>
          <w:p w:rsidR="009A1EA1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Восточная промышленная зона;</w:t>
            </w:r>
          </w:p>
          <w:p w:rsidR="00F20C33" w:rsidRPr="00D11A52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F20C33" w:rsidRPr="00140721">
              <w:rPr>
                <w:sz w:val="22"/>
                <w:szCs w:val="22"/>
              </w:rPr>
              <w:t xml:space="preserve"> на базе пром</w:t>
            </w:r>
            <w:r w:rsidR="00F20C33">
              <w:rPr>
                <w:sz w:val="22"/>
                <w:szCs w:val="22"/>
              </w:rPr>
              <w:t>ышленных</w:t>
            </w:r>
            <w:r w:rsidR="00F20C33" w:rsidRPr="00140721">
              <w:rPr>
                <w:sz w:val="22"/>
                <w:szCs w:val="22"/>
              </w:rPr>
              <w:t xml:space="preserve"> площадок ОАО «Компрессо</w:t>
            </w:r>
            <w:r w:rsidR="00F20C33" w:rsidRPr="00140721">
              <w:rPr>
                <w:sz w:val="22"/>
                <w:szCs w:val="22"/>
              </w:rPr>
              <w:t>р</w:t>
            </w:r>
            <w:r w:rsidR="00F20C33" w:rsidRPr="00140721">
              <w:rPr>
                <w:sz w:val="22"/>
                <w:szCs w:val="22"/>
              </w:rPr>
              <w:t>ный завод «Борец», ОАО «Краснодарский ЗИП»</w:t>
            </w:r>
            <w:r w:rsidR="00F20C33">
              <w:rPr>
                <w:sz w:val="22"/>
                <w:szCs w:val="22"/>
              </w:rPr>
              <w:t>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Снижение издержек бизнеса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pStyle w:val="a6"/>
              <w:tabs>
                <w:tab w:val="left" w:pos="0"/>
              </w:tabs>
              <w:ind w:left="-57" w:right="-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11A52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Разработка мер муниц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пальной поддержки инв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е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стиционной деятельности на территории муниц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пального образования город Краснодар</w:t>
            </w:r>
          </w:p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D11A52" w:rsidRDefault="00F20C33" w:rsidP="00A454CB">
            <w:pPr>
              <w:ind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Расширение мер поддержки суб</w:t>
            </w:r>
            <w:r w:rsidRPr="00D11A52">
              <w:rPr>
                <w:sz w:val="22"/>
                <w:szCs w:val="22"/>
              </w:rPr>
              <w:t>ъ</w:t>
            </w:r>
            <w:r w:rsidRPr="00D11A52">
              <w:rPr>
                <w:sz w:val="22"/>
                <w:szCs w:val="22"/>
              </w:rPr>
              <w:t>ектов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онной деятельн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сти, снижение затрат на реализ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цию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онных проектов</w:t>
            </w:r>
          </w:p>
        </w:tc>
        <w:tc>
          <w:tcPr>
            <w:tcW w:w="5812" w:type="dxa"/>
          </w:tcPr>
          <w:p w:rsidR="00F20C33" w:rsidRDefault="00F20C33" w:rsidP="00025AB4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2015 году о</w:t>
            </w:r>
            <w:r w:rsidRPr="0087642D">
              <w:rPr>
                <w:sz w:val="22"/>
                <w:szCs w:val="22"/>
              </w:rPr>
              <w:t xml:space="preserve">существлялась подготовка экономического обоснования предоставления льготы по земельному налогу приоритетным для города проектам, направленным, в том числе, на </w:t>
            </w:r>
            <w:proofErr w:type="spellStart"/>
            <w:r w:rsidRPr="0087642D">
              <w:rPr>
                <w:sz w:val="22"/>
                <w:szCs w:val="22"/>
              </w:rPr>
              <w:t>импортозамещение</w:t>
            </w:r>
            <w:proofErr w:type="spellEnd"/>
            <w:r w:rsidRPr="0087642D">
              <w:rPr>
                <w:sz w:val="22"/>
                <w:szCs w:val="22"/>
              </w:rPr>
              <w:t>, а также подготовка соотве</w:t>
            </w:r>
            <w:r w:rsidRPr="0087642D">
              <w:rPr>
                <w:sz w:val="22"/>
                <w:szCs w:val="22"/>
              </w:rPr>
              <w:t>т</w:t>
            </w:r>
            <w:r w:rsidRPr="0087642D">
              <w:rPr>
                <w:sz w:val="22"/>
                <w:szCs w:val="22"/>
              </w:rPr>
              <w:t>ствующего проекта постановления администрации муниц</w:t>
            </w:r>
            <w:r w:rsidRPr="0087642D">
              <w:rPr>
                <w:sz w:val="22"/>
                <w:szCs w:val="22"/>
              </w:rPr>
              <w:t>и</w:t>
            </w:r>
            <w:r w:rsidRPr="0087642D">
              <w:rPr>
                <w:sz w:val="22"/>
                <w:szCs w:val="22"/>
              </w:rPr>
              <w:t>пального образования город Краснодар</w:t>
            </w:r>
            <w:r>
              <w:rPr>
                <w:sz w:val="22"/>
                <w:szCs w:val="22"/>
              </w:rPr>
              <w:t>, устанавливающего порядок предоставления такой льготы.</w:t>
            </w:r>
          </w:p>
          <w:p w:rsidR="00F20C33" w:rsidRPr="00025AB4" w:rsidRDefault="00F20C33" w:rsidP="00025AB4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1 квартале 2016 года в</w:t>
            </w:r>
            <w:r w:rsidRPr="00025AB4">
              <w:rPr>
                <w:sz w:val="22"/>
                <w:szCs w:val="22"/>
              </w:rPr>
              <w:t xml:space="preserve"> рамках</w:t>
            </w:r>
            <w:r>
              <w:rPr>
                <w:sz w:val="22"/>
                <w:szCs w:val="22"/>
              </w:rPr>
              <w:t xml:space="preserve"> Федерального</w:t>
            </w:r>
            <w:r w:rsidRPr="00025AB4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025AB4">
              <w:rPr>
                <w:sz w:val="22"/>
                <w:szCs w:val="22"/>
              </w:rPr>
              <w:t xml:space="preserve"> от 22.07.2008 № 159-ФЗ «Об особенностях отчуждения недв</w:t>
            </w:r>
            <w:r w:rsidRPr="00025AB4">
              <w:rPr>
                <w:sz w:val="22"/>
                <w:szCs w:val="22"/>
              </w:rPr>
              <w:t>и</w:t>
            </w:r>
            <w:r w:rsidRPr="00025AB4">
              <w:rPr>
                <w:sz w:val="22"/>
                <w:szCs w:val="22"/>
              </w:rPr>
              <w:t>жимого имущества, находящегося в государственной со</w:t>
            </w:r>
            <w:r w:rsidRPr="00025AB4">
              <w:rPr>
                <w:sz w:val="22"/>
                <w:szCs w:val="22"/>
              </w:rPr>
              <w:t>б</w:t>
            </w:r>
            <w:r w:rsidRPr="00025AB4">
              <w:rPr>
                <w:sz w:val="22"/>
                <w:szCs w:val="22"/>
              </w:rPr>
              <w:t>ственности субъектов Российской Федерации или в мун</w:t>
            </w:r>
            <w:r w:rsidRPr="00025AB4">
              <w:rPr>
                <w:sz w:val="22"/>
                <w:szCs w:val="22"/>
              </w:rPr>
              <w:t>и</w:t>
            </w:r>
            <w:r w:rsidRPr="00025AB4">
              <w:rPr>
                <w:sz w:val="22"/>
                <w:szCs w:val="22"/>
              </w:rPr>
              <w:t xml:space="preserve"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      </w:r>
          </w:p>
          <w:p w:rsidR="00F20C33" w:rsidRPr="00D11A52" w:rsidRDefault="00F20C33" w:rsidP="00025AB4">
            <w:pPr>
              <w:ind w:left="-68" w:right="-68"/>
              <w:jc w:val="both"/>
              <w:rPr>
                <w:sz w:val="22"/>
                <w:szCs w:val="22"/>
              </w:rPr>
            </w:pPr>
            <w:r w:rsidRPr="00025AB4">
              <w:rPr>
                <w:sz w:val="22"/>
                <w:szCs w:val="22"/>
              </w:rPr>
              <w:t>провод</w:t>
            </w:r>
            <w:r>
              <w:rPr>
                <w:sz w:val="22"/>
                <w:szCs w:val="22"/>
              </w:rPr>
              <w:t>ились</w:t>
            </w:r>
            <w:r w:rsidRPr="00025AB4">
              <w:rPr>
                <w:sz w:val="22"/>
                <w:szCs w:val="22"/>
              </w:rPr>
              <w:t xml:space="preserve"> работы по реализации имущества муниц</w:t>
            </w:r>
            <w:r w:rsidRPr="00025AB4">
              <w:rPr>
                <w:sz w:val="22"/>
                <w:szCs w:val="22"/>
              </w:rPr>
              <w:t>и</w:t>
            </w:r>
            <w:r w:rsidRPr="00025AB4">
              <w:rPr>
                <w:sz w:val="22"/>
                <w:szCs w:val="22"/>
              </w:rPr>
              <w:t>пального образования город Краснодар в порядке преим</w:t>
            </w:r>
            <w:r w:rsidRPr="00025AB4">
              <w:rPr>
                <w:sz w:val="22"/>
                <w:szCs w:val="22"/>
              </w:rPr>
              <w:t>у</w:t>
            </w:r>
            <w:r w:rsidRPr="00025AB4">
              <w:rPr>
                <w:sz w:val="22"/>
                <w:szCs w:val="22"/>
              </w:rPr>
              <w:t>щественного права субъектам малого и среднего предпр</w:t>
            </w:r>
            <w:r w:rsidRPr="00025AB4">
              <w:rPr>
                <w:sz w:val="22"/>
                <w:szCs w:val="22"/>
              </w:rPr>
              <w:t>и</w:t>
            </w:r>
            <w:r w:rsidRPr="00025AB4">
              <w:rPr>
                <w:sz w:val="22"/>
                <w:szCs w:val="22"/>
              </w:rPr>
              <w:t>нимательства.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Оказание содействия уч</w:t>
            </w:r>
            <w:r w:rsidRPr="00D11A52">
              <w:rPr>
                <w:rFonts w:ascii="Times New Roman" w:hAnsi="Times New Roman"/>
              </w:rPr>
              <w:t>а</w:t>
            </w:r>
            <w:r w:rsidRPr="00D11A52">
              <w:rPr>
                <w:rFonts w:ascii="Times New Roman" w:hAnsi="Times New Roman"/>
              </w:rPr>
              <w:t>стию малых инновацио</w:t>
            </w:r>
            <w:r w:rsidRPr="00D11A52">
              <w:rPr>
                <w:rFonts w:ascii="Times New Roman" w:hAnsi="Times New Roman"/>
              </w:rPr>
              <w:t>н</w:t>
            </w:r>
            <w:r w:rsidRPr="00D11A52">
              <w:rPr>
                <w:rFonts w:ascii="Times New Roman" w:hAnsi="Times New Roman"/>
              </w:rPr>
              <w:t>ных организаций в пр</w:t>
            </w:r>
            <w:r w:rsidRPr="00D11A52">
              <w:rPr>
                <w:rFonts w:ascii="Times New Roman" w:hAnsi="Times New Roman"/>
              </w:rPr>
              <w:t>о</w:t>
            </w:r>
            <w:r w:rsidRPr="00D11A52">
              <w:rPr>
                <w:rFonts w:ascii="Times New Roman" w:hAnsi="Times New Roman"/>
              </w:rPr>
              <w:t>граммах поддержки м</w:t>
            </w:r>
            <w:r w:rsidRPr="00D11A52">
              <w:rPr>
                <w:rFonts w:ascii="Times New Roman" w:hAnsi="Times New Roman"/>
              </w:rPr>
              <w:t>а</w:t>
            </w:r>
            <w:r w:rsidRPr="00D11A52">
              <w:rPr>
                <w:rFonts w:ascii="Times New Roman" w:hAnsi="Times New Roman"/>
              </w:rPr>
              <w:t>лых инновационных о</w:t>
            </w:r>
            <w:r w:rsidRPr="00D11A52">
              <w:rPr>
                <w:rFonts w:ascii="Times New Roman" w:hAnsi="Times New Roman"/>
              </w:rPr>
              <w:t>р</w:t>
            </w:r>
            <w:r w:rsidRPr="00D11A52">
              <w:rPr>
                <w:rFonts w:ascii="Times New Roman" w:hAnsi="Times New Roman"/>
              </w:rPr>
              <w:t>ганизаций, реализуемых Фондом содействия ра</w:t>
            </w:r>
            <w:r w:rsidRPr="00D11A52">
              <w:rPr>
                <w:rFonts w:ascii="Times New Roman" w:hAnsi="Times New Roman"/>
              </w:rPr>
              <w:t>з</w:t>
            </w:r>
            <w:r w:rsidRPr="00D11A52">
              <w:rPr>
                <w:rFonts w:ascii="Times New Roman" w:hAnsi="Times New Roman"/>
              </w:rPr>
              <w:t>витию малых форм пре</w:t>
            </w:r>
            <w:r w:rsidRPr="00D11A52">
              <w:rPr>
                <w:rFonts w:ascii="Times New Roman" w:hAnsi="Times New Roman"/>
              </w:rPr>
              <w:t>д</w:t>
            </w:r>
            <w:r w:rsidRPr="00D11A52">
              <w:rPr>
                <w:rFonts w:ascii="Times New Roman" w:hAnsi="Times New Roman"/>
              </w:rPr>
              <w:t>приятий в научно-технической сфере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11A52">
              <w:rPr>
                <w:rFonts w:ascii="Times New Roman" w:hAnsi="Times New Roman"/>
                <w:color w:val="000000" w:themeColor="text1"/>
              </w:rPr>
              <w:t>Муниципальная программа муниц</w:t>
            </w:r>
            <w:r w:rsidRPr="00D11A52">
              <w:rPr>
                <w:rFonts w:ascii="Times New Roman" w:hAnsi="Times New Roman"/>
                <w:color w:val="000000" w:themeColor="text1"/>
              </w:rPr>
              <w:t>и</w:t>
            </w:r>
            <w:r w:rsidRPr="00D11A52">
              <w:rPr>
                <w:rFonts w:ascii="Times New Roman" w:hAnsi="Times New Roman"/>
                <w:color w:val="000000" w:themeColor="text1"/>
              </w:rPr>
              <w:t>пального образов</w:t>
            </w:r>
            <w:r w:rsidRPr="00D11A52">
              <w:rPr>
                <w:rFonts w:ascii="Times New Roman" w:hAnsi="Times New Roman"/>
                <w:color w:val="000000" w:themeColor="text1"/>
              </w:rPr>
              <w:t>а</w:t>
            </w:r>
            <w:r w:rsidRPr="00D11A52">
              <w:rPr>
                <w:rFonts w:ascii="Times New Roman" w:hAnsi="Times New Roman"/>
                <w:color w:val="000000" w:themeColor="text1"/>
              </w:rPr>
              <w:t>ния город Красн</w:t>
            </w:r>
            <w:r w:rsidRPr="00D11A52">
              <w:rPr>
                <w:rFonts w:ascii="Times New Roman" w:hAnsi="Times New Roman"/>
                <w:color w:val="000000" w:themeColor="text1"/>
              </w:rPr>
              <w:t>о</w:t>
            </w:r>
            <w:r w:rsidRPr="00D11A52">
              <w:rPr>
                <w:rFonts w:ascii="Times New Roman" w:hAnsi="Times New Roman"/>
                <w:color w:val="000000" w:themeColor="text1"/>
              </w:rPr>
              <w:t>дар «Содействие развитию малого и среднего предпр</w:t>
            </w:r>
            <w:r w:rsidRPr="00D11A52">
              <w:rPr>
                <w:rFonts w:ascii="Times New Roman" w:hAnsi="Times New Roman"/>
                <w:color w:val="000000" w:themeColor="text1"/>
              </w:rPr>
              <w:t>и</w:t>
            </w:r>
            <w:r w:rsidRPr="00D11A52">
              <w:rPr>
                <w:rFonts w:ascii="Times New Roman" w:hAnsi="Times New Roman"/>
                <w:color w:val="000000" w:themeColor="text1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-</w:t>
            </w:r>
          </w:p>
          <w:p w:rsidR="00F20C33" w:rsidRPr="00D11A52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новых и поддержка сущ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ствующих малых инновационных предприятий</w:t>
            </w:r>
          </w:p>
        </w:tc>
        <w:tc>
          <w:tcPr>
            <w:tcW w:w="5812" w:type="dxa"/>
          </w:tcPr>
          <w:p w:rsidR="00F20C33" w:rsidRPr="00D11A52" w:rsidRDefault="00F20C33" w:rsidP="009A1EA1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9A1EA1">
              <w:rPr>
                <w:rFonts w:eastAsia="Calibri"/>
                <w:sz w:val="22"/>
                <w:szCs w:val="22"/>
              </w:rPr>
              <w:t>П</w:t>
            </w:r>
            <w:r w:rsidRPr="00F54BC3">
              <w:rPr>
                <w:rFonts w:eastAsia="Calibri"/>
                <w:sz w:val="22"/>
                <w:szCs w:val="22"/>
              </w:rPr>
              <w:t>редприяти</w:t>
            </w:r>
            <w:r w:rsidR="009A1EA1">
              <w:rPr>
                <w:rFonts w:eastAsia="Calibri"/>
                <w:sz w:val="22"/>
                <w:szCs w:val="22"/>
              </w:rPr>
              <w:t>ям города</w:t>
            </w:r>
            <w:r w:rsidRPr="00F54BC3">
              <w:rPr>
                <w:rFonts w:eastAsia="Calibri"/>
                <w:sz w:val="22"/>
                <w:szCs w:val="22"/>
              </w:rPr>
              <w:t xml:space="preserve"> доведены условия участия в пр</w:t>
            </w:r>
            <w:r w:rsidRPr="00F54BC3">
              <w:rPr>
                <w:rFonts w:eastAsia="Calibri"/>
                <w:sz w:val="22"/>
                <w:szCs w:val="22"/>
              </w:rPr>
              <w:t>о</w:t>
            </w:r>
            <w:r w:rsidRPr="00F54BC3">
              <w:rPr>
                <w:rFonts w:eastAsia="Calibri"/>
                <w:sz w:val="22"/>
                <w:szCs w:val="22"/>
              </w:rPr>
              <w:t>граммах поддержки малых инновационных организаций, реализуемых Фондом содействия развитию малых форм предприя</w:t>
            </w:r>
            <w:r>
              <w:rPr>
                <w:rFonts w:eastAsia="Calibri"/>
                <w:sz w:val="22"/>
                <w:szCs w:val="22"/>
              </w:rPr>
              <w:t>тий в научно-технической сфере, оказывается</w:t>
            </w:r>
            <w:r w:rsidRPr="00F54BC3">
              <w:rPr>
                <w:rFonts w:eastAsia="Calibri"/>
                <w:sz w:val="22"/>
                <w:szCs w:val="22"/>
              </w:rPr>
              <w:t xml:space="preserve"> по</w:t>
            </w:r>
            <w:r w:rsidRPr="00F54BC3">
              <w:rPr>
                <w:rFonts w:eastAsia="Calibri"/>
                <w:sz w:val="22"/>
                <w:szCs w:val="22"/>
              </w:rPr>
              <w:t>д</w:t>
            </w:r>
            <w:r w:rsidRPr="00F54BC3">
              <w:rPr>
                <w:rFonts w:eastAsia="Calibri"/>
                <w:sz w:val="22"/>
                <w:szCs w:val="22"/>
              </w:rPr>
              <w:t>держка существующи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F54BC3">
              <w:rPr>
                <w:rFonts w:eastAsia="Calibri"/>
                <w:sz w:val="22"/>
                <w:szCs w:val="22"/>
              </w:rPr>
              <w:t xml:space="preserve"> малы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F54BC3">
              <w:rPr>
                <w:rFonts w:eastAsia="Calibri"/>
                <w:sz w:val="22"/>
                <w:szCs w:val="22"/>
              </w:rPr>
              <w:t xml:space="preserve"> инновационны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F54BC3">
              <w:rPr>
                <w:rFonts w:eastAsia="Calibri"/>
                <w:sz w:val="22"/>
                <w:szCs w:val="22"/>
              </w:rPr>
              <w:t xml:space="preserve"> предпри</w:t>
            </w:r>
            <w:r w:rsidRPr="00F54BC3">
              <w:rPr>
                <w:rFonts w:eastAsia="Calibri"/>
                <w:sz w:val="22"/>
                <w:szCs w:val="22"/>
              </w:rPr>
              <w:t>я</w:t>
            </w:r>
            <w:r w:rsidRPr="00F54BC3">
              <w:rPr>
                <w:rFonts w:eastAsia="Calibri"/>
                <w:sz w:val="22"/>
                <w:szCs w:val="22"/>
              </w:rPr>
              <w:t>ти</w:t>
            </w:r>
            <w:r>
              <w:rPr>
                <w:rFonts w:eastAsia="Calibri"/>
                <w:sz w:val="22"/>
                <w:szCs w:val="22"/>
              </w:rPr>
              <w:t>ям.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F20C33" w:rsidRPr="00D11A52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согласова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ности поддержки субъе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 инвестиционной де</w:t>
            </w:r>
            <w:r w:rsidRPr="00D11A52">
              <w:rPr>
                <w:sz w:val="22"/>
                <w:szCs w:val="22"/>
              </w:rPr>
              <w:t>я</w:t>
            </w:r>
            <w:r w:rsidRPr="00D11A52">
              <w:rPr>
                <w:sz w:val="22"/>
                <w:szCs w:val="22"/>
              </w:rPr>
              <w:t>тельности с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онными приоритетами, установленными в 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тегии </w:t>
            </w:r>
            <w:proofErr w:type="gramStart"/>
            <w:r w:rsidRPr="00D11A52">
              <w:rPr>
                <w:sz w:val="22"/>
                <w:szCs w:val="22"/>
              </w:rPr>
              <w:t>социально-</w:t>
            </w:r>
            <w:proofErr w:type="spellStart"/>
            <w:r w:rsidRPr="00D11A52">
              <w:rPr>
                <w:sz w:val="22"/>
                <w:szCs w:val="22"/>
              </w:rPr>
              <w:t>эконо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D11A52">
              <w:rPr>
                <w:sz w:val="22"/>
                <w:szCs w:val="22"/>
              </w:rPr>
              <w:t>мического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развития м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ниципального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Краснодар до 2020 года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Соблюдение принципов при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ритетности   при оказании мер по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держки субъектов инвестиционной деятельности</w:t>
            </w:r>
          </w:p>
        </w:tc>
        <w:tc>
          <w:tcPr>
            <w:tcW w:w="5812" w:type="dxa"/>
          </w:tcPr>
          <w:p w:rsidR="00F20C33" w:rsidRPr="000D5BF3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D5BF3">
              <w:rPr>
                <w:sz w:val="22"/>
                <w:szCs w:val="22"/>
              </w:rPr>
              <w:t xml:space="preserve">Инвестиционные </w:t>
            </w:r>
            <w:proofErr w:type="gramStart"/>
            <w:r w:rsidRPr="000D5BF3">
              <w:rPr>
                <w:sz w:val="22"/>
                <w:szCs w:val="22"/>
              </w:rPr>
              <w:t>приоритеты на период</w:t>
            </w:r>
            <w:proofErr w:type="gramEnd"/>
            <w:r w:rsidRPr="000D5BF3">
              <w:rPr>
                <w:sz w:val="22"/>
                <w:szCs w:val="22"/>
              </w:rPr>
              <w:t xml:space="preserve"> до 2020 года:</w:t>
            </w:r>
          </w:p>
          <w:p w:rsidR="00F20C33" w:rsidRPr="000D5BF3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D5BF3">
              <w:rPr>
                <w:sz w:val="22"/>
                <w:szCs w:val="22"/>
              </w:rPr>
              <w:t>- строительство и реконструкция объектов жилья и с</w:t>
            </w:r>
            <w:r w:rsidRPr="000D5BF3">
              <w:rPr>
                <w:sz w:val="22"/>
                <w:szCs w:val="22"/>
              </w:rPr>
              <w:t>о</w:t>
            </w:r>
            <w:r w:rsidRPr="000D5BF3">
              <w:rPr>
                <w:sz w:val="22"/>
                <w:szCs w:val="22"/>
              </w:rPr>
              <w:t>циальной инфраструктуры;</w:t>
            </w:r>
          </w:p>
          <w:p w:rsidR="00F20C33" w:rsidRPr="000D5BF3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D5BF3">
              <w:rPr>
                <w:sz w:val="22"/>
                <w:szCs w:val="22"/>
              </w:rPr>
              <w:t>- жилищное строительство для обеспечения отдельных категорий граждан;</w:t>
            </w:r>
          </w:p>
          <w:p w:rsidR="00F20C33" w:rsidRPr="000D5BF3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D5BF3">
              <w:rPr>
                <w:sz w:val="22"/>
                <w:szCs w:val="22"/>
              </w:rPr>
              <w:t>- модернизация и развитие стратегически важных и</w:t>
            </w:r>
            <w:r w:rsidRPr="000D5BF3">
              <w:rPr>
                <w:sz w:val="22"/>
                <w:szCs w:val="22"/>
              </w:rPr>
              <w:t>н</w:t>
            </w:r>
            <w:r w:rsidRPr="000D5BF3">
              <w:rPr>
                <w:sz w:val="22"/>
                <w:szCs w:val="22"/>
              </w:rPr>
              <w:t>фраструктурных объектов и технически сложных систем жизнеобеспечения;</w:t>
            </w:r>
          </w:p>
          <w:p w:rsidR="00F20C33" w:rsidRPr="000D5BF3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D5BF3">
              <w:rPr>
                <w:sz w:val="22"/>
                <w:szCs w:val="22"/>
              </w:rPr>
              <w:t>- поддержка развития фундаментальной науки и разв</w:t>
            </w:r>
            <w:r w:rsidRPr="000D5BF3">
              <w:rPr>
                <w:sz w:val="22"/>
                <w:szCs w:val="22"/>
              </w:rPr>
              <w:t>и</w:t>
            </w:r>
            <w:r w:rsidRPr="000D5BF3">
              <w:rPr>
                <w:sz w:val="22"/>
                <w:szCs w:val="22"/>
              </w:rPr>
              <w:t>тия наукоемких технологий в строительстве и производстве строительных материалов.</w:t>
            </w:r>
          </w:p>
          <w:p w:rsidR="00F20C33" w:rsidRPr="000D5BF3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D5BF3">
              <w:rPr>
                <w:sz w:val="22"/>
                <w:szCs w:val="22"/>
              </w:rPr>
              <w:t>В настоящее время прорабатываются вопросы реализ</w:t>
            </w:r>
            <w:r w:rsidRPr="000D5BF3">
              <w:rPr>
                <w:sz w:val="22"/>
                <w:szCs w:val="22"/>
              </w:rPr>
              <w:t>а</w:t>
            </w:r>
            <w:r w:rsidRPr="000D5BF3">
              <w:rPr>
                <w:sz w:val="22"/>
                <w:szCs w:val="22"/>
              </w:rPr>
              <w:t>ции проектов социальной инфраструктуры с применением механизма государственно-частного партнерства. Принято решение о реализации проекта «Строительство сети д</w:t>
            </w:r>
            <w:r w:rsidRPr="000D5BF3">
              <w:rPr>
                <w:sz w:val="22"/>
                <w:szCs w:val="22"/>
              </w:rPr>
              <w:t>о</w:t>
            </w:r>
            <w:r w:rsidRPr="000D5BF3">
              <w:rPr>
                <w:sz w:val="22"/>
                <w:szCs w:val="22"/>
              </w:rPr>
              <w:t>школьных образовательных организаций на территории муниципального образования город Краснодар» посре</w:t>
            </w:r>
            <w:r w:rsidRPr="000D5BF3">
              <w:rPr>
                <w:sz w:val="22"/>
                <w:szCs w:val="22"/>
              </w:rPr>
              <w:t>д</w:t>
            </w:r>
            <w:r w:rsidRPr="000D5BF3">
              <w:rPr>
                <w:sz w:val="22"/>
                <w:szCs w:val="22"/>
              </w:rPr>
              <w:t>ством механизма ГЧП, утверждена «Дорожная карта», по</w:t>
            </w:r>
            <w:r w:rsidRPr="000D5BF3">
              <w:rPr>
                <w:sz w:val="22"/>
                <w:szCs w:val="22"/>
              </w:rPr>
              <w:t>д</w:t>
            </w:r>
            <w:r w:rsidRPr="000D5BF3">
              <w:rPr>
                <w:sz w:val="22"/>
                <w:szCs w:val="22"/>
              </w:rPr>
              <w:t>готовлено экономическое обоснование.</w:t>
            </w:r>
          </w:p>
          <w:p w:rsidR="00F20C33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D5BF3">
              <w:rPr>
                <w:sz w:val="22"/>
                <w:szCs w:val="22"/>
              </w:rPr>
              <w:t>Подготовлен проект постановления главы администр</w:t>
            </w:r>
            <w:r w:rsidRPr="000D5BF3">
              <w:rPr>
                <w:sz w:val="22"/>
                <w:szCs w:val="22"/>
              </w:rPr>
              <w:t>а</w:t>
            </w:r>
            <w:r w:rsidRPr="000D5BF3">
              <w:rPr>
                <w:sz w:val="22"/>
                <w:szCs w:val="22"/>
              </w:rPr>
              <w:t>ции (губернатора) Краснодарского края «Об утверждении Порядка предоставления субсидий субъектам малого и среднего предпринимательства на создание и (или) развитие дошкольных образовательных  центров, осуществляющих образовательную деятельность по программам дошкольного образования, а также присмотру и уходу за детьми».</w:t>
            </w:r>
          </w:p>
          <w:p w:rsidR="00F20C33" w:rsidRPr="000D5BF3" w:rsidRDefault="00F722A6" w:rsidP="00F722A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Осуществляется </w:t>
            </w:r>
            <w:r w:rsidR="00F20C33" w:rsidRPr="001A2A84">
              <w:rPr>
                <w:sz w:val="22"/>
                <w:szCs w:val="22"/>
              </w:rPr>
              <w:t>подготовка документации</w:t>
            </w:r>
            <w:r w:rsidR="009A1EA1">
              <w:rPr>
                <w:sz w:val="22"/>
                <w:szCs w:val="22"/>
              </w:rPr>
              <w:t xml:space="preserve"> для участия в</w:t>
            </w:r>
            <w:r w:rsidR="00F20C33" w:rsidRPr="001A2A84">
              <w:rPr>
                <w:sz w:val="22"/>
                <w:szCs w:val="22"/>
              </w:rPr>
              <w:t xml:space="preserve"> конкурс</w:t>
            </w:r>
            <w:r w:rsidR="009A1EA1">
              <w:rPr>
                <w:sz w:val="22"/>
                <w:szCs w:val="22"/>
              </w:rPr>
              <w:t xml:space="preserve">е с целью </w:t>
            </w:r>
            <w:r w:rsidR="00F20C33" w:rsidRPr="001A2A84">
              <w:rPr>
                <w:sz w:val="22"/>
                <w:szCs w:val="22"/>
              </w:rPr>
              <w:t>заключения концессионных соглашений по пр</w:t>
            </w:r>
            <w:r w:rsidR="00F20C33" w:rsidRPr="001A2A84">
              <w:rPr>
                <w:sz w:val="22"/>
                <w:szCs w:val="22"/>
              </w:rPr>
              <w:t>о</w:t>
            </w:r>
            <w:r w:rsidR="00F20C33" w:rsidRPr="001A2A84">
              <w:rPr>
                <w:sz w:val="22"/>
                <w:szCs w:val="22"/>
              </w:rPr>
              <w:t>ектам «Реконструкция физкультурно-оздоровит</w:t>
            </w:r>
            <w:r w:rsidR="00F20C33">
              <w:rPr>
                <w:sz w:val="22"/>
                <w:szCs w:val="22"/>
              </w:rPr>
              <w:t>ельного комплекса в г. Краснода</w:t>
            </w:r>
            <w:r w:rsidR="00F20C33" w:rsidRPr="001A2A84">
              <w:rPr>
                <w:sz w:val="22"/>
                <w:szCs w:val="22"/>
              </w:rPr>
              <w:t xml:space="preserve">ре по ул. </w:t>
            </w:r>
            <w:proofErr w:type="spellStart"/>
            <w:r w:rsidR="00F20C33" w:rsidRPr="001A2A84">
              <w:rPr>
                <w:sz w:val="22"/>
                <w:szCs w:val="22"/>
              </w:rPr>
              <w:t>Со</w:t>
            </w:r>
            <w:r w:rsidR="00F20C33" w:rsidRPr="001A2A84">
              <w:rPr>
                <w:sz w:val="22"/>
                <w:szCs w:val="22"/>
              </w:rPr>
              <w:t>р</w:t>
            </w:r>
            <w:r w:rsidR="00F20C33" w:rsidRPr="001A2A84">
              <w:rPr>
                <w:sz w:val="22"/>
                <w:szCs w:val="22"/>
              </w:rPr>
              <w:t>мовской</w:t>
            </w:r>
            <w:proofErr w:type="spellEnd"/>
            <w:r w:rsidR="00F20C33" w:rsidRPr="001A2A84">
              <w:rPr>
                <w:sz w:val="22"/>
                <w:szCs w:val="22"/>
              </w:rPr>
              <w:t>», строител</w:t>
            </w:r>
            <w:r w:rsidR="00F20C33" w:rsidRPr="001A2A84">
              <w:rPr>
                <w:sz w:val="22"/>
                <w:szCs w:val="22"/>
              </w:rPr>
              <w:t>ь</w:t>
            </w:r>
            <w:r w:rsidR="00F20C33" w:rsidRPr="001A2A84">
              <w:rPr>
                <w:sz w:val="22"/>
                <w:szCs w:val="22"/>
              </w:rPr>
              <w:t>ство физкультурно-оздоровительного комплекса в ст.</w:t>
            </w:r>
            <w:r w:rsidR="00F20C33">
              <w:rPr>
                <w:sz w:val="22"/>
                <w:szCs w:val="22"/>
              </w:rPr>
              <w:t xml:space="preserve"> </w:t>
            </w:r>
            <w:r w:rsidR="00F20C33" w:rsidRPr="001A2A84">
              <w:rPr>
                <w:sz w:val="22"/>
                <w:szCs w:val="22"/>
              </w:rPr>
              <w:t>Ст</w:t>
            </w:r>
            <w:r w:rsidR="00F20C33" w:rsidRPr="001A2A84">
              <w:rPr>
                <w:sz w:val="22"/>
                <w:szCs w:val="22"/>
              </w:rPr>
              <w:t>а</w:t>
            </w:r>
            <w:r w:rsidR="00F20C33" w:rsidRPr="001A2A84">
              <w:rPr>
                <w:sz w:val="22"/>
                <w:szCs w:val="22"/>
              </w:rPr>
              <w:t>рокорсунской и  «Проектирование и реконструкция бульвара по ул. Красной от ул. им. Гаврил</w:t>
            </w:r>
            <w:r w:rsidR="00F20C33" w:rsidRPr="001A2A84">
              <w:rPr>
                <w:sz w:val="22"/>
                <w:szCs w:val="22"/>
              </w:rPr>
              <w:t>о</w:t>
            </w:r>
            <w:r w:rsidR="00F20C33" w:rsidRPr="001A2A84">
              <w:rPr>
                <w:sz w:val="22"/>
                <w:szCs w:val="22"/>
              </w:rPr>
              <w:t>ва до ул. Офицерской и кинот</w:t>
            </w:r>
            <w:r w:rsidR="00F20C33" w:rsidRPr="001A2A84">
              <w:rPr>
                <w:sz w:val="22"/>
                <w:szCs w:val="22"/>
              </w:rPr>
              <w:t>е</w:t>
            </w:r>
            <w:r w:rsidR="00F20C33" w:rsidRPr="001A2A84">
              <w:rPr>
                <w:sz w:val="22"/>
                <w:szCs w:val="22"/>
              </w:rPr>
              <w:t>атра «Аврора» (интерьеры)».</w:t>
            </w:r>
            <w:proofErr w:type="gramEnd"/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Принятие мер по увел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D11A52">
              <w:rPr>
                <w:sz w:val="22"/>
                <w:szCs w:val="22"/>
              </w:rPr>
              <w:t>софина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сирования</w:t>
            </w:r>
            <w:proofErr w:type="spellEnd"/>
            <w:r w:rsidRPr="00D11A52">
              <w:rPr>
                <w:sz w:val="22"/>
                <w:szCs w:val="22"/>
              </w:rPr>
              <w:t xml:space="preserve"> из сре</w:t>
            </w:r>
            <w:proofErr w:type="gramStart"/>
            <w:r w:rsidRPr="00D11A52">
              <w:rPr>
                <w:sz w:val="22"/>
                <w:szCs w:val="22"/>
              </w:rPr>
              <w:t>дств кр</w:t>
            </w:r>
            <w:proofErr w:type="gramEnd"/>
            <w:r w:rsidRPr="00D11A52">
              <w:rPr>
                <w:sz w:val="22"/>
                <w:szCs w:val="22"/>
              </w:rPr>
              <w:t>аевого бюджета мер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него предпринимател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ства в муниципальном образовании город Кра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та (бюджета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D11A52">
              <w:rPr>
                <w:sz w:val="22"/>
                <w:szCs w:val="22"/>
              </w:rPr>
              <w:t>я</w:t>
            </w:r>
            <w:r w:rsidRPr="00D11A52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Муниципальная программа муниц</w:t>
            </w:r>
            <w:r w:rsidRPr="00D11A52">
              <w:rPr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color w:val="000000" w:themeColor="text1"/>
                <w:sz w:val="22"/>
                <w:szCs w:val="22"/>
              </w:rPr>
              <w:t>пального образов</w:t>
            </w:r>
            <w:r w:rsidRPr="00D11A52">
              <w:rPr>
                <w:color w:val="000000" w:themeColor="text1"/>
                <w:sz w:val="22"/>
                <w:szCs w:val="22"/>
              </w:rPr>
              <w:t>а</w:t>
            </w:r>
            <w:r w:rsidRPr="00D11A52">
              <w:rPr>
                <w:color w:val="000000" w:themeColor="text1"/>
                <w:sz w:val="22"/>
                <w:szCs w:val="22"/>
              </w:rPr>
              <w:t>ния город Красн</w:t>
            </w:r>
            <w:r w:rsidRPr="00D11A52">
              <w:rPr>
                <w:color w:val="000000" w:themeColor="text1"/>
                <w:sz w:val="22"/>
                <w:szCs w:val="22"/>
              </w:rPr>
              <w:t>о</w:t>
            </w:r>
            <w:r w:rsidRPr="00D11A52">
              <w:rPr>
                <w:color w:val="000000" w:themeColor="text1"/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color w:val="000000" w:themeColor="text1"/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Рост объёмов производства за счет увеличения приобретенных основных фондов и нематериальных активов субъект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ми малого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812" w:type="dxa"/>
          </w:tcPr>
          <w:p w:rsidR="00F20C33" w:rsidRPr="008A117A" w:rsidRDefault="00F20C33" w:rsidP="0093355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2016 года а</w:t>
            </w:r>
            <w:r w:rsidRPr="008A117A">
              <w:rPr>
                <w:sz w:val="22"/>
                <w:szCs w:val="22"/>
              </w:rPr>
              <w:t>дминистрацией муниципального образования город Краснодар направлена заявка о привл</w:t>
            </w:r>
            <w:r w:rsidRPr="008A117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чении сре</w:t>
            </w:r>
            <w:proofErr w:type="gramStart"/>
            <w:r>
              <w:rPr>
                <w:sz w:val="22"/>
                <w:szCs w:val="22"/>
              </w:rPr>
              <w:t>дств в с</w:t>
            </w:r>
            <w:proofErr w:type="gramEnd"/>
            <w:r>
              <w:rPr>
                <w:sz w:val="22"/>
                <w:szCs w:val="22"/>
              </w:rPr>
              <w:t xml:space="preserve">умме </w:t>
            </w:r>
            <w:r w:rsidRPr="008A11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8A117A">
              <w:rPr>
                <w:sz w:val="22"/>
                <w:szCs w:val="22"/>
              </w:rPr>
              <w:t xml:space="preserve"> млн. руб</w:t>
            </w:r>
            <w:r w:rsidR="009A1EA1">
              <w:rPr>
                <w:sz w:val="22"/>
                <w:szCs w:val="22"/>
              </w:rPr>
              <w:t>.</w:t>
            </w:r>
            <w:r w:rsidRPr="008A117A">
              <w:rPr>
                <w:sz w:val="22"/>
                <w:szCs w:val="22"/>
              </w:rPr>
              <w:t xml:space="preserve"> из краевого бюджета для субсидирования субъектов малого и среднего предпр</w:t>
            </w:r>
            <w:r w:rsidRPr="008A117A">
              <w:rPr>
                <w:sz w:val="22"/>
                <w:szCs w:val="22"/>
              </w:rPr>
              <w:t>и</w:t>
            </w:r>
            <w:r w:rsidRPr="008A117A">
              <w:rPr>
                <w:sz w:val="22"/>
                <w:szCs w:val="22"/>
              </w:rPr>
              <w:t>нимательства в 201</w:t>
            </w:r>
            <w:r>
              <w:rPr>
                <w:sz w:val="22"/>
                <w:szCs w:val="22"/>
              </w:rPr>
              <w:t>6</w:t>
            </w:r>
            <w:r w:rsidRPr="008A117A">
              <w:rPr>
                <w:sz w:val="22"/>
                <w:szCs w:val="22"/>
              </w:rPr>
              <w:t xml:space="preserve"> году в разрезе следующих меропри</w:t>
            </w:r>
            <w:r w:rsidRPr="008A117A">
              <w:rPr>
                <w:sz w:val="22"/>
                <w:szCs w:val="22"/>
              </w:rPr>
              <w:t>я</w:t>
            </w:r>
            <w:r w:rsidRPr="008A117A">
              <w:rPr>
                <w:sz w:val="22"/>
                <w:szCs w:val="22"/>
              </w:rPr>
              <w:t>тий:</w:t>
            </w:r>
          </w:p>
          <w:p w:rsidR="00F20C33" w:rsidRPr="008A117A" w:rsidRDefault="00F20C33" w:rsidP="0093355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A117A">
              <w:rPr>
                <w:sz w:val="22"/>
                <w:szCs w:val="22"/>
              </w:rPr>
              <w:t xml:space="preserve">- </w:t>
            </w:r>
            <w:proofErr w:type="spellStart"/>
            <w:r w:rsidRPr="008A117A">
              <w:rPr>
                <w:sz w:val="22"/>
                <w:szCs w:val="22"/>
              </w:rPr>
              <w:t>софинансирование</w:t>
            </w:r>
            <w:proofErr w:type="spellEnd"/>
            <w:r w:rsidRPr="008A117A">
              <w:rPr>
                <w:sz w:val="22"/>
                <w:szCs w:val="22"/>
              </w:rPr>
              <w:t xml:space="preserve"> расходных обязательств муниц</w:t>
            </w:r>
            <w:r w:rsidRPr="008A117A">
              <w:rPr>
                <w:sz w:val="22"/>
                <w:szCs w:val="22"/>
              </w:rPr>
              <w:t>и</w:t>
            </w:r>
            <w:r w:rsidRPr="008A117A">
              <w:rPr>
                <w:sz w:val="22"/>
                <w:szCs w:val="22"/>
              </w:rPr>
              <w:t>пальных образований Краснодарского края по реализации мероприяти</w:t>
            </w:r>
            <w:r>
              <w:rPr>
                <w:sz w:val="22"/>
                <w:szCs w:val="22"/>
              </w:rPr>
              <w:t>й</w:t>
            </w:r>
            <w:r w:rsidRPr="008A117A">
              <w:rPr>
                <w:sz w:val="22"/>
                <w:szCs w:val="22"/>
              </w:rPr>
              <w:t xml:space="preserve"> муниципальных программ, предусматрива</w:t>
            </w:r>
            <w:r w:rsidRPr="008A117A">
              <w:rPr>
                <w:sz w:val="22"/>
                <w:szCs w:val="22"/>
              </w:rPr>
              <w:t>ю</w:t>
            </w:r>
            <w:r w:rsidRPr="008A117A">
              <w:rPr>
                <w:sz w:val="22"/>
                <w:szCs w:val="22"/>
              </w:rPr>
              <w:t xml:space="preserve">щее возмещение (субсидирование) из местного бюджета части затрат субъектов малого предпринимательства на ранней стадии их деятельности в размере </w:t>
            </w:r>
            <w:r>
              <w:rPr>
                <w:sz w:val="22"/>
                <w:szCs w:val="22"/>
              </w:rPr>
              <w:t>3</w:t>
            </w:r>
            <w:r w:rsidRPr="008A117A">
              <w:rPr>
                <w:sz w:val="22"/>
                <w:szCs w:val="22"/>
              </w:rPr>
              <w:t xml:space="preserve"> млн. руб.;</w:t>
            </w:r>
          </w:p>
          <w:p w:rsidR="00F20C33" w:rsidRPr="008A117A" w:rsidRDefault="00F20C33" w:rsidP="0093355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A117A">
              <w:rPr>
                <w:sz w:val="22"/>
                <w:szCs w:val="22"/>
              </w:rPr>
              <w:t xml:space="preserve">- </w:t>
            </w:r>
            <w:proofErr w:type="spellStart"/>
            <w:r w:rsidRPr="008A117A">
              <w:rPr>
                <w:sz w:val="22"/>
                <w:szCs w:val="22"/>
              </w:rPr>
              <w:t>софинансирование</w:t>
            </w:r>
            <w:proofErr w:type="spellEnd"/>
            <w:r w:rsidRPr="008A117A">
              <w:rPr>
                <w:sz w:val="22"/>
                <w:szCs w:val="22"/>
              </w:rPr>
              <w:t xml:space="preserve"> расходных обязательств муниц</w:t>
            </w:r>
            <w:r w:rsidRPr="008A117A">
              <w:rPr>
                <w:sz w:val="22"/>
                <w:szCs w:val="22"/>
              </w:rPr>
              <w:t>и</w:t>
            </w:r>
            <w:r w:rsidRPr="008A117A">
              <w:rPr>
                <w:sz w:val="22"/>
                <w:szCs w:val="22"/>
              </w:rPr>
              <w:t>пальных образований Краснодарского края по реализации мероприяти</w:t>
            </w:r>
            <w:r>
              <w:rPr>
                <w:sz w:val="22"/>
                <w:szCs w:val="22"/>
              </w:rPr>
              <w:t>й</w:t>
            </w:r>
            <w:r w:rsidRPr="008A117A">
              <w:rPr>
                <w:sz w:val="22"/>
                <w:szCs w:val="22"/>
              </w:rPr>
              <w:t xml:space="preserve"> муниципальных программ,  предусматрива</w:t>
            </w:r>
            <w:r w:rsidRPr="008A117A">
              <w:rPr>
                <w:sz w:val="22"/>
                <w:szCs w:val="22"/>
              </w:rPr>
              <w:t>ю</w:t>
            </w:r>
            <w:r w:rsidRPr="008A117A">
              <w:rPr>
                <w:sz w:val="22"/>
                <w:szCs w:val="22"/>
              </w:rPr>
              <w:t>щее субсидирование из местного бюджета части затрат на уплату первого взноса при заключении договора финанс</w:t>
            </w:r>
            <w:r w:rsidRPr="008A117A">
              <w:rPr>
                <w:sz w:val="22"/>
                <w:szCs w:val="22"/>
              </w:rPr>
              <w:t>о</w:t>
            </w:r>
            <w:r w:rsidRPr="008A117A">
              <w:rPr>
                <w:sz w:val="22"/>
                <w:szCs w:val="22"/>
              </w:rPr>
              <w:t>вой аренды (лизинга), понесенных субъектами малого и среднего предпринимательства</w:t>
            </w:r>
            <w:r w:rsidR="009A1EA1">
              <w:rPr>
                <w:sz w:val="22"/>
                <w:szCs w:val="22"/>
              </w:rPr>
              <w:t>,</w:t>
            </w:r>
            <w:r w:rsidRPr="008A117A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5</w:t>
            </w:r>
            <w:r w:rsidRPr="008A117A">
              <w:rPr>
                <w:sz w:val="22"/>
                <w:szCs w:val="22"/>
              </w:rPr>
              <w:t>5 млн. руб.</w:t>
            </w:r>
          </w:p>
          <w:p w:rsidR="00F20C33" w:rsidRPr="00D11A52" w:rsidRDefault="00F20C33" w:rsidP="0093355C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8A117A">
              <w:rPr>
                <w:sz w:val="22"/>
                <w:szCs w:val="22"/>
              </w:rPr>
              <w:t xml:space="preserve">- </w:t>
            </w:r>
            <w:proofErr w:type="spellStart"/>
            <w:r w:rsidRPr="008A117A">
              <w:rPr>
                <w:sz w:val="22"/>
                <w:szCs w:val="22"/>
              </w:rPr>
              <w:t>софинансирование</w:t>
            </w:r>
            <w:proofErr w:type="spellEnd"/>
            <w:r w:rsidRPr="008A117A">
              <w:rPr>
                <w:sz w:val="22"/>
                <w:szCs w:val="22"/>
              </w:rPr>
              <w:t xml:space="preserve"> расходных обязательств муниц</w:t>
            </w:r>
            <w:r w:rsidRPr="008A117A">
              <w:rPr>
                <w:sz w:val="22"/>
                <w:szCs w:val="22"/>
              </w:rPr>
              <w:t>и</w:t>
            </w:r>
            <w:r w:rsidRPr="008A117A">
              <w:rPr>
                <w:sz w:val="22"/>
                <w:szCs w:val="22"/>
              </w:rPr>
              <w:t>пальных образований Краснодарского края по реализации мероприяти</w:t>
            </w:r>
            <w:r>
              <w:rPr>
                <w:sz w:val="22"/>
                <w:szCs w:val="22"/>
              </w:rPr>
              <w:t>й</w:t>
            </w:r>
            <w:r w:rsidRPr="008A117A">
              <w:rPr>
                <w:sz w:val="22"/>
                <w:szCs w:val="22"/>
              </w:rPr>
              <w:t xml:space="preserve"> муниципальных программ, предусматрива</w:t>
            </w:r>
            <w:r w:rsidRPr="008A117A">
              <w:rPr>
                <w:sz w:val="22"/>
                <w:szCs w:val="22"/>
              </w:rPr>
              <w:t>ю</w:t>
            </w:r>
            <w:r w:rsidRPr="008A117A">
              <w:rPr>
                <w:sz w:val="22"/>
                <w:szCs w:val="22"/>
              </w:rPr>
              <w:t>щее субсидирование из местного бюджета затрат субъектов  малого и среднего предпринимательства, связанных с упл</w:t>
            </w:r>
            <w:r w:rsidRPr="008A117A">
              <w:rPr>
                <w:sz w:val="22"/>
                <w:szCs w:val="22"/>
              </w:rPr>
              <w:t>а</w:t>
            </w:r>
            <w:r w:rsidRPr="008A117A">
              <w:rPr>
                <w:sz w:val="22"/>
                <w:szCs w:val="22"/>
              </w:rPr>
              <w:t>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модернизация прои</w:t>
            </w:r>
            <w:r w:rsidRPr="008A117A">
              <w:rPr>
                <w:sz w:val="22"/>
                <w:szCs w:val="22"/>
              </w:rPr>
              <w:t>з</w:t>
            </w:r>
            <w:r w:rsidRPr="008A117A">
              <w:rPr>
                <w:sz w:val="22"/>
                <w:szCs w:val="22"/>
              </w:rPr>
              <w:t>водства товаров (работ, услуг)</w:t>
            </w:r>
            <w:r w:rsidR="009A1EA1">
              <w:rPr>
                <w:sz w:val="22"/>
                <w:szCs w:val="22"/>
              </w:rPr>
              <w:t>,</w:t>
            </w:r>
            <w:r w:rsidRPr="008A117A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2</w:t>
            </w:r>
            <w:r w:rsidRPr="008A117A">
              <w:rPr>
                <w:sz w:val="22"/>
                <w:szCs w:val="22"/>
              </w:rPr>
              <w:t xml:space="preserve"> млн. руб.</w:t>
            </w:r>
            <w:proofErr w:type="gramEnd"/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F20C33" w:rsidRPr="00D11A52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субъектам м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финанс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вых и информационных услуг </w:t>
            </w:r>
          </w:p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pStyle w:val="aa"/>
              <w:ind w:left="-68" w:right="-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A52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и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нансовой грамо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т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ности предприн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и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мателей</w:t>
            </w:r>
          </w:p>
        </w:tc>
        <w:tc>
          <w:tcPr>
            <w:tcW w:w="5812" w:type="dxa"/>
          </w:tcPr>
          <w:p w:rsidR="00F20C33" w:rsidRPr="008A117A" w:rsidRDefault="00F20C33" w:rsidP="00A24BF2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117A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1 квартале 2016 года в 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дминистрации муниципальн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го образования город Краснодар </w:t>
            </w:r>
            <w:r w:rsidR="000C184E">
              <w:rPr>
                <w:rFonts w:ascii="Times New Roman" w:hAnsi="Times New Roman"/>
                <w:sz w:val="22"/>
                <w:szCs w:val="22"/>
              </w:rPr>
              <w:t>продолжил работу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 телефон «горячей» линии по вопросам развития малого и среднего предпринимательства в муниципальном образовании город Краснодар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 о формах поддержки субъектов малого и сре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д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него предпринимательства, ос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ществляющих деятельность в муниципальном образовании город Краснодар, пред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смотренных муниципальной программой муниципального образования город Краснодар «Содействие развитию мал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го и среднего предпринимательства в муниципальном обр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зовании город</w:t>
            </w:r>
            <w:proofErr w:type="gramEnd"/>
            <w:r w:rsidRPr="008A117A">
              <w:rPr>
                <w:rFonts w:ascii="Times New Roman" w:hAnsi="Times New Roman"/>
                <w:sz w:val="22"/>
                <w:szCs w:val="22"/>
              </w:rPr>
              <w:t xml:space="preserve"> Краснодар».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нформация о работе телефона «горячая линия» размещена на сайте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www.krd.ru, а также направлена для размещения на сайте поддержки предпр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и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нимателей Краснодарского края (www.mbkuban.ru).</w:t>
            </w:r>
          </w:p>
          <w:p w:rsidR="00F20C33" w:rsidRPr="00A87E5E" w:rsidRDefault="00F20C33" w:rsidP="00A24BF2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Кроме того, на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 сайте администрации муниципального образования город Краснодар и городской Думы Краснод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ра размещено постановление от 17.10.2014 № 7604 «Об утверждении муниципальной программы муниципального образования город Краснодар «Содействие развитию мал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го и среднего предпринимательства в муниципальном обр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зовании город Краснодар», предусматривающее предоста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в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ление информационной, консультационной, финансовой поддержки субъектам малого и среднего предпринимател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F20C33" w:rsidRPr="00D11A52" w:rsidRDefault="00F20C33" w:rsidP="00DA295C">
            <w:pPr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D11A52">
              <w:rPr>
                <w:sz w:val="22"/>
                <w:szCs w:val="22"/>
              </w:rPr>
              <w:t>Рекомендовать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пальным заказчикам ув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личить минимальный объ</w:t>
            </w:r>
            <w:r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 закупок для мун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ципальных нужд у суб</w:t>
            </w:r>
            <w:r w:rsidRPr="00D11A52">
              <w:rPr>
                <w:sz w:val="22"/>
                <w:szCs w:val="22"/>
              </w:rPr>
              <w:t>ъ</w:t>
            </w:r>
            <w:r w:rsidRPr="00D11A52">
              <w:rPr>
                <w:sz w:val="22"/>
                <w:szCs w:val="22"/>
              </w:rPr>
              <w:t>ектов малого предприн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мательства, социально ориентированных неко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мерческих организаций до 20% совокупного 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дового объема закупок, рассчитанного с учётом </w:t>
            </w:r>
            <w:hyperlink r:id="rId9">
              <w:r w:rsidRPr="00D11A52">
                <w:rPr>
                  <w:sz w:val="22"/>
                  <w:szCs w:val="22"/>
                </w:rPr>
                <w:t>части 1.1</w:t>
              </w:r>
            </w:hyperlink>
            <w:r w:rsidRPr="00D11A52">
              <w:rPr>
                <w:sz w:val="22"/>
                <w:szCs w:val="22"/>
              </w:rPr>
              <w:t xml:space="preserve"> ст. 30 Фед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lastRenderedPageBreak/>
              <w:t>рального закона от 05.04.2013 № 44-ФЗ «О контрактной системе в сфере закупок товаров, работ, услуг для обесп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года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об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рота субъектов малого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нимательства, а также налоговых поступлений от данной категории предпринимат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лей</w:t>
            </w:r>
          </w:p>
        </w:tc>
        <w:tc>
          <w:tcPr>
            <w:tcW w:w="5812" w:type="dxa"/>
          </w:tcPr>
          <w:p w:rsidR="00F20C33" w:rsidRPr="00D11A52" w:rsidRDefault="00700EC5" w:rsidP="0010650B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700EC5">
              <w:rPr>
                <w:sz w:val="22"/>
                <w:szCs w:val="22"/>
              </w:rPr>
              <w:t xml:space="preserve">Согласно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      </w:r>
            <w:r>
              <w:rPr>
                <w:sz w:val="22"/>
                <w:szCs w:val="22"/>
              </w:rPr>
              <w:t>1 квартале 2016</w:t>
            </w:r>
            <w:r w:rsidRPr="00700EC5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700EC5">
              <w:rPr>
                <w:sz w:val="22"/>
                <w:szCs w:val="22"/>
              </w:rPr>
              <w:t xml:space="preserve"> заключено </w:t>
            </w:r>
            <w:r>
              <w:rPr>
                <w:sz w:val="22"/>
                <w:szCs w:val="22"/>
              </w:rPr>
              <w:t>308</w:t>
            </w:r>
            <w:r w:rsidRPr="00700EC5">
              <w:rPr>
                <w:sz w:val="22"/>
                <w:szCs w:val="22"/>
              </w:rPr>
              <w:t xml:space="preserve"> муниципал</w:t>
            </w:r>
            <w:r w:rsidRPr="00700EC5">
              <w:rPr>
                <w:sz w:val="22"/>
                <w:szCs w:val="22"/>
              </w:rPr>
              <w:t>ь</w:t>
            </w:r>
            <w:r w:rsidRPr="00700EC5">
              <w:rPr>
                <w:sz w:val="22"/>
                <w:szCs w:val="22"/>
              </w:rPr>
              <w:t>ных контрактов конкурентными способами определения поставщиков с субъектами малого и среднего предприним</w:t>
            </w:r>
            <w:r w:rsidRPr="00700EC5">
              <w:rPr>
                <w:sz w:val="22"/>
                <w:szCs w:val="22"/>
              </w:rPr>
              <w:t>а</w:t>
            </w:r>
            <w:r w:rsidRPr="00700EC5">
              <w:rPr>
                <w:sz w:val="22"/>
                <w:szCs w:val="22"/>
              </w:rPr>
              <w:t xml:space="preserve">тельства, социально ориентированными некоммерческими организациями на сумму </w:t>
            </w:r>
            <w:r>
              <w:rPr>
                <w:sz w:val="22"/>
                <w:szCs w:val="22"/>
              </w:rPr>
              <w:t>260,3</w:t>
            </w:r>
            <w:r w:rsidRPr="00700E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</w:t>
            </w:r>
            <w:r w:rsidRPr="00700EC5">
              <w:rPr>
                <w:sz w:val="22"/>
                <w:szCs w:val="22"/>
              </w:rPr>
              <w:t>.</w:t>
            </w:r>
            <w:r w:rsidR="0010650B">
              <w:rPr>
                <w:sz w:val="22"/>
                <w:szCs w:val="22"/>
              </w:rPr>
              <w:t xml:space="preserve"> </w:t>
            </w:r>
            <w:r w:rsidRPr="00700EC5">
              <w:rPr>
                <w:sz w:val="22"/>
                <w:szCs w:val="22"/>
              </w:rPr>
              <w:t>руб. Сумма установле</w:t>
            </w:r>
            <w:r w:rsidRPr="00700EC5">
              <w:rPr>
                <w:sz w:val="22"/>
                <w:szCs w:val="22"/>
              </w:rPr>
              <w:t>н</w:t>
            </w:r>
            <w:r w:rsidRPr="00700EC5">
              <w:rPr>
                <w:sz w:val="22"/>
                <w:szCs w:val="22"/>
              </w:rPr>
              <w:t>ных требований к поставщику, не являющемуся субъектом малого</w:t>
            </w:r>
            <w:proofErr w:type="gramEnd"/>
            <w:r w:rsidRPr="00700EC5">
              <w:rPr>
                <w:sz w:val="22"/>
                <w:szCs w:val="22"/>
              </w:rPr>
              <w:t xml:space="preserve"> и среднего предпринимательства, социально орие</w:t>
            </w:r>
            <w:r w:rsidRPr="00700EC5">
              <w:rPr>
                <w:sz w:val="22"/>
                <w:szCs w:val="22"/>
              </w:rPr>
              <w:t>н</w:t>
            </w:r>
            <w:r w:rsidRPr="00700EC5">
              <w:rPr>
                <w:sz w:val="22"/>
                <w:szCs w:val="22"/>
              </w:rPr>
              <w:t xml:space="preserve">тированной некоммерческой организацией, о привлечении к исполнению контракта субподрядчиков, соисполнителей из числа субъектов малого и среднего предпринимательства, </w:t>
            </w:r>
            <w:r w:rsidRPr="00700EC5">
              <w:rPr>
                <w:sz w:val="22"/>
                <w:szCs w:val="22"/>
              </w:rPr>
              <w:lastRenderedPageBreak/>
              <w:t xml:space="preserve">социально ориентированных некоммерческих организаций составила </w:t>
            </w:r>
            <w:r>
              <w:rPr>
                <w:sz w:val="22"/>
                <w:szCs w:val="22"/>
              </w:rPr>
              <w:t>249,7</w:t>
            </w:r>
            <w:r w:rsidRPr="00700EC5">
              <w:rPr>
                <w:sz w:val="22"/>
                <w:szCs w:val="22"/>
              </w:rPr>
              <w:t xml:space="preserve"> млн.</w:t>
            </w:r>
            <w:r>
              <w:rPr>
                <w:sz w:val="22"/>
                <w:szCs w:val="22"/>
              </w:rPr>
              <w:t xml:space="preserve"> </w:t>
            </w:r>
            <w:r w:rsidRPr="00700EC5">
              <w:rPr>
                <w:sz w:val="22"/>
                <w:szCs w:val="22"/>
              </w:rPr>
              <w:t xml:space="preserve">руб., что составляет </w:t>
            </w:r>
            <w:r>
              <w:rPr>
                <w:sz w:val="22"/>
                <w:szCs w:val="22"/>
              </w:rPr>
              <w:t>16,6</w:t>
            </w:r>
            <w:r w:rsidRPr="00700EC5">
              <w:rPr>
                <w:sz w:val="22"/>
                <w:szCs w:val="22"/>
              </w:rPr>
              <w:t>% от совоку</w:t>
            </w:r>
            <w:r w:rsidRPr="00700EC5">
              <w:rPr>
                <w:sz w:val="22"/>
                <w:szCs w:val="22"/>
              </w:rPr>
              <w:t>п</w:t>
            </w:r>
            <w:r w:rsidRPr="00700EC5">
              <w:rPr>
                <w:sz w:val="22"/>
                <w:szCs w:val="22"/>
              </w:rPr>
              <w:t>ного годового объёма закупок.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доступности государственных и мун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  <w:p w:rsidR="00F20C33" w:rsidRPr="00D11A52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D11A52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D11A52" w:rsidRDefault="00F20C33" w:rsidP="009574A6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Упрощение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цедур оказания государственных и муниципальных услуг, снижение администрати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ных барьеров</w:t>
            </w:r>
          </w:p>
        </w:tc>
        <w:tc>
          <w:tcPr>
            <w:tcW w:w="5812" w:type="dxa"/>
          </w:tcPr>
          <w:p w:rsidR="00F20C33" w:rsidRPr="00C07F00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07F00">
              <w:rPr>
                <w:sz w:val="22"/>
                <w:szCs w:val="22"/>
              </w:rPr>
              <w:t>Устранению административных барьеров способствует деятельность многофункциональных центров, работающих по принципу «одного окна». При реализации принципа «одного окна» происходит электронный обмен документов и сведений.</w:t>
            </w:r>
          </w:p>
          <w:p w:rsidR="00F20C33" w:rsidRPr="00C07F00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07F00">
              <w:rPr>
                <w:sz w:val="22"/>
                <w:szCs w:val="22"/>
              </w:rPr>
              <w:t>В МФЦ представлены службы и организации федерал</w:t>
            </w:r>
            <w:r w:rsidRPr="00C07F00">
              <w:rPr>
                <w:sz w:val="22"/>
                <w:szCs w:val="22"/>
              </w:rPr>
              <w:t>ь</w:t>
            </w:r>
            <w:r w:rsidRPr="00C07F00">
              <w:rPr>
                <w:sz w:val="22"/>
                <w:szCs w:val="22"/>
              </w:rPr>
              <w:t>ного, краевого и муниципального уровня</w:t>
            </w:r>
            <w:r>
              <w:rPr>
                <w:sz w:val="22"/>
                <w:szCs w:val="22"/>
              </w:rPr>
              <w:t>, а также</w:t>
            </w:r>
            <w:r w:rsidRPr="00C07F00">
              <w:rPr>
                <w:sz w:val="22"/>
                <w:szCs w:val="22"/>
              </w:rPr>
              <w:t xml:space="preserve"> полный комплекс услуг, связан</w:t>
            </w:r>
            <w:r>
              <w:rPr>
                <w:sz w:val="22"/>
                <w:szCs w:val="22"/>
              </w:rPr>
              <w:t>ных</w:t>
            </w:r>
            <w:r w:rsidRPr="00C07F00">
              <w:rPr>
                <w:sz w:val="22"/>
                <w:szCs w:val="22"/>
              </w:rPr>
              <w:t xml:space="preserve"> с оформлением недвижимости, пособи</w:t>
            </w:r>
            <w:r>
              <w:rPr>
                <w:sz w:val="22"/>
                <w:szCs w:val="22"/>
              </w:rPr>
              <w:t>й</w:t>
            </w:r>
            <w:r w:rsidRPr="00C07F00">
              <w:rPr>
                <w:sz w:val="22"/>
                <w:szCs w:val="22"/>
              </w:rPr>
              <w:t>, субсиди</w:t>
            </w:r>
            <w:r>
              <w:rPr>
                <w:sz w:val="22"/>
                <w:szCs w:val="22"/>
              </w:rPr>
              <w:t>й,</w:t>
            </w:r>
            <w:r w:rsidRPr="00C07F00">
              <w:rPr>
                <w:sz w:val="22"/>
                <w:szCs w:val="22"/>
              </w:rPr>
              <w:t xml:space="preserve"> материнск</w:t>
            </w:r>
            <w:r>
              <w:rPr>
                <w:sz w:val="22"/>
                <w:szCs w:val="22"/>
              </w:rPr>
              <w:t>ого</w:t>
            </w:r>
            <w:r w:rsidRPr="00C07F00">
              <w:rPr>
                <w:sz w:val="22"/>
                <w:szCs w:val="22"/>
              </w:rPr>
              <w:t xml:space="preserve"> капитал</w:t>
            </w:r>
            <w:r>
              <w:rPr>
                <w:sz w:val="22"/>
                <w:szCs w:val="22"/>
              </w:rPr>
              <w:t xml:space="preserve">, </w:t>
            </w:r>
            <w:r w:rsidRPr="00C07F00">
              <w:rPr>
                <w:sz w:val="22"/>
                <w:szCs w:val="22"/>
              </w:rPr>
              <w:t>предоставление</w:t>
            </w:r>
            <w:r>
              <w:rPr>
                <w:sz w:val="22"/>
                <w:szCs w:val="22"/>
              </w:rPr>
              <w:t>м</w:t>
            </w:r>
            <w:r w:rsidRPr="00C07F00">
              <w:rPr>
                <w:sz w:val="22"/>
                <w:szCs w:val="22"/>
              </w:rPr>
              <w:t xml:space="preserve"> нотариальных, жилищно-коммунальных</w:t>
            </w:r>
            <w:r>
              <w:rPr>
                <w:sz w:val="22"/>
                <w:szCs w:val="22"/>
              </w:rPr>
              <w:t>,</w:t>
            </w:r>
            <w:r w:rsidRPr="00C07F00">
              <w:rPr>
                <w:sz w:val="22"/>
                <w:szCs w:val="22"/>
              </w:rPr>
              <w:t xml:space="preserve"> банковских услуг, получение</w:t>
            </w:r>
            <w:r>
              <w:rPr>
                <w:sz w:val="22"/>
                <w:szCs w:val="22"/>
              </w:rPr>
              <w:t>м</w:t>
            </w:r>
            <w:r w:rsidRPr="00C07F00">
              <w:rPr>
                <w:sz w:val="22"/>
                <w:szCs w:val="22"/>
              </w:rPr>
              <w:t xml:space="preserve"> электронной карты жителя Краснодарского края </w:t>
            </w:r>
            <w:r>
              <w:rPr>
                <w:sz w:val="22"/>
                <w:szCs w:val="22"/>
              </w:rPr>
              <w:t>и другие</w:t>
            </w:r>
            <w:r w:rsidRPr="00C07F00">
              <w:rPr>
                <w:sz w:val="22"/>
                <w:szCs w:val="22"/>
              </w:rPr>
              <w:t>.</w:t>
            </w:r>
          </w:p>
          <w:p w:rsidR="00F20C33" w:rsidRDefault="00F20C33" w:rsidP="00A2069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07F00">
              <w:rPr>
                <w:sz w:val="22"/>
                <w:szCs w:val="22"/>
              </w:rPr>
              <w:t>Благодаря работе многофункциональных центров  в разы упрощаются и  сокращаются сроки сбора и оформления документов, повышается качество и доступность пред</w:t>
            </w:r>
            <w:r w:rsidRPr="00C07F00">
              <w:rPr>
                <w:sz w:val="22"/>
                <w:szCs w:val="22"/>
              </w:rPr>
              <w:t>о</w:t>
            </w:r>
            <w:r w:rsidRPr="00C07F00">
              <w:rPr>
                <w:sz w:val="22"/>
                <w:szCs w:val="22"/>
              </w:rPr>
              <w:t>ставления государственных, краевых и муниципальных услуг. За счет отсутствия «прямого контакта» заявителей с должностными лицами федеральных, региональных и м</w:t>
            </w:r>
            <w:r w:rsidRPr="00C07F00">
              <w:rPr>
                <w:sz w:val="22"/>
                <w:szCs w:val="22"/>
              </w:rPr>
              <w:t>у</w:t>
            </w:r>
            <w:r w:rsidRPr="00C07F00">
              <w:rPr>
                <w:sz w:val="22"/>
                <w:szCs w:val="22"/>
              </w:rPr>
              <w:t>ниципальных органов власти значительно снижается «ко</w:t>
            </w:r>
            <w:r w:rsidRPr="00C07F00">
              <w:rPr>
                <w:sz w:val="22"/>
                <w:szCs w:val="22"/>
              </w:rPr>
              <w:t>р</w:t>
            </w:r>
            <w:r w:rsidRPr="00C07F00">
              <w:rPr>
                <w:sz w:val="22"/>
                <w:szCs w:val="22"/>
              </w:rPr>
              <w:t>рупционный фактор». Таким образом,  ликвидируется еще и рынок «посреднических услуг».</w:t>
            </w:r>
          </w:p>
          <w:p w:rsidR="00F20C33" w:rsidRPr="00D11A52" w:rsidRDefault="00F20C33" w:rsidP="00A2069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квартале 2016 года </w:t>
            </w:r>
            <w:r w:rsidRPr="00A2069D">
              <w:rPr>
                <w:sz w:val="22"/>
                <w:szCs w:val="22"/>
              </w:rPr>
              <w:t>через «Краснодарский городской многофункциональный центр по предоставлению госуда</w:t>
            </w:r>
            <w:r w:rsidRPr="00A2069D">
              <w:rPr>
                <w:sz w:val="22"/>
                <w:szCs w:val="22"/>
              </w:rPr>
              <w:t>р</w:t>
            </w:r>
            <w:r w:rsidRPr="00A2069D">
              <w:rPr>
                <w:sz w:val="22"/>
                <w:szCs w:val="22"/>
              </w:rPr>
              <w:t>ственных и муниципальных услуг»</w:t>
            </w:r>
            <w:r>
              <w:rPr>
                <w:sz w:val="22"/>
                <w:szCs w:val="22"/>
              </w:rPr>
              <w:t xml:space="preserve"> оказано </w:t>
            </w:r>
            <w:r w:rsidRPr="00A2069D">
              <w:rPr>
                <w:sz w:val="22"/>
                <w:szCs w:val="22"/>
              </w:rPr>
              <w:t>232 услуги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  <w:lang w:val="en-US"/>
              </w:rPr>
              <w:t>II</w:t>
            </w:r>
            <w:r w:rsidRPr="00D11A52">
              <w:rPr>
                <w:sz w:val="22"/>
                <w:szCs w:val="22"/>
              </w:rPr>
              <w:t>.Поддержка отраслей экономики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мики, в том числе суб</w:t>
            </w:r>
            <w:r w:rsidRPr="00D11A52">
              <w:rPr>
                <w:sz w:val="22"/>
                <w:szCs w:val="22"/>
              </w:rPr>
              <w:t>ъ</w:t>
            </w:r>
            <w:r w:rsidRPr="00D11A52">
              <w:rPr>
                <w:sz w:val="22"/>
                <w:szCs w:val="22"/>
              </w:rPr>
              <w:lastRenderedPageBreak/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1985" w:type="dxa"/>
          </w:tcPr>
          <w:p w:rsidR="00F20C33" w:rsidRPr="00D11A52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ции (губернатора) Краснодарского </w:t>
            </w:r>
            <w:r w:rsidRPr="00D11A52">
              <w:rPr>
                <w:sz w:val="22"/>
                <w:szCs w:val="22"/>
              </w:rPr>
              <w:lastRenderedPageBreak/>
              <w:t>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(ежеква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тально)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при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ритетным отра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лям экономики в получении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lastRenderedPageBreak/>
              <w:t>дитных ресурсов через институты и программы Банка Развития (ВЭБ)</w:t>
            </w:r>
          </w:p>
        </w:tc>
        <w:tc>
          <w:tcPr>
            <w:tcW w:w="5812" w:type="dxa"/>
          </w:tcPr>
          <w:p w:rsidR="00F20C33" w:rsidRPr="00D11A52" w:rsidRDefault="00F20C33" w:rsidP="007D78B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A455BC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ежеквартального </w:t>
            </w:r>
            <w:r w:rsidRPr="00A455BC">
              <w:rPr>
                <w:sz w:val="22"/>
                <w:szCs w:val="22"/>
              </w:rPr>
              <w:t xml:space="preserve"> мониторинга потребности о</w:t>
            </w:r>
            <w:r w:rsidRPr="00A455BC">
              <w:rPr>
                <w:sz w:val="22"/>
                <w:szCs w:val="22"/>
              </w:rPr>
              <w:t>р</w:t>
            </w:r>
            <w:r w:rsidRPr="00A455BC">
              <w:rPr>
                <w:sz w:val="22"/>
                <w:szCs w:val="22"/>
              </w:rPr>
              <w:t>ганизаций реального сектора экономики в кредитных ресу</w:t>
            </w:r>
            <w:r w:rsidRPr="00A455BC">
              <w:rPr>
                <w:sz w:val="22"/>
                <w:szCs w:val="22"/>
              </w:rPr>
              <w:t>р</w:t>
            </w:r>
            <w:r w:rsidRPr="00A455BC">
              <w:rPr>
                <w:sz w:val="22"/>
                <w:szCs w:val="22"/>
              </w:rPr>
              <w:t>сах</w:t>
            </w:r>
            <w:r>
              <w:rPr>
                <w:sz w:val="22"/>
                <w:szCs w:val="22"/>
              </w:rPr>
              <w:t>, в том числе субъектов малого и среднего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тельства,</w:t>
            </w:r>
            <w:r w:rsidRPr="00A455BC">
              <w:rPr>
                <w:sz w:val="22"/>
                <w:szCs w:val="22"/>
              </w:rPr>
              <w:t xml:space="preserve"> направл</w:t>
            </w:r>
            <w:r>
              <w:rPr>
                <w:sz w:val="22"/>
                <w:szCs w:val="22"/>
              </w:rPr>
              <w:t>ены</w:t>
            </w:r>
            <w:r w:rsidRPr="00A455BC">
              <w:rPr>
                <w:sz w:val="22"/>
                <w:szCs w:val="22"/>
              </w:rPr>
              <w:t xml:space="preserve"> в банки, осуществляющие кредитов</w:t>
            </w:r>
            <w:r w:rsidRPr="00A455BC">
              <w:rPr>
                <w:sz w:val="22"/>
                <w:szCs w:val="22"/>
              </w:rPr>
              <w:t>а</w:t>
            </w:r>
            <w:r w:rsidRPr="00A455BC">
              <w:rPr>
                <w:sz w:val="22"/>
                <w:szCs w:val="22"/>
              </w:rPr>
              <w:lastRenderedPageBreak/>
              <w:t>ние юридических лиц на территории города Краснодара, в целях подбора оптимальных условий предоставления кр</w:t>
            </w:r>
            <w:r w:rsidRPr="00A455BC">
              <w:rPr>
                <w:sz w:val="22"/>
                <w:szCs w:val="22"/>
              </w:rPr>
              <w:t>е</w:t>
            </w:r>
            <w:r w:rsidRPr="00A455BC">
              <w:rPr>
                <w:sz w:val="22"/>
                <w:szCs w:val="22"/>
              </w:rPr>
              <w:t>дитных ресурсов.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кредитных советов с участием ба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1985" w:type="dxa"/>
          </w:tcPr>
          <w:p w:rsidR="00F20C33" w:rsidRPr="00D11A52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(ежеква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тально)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ступности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дитных ресурсов для реального сектора эконом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ки</w:t>
            </w:r>
          </w:p>
        </w:tc>
        <w:tc>
          <w:tcPr>
            <w:tcW w:w="5812" w:type="dxa"/>
          </w:tcPr>
          <w:p w:rsidR="00F20C33" w:rsidRPr="00D30963" w:rsidRDefault="00F20C33" w:rsidP="002A046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30963">
              <w:rPr>
                <w:sz w:val="22"/>
                <w:szCs w:val="22"/>
              </w:rPr>
              <w:t>Ежеквартально в рамках финансовой секции, в которую входят представители ведущих кредитных, страховых и финансовых организаций города Краснодара, рассматрив</w:t>
            </w:r>
            <w:r w:rsidRPr="00D3096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лись</w:t>
            </w:r>
            <w:r w:rsidRPr="00D30963">
              <w:rPr>
                <w:sz w:val="22"/>
                <w:szCs w:val="22"/>
              </w:rPr>
              <w:t xml:space="preserve"> проблемные вопросы, связанные с предоставлением кредитных ресурсов юридическим и физическим лицам, в том числе реструктуризации кредитной задолженности.</w:t>
            </w:r>
          </w:p>
          <w:p w:rsidR="00F20C33" w:rsidRDefault="00F20C3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3096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1 квартале </w:t>
            </w:r>
            <w:r w:rsidRPr="00D3096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D30963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D30963">
              <w:rPr>
                <w:sz w:val="22"/>
                <w:szCs w:val="22"/>
              </w:rPr>
              <w:t xml:space="preserve"> состоял</w:t>
            </w:r>
            <w:r>
              <w:rPr>
                <w:sz w:val="22"/>
                <w:szCs w:val="22"/>
              </w:rPr>
              <w:t>о</w:t>
            </w:r>
            <w:r w:rsidRPr="00D30963">
              <w:rPr>
                <w:sz w:val="22"/>
                <w:szCs w:val="22"/>
              </w:rPr>
              <w:t xml:space="preserve">сь </w:t>
            </w:r>
            <w:r>
              <w:rPr>
                <w:sz w:val="22"/>
                <w:szCs w:val="22"/>
              </w:rPr>
              <w:t>1</w:t>
            </w:r>
            <w:r w:rsidRPr="00D30963">
              <w:rPr>
                <w:sz w:val="22"/>
                <w:szCs w:val="22"/>
              </w:rPr>
              <w:t xml:space="preserve"> заседани</w:t>
            </w:r>
            <w:r>
              <w:rPr>
                <w:sz w:val="22"/>
                <w:szCs w:val="22"/>
              </w:rPr>
              <w:t>е</w:t>
            </w:r>
            <w:r w:rsidRPr="00D30963">
              <w:rPr>
                <w:sz w:val="22"/>
                <w:szCs w:val="22"/>
              </w:rPr>
              <w:t xml:space="preserve"> финанс</w:t>
            </w:r>
            <w:r w:rsidRPr="00D30963">
              <w:rPr>
                <w:sz w:val="22"/>
                <w:szCs w:val="22"/>
              </w:rPr>
              <w:t>о</w:t>
            </w:r>
            <w:r w:rsidRPr="00D30963">
              <w:rPr>
                <w:sz w:val="22"/>
                <w:szCs w:val="22"/>
              </w:rPr>
              <w:t>вой секции.</w:t>
            </w:r>
          </w:p>
          <w:p w:rsidR="00F20C33" w:rsidRPr="00D11A52" w:rsidRDefault="00F20C3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A046D">
              <w:rPr>
                <w:sz w:val="22"/>
                <w:szCs w:val="22"/>
              </w:rPr>
              <w:t>Кроме того</w:t>
            </w:r>
            <w:r>
              <w:rPr>
                <w:sz w:val="22"/>
                <w:szCs w:val="22"/>
              </w:rPr>
              <w:t xml:space="preserve">, </w:t>
            </w:r>
            <w:r w:rsidRPr="002A046D">
              <w:rPr>
                <w:sz w:val="22"/>
                <w:szCs w:val="22"/>
              </w:rPr>
              <w:t>совместно с НП «Кубанская палата недв</w:t>
            </w:r>
            <w:r w:rsidRPr="002A046D">
              <w:rPr>
                <w:sz w:val="22"/>
                <w:szCs w:val="22"/>
              </w:rPr>
              <w:t>и</w:t>
            </w:r>
            <w:r w:rsidRPr="002A046D">
              <w:rPr>
                <w:sz w:val="22"/>
                <w:szCs w:val="22"/>
              </w:rPr>
              <w:t>жимости» проведен «круглый стол» на тему: «Рынок ип</w:t>
            </w:r>
            <w:r w:rsidRPr="002A046D">
              <w:rPr>
                <w:sz w:val="22"/>
                <w:szCs w:val="22"/>
              </w:rPr>
              <w:t>о</w:t>
            </w:r>
            <w:r w:rsidRPr="002A046D">
              <w:rPr>
                <w:sz w:val="22"/>
                <w:szCs w:val="22"/>
              </w:rPr>
              <w:t>течного кредитования и жилищного строительства Красн</w:t>
            </w:r>
            <w:r w:rsidRPr="002A046D">
              <w:rPr>
                <w:sz w:val="22"/>
                <w:szCs w:val="22"/>
              </w:rPr>
              <w:t>о</w:t>
            </w:r>
            <w:r w:rsidRPr="002A046D">
              <w:rPr>
                <w:sz w:val="22"/>
                <w:szCs w:val="22"/>
              </w:rPr>
              <w:t>дара». В мероприятии приняли участие 16 организаций, в том числе: 4 риэлтерские организации, 4 строительные ко</w:t>
            </w:r>
            <w:r w:rsidRPr="002A046D">
              <w:rPr>
                <w:sz w:val="22"/>
                <w:szCs w:val="22"/>
              </w:rPr>
              <w:t>м</w:t>
            </w:r>
            <w:r w:rsidRPr="002A046D">
              <w:rPr>
                <w:sz w:val="22"/>
                <w:szCs w:val="22"/>
              </w:rPr>
              <w:t>пании и 8 кредитных организаций.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Информирование орган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заций реального сектора экономики о действу</w:t>
            </w:r>
            <w:r w:rsidRPr="00D11A52">
              <w:rPr>
                <w:sz w:val="22"/>
                <w:szCs w:val="22"/>
              </w:rPr>
              <w:t>ю</w:t>
            </w:r>
            <w:r w:rsidRPr="00D11A52">
              <w:rPr>
                <w:sz w:val="22"/>
                <w:szCs w:val="22"/>
              </w:rPr>
              <w:t>щих механизмах по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тельства (НО «Гаранти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ный фонд  поддержки субъектов малого и сре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него предпринимател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ства Краснодарского края», НО «Фонд микр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>финансирования субъе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1985" w:type="dxa"/>
          </w:tcPr>
          <w:p w:rsidR="00F20C33" w:rsidRPr="00D11A52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>сти финансовых услуг»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ступности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дитных ресурсов для организаций реального сектора экономики</w:t>
            </w:r>
          </w:p>
        </w:tc>
        <w:tc>
          <w:tcPr>
            <w:tcW w:w="581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Pr="006C3E7A">
              <w:rPr>
                <w:sz w:val="22"/>
                <w:szCs w:val="22"/>
              </w:rPr>
              <w:t xml:space="preserve">а </w:t>
            </w:r>
            <w:proofErr w:type="gramStart"/>
            <w:r w:rsidRPr="006C3E7A">
              <w:rPr>
                <w:sz w:val="22"/>
                <w:szCs w:val="22"/>
              </w:rPr>
              <w:t>официальном</w:t>
            </w:r>
            <w:proofErr w:type="gramEnd"/>
            <w:r w:rsidRPr="006C3E7A">
              <w:rPr>
                <w:sz w:val="22"/>
                <w:szCs w:val="22"/>
              </w:rPr>
              <w:t xml:space="preserve"> Интернет-портале администрации м</w:t>
            </w:r>
            <w:r w:rsidRPr="006C3E7A">
              <w:rPr>
                <w:sz w:val="22"/>
                <w:szCs w:val="22"/>
              </w:rPr>
              <w:t>у</w:t>
            </w:r>
            <w:r w:rsidRPr="006C3E7A">
              <w:rPr>
                <w:sz w:val="22"/>
                <w:szCs w:val="22"/>
              </w:rPr>
              <w:t>ниципального образования город Краснодар и городской Думы Краснодара размещ</w:t>
            </w:r>
            <w:r>
              <w:rPr>
                <w:sz w:val="22"/>
                <w:szCs w:val="22"/>
              </w:rPr>
              <w:t>алась</w:t>
            </w:r>
            <w:r w:rsidRPr="006C3E7A">
              <w:rPr>
                <w:sz w:val="22"/>
                <w:szCs w:val="22"/>
              </w:rPr>
              <w:t xml:space="preserve"> информация о работе НО «Гарантийный фонд  поддержки субъектов малого и средн</w:t>
            </w:r>
            <w:r w:rsidRPr="006C3E7A">
              <w:rPr>
                <w:sz w:val="22"/>
                <w:szCs w:val="22"/>
              </w:rPr>
              <w:t>е</w:t>
            </w:r>
            <w:r w:rsidRPr="006C3E7A">
              <w:rPr>
                <w:sz w:val="22"/>
                <w:szCs w:val="22"/>
              </w:rPr>
              <w:t>го предпринимательства Краснодарского края» и НО «Фонд микрофинансирования субъектов малого и среднего пре</w:t>
            </w:r>
            <w:r w:rsidRPr="006C3E7A">
              <w:rPr>
                <w:sz w:val="22"/>
                <w:szCs w:val="22"/>
              </w:rPr>
              <w:t>д</w:t>
            </w:r>
            <w:r w:rsidRPr="006C3E7A">
              <w:rPr>
                <w:sz w:val="22"/>
                <w:szCs w:val="22"/>
              </w:rPr>
              <w:t>принимательства Краснодарского края», условиях получ</w:t>
            </w:r>
            <w:r w:rsidRPr="006C3E7A">
              <w:rPr>
                <w:sz w:val="22"/>
                <w:szCs w:val="22"/>
              </w:rPr>
              <w:t>е</w:t>
            </w:r>
            <w:r w:rsidRPr="006C3E7A">
              <w:rPr>
                <w:sz w:val="22"/>
                <w:szCs w:val="22"/>
              </w:rPr>
              <w:t>ния господдержки и необходимых для её предоставления документах.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Сельское хозяйство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Развитие малых форм хозяйствования в агр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промышленном компле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1,05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пл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щади теплиц в малых формах хозяйствования на 2833 кв. м., ув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личение объёма реализации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изведенного мяса на 30 тыс. кг</w:t>
            </w:r>
            <w:proofErr w:type="gramStart"/>
            <w:r w:rsidRPr="00D11A52">
              <w:rPr>
                <w:sz w:val="22"/>
                <w:szCs w:val="22"/>
              </w:rPr>
              <w:t xml:space="preserve">., </w:t>
            </w:r>
            <w:proofErr w:type="gramEnd"/>
            <w:r w:rsidRPr="00D11A52">
              <w:rPr>
                <w:sz w:val="22"/>
                <w:szCs w:val="22"/>
              </w:rPr>
              <w:t>увеличение объ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ма искусственного осеменения на 100 ед.</w:t>
            </w:r>
          </w:p>
        </w:tc>
        <w:tc>
          <w:tcPr>
            <w:tcW w:w="5812" w:type="dxa"/>
          </w:tcPr>
          <w:p w:rsidR="00F20C33" w:rsidRDefault="00A122C3" w:rsidP="00A122C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122C3">
              <w:rPr>
                <w:sz w:val="22"/>
                <w:szCs w:val="22"/>
              </w:rPr>
              <w:t xml:space="preserve">В целях устойчивого </w:t>
            </w:r>
            <w:proofErr w:type="gramStart"/>
            <w:r w:rsidRPr="00A122C3">
              <w:rPr>
                <w:sz w:val="22"/>
                <w:szCs w:val="22"/>
              </w:rPr>
              <w:t>развития субъектов малых форм хозяйствования муниципального образования</w:t>
            </w:r>
            <w:proofErr w:type="gramEnd"/>
            <w:r w:rsidRPr="00A122C3">
              <w:rPr>
                <w:sz w:val="22"/>
                <w:szCs w:val="22"/>
              </w:rPr>
              <w:t xml:space="preserve"> город Кра</w:t>
            </w:r>
            <w:r w:rsidRPr="00A122C3">
              <w:rPr>
                <w:sz w:val="22"/>
                <w:szCs w:val="22"/>
              </w:rPr>
              <w:t>с</w:t>
            </w:r>
            <w:r w:rsidRPr="00A122C3">
              <w:rPr>
                <w:sz w:val="22"/>
                <w:szCs w:val="22"/>
              </w:rPr>
              <w:t>нодар в качестве мер поддержки на 201</w:t>
            </w:r>
            <w:r>
              <w:rPr>
                <w:sz w:val="22"/>
                <w:szCs w:val="22"/>
              </w:rPr>
              <w:t>6</w:t>
            </w:r>
            <w:r w:rsidRPr="00A122C3">
              <w:rPr>
                <w:sz w:val="22"/>
                <w:szCs w:val="22"/>
              </w:rPr>
              <w:t xml:space="preserve"> год предусмотрены субсидии на общую сумму </w:t>
            </w:r>
            <w:r>
              <w:rPr>
                <w:sz w:val="22"/>
                <w:szCs w:val="22"/>
              </w:rPr>
              <w:t>3,0 м</w:t>
            </w:r>
            <w:r w:rsidR="009A1EA1">
              <w:rPr>
                <w:sz w:val="22"/>
                <w:szCs w:val="22"/>
              </w:rPr>
              <w:t>лн.</w:t>
            </w:r>
            <w:r w:rsidRPr="00A122C3">
              <w:rPr>
                <w:sz w:val="22"/>
                <w:szCs w:val="22"/>
              </w:rPr>
              <w:t xml:space="preserve"> руб.</w:t>
            </w:r>
          </w:p>
          <w:p w:rsidR="00DC3636" w:rsidRDefault="00A122C3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C3636" w:rsidRPr="00DC3636">
              <w:rPr>
                <w:sz w:val="22"/>
                <w:szCs w:val="22"/>
              </w:rPr>
              <w:t>В рамках реализации мероприятий</w:t>
            </w:r>
            <w:r w:rsidR="00DC3636">
              <w:rPr>
                <w:sz w:val="22"/>
                <w:szCs w:val="22"/>
              </w:rPr>
              <w:t xml:space="preserve"> </w:t>
            </w:r>
            <w:r w:rsidR="00DC3636" w:rsidRPr="00DC3636">
              <w:rPr>
                <w:sz w:val="22"/>
                <w:szCs w:val="22"/>
              </w:rPr>
              <w:t>подпрограммы «Ра</w:t>
            </w:r>
            <w:r w:rsidR="00DC3636" w:rsidRPr="00DC3636">
              <w:rPr>
                <w:sz w:val="22"/>
                <w:szCs w:val="22"/>
              </w:rPr>
              <w:t>з</w:t>
            </w:r>
            <w:r w:rsidR="00DC3636" w:rsidRPr="00DC3636">
              <w:rPr>
                <w:sz w:val="22"/>
                <w:szCs w:val="22"/>
              </w:rPr>
              <w:t>витие малых форм хозяйствования в агропромышленном комплексе муниципального образования город Краснодар»</w:t>
            </w:r>
            <w:r w:rsidR="00DC3636">
              <w:rPr>
                <w:sz w:val="22"/>
                <w:szCs w:val="22"/>
              </w:rPr>
              <w:t xml:space="preserve"> в 2016 году планируется: </w:t>
            </w:r>
          </w:p>
          <w:p w:rsidR="00DC3636" w:rsidRPr="00DC3636" w:rsidRDefault="00DC3636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</w:t>
            </w:r>
            <w:r w:rsidRPr="00DC3636">
              <w:rPr>
                <w:sz w:val="22"/>
                <w:szCs w:val="22"/>
              </w:rPr>
              <w:t>увеличение площади теплиц в малых формах хозяйств</w:t>
            </w:r>
            <w:r w:rsidRPr="00DC3636">
              <w:rPr>
                <w:sz w:val="22"/>
                <w:szCs w:val="22"/>
              </w:rPr>
              <w:t>о</w:t>
            </w:r>
            <w:r w:rsidRPr="00DC3636">
              <w:rPr>
                <w:sz w:val="22"/>
                <w:szCs w:val="22"/>
              </w:rPr>
              <w:t>вания в агропромышленном комплексе – на 4 666,7 кв. м;</w:t>
            </w:r>
          </w:p>
          <w:p w:rsidR="00DC3636" w:rsidRPr="00DC3636" w:rsidRDefault="00DC3636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</w:t>
            </w:r>
            <w:r w:rsidRPr="00DC3636">
              <w:rPr>
                <w:sz w:val="22"/>
                <w:szCs w:val="22"/>
              </w:rPr>
              <w:t>увеличение объёма реализации произведённого мяса крупного рогатого скота, овец и коз в малых формах хозя</w:t>
            </w:r>
            <w:r w:rsidRPr="00DC3636">
              <w:rPr>
                <w:sz w:val="22"/>
                <w:szCs w:val="22"/>
              </w:rPr>
              <w:t>й</w:t>
            </w:r>
            <w:r w:rsidRPr="00DC3636">
              <w:rPr>
                <w:sz w:val="22"/>
                <w:szCs w:val="22"/>
              </w:rPr>
              <w:t xml:space="preserve">ствования в агропромышленном комплексе на 30 </w:t>
            </w:r>
            <w:r w:rsidR="009A1EA1">
              <w:rPr>
                <w:sz w:val="22"/>
                <w:szCs w:val="22"/>
              </w:rPr>
              <w:t>тыс.</w:t>
            </w:r>
            <w:r w:rsidRPr="00DC3636">
              <w:rPr>
                <w:sz w:val="22"/>
                <w:szCs w:val="22"/>
              </w:rPr>
              <w:t xml:space="preserve"> кг;</w:t>
            </w:r>
          </w:p>
          <w:p w:rsidR="00A122C3" w:rsidRPr="00D11A52" w:rsidRDefault="00DC3636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</w:t>
            </w:r>
            <w:r w:rsidRPr="00DC3636">
              <w:rPr>
                <w:sz w:val="22"/>
                <w:szCs w:val="22"/>
              </w:rPr>
              <w:t>увеличение объёма искусственного осеменения крупн</w:t>
            </w:r>
            <w:r w:rsidRPr="00DC3636">
              <w:rPr>
                <w:sz w:val="22"/>
                <w:szCs w:val="22"/>
              </w:rPr>
              <w:t>о</w:t>
            </w:r>
            <w:r w:rsidRPr="00DC3636">
              <w:rPr>
                <w:sz w:val="22"/>
                <w:szCs w:val="22"/>
              </w:rPr>
              <w:t>го рогатого скота,  овец и коз в малых формах хозяйствов</w:t>
            </w:r>
            <w:r w:rsidRPr="00DC3636">
              <w:rPr>
                <w:sz w:val="22"/>
                <w:szCs w:val="22"/>
              </w:rPr>
              <w:t>а</w:t>
            </w:r>
            <w:r w:rsidRPr="00DC3636">
              <w:rPr>
                <w:sz w:val="22"/>
                <w:szCs w:val="22"/>
              </w:rPr>
              <w:t>ния в агропромышленном комплексе на 117,6 ед.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Сопровождение реализ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емых инвестиционных проектов (молочное ж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вотноводство, овощево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формационной помощи субъектам АПК в вопр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сах, касающихся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11A5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rPr>
                <w:sz w:val="22"/>
                <w:szCs w:val="22"/>
                <w:lang w:eastAsia="en-US"/>
              </w:rPr>
            </w:pPr>
            <w:r w:rsidRPr="00D11A52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812" w:type="dxa"/>
          </w:tcPr>
          <w:p w:rsidR="00F20C33" w:rsidRPr="00D11A52" w:rsidRDefault="00181AD9" w:rsidP="009A1EA1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181AD9">
              <w:rPr>
                <w:sz w:val="22"/>
                <w:szCs w:val="22"/>
                <w:lang w:eastAsia="en-US"/>
              </w:rPr>
              <w:t xml:space="preserve">На </w:t>
            </w:r>
            <w:r w:rsidR="009A1EA1">
              <w:rPr>
                <w:sz w:val="22"/>
                <w:szCs w:val="22"/>
                <w:lang w:eastAsia="en-US"/>
              </w:rPr>
              <w:t>Международном инвестиционном форуме «Сочи-2015»</w:t>
            </w:r>
            <w:r w:rsidRPr="00181AD9">
              <w:rPr>
                <w:sz w:val="22"/>
                <w:szCs w:val="22"/>
                <w:lang w:eastAsia="en-US"/>
              </w:rPr>
              <w:t xml:space="preserve"> администрацией города Краснодар</w:t>
            </w:r>
            <w:proofErr w:type="gramStart"/>
            <w:r w:rsidRPr="00181AD9">
              <w:rPr>
                <w:sz w:val="22"/>
                <w:szCs w:val="22"/>
                <w:lang w:eastAsia="en-US"/>
              </w:rPr>
              <w:t>а и ООО</w:t>
            </w:r>
            <w:proofErr w:type="gramEnd"/>
            <w:r w:rsidRPr="00181AD9">
              <w:rPr>
                <w:sz w:val="22"/>
                <w:szCs w:val="22"/>
                <w:lang w:eastAsia="en-US"/>
              </w:rPr>
              <w:t xml:space="preserve"> «Овощи Краснодарского края» подписано соглашение о реализации  инвест</w:t>
            </w:r>
            <w:r>
              <w:rPr>
                <w:sz w:val="22"/>
                <w:szCs w:val="22"/>
                <w:lang w:eastAsia="en-US"/>
              </w:rPr>
              <w:t xml:space="preserve">иционного </w:t>
            </w:r>
            <w:r w:rsidRPr="00181AD9">
              <w:rPr>
                <w:sz w:val="22"/>
                <w:szCs w:val="22"/>
                <w:lang w:eastAsia="en-US"/>
              </w:rPr>
              <w:t>проекта по строительству в пригороде Краснодара современного овощехранилища на площади 1,8 га объёмом единовременного хранения 5-6 тыс. тонн ов</w:t>
            </w:r>
            <w:r w:rsidRPr="00181AD9">
              <w:rPr>
                <w:sz w:val="22"/>
                <w:szCs w:val="22"/>
                <w:lang w:eastAsia="en-US"/>
              </w:rPr>
              <w:t>о</w:t>
            </w:r>
            <w:r w:rsidRPr="00181AD9">
              <w:rPr>
                <w:sz w:val="22"/>
                <w:szCs w:val="22"/>
                <w:lang w:eastAsia="en-US"/>
              </w:rPr>
              <w:t>щей. Здесь будет осуществляться предпродажная подгото</w:t>
            </w:r>
            <w:r w:rsidRPr="00181AD9">
              <w:rPr>
                <w:sz w:val="22"/>
                <w:szCs w:val="22"/>
                <w:lang w:eastAsia="en-US"/>
              </w:rPr>
              <w:t>в</w:t>
            </w:r>
            <w:r w:rsidRPr="00181AD9">
              <w:rPr>
                <w:sz w:val="22"/>
                <w:szCs w:val="22"/>
                <w:lang w:eastAsia="en-US"/>
              </w:rPr>
              <w:t>ка овощей, выращенных в тепличном комплексе ООО «Овощи Краснодарского края» (</w:t>
            </w:r>
            <w:proofErr w:type="spellStart"/>
            <w:r w:rsidRPr="00181AD9">
              <w:rPr>
                <w:sz w:val="22"/>
                <w:szCs w:val="22"/>
                <w:lang w:eastAsia="en-US"/>
              </w:rPr>
              <w:t>Белореченский</w:t>
            </w:r>
            <w:proofErr w:type="spellEnd"/>
            <w:r w:rsidRPr="00181AD9">
              <w:rPr>
                <w:sz w:val="22"/>
                <w:szCs w:val="22"/>
                <w:lang w:eastAsia="en-US"/>
              </w:rPr>
              <w:t xml:space="preserve"> район) и закупленных в ЛПХ и КФХ города Краснодара и Красн</w:t>
            </w:r>
            <w:r w:rsidRPr="00181AD9">
              <w:rPr>
                <w:sz w:val="22"/>
                <w:szCs w:val="22"/>
                <w:lang w:eastAsia="en-US"/>
              </w:rPr>
              <w:t>о</w:t>
            </w:r>
            <w:r w:rsidRPr="00181AD9">
              <w:rPr>
                <w:sz w:val="22"/>
                <w:szCs w:val="22"/>
                <w:lang w:eastAsia="en-US"/>
              </w:rPr>
              <w:t>дарского края.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содействия уч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стию субъектов АПК в </w:t>
            </w:r>
            <w:proofErr w:type="spellStart"/>
            <w:r w:rsidRPr="00D11A52">
              <w:rPr>
                <w:sz w:val="22"/>
                <w:szCs w:val="22"/>
              </w:rPr>
              <w:t>конгрессно</w:t>
            </w:r>
            <w:proofErr w:type="spellEnd"/>
            <w:r w:rsidRPr="00D11A52">
              <w:rPr>
                <w:sz w:val="22"/>
                <w:szCs w:val="22"/>
              </w:rPr>
              <w:t>-выставочных мероприятиях</w:t>
            </w:r>
          </w:p>
        </w:tc>
        <w:tc>
          <w:tcPr>
            <w:tcW w:w="1985" w:type="dxa"/>
          </w:tcPr>
          <w:p w:rsidR="00F20C33" w:rsidRPr="00D11A52" w:rsidRDefault="00F20C33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Расширение ры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ков сбыта сел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 xml:space="preserve">скохозяйственной продукции  </w:t>
            </w:r>
          </w:p>
        </w:tc>
        <w:tc>
          <w:tcPr>
            <w:tcW w:w="5812" w:type="dxa"/>
          </w:tcPr>
          <w:p w:rsidR="00F20C33" w:rsidRPr="00D11A52" w:rsidRDefault="00481E2B" w:rsidP="00F722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81E2B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6</w:t>
            </w:r>
            <w:r w:rsidRPr="00481E2B">
              <w:rPr>
                <w:sz w:val="22"/>
                <w:szCs w:val="22"/>
              </w:rPr>
              <w:t xml:space="preserve"> год</w:t>
            </w:r>
            <w:r w:rsidR="00A61365">
              <w:rPr>
                <w:sz w:val="22"/>
                <w:szCs w:val="22"/>
              </w:rPr>
              <w:t>у</w:t>
            </w:r>
            <w:r w:rsidRPr="00481E2B">
              <w:rPr>
                <w:sz w:val="22"/>
                <w:szCs w:val="22"/>
              </w:rPr>
              <w:t xml:space="preserve"> сельхозпредприятия и предприятия перер</w:t>
            </w:r>
            <w:r w:rsidRPr="00481E2B">
              <w:rPr>
                <w:sz w:val="22"/>
                <w:szCs w:val="22"/>
              </w:rPr>
              <w:t>а</w:t>
            </w:r>
            <w:r w:rsidRPr="00481E2B">
              <w:rPr>
                <w:sz w:val="22"/>
                <w:szCs w:val="22"/>
              </w:rPr>
              <w:t>б</w:t>
            </w:r>
            <w:r w:rsidR="009A1EA1">
              <w:rPr>
                <w:sz w:val="22"/>
                <w:szCs w:val="22"/>
              </w:rPr>
              <w:t>атывающей промышленности</w:t>
            </w:r>
            <w:r w:rsidRPr="00481E2B">
              <w:rPr>
                <w:sz w:val="22"/>
                <w:szCs w:val="22"/>
              </w:rPr>
              <w:t xml:space="preserve"> города Краснодара примут участие в выставк</w:t>
            </w:r>
            <w:r w:rsidR="009A1EA1">
              <w:rPr>
                <w:sz w:val="22"/>
                <w:szCs w:val="22"/>
              </w:rPr>
              <w:t>ах</w:t>
            </w:r>
            <w:r w:rsidRPr="00481E2B">
              <w:rPr>
                <w:sz w:val="22"/>
                <w:szCs w:val="22"/>
              </w:rPr>
              <w:t xml:space="preserve"> «Пищевая индустрия», «</w:t>
            </w:r>
            <w:proofErr w:type="spellStart"/>
            <w:r w:rsidRPr="00481E2B">
              <w:rPr>
                <w:sz w:val="22"/>
                <w:szCs w:val="22"/>
              </w:rPr>
              <w:t>Кубаньпродэ</w:t>
            </w:r>
            <w:r w:rsidRPr="00481E2B">
              <w:rPr>
                <w:sz w:val="22"/>
                <w:szCs w:val="22"/>
              </w:rPr>
              <w:t>к</w:t>
            </w:r>
            <w:r w:rsidRPr="00481E2B">
              <w:rPr>
                <w:sz w:val="22"/>
                <w:szCs w:val="22"/>
              </w:rPr>
              <w:t>спо</w:t>
            </w:r>
            <w:proofErr w:type="spellEnd"/>
            <w:r w:rsidRPr="00481E2B">
              <w:rPr>
                <w:sz w:val="22"/>
                <w:szCs w:val="22"/>
              </w:rPr>
              <w:t>», «Золотая Нива».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D11A52">
              <w:rPr>
                <w:sz w:val="22"/>
                <w:szCs w:val="22"/>
              </w:rPr>
              <w:t>сельхозтоваропроизвод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телям</w:t>
            </w:r>
            <w:proofErr w:type="spellEnd"/>
            <w:r w:rsidRPr="00D11A52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11A5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Стимулирование спроса на росси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скую сельскох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зяйственную те</w:t>
            </w:r>
            <w:r w:rsidRPr="00D11A52">
              <w:rPr>
                <w:sz w:val="22"/>
                <w:szCs w:val="22"/>
              </w:rPr>
              <w:t>х</w:t>
            </w:r>
            <w:r w:rsidRPr="00D11A52">
              <w:rPr>
                <w:sz w:val="22"/>
                <w:szCs w:val="22"/>
              </w:rPr>
              <w:t>нику, снижение нагрузки на ро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сийских сельск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хозяйственных товаропроизвод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телей</w:t>
            </w:r>
          </w:p>
        </w:tc>
        <w:tc>
          <w:tcPr>
            <w:tcW w:w="5812" w:type="dxa"/>
          </w:tcPr>
          <w:p w:rsidR="00E514A7" w:rsidRPr="00E514A7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</w:t>
            </w:r>
            <w:r w:rsidRPr="00E514A7">
              <w:rPr>
                <w:sz w:val="22"/>
                <w:szCs w:val="22"/>
              </w:rPr>
              <w:t>ельскохозяйственными товаропроизводителями еж</w:t>
            </w:r>
            <w:r w:rsidRPr="00E514A7">
              <w:rPr>
                <w:sz w:val="22"/>
                <w:szCs w:val="22"/>
              </w:rPr>
              <w:t>е</w:t>
            </w:r>
            <w:r w:rsidRPr="00E514A7">
              <w:rPr>
                <w:sz w:val="22"/>
                <w:szCs w:val="22"/>
              </w:rPr>
              <w:t>годно приобретается новая высокопроизводительная сел</w:t>
            </w:r>
            <w:r w:rsidRPr="00E514A7">
              <w:rPr>
                <w:sz w:val="22"/>
                <w:szCs w:val="22"/>
              </w:rPr>
              <w:t>ь</w:t>
            </w:r>
            <w:r w:rsidRPr="00E514A7">
              <w:rPr>
                <w:sz w:val="22"/>
                <w:szCs w:val="22"/>
              </w:rPr>
              <w:t>хозтехника, в том числе отечественного производства</w:t>
            </w:r>
            <w:r>
              <w:rPr>
                <w:sz w:val="22"/>
                <w:szCs w:val="22"/>
              </w:rPr>
              <w:t>.</w:t>
            </w:r>
            <w:r w:rsidRPr="00E514A7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</w:t>
            </w:r>
            <w:r w:rsidRPr="00E514A7">
              <w:rPr>
                <w:sz w:val="22"/>
                <w:szCs w:val="22"/>
              </w:rPr>
              <w:t xml:space="preserve"> квартале 2016 года приобретено сельхозтехники на сумму более 20 млн. руб.</w:t>
            </w:r>
          </w:p>
          <w:p w:rsidR="00E514A7" w:rsidRPr="00E514A7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514A7">
              <w:rPr>
                <w:sz w:val="22"/>
                <w:szCs w:val="22"/>
              </w:rPr>
              <w:t>На полях пригорода работают трактора и сельхозмашины ведущих отечественных и зарубежных фирм:</w:t>
            </w:r>
          </w:p>
          <w:p w:rsidR="00E514A7" w:rsidRPr="00E514A7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242A">
              <w:rPr>
                <w:sz w:val="22"/>
                <w:szCs w:val="22"/>
              </w:rPr>
              <w:t xml:space="preserve">- </w:t>
            </w:r>
            <w:r w:rsidRPr="00E514A7">
              <w:rPr>
                <w:sz w:val="22"/>
                <w:szCs w:val="22"/>
              </w:rPr>
              <w:t>трактор</w:t>
            </w:r>
            <w:r>
              <w:rPr>
                <w:sz w:val="22"/>
                <w:szCs w:val="22"/>
              </w:rPr>
              <w:t>ы</w:t>
            </w:r>
            <w:r w:rsidRPr="00E514A7">
              <w:rPr>
                <w:sz w:val="22"/>
                <w:szCs w:val="22"/>
              </w:rPr>
              <w:t xml:space="preserve"> Джон </w:t>
            </w:r>
            <w:proofErr w:type="spellStart"/>
            <w:r w:rsidRPr="00E514A7">
              <w:rPr>
                <w:sz w:val="22"/>
                <w:szCs w:val="22"/>
              </w:rPr>
              <w:t>Дир</w:t>
            </w:r>
            <w:proofErr w:type="spellEnd"/>
            <w:r w:rsidRPr="00E514A7">
              <w:rPr>
                <w:sz w:val="22"/>
                <w:szCs w:val="22"/>
              </w:rPr>
              <w:t xml:space="preserve"> - 25 единиц, </w:t>
            </w:r>
            <w:proofErr w:type="spellStart"/>
            <w:r w:rsidRPr="00E514A7">
              <w:rPr>
                <w:sz w:val="22"/>
                <w:szCs w:val="22"/>
              </w:rPr>
              <w:t>Челенджер</w:t>
            </w:r>
            <w:proofErr w:type="spellEnd"/>
            <w:r w:rsidRPr="00E514A7">
              <w:rPr>
                <w:sz w:val="22"/>
                <w:szCs w:val="22"/>
              </w:rPr>
              <w:t xml:space="preserve"> - 5 единиц, КЛААС - 2 ед.;</w:t>
            </w:r>
          </w:p>
          <w:p w:rsidR="00E514A7" w:rsidRPr="00E514A7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242A">
              <w:rPr>
                <w:sz w:val="22"/>
                <w:szCs w:val="22"/>
              </w:rPr>
              <w:t xml:space="preserve">- </w:t>
            </w:r>
            <w:r w:rsidRPr="00E514A7">
              <w:rPr>
                <w:sz w:val="22"/>
                <w:szCs w:val="22"/>
              </w:rPr>
              <w:t>комбайн</w:t>
            </w:r>
            <w:r>
              <w:rPr>
                <w:sz w:val="22"/>
                <w:szCs w:val="22"/>
              </w:rPr>
              <w:t>ы</w:t>
            </w:r>
            <w:r w:rsidRPr="00E514A7">
              <w:rPr>
                <w:sz w:val="22"/>
                <w:szCs w:val="22"/>
              </w:rPr>
              <w:t xml:space="preserve"> КЛААС – 4 ед., Джон </w:t>
            </w:r>
            <w:proofErr w:type="spellStart"/>
            <w:r w:rsidRPr="00E514A7">
              <w:rPr>
                <w:sz w:val="22"/>
                <w:szCs w:val="22"/>
              </w:rPr>
              <w:t>Дир</w:t>
            </w:r>
            <w:proofErr w:type="spellEnd"/>
            <w:r w:rsidRPr="00E514A7">
              <w:rPr>
                <w:sz w:val="22"/>
                <w:szCs w:val="22"/>
              </w:rPr>
              <w:t xml:space="preserve"> – 11 единиц, Кейс – 4 ед., ДОН-1500 – 48 </w:t>
            </w:r>
            <w:proofErr w:type="spellStart"/>
            <w:proofErr w:type="gramStart"/>
            <w:r w:rsidRPr="00E514A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514A7">
              <w:rPr>
                <w:sz w:val="22"/>
                <w:szCs w:val="22"/>
              </w:rPr>
              <w:t xml:space="preserve">, </w:t>
            </w:r>
            <w:proofErr w:type="spellStart"/>
            <w:r w:rsidRPr="00E514A7">
              <w:rPr>
                <w:sz w:val="22"/>
                <w:szCs w:val="22"/>
              </w:rPr>
              <w:t>Акрос</w:t>
            </w:r>
            <w:proofErr w:type="spellEnd"/>
            <w:r w:rsidRPr="00E514A7">
              <w:rPr>
                <w:sz w:val="22"/>
                <w:szCs w:val="22"/>
              </w:rPr>
              <w:t xml:space="preserve"> – 9 единиц;</w:t>
            </w:r>
          </w:p>
          <w:p w:rsidR="00E514A7" w:rsidRPr="00E514A7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242A">
              <w:rPr>
                <w:sz w:val="22"/>
                <w:szCs w:val="22"/>
              </w:rPr>
              <w:t xml:space="preserve">- </w:t>
            </w:r>
            <w:r w:rsidRPr="00E514A7">
              <w:rPr>
                <w:sz w:val="22"/>
                <w:szCs w:val="22"/>
              </w:rPr>
              <w:t>сеялк</w:t>
            </w:r>
            <w:r>
              <w:rPr>
                <w:sz w:val="22"/>
                <w:szCs w:val="22"/>
              </w:rPr>
              <w:t>и</w:t>
            </w:r>
            <w:r w:rsidRPr="00E514A7">
              <w:rPr>
                <w:sz w:val="22"/>
                <w:szCs w:val="22"/>
              </w:rPr>
              <w:t xml:space="preserve"> точного высева и посевных комплексов – 12 единиц;</w:t>
            </w:r>
          </w:p>
          <w:p w:rsidR="00E514A7" w:rsidRPr="00E514A7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242A">
              <w:rPr>
                <w:sz w:val="22"/>
                <w:szCs w:val="22"/>
              </w:rPr>
              <w:t xml:space="preserve">- </w:t>
            </w:r>
            <w:r w:rsidRPr="00E514A7">
              <w:rPr>
                <w:sz w:val="22"/>
                <w:szCs w:val="22"/>
              </w:rPr>
              <w:t>опрыскивател</w:t>
            </w:r>
            <w:r>
              <w:rPr>
                <w:sz w:val="22"/>
                <w:szCs w:val="22"/>
              </w:rPr>
              <w:t>и</w:t>
            </w:r>
            <w:r w:rsidRPr="00E514A7">
              <w:rPr>
                <w:sz w:val="22"/>
                <w:szCs w:val="22"/>
              </w:rPr>
              <w:t xml:space="preserve"> – 10 единиц;</w:t>
            </w:r>
          </w:p>
          <w:p w:rsidR="00F20C33" w:rsidRPr="00D11A52" w:rsidRDefault="00E514A7" w:rsidP="00317152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242A">
              <w:rPr>
                <w:sz w:val="22"/>
                <w:szCs w:val="22"/>
              </w:rPr>
              <w:t xml:space="preserve">- </w:t>
            </w:r>
            <w:r w:rsidRPr="00E514A7">
              <w:rPr>
                <w:sz w:val="22"/>
                <w:szCs w:val="22"/>
              </w:rPr>
              <w:t>культиватор</w:t>
            </w:r>
            <w:r>
              <w:rPr>
                <w:sz w:val="22"/>
                <w:szCs w:val="22"/>
              </w:rPr>
              <w:t>ы «</w:t>
            </w:r>
            <w:proofErr w:type="spellStart"/>
            <w:r>
              <w:rPr>
                <w:sz w:val="22"/>
                <w:szCs w:val="22"/>
              </w:rPr>
              <w:t>Лемкен</w:t>
            </w:r>
            <w:proofErr w:type="spellEnd"/>
            <w:r>
              <w:rPr>
                <w:sz w:val="22"/>
                <w:szCs w:val="22"/>
              </w:rPr>
              <w:t>» - 4 единицы</w:t>
            </w:r>
            <w:r w:rsidRPr="00E514A7">
              <w:rPr>
                <w:sz w:val="22"/>
                <w:szCs w:val="22"/>
              </w:rPr>
              <w:t>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Предоставление субсидий гражданам, ведущим личное подсобное хозя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Закон Краснода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D11A52">
              <w:rPr>
                <w:sz w:val="22"/>
                <w:szCs w:val="22"/>
              </w:rPr>
              <w:t>бюджете</w:t>
            </w:r>
            <w:proofErr w:type="gramEnd"/>
            <w:r w:rsidRPr="00D11A52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решение городской Думы Краснодара от 18.12.2014 №72 </w:t>
            </w:r>
            <w:r w:rsidRPr="00D11A52">
              <w:rPr>
                <w:sz w:val="22"/>
                <w:szCs w:val="22"/>
              </w:rPr>
              <w:lastRenderedPageBreak/>
              <w:t xml:space="preserve">п.1 «О </w:t>
            </w:r>
            <w:proofErr w:type="gramStart"/>
            <w:r w:rsidRPr="00D11A52">
              <w:rPr>
                <w:sz w:val="22"/>
                <w:szCs w:val="22"/>
              </w:rPr>
              <w:t>местном</w:t>
            </w:r>
            <w:proofErr w:type="gramEnd"/>
            <w:r w:rsidRPr="00D11A52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0,07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пл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щади теплиц и объёмов прои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812" w:type="dxa"/>
          </w:tcPr>
          <w:p w:rsidR="00A8493C" w:rsidRDefault="00A8493C" w:rsidP="00A8493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E4408">
              <w:rPr>
                <w:sz w:val="22"/>
                <w:szCs w:val="22"/>
              </w:rPr>
              <w:t xml:space="preserve">В качестве </w:t>
            </w:r>
            <w:proofErr w:type="gramStart"/>
            <w:r w:rsidRPr="004E4408">
              <w:rPr>
                <w:sz w:val="22"/>
                <w:szCs w:val="22"/>
              </w:rPr>
              <w:t>мер поддержки субъектов малых форм хозя</w:t>
            </w:r>
            <w:r w:rsidRPr="004E4408">
              <w:rPr>
                <w:sz w:val="22"/>
                <w:szCs w:val="22"/>
              </w:rPr>
              <w:t>й</w:t>
            </w:r>
            <w:r w:rsidRPr="004E4408">
              <w:rPr>
                <w:sz w:val="22"/>
                <w:szCs w:val="22"/>
              </w:rPr>
              <w:t>ствования муниципального образования</w:t>
            </w:r>
            <w:proofErr w:type="gramEnd"/>
            <w:r w:rsidRPr="004E4408">
              <w:rPr>
                <w:sz w:val="22"/>
                <w:szCs w:val="22"/>
              </w:rPr>
              <w:t xml:space="preserve"> город Краснодар </w:t>
            </w:r>
            <w:r>
              <w:rPr>
                <w:sz w:val="22"/>
                <w:szCs w:val="22"/>
              </w:rPr>
              <w:t>в</w:t>
            </w:r>
            <w:r w:rsidRPr="004E440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4E440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  <w:r w:rsidRPr="004E4408">
              <w:rPr>
                <w:sz w:val="22"/>
                <w:szCs w:val="22"/>
              </w:rPr>
              <w:t xml:space="preserve"> предусмотрены субсидии на общую сумму </w:t>
            </w:r>
            <w:r>
              <w:rPr>
                <w:sz w:val="22"/>
                <w:szCs w:val="22"/>
              </w:rPr>
              <w:t>584,4</w:t>
            </w:r>
            <w:r w:rsidRPr="004E4408">
              <w:rPr>
                <w:sz w:val="22"/>
                <w:szCs w:val="22"/>
              </w:rPr>
              <w:t xml:space="preserve"> тыс</w:t>
            </w:r>
            <w:r w:rsidR="00CB242A">
              <w:rPr>
                <w:sz w:val="22"/>
                <w:szCs w:val="22"/>
              </w:rPr>
              <w:t>.</w:t>
            </w:r>
            <w:r w:rsidRPr="004E4408">
              <w:rPr>
                <w:sz w:val="22"/>
                <w:szCs w:val="22"/>
              </w:rPr>
              <w:t xml:space="preserve"> руб</w:t>
            </w:r>
            <w:r w:rsidR="00CB24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на: </w:t>
            </w:r>
            <w:r w:rsidRPr="00A8493C">
              <w:rPr>
                <w:sz w:val="22"/>
                <w:szCs w:val="22"/>
              </w:rPr>
              <w:t xml:space="preserve">строительство теплиц для ведения </w:t>
            </w:r>
            <w:r>
              <w:rPr>
                <w:sz w:val="22"/>
                <w:szCs w:val="22"/>
              </w:rPr>
              <w:t>овощево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защищённого грунта (1</w:t>
            </w:r>
            <w:r w:rsidRPr="00A8493C">
              <w:rPr>
                <w:sz w:val="22"/>
                <w:szCs w:val="22"/>
              </w:rPr>
              <w:t>948,0 кв. м</w:t>
            </w:r>
            <w:r w:rsidR="003533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),</w:t>
            </w:r>
            <w:r w:rsidRPr="00A8493C">
              <w:rPr>
                <w:sz w:val="22"/>
                <w:szCs w:val="22"/>
              </w:rPr>
              <w:t xml:space="preserve"> приобретение м</w:t>
            </w:r>
            <w:r w:rsidRPr="00A8493C">
              <w:rPr>
                <w:sz w:val="22"/>
                <w:szCs w:val="22"/>
              </w:rPr>
              <w:t>о</w:t>
            </w:r>
            <w:r w:rsidRPr="00A8493C">
              <w:rPr>
                <w:sz w:val="22"/>
                <w:szCs w:val="22"/>
              </w:rPr>
              <w:t xml:space="preserve">лодняка кроликов </w:t>
            </w:r>
            <w:r>
              <w:rPr>
                <w:sz w:val="22"/>
                <w:szCs w:val="22"/>
              </w:rPr>
              <w:t>(1</w:t>
            </w:r>
            <w:r w:rsidRPr="00A8493C">
              <w:rPr>
                <w:sz w:val="22"/>
                <w:szCs w:val="22"/>
              </w:rPr>
              <w:t>461 голов</w:t>
            </w:r>
            <w:r w:rsidR="00541AAC">
              <w:rPr>
                <w:sz w:val="22"/>
                <w:szCs w:val="22"/>
              </w:rPr>
              <w:t>а),</w:t>
            </w:r>
            <w:r w:rsidRPr="00A8493C">
              <w:rPr>
                <w:sz w:val="22"/>
                <w:szCs w:val="22"/>
              </w:rPr>
              <w:t xml:space="preserve"> приобретение молодняка гусей, индейки </w:t>
            </w:r>
            <w:r>
              <w:rPr>
                <w:sz w:val="22"/>
                <w:szCs w:val="22"/>
              </w:rPr>
              <w:t>(</w:t>
            </w:r>
            <w:r w:rsidRPr="00A8493C">
              <w:rPr>
                <w:sz w:val="22"/>
                <w:szCs w:val="22"/>
              </w:rPr>
              <w:t>5844 головы</w:t>
            </w:r>
            <w:r>
              <w:rPr>
                <w:sz w:val="22"/>
                <w:szCs w:val="22"/>
              </w:rPr>
              <w:t>).</w:t>
            </w:r>
          </w:p>
          <w:p w:rsidR="00A8493C" w:rsidRPr="00A87E5E" w:rsidRDefault="00A8493C" w:rsidP="00A8493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Возмещение части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центной ставки по кред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там, предоставленным малым формам хозя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ствования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Закон Краснода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D11A52">
              <w:rPr>
                <w:sz w:val="22"/>
                <w:szCs w:val="22"/>
              </w:rPr>
              <w:t>бюджете</w:t>
            </w:r>
            <w:proofErr w:type="gramEnd"/>
            <w:r w:rsidRPr="00D11A52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решение городской Думы Краснодара от 18.12.2014 №72 п. 1 «О </w:t>
            </w:r>
            <w:proofErr w:type="gramStart"/>
            <w:r w:rsidRPr="00D11A52">
              <w:rPr>
                <w:sz w:val="22"/>
                <w:szCs w:val="22"/>
              </w:rPr>
              <w:t>местном</w:t>
            </w:r>
            <w:proofErr w:type="gramEnd"/>
            <w:r w:rsidRPr="00D11A52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0,0016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объ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мов производства сельскохозя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ственной проду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ции малыми фо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мами хозяйств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</w:t>
            </w:r>
          </w:p>
        </w:tc>
        <w:tc>
          <w:tcPr>
            <w:tcW w:w="5812" w:type="dxa"/>
          </w:tcPr>
          <w:p w:rsidR="00A8493C" w:rsidRPr="00D11A52" w:rsidRDefault="008E3CE2" w:rsidP="004078E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8E3CE2">
              <w:rPr>
                <w:sz w:val="22"/>
                <w:szCs w:val="22"/>
              </w:rPr>
              <w:t>а предоставление малым формам хозяйствования в АПК субсидий на возмещение части затрат на уплату пр</w:t>
            </w:r>
            <w:r w:rsidRPr="008E3CE2">
              <w:rPr>
                <w:sz w:val="22"/>
                <w:szCs w:val="22"/>
              </w:rPr>
              <w:t>о</w:t>
            </w:r>
            <w:r w:rsidRPr="008E3CE2">
              <w:rPr>
                <w:sz w:val="22"/>
                <w:szCs w:val="22"/>
              </w:rPr>
              <w:t>центов по кредитам</w:t>
            </w:r>
            <w:proofErr w:type="gramEnd"/>
            <w:r w:rsidRPr="008E3CE2">
              <w:rPr>
                <w:sz w:val="22"/>
                <w:szCs w:val="22"/>
              </w:rPr>
              <w:t>, полученным в российских кредитных организациях, и займам, полученным в сельскохозяйстве</w:t>
            </w:r>
            <w:r w:rsidRPr="008E3CE2">
              <w:rPr>
                <w:sz w:val="22"/>
                <w:szCs w:val="22"/>
              </w:rPr>
              <w:t>н</w:t>
            </w:r>
            <w:r w:rsidRPr="008E3CE2">
              <w:rPr>
                <w:sz w:val="22"/>
                <w:szCs w:val="22"/>
              </w:rPr>
              <w:t>ных кредитных потребительских кооперативах</w:t>
            </w:r>
            <w:r>
              <w:rPr>
                <w:sz w:val="22"/>
                <w:szCs w:val="22"/>
              </w:rPr>
              <w:t xml:space="preserve"> </w:t>
            </w:r>
            <w:r w:rsidRPr="008E3CE2">
              <w:rPr>
                <w:sz w:val="22"/>
                <w:szCs w:val="22"/>
              </w:rPr>
              <w:t xml:space="preserve">на 2016 год </w:t>
            </w:r>
            <w:r>
              <w:rPr>
                <w:sz w:val="22"/>
                <w:szCs w:val="22"/>
              </w:rPr>
              <w:t>предусмотрены</w:t>
            </w:r>
            <w:r w:rsidRPr="008E3CE2">
              <w:rPr>
                <w:sz w:val="22"/>
                <w:szCs w:val="22"/>
              </w:rPr>
              <w:t xml:space="preserve"> субвенци</w:t>
            </w:r>
            <w:r>
              <w:rPr>
                <w:sz w:val="22"/>
                <w:szCs w:val="22"/>
              </w:rPr>
              <w:t>и</w:t>
            </w:r>
            <w:r w:rsidRPr="008E3CE2">
              <w:rPr>
                <w:sz w:val="22"/>
                <w:szCs w:val="22"/>
              </w:rPr>
              <w:t xml:space="preserve"> из краевого бюджета</w:t>
            </w:r>
            <w:r>
              <w:rPr>
                <w:sz w:val="22"/>
                <w:szCs w:val="22"/>
              </w:rPr>
              <w:t xml:space="preserve"> в сумме </w:t>
            </w:r>
            <w:r w:rsidRPr="008E3CE2">
              <w:rPr>
                <w:sz w:val="22"/>
                <w:szCs w:val="22"/>
              </w:rPr>
              <w:t>7,8 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A8493C" w:rsidRPr="00D11A52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Внедрение в произво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ство передовых технол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гий возделывания овощей и плодов, систем земл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делия, основанных на орошении, рациональном использовании севооб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ротов, применении орг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ники, перспективных </w:t>
            </w:r>
            <w:proofErr w:type="gramStart"/>
            <w:r w:rsidRPr="00D11A52">
              <w:rPr>
                <w:sz w:val="22"/>
                <w:szCs w:val="22"/>
              </w:rPr>
              <w:t>сор</w:t>
            </w:r>
            <w:r w:rsidR="007E5EBF">
              <w:rPr>
                <w:sz w:val="22"/>
                <w:szCs w:val="22"/>
              </w:rPr>
              <w:t>-</w:t>
            </w:r>
            <w:proofErr w:type="spellStart"/>
            <w:r w:rsidRPr="00D11A52">
              <w:rPr>
                <w:sz w:val="22"/>
                <w:szCs w:val="22"/>
              </w:rPr>
              <w:lastRenderedPageBreak/>
              <w:t>тов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и гибридов, устойч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вых к вредителям и 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лезням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дарского края «Ра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витие сельского хозяйства и регул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рование рынков сельскохозяйстве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ной продукции, сырья и продовол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lastRenderedPageBreak/>
              <w:t>ствия»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объ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мов производства овощей и плодов.</w:t>
            </w:r>
          </w:p>
        </w:tc>
        <w:tc>
          <w:tcPr>
            <w:tcW w:w="5812" w:type="dxa"/>
          </w:tcPr>
          <w:p w:rsidR="0003370B" w:rsidRPr="0003370B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="00792795">
              <w:rPr>
                <w:sz w:val="22"/>
                <w:szCs w:val="22"/>
              </w:rPr>
              <w:t xml:space="preserve"> </w:t>
            </w:r>
            <w:r w:rsidRPr="0003370B">
              <w:rPr>
                <w:sz w:val="22"/>
                <w:szCs w:val="22"/>
              </w:rPr>
              <w:t>1 квартале 2016 года продолжена работа по внедрению передовых технологий возделывания плодоовощной пр</w:t>
            </w:r>
            <w:r w:rsidRPr="0003370B">
              <w:rPr>
                <w:sz w:val="22"/>
                <w:szCs w:val="22"/>
              </w:rPr>
              <w:t>о</w:t>
            </w:r>
            <w:r w:rsidRPr="0003370B">
              <w:rPr>
                <w:sz w:val="22"/>
                <w:szCs w:val="22"/>
              </w:rPr>
              <w:t>дук</w:t>
            </w:r>
            <w:r>
              <w:rPr>
                <w:sz w:val="22"/>
                <w:szCs w:val="22"/>
              </w:rPr>
              <w:t xml:space="preserve">ции, </w:t>
            </w:r>
            <w:r w:rsidRPr="0003370B">
              <w:rPr>
                <w:sz w:val="22"/>
                <w:szCs w:val="22"/>
              </w:rPr>
              <w:t>расширены объёмы применения капельного полива при выращивании овощей, фруктов и ягод.</w:t>
            </w:r>
          </w:p>
          <w:p w:rsidR="0003370B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3370B">
              <w:rPr>
                <w:sz w:val="22"/>
                <w:szCs w:val="22"/>
              </w:rPr>
              <w:t>Технологии капель</w:t>
            </w:r>
            <w:r>
              <w:rPr>
                <w:sz w:val="22"/>
                <w:szCs w:val="22"/>
              </w:rPr>
              <w:t>ного полива эффективно используют</w:t>
            </w:r>
            <w:r w:rsidRPr="0003370B">
              <w:rPr>
                <w:sz w:val="22"/>
                <w:szCs w:val="22"/>
              </w:rPr>
              <w:t xml:space="preserve">  ЗАО ОПХ «Центральное»</w:t>
            </w:r>
            <w:r>
              <w:rPr>
                <w:sz w:val="22"/>
                <w:szCs w:val="22"/>
              </w:rPr>
              <w:t>, ЗАО «Плодовод»</w:t>
            </w:r>
            <w:r w:rsidRPr="0003370B">
              <w:rPr>
                <w:sz w:val="22"/>
                <w:szCs w:val="22"/>
              </w:rPr>
              <w:t>, учхоз «К</w:t>
            </w:r>
            <w:r w:rsidRPr="0003370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бань»</w:t>
            </w:r>
            <w:r w:rsidRPr="0003370B">
              <w:rPr>
                <w:sz w:val="22"/>
                <w:szCs w:val="22"/>
              </w:rPr>
              <w:t>, КФХ «</w:t>
            </w:r>
            <w:proofErr w:type="spellStart"/>
            <w:r w:rsidRPr="0003370B">
              <w:rPr>
                <w:sz w:val="22"/>
                <w:szCs w:val="22"/>
              </w:rPr>
              <w:t>Емелевой</w:t>
            </w:r>
            <w:proofErr w:type="spellEnd"/>
            <w:r w:rsidRPr="0003370B">
              <w:rPr>
                <w:sz w:val="22"/>
                <w:szCs w:val="22"/>
              </w:rPr>
              <w:t xml:space="preserve">» </w:t>
            </w:r>
            <w:proofErr w:type="gramStart"/>
            <w:r w:rsidRPr="0003370B">
              <w:rPr>
                <w:sz w:val="22"/>
                <w:szCs w:val="22"/>
              </w:rPr>
              <w:t>т.д. Активно</w:t>
            </w:r>
            <w:proofErr w:type="gramEnd"/>
            <w:r w:rsidRPr="0003370B">
              <w:rPr>
                <w:sz w:val="22"/>
                <w:szCs w:val="22"/>
              </w:rPr>
              <w:t xml:space="preserve"> развивается капельное орошение в личных подсобных хозяйствах граждан. </w:t>
            </w:r>
          </w:p>
          <w:p w:rsidR="0003370B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3370B">
              <w:rPr>
                <w:sz w:val="22"/>
                <w:szCs w:val="22"/>
              </w:rPr>
              <w:t xml:space="preserve">Общая площадь орошаемых земель с использованием </w:t>
            </w:r>
            <w:r w:rsidRPr="0003370B">
              <w:rPr>
                <w:sz w:val="22"/>
                <w:szCs w:val="22"/>
              </w:rPr>
              <w:lastRenderedPageBreak/>
              <w:t>технологии капельного орошения в 2016 году составит 168 г</w:t>
            </w:r>
            <w:r w:rsidR="004078EA">
              <w:rPr>
                <w:sz w:val="22"/>
                <w:szCs w:val="22"/>
              </w:rPr>
              <w:t>а</w:t>
            </w:r>
            <w:r w:rsidRPr="0003370B">
              <w:rPr>
                <w:sz w:val="22"/>
                <w:szCs w:val="22"/>
              </w:rPr>
              <w:t xml:space="preserve">. </w:t>
            </w:r>
          </w:p>
          <w:p w:rsidR="0003370B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3370B">
              <w:rPr>
                <w:sz w:val="22"/>
                <w:szCs w:val="22"/>
              </w:rPr>
              <w:t>Опыт эксплуатации систем капельного полива, как в с</w:t>
            </w:r>
            <w:r w:rsidRPr="0003370B">
              <w:rPr>
                <w:sz w:val="22"/>
                <w:szCs w:val="22"/>
              </w:rPr>
              <w:t>а</w:t>
            </w:r>
            <w:r w:rsidRPr="0003370B">
              <w:rPr>
                <w:sz w:val="22"/>
                <w:szCs w:val="22"/>
              </w:rPr>
              <w:t>доводстве, так и в овощеводстве, показывает, что капельный полив имеет значительные преимущества перед любой др</w:t>
            </w:r>
            <w:r w:rsidRPr="0003370B">
              <w:rPr>
                <w:sz w:val="22"/>
                <w:szCs w:val="22"/>
              </w:rPr>
              <w:t>у</w:t>
            </w:r>
            <w:r w:rsidRPr="0003370B">
              <w:rPr>
                <w:sz w:val="22"/>
                <w:szCs w:val="22"/>
              </w:rPr>
              <w:t>гой системой орошения в увеличении урожайности, экон</w:t>
            </w:r>
            <w:r w:rsidRPr="0003370B">
              <w:rPr>
                <w:sz w:val="22"/>
                <w:szCs w:val="22"/>
              </w:rPr>
              <w:t>о</w:t>
            </w:r>
            <w:r w:rsidRPr="0003370B">
              <w:rPr>
                <w:sz w:val="22"/>
                <w:szCs w:val="22"/>
              </w:rPr>
              <w:t>мии воды и в значительном повышении качества проду</w:t>
            </w:r>
            <w:r w:rsidRPr="000337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ции:</w:t>
            </w:r>
          </w:p>
          <w:p w:rsidR="0003370B" w:rsidRPr="0003370B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в</w:t>
            </w:r>
            <w:r w:rsidRPr="0003370B">
              <w:rPr>
                <w:sz w:val="22"/>
                <w:szCs w:val="22"/>
              </w:rPr>
              <w:t xml:space="preserve"> ЗАО ОПХ «Центральное» за 3 года использования капельного орошения на площади 88 гектаров урожайность плодовых культур составила 400-430 центнеров с гектара при урожайности садов без орошения не более 250 центн</w:t>
            </w:r>
            <w:r w:rsidRPr="0003370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 с гектара;</w:t>
            </w:r>
          </w:p>
          <w:p w:rsidR="0003370B" w:rsidRPr="0003370B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в</w:t>
            </w:r>
            <w:r w:rsidRPr="0003370B">
              <w:rPr>
                <w:sz w:val="22"/>
                <w:szCs w:val="22"/>
              </w:rPr>
              <w:t xml:space="preserve"> ЗАО «Плодовод» в 2015 году применение капельного орошения позволило увеличить урожайность земляники в 4 раза по сравнению с другими видами полива ягодных кул</w:t>
            </w:r>
            <w:r w:rsidRPr="0003370B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тур.</w:t>
            </w:r>
          </w:p>
          <w:p w:rsidR="00A8493C" w:rsidRPr="00D11A52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3370B">
              <w:rPr>
                <w:sz w:val="22"/>
                <w:szCs w:val="22"/>
              </w:rPr>
              <w:t>В сельскохозяйственных предприятиях в 1 квартале 2016 года продолжена работа по внедрению систем точного зе</w:t>
            </w:r>
            <w:r w:rsidRPr="0003370B">
              <w:rPr>
                <w:sz w:val="22"/>
                <w:szCs w:val="22"/>
              </w:rPr>
              <w:t>м</w:t>
            </w:r>
            <w:r w:rsidRPr="0003370B">
              <w:rPr>
                <w:sz w:val="22"/>
                <w:szCs w:val="22"/>
              </w:rPr>
              <w:t>леделия. Трактора, сельскохозяйственная техника, комба</w:t>
            </w:r>
            <w:r w:rsidRPr="0003370B">
              <w:rPr>
                <w:sz w:val="22"/>
                <w:szCs w:val="22"/>
              </w:rPr>
              <w:t>й</w:t>
            </w:r>
            <w:r w:rsidRPr="0003370B">
              <w:rPr>
                <w:sz w:val="22"/>
                <w:szCs w:val="22"/>
              </w:rPr>
              <w:t>ны оснащены GPS навигаторами.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Внесение предложений по разработке эффекти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ных технологий хранения плодоовощной проду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Государственная программа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дарского края «Ра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витие сельского хозяйства и регул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рование рынков сельскохозяйстве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ной продукции, сырья и продовол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изводства плод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во-ягодной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дукции</w:t>
            </w:r>
          </w:p>
        </w:tc>
        <w:tc>
          <w:tcPr>
            <w:tcW w:w="5812" w:type="dxa"/>
          </w:tcPr>
          <w:p w:rsidR="00A8493C" w:rsidRPr="00D11A52" w:rsidRDefault="0092473E" w:rsidP="00441F5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92473E">
              <w:rPr>
                <w:sz w:val="22"/>
                <w:szCs w:val="22"/>
              </w:rPr>
              <w:t xml:space="preserve"> 1 квартале 2016 года продолжена работа по внедрению новых технологий хранения и сортировки плодоовощной продукции. Так, ЗАО «</w:t>
            </w:r>
            <w:proofErr w:type="spellStart"/>
            <w:r w:rsidRPr="0092473E">
              <w:rPr>
                <w:sz w:val="22"/>
                <w:szCs w:val="22"/>
              </w:rPr>
              <w:t>Лорис</w:t>
            </w:r>
            <w:proofErr w:type="spellEnd"/>
            <w:r w:rsidRPr="0092473E">
              <w:rPr>
                <w:sz w:val="22"/>
                <w:szCs w:val="22"/>
              </w:rPr>
              <w:t>» приобретена новая сортир</w:t>
            </w:r>
            <w:r w:rsidRPr="0092473E">
              <w:rPr>
                <w:sz w:val="22"/>
                <w:szCs w:val="22"/>
              </w:rPr>
              <w:t>о</w:t>
            </w:r>
            <w:r w:rsidRPr="0092473E">
              <w:rPr>
                <w:sz w:val="22"/>
                <w:szCs w:val="22"/>
              </w:rPr>
              <w:t>вочная и калибровочная линия, позволяющая закладывать на хранение более качественные яблоки. В КФХ «Чижик» построено овощехранилище общим объ</w:t>
            </w:r>
            <w:r>
              <w:rPr>
                <w:sz w:val="22"/>
                <w:szCs w:val="22"/>
              </w:rPr>
              <w:t>ё</w:t>
            </w:r>
            <w:r w:rsidRPr="0092473E">
              <w:rPr>
                <w:sz w:val="22"/>
                <w:szCs w:val="22"/>
              </w:rPr>
              <w:t>мом 350 тонн.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поддержки предприятиям агропр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D11A52">
              <w:rPr>
                <w:sz w:val="22"/>
                <w:szCs w:val="22"/>
              </w:rPr>
              <w:t>на</w:t>
            </w:r>
            <w:proofErr w:type="gramEnd"/>
            <w:r w:rsidRPr="00D11A52">
              <w:rPr>
                <w:sz w:val="22"/>
                <w:szCs w:val="22"/>
              </w:rPr>
              <w:t xml:space="preserve">: 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 -возмещение части з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lastRenderedPageBreak/>
              <w:t>трат на реконструкцию оросительной сети, устройство систем 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пельного орошения;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на приобретение эли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на закладку многоле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них насаждений (плод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вых, ягодных), на закла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ку садов интенсивного типа (не менее 800 дер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дарского края «Ра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витие сельского хозяйства и регул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lastRenderedPageBreak/>
              <w:t>рование рынков сельскохозяйстве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ной продукции, сырья и продовол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практ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ческой помощи в подготовке док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ментов на пол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чение субсидий</w:t>
            </w:r>
          </w:p>
        </w:tc>
        <w:tc>
          <w:tcPr>
            <w:tcW w:w="5812" w:type="dxa"/>
          </w:tcPr>
          <w:p w:rsidR="00A8493C" w:rsidRPr="00D11A52" w:rsidRDefault="0092473E" w:rsidP="0092473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92473E">
              <w:rPr>
                <w:sz w:val="22"/>
                <w:szCs w:val="22"/>
              </w:rPr>
              <w:t xml:space="preserve">Информация о выплате субсидий </w:t>
            </w:r>
            <w:r>
              <w:rPr>
                <w:sz w:val="22"/>
                <w:szCs w:val="22"/>
              </w:rPr>
              <w:t>н</w:t>
            </w:r>
            <w:r w:rsidRPr="0092473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92473E">
              <w:rPr>
                <w:sz w:val="22"/>
                <w:szCs w:val="22"/>
              </w:rPr>
              <w:t>возмещение части затрат на реконструкцию оросительной сети, устрой</w:t>
            </w:r>
            <w:r>
              <w:rPr>
                <w:sz w:val="22"/>
                <w:szCs w:val="22"/>
              </w:rPr>
              <w:t xml:space="preserve">ство систем капельного орошения, </w:t>
            </w:r>
            <w:r w:rsidRPr="0092473E">
              <w:rPr>
                <w:sz w:val="22"/>
                <w:szCs w:val="22"/>
              </w:rPr>
              <w:t>на приобретение элитных се</w:t>
            </w:r>
            <w:r>
              <w:rPr>
                <w:sz w:val="22"/>
                <w:szCs w:val="22"/>
              </w:rPr>
              <w:t xml:space="preserve">мян овощных и бахчевых культур, </w:t>
            </w:r>
            <w:r w:rsidRPr="0092473E">
              <w:rPr>
                <w:sz w:val="22"/>
                <w:szCs w:val="22"/>
              </w:rPr>
              <w:t>на закладку многоле</w:t>
            </w:r>
            <w:r w:rsidRPr="0092473E">
              <w:rPr>
                <w:sz w:val="22"/>
                <w:szCs w:val="22"/>
              </w:rPr>
              <w:t>т</w:t>
            </w:r>
            <w:r w:rsidRPr="0092473E">
              <w:rPr>
                <w:sz w:val="22"/>
                <w:szCs w:val="22"/>
              </w:rPr>
              <w:t xml:space="preserve">них насаждений (плодовых, ягодных), на закладку садов </w:t>
            </w:r>
            <w:r w:rsidRPr="0092473E">
              <w:rPr>
                <w:sz w:val="22"/>
                <w:szCs w:val="22"/>
              </w:rPr>
              <w:lastRenderedPageBreak/>
              <w:t>интенсивного типа (не менее 800 деревьев на 1 га), на уход за плодовыми, ягодными насаждениями, а также на получ</w:t>
            </w:r>
            <w:r w:rsidRPr="0092473E">
              <w:rPr>
                <w:sz w:val="22"/>
                <w:szCs w:val="22"/>
              </w:rPr>
              <w:t>е</w:t>
            </w:r>
            <w:r w:rsidRPr="0092473E">
              <w:rPr>
                <w:sz w:val="22"/>
                <w:szCs w:val="22"/>
              </w:rPr>
              <w:t>ние субсидий на раскорчёвку выбывших из эксплуатации старых и</w:t>
            </w:r>
            <w:proofErr w:type="gramEnd"/>
            <w:r w:rsidRPr="0092473E">
              <w:rPr>
                <w:sz w:val="22"/>
                <w:szCs w:val="22"/>
              </w:rPr>
              <w:t xml:space="preserve"> рекультивацию рас</w:t>
            </w:r>
            <w:r>
              <w:rPr>
                <w:sz w:val="22"/>
                <w:szCs w:val="22"/>
              </w:rPr>
              <w:t xml:space="preserve">корчёванных площадей </w:t>
            </w:r>
            <w:proofErr w:type="gramStart"/>
            <w:r w:rsidRPr="0092473E">
              <w:rPr>
                <w:sz w:val="22"/>
                <w:szCs w:val="22"/>
              </w:rPr>
              <w:t>довед</w:t>
            </w:r>
            <w:r w:rsidRPr="0092473E">
              <w:rPr>
                <w:sz w:val="22"/>
                <w:szCs w:val="22"/>
              </w:rPr>
              <w:t>е</w:t>
            </w:r>
            <w:r w:rsidRPr="0092473E">
              <w:rPr>
                <w:sz w:val="22"/>
                <w:szCs w:val="22"/>
              </w:rPr>
              <w:t>на</w:t>
            </w:r>
            <w:proofErr w:type="gramEnd"/>
            <w:r w:rsidRPr="0092473E">
              <w:rPr>
                <w:sz w:val="22"/>
                <w:szCs w:val="22"/>
              </w:rPr>
              <w:t xml:space="preserve"> до сведения сельхозпроизводителей. </w:t>
            </w:r>
            <w:r>
              <w:rPr>
                <w:sz w:val="22"/>
                <w:szCs w:val="22"/>
              </w:rPr>
              <w:t>О</w:t>
            </w:r>
            <w:r w:rsidRPr="0092473E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лось</w:t>
            </w:r>
            <w:r w:rsidRPr="0092473E">
              <w:rPr>
                <w:sz w:val="22"/>
                <w:szCs w:val="22"/>
              </w:rPr>
              <w:t xml:space="preserve"> соде</w:t>
            </w:r>
            <w:r w:rsidRPr="0092473E">
              <w:rPr>
                <w:sz w:val="22"/>
                <w:szCs w:val="22"/>
              </w:rPr>
              <w:t>й</w:t>
            </w:r>
            <w:r w:rsidRPr="0092473E">
              <w:rPr>
                <w:sz w:val="22"/>
                <w:szCs w:val="22"/>
              </w:rPr>
              <w:t>ствие и практическая помощь в подготовке документов на получение субсидий.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Промышленность и топливно-энергетический комплекс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A8493C" w:rsidRPr="00D11A52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доступной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фраструктуры для разм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щения производственных и иных объектов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сторов </w:t>
            </w:r>
          </w:p>
        </w:tc>
        <w:tc>
          <w:tcPr>
            <w:tcW w:w="1985" w:type="dxa"/>
          </w:tcPr>
          <w:p w:rsidR="00A8493C" w:rsidRPr="00D11A52" w:rsidRDefault="00A8493C" w:rsidP="00BB42FF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Государственная программа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дарского края «Ра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витие промышле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ности и повышение ее конкурентосп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новых промышленных объектов</w:t>
            </w:r>
          </w:p>
          <w:p w:rsidR="00A8493C" w:rsidRPr="00D11A52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8493C" w:rsidRPr="000D5BF3" w:rsidRDefault="00A8493C" w:rsidP="00696D0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D5BF3">
              <w:rPr>
                <w:sz w:val="22"/>
                <w:szCs w:val="22"/>
              </w:rPr>
              <w:t>В целях создания инфраструктуры для размещения  пр</w:t>
            </w:r>
            <w:r w:rsidRPr="000D5BF3">
              <w:rPr>
                <w:sz w:val="22"/>
                <w:szCs w:val="22"/>
              </w:rPr>
              <w:t>о</w:t>
            </w:r>
            <w:r w:rsidRPr="000D5BF3">
              <w:rPr>
                <w:sz w:val="22"/>
                <w:szCs w:val="22"/>
              </w:rPr>
              <w:t xml:space="preserve">изводственных и иных объектов велась работа с фондом «РЖС» по вовлечению в оборот земельных участков для размещения подстанций и водозаборов: ПС 220 </w:t>
            </w:r>
            <w:proofErr w:type="spellStart"/>
            <w:r w:rsidRPr="000D5BF3">
              <w:rPr>
                <w:sz w:val="22"/>
                <w:szCs w:val="22"/>
              </w:rPr>
              <w:t>кВ</w:t>
            </w:r>
            <w:proofErr w:type="spellEnd"/>
            <w:r w:rsidRPr="000D5BF3">
              <w:rPr>
                <w:sz w:val="22"/>
                <w:szCs w:val="22"/>
              </w:rPr>
              <w:t xml:space="preserve"> «В</w:t>
            </w:r>
            <w:r w:rsidRPr="000D5BF3">
              <w:rPr>
                <w:sz w:val="22"/>
                <w:szCs w:val="22"/>
              </w:rPr>
              <w:t>о</w:t>
            </w:r>
            <w:r w:rsidRPr="000D5BF3">
              <w:rPr>
                <w:sz w:val="22"/>
                <w:szCs w:val="22"/>
              </w:rPr>
              <w:t xml:space="preserve">сточная промышленная зона», ПС 110 </w:t>
            </w:r>
            <w:proofErr w:type="spellStart"/>
            <w:r w:rsidRPr="000D5BF3">
              <w:rPr>
                <w:sz w:val="22"/>
                <w:szCs w:val="22"/>
              </w:rPr>
              <w:t>кВ</w:t>
            </w:r>
            <w:proofErr w:type="spellEnd"/>
            <w:r w:rsidRPr="000D5BF3">
              <w:rPr>
                <w:sz w:val="22"/>
                <w:szCs w:val="22"/>
              </w:rPr>
              <w:t xml:space="preserve"> «Плодородная», ПС 220 </w:t>
            </w:r>
            <w:proofErr w:type="spellStart"/>
            <w:r w:rsidRPr="000D5BF3">
              <w:rPr>
                <w:sz w:val="22"/>
                <w:szCs w:val="22"/>
              </w:rPr>
              <w:t>кВ</w:t>
            </w:r>
            <w:proofErr w:type="spellEnd"/>
            <w:r w:rsidRPr="000D5BF3">
              <w:rPr>
                <w:sz w:val="22"/>
                <w:szCs w:val="22"/>
              </w:rPr>
              <w:t xml:space="preserve"> «Западный обход», ПС 110 </w:t>
            </w:r>
            <w:proofErr w:type="spellStart"/>
            <w:r w:rsidRPr="000D5BF3">
              <w:rPr>
                <w:sz w:val="22"/>
                <w:szCs w:val="22"/>
              </w:rPr>
              <w:t>кВ</w:t>
            </w:r>
            <w:proofErr w:type="spellEnd"/>
            <w:r w:rsidRPr="000D5BF3">
              <w:rPr>
                <w:sz w:val="22"/>
                <w:szCs w:val="22"/>
              </w:rPr>
              <w:t xml:space="preserve"> «Уральская», ПС 110кВ «Пригородная»; водозабора «</w:t>
            </w:r>
            <w:proofErr w:type="spellStart"/>
            <w:r w:rsidRPr="000D5BF3">
              <w:rPr>
                <w:sz w:val="22"/>
                <w:szCs w:val="22"/>
              </w:rPr>
              <w:t>Новознаменский</w:t>
            </w:r>
            <w:proofErr w:type="spellEnd"/>
            <w:r w:rsidRPr="000D5BF3">
              <w:rPr>
                <w:sz w:val="22"/>
                <w:szCs w:val="22"/>
              </w:rPr>
              <w:t>», в</w:t>
            </w:r>
            <w:r w:rsidRPr="000D5BF3">
              <w:rPr>
                <w:sz w:val="22"/>
                <w:szCs w:val="22"/>
              </w:rPr>
              <w:t>о</w:t>
            </w:r>
            <w:r w:rsidRPr="000D5BF3">
              <w:rPr>
                <w:sz w:val="22"/>
                <w:szCs w:val="22"/>
              </w:rPr>
              <w:t>дозабора «Елизаветинский»; системы водоотведения по балке р. Осечки и очистных сооружений ОСК-2.</w:t>
            </w:r>
          </w:p>
          <w:p w:rsidR="00A8493C" w:rsidRPr="00D11A52" w:rsidRDefault="00A8493C" w:rsidP="00696D09">
            <w:pPr>
              <w:ind w:left="-68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D5BF3">
              <w:rPr>
                <w:sz w:val="22"/>
                <w:szCs w:val="22"/>
              </w:rPr>
              <w:t xml:space="preserve">Кроме того, собран  и передан в Фонд «РЖС» весь пакет документов по вовлечению в оборот земельных участков для продолжения дороги по ул. </w:t>
            </w:r>
            <w:proofErr w:type="spellStart"/>
            <w:r w:rsidRPr="000D5BF3">
              <w:rPr>
                <w:sz w:val="22"/>
                <w:szCs w:val="22"/>
              </w:rPr>
              <w:t>Зиповской</w:t>
            </w:r>
            <w:proofErr w:type="spellEnd"/>
            <w:r w:rsidRPr="000D5BF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 </w:t>
            </w:r>
            <w:r w:rsidRPr="000D5BF3">
              <w:rPr>
                <w:sz w:val="22"/>
                <w:szCs w:val="22"/>
              </w:rPr>
              <w:t xml:space="preserve">ул. Котлярова до ул. </w:t>
            </w:r>
            <w:proofErr w:type="spellStart"/>
            <w:r w:rsidRPr="000D5BF3">
              <w:rPr>
                <w:sz w:val="22"/>
                <w:szCs w:val="22"/>
              </w:rPr>
              <w:t>Байбакова</w:t>
            </w:r>
            <w:proofErr w:type="spellEnd"/>
            <w:r w:rsidRPr="000D5BF3">
              <w:rPr>
                <w:sz w:val="22"/>
                <w:szCs w:val="22"/>
              </w:rPr>
              <w:t>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Реализация проекта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здания промышленного </w:t>
            </w:r>
            <w:r w:rsidRPr="00D11A52">
              <w:rPr>
                <w:sz w:val="22"/>
                <w:szCs w:val="22"/>
              </w:rPr>
              <w:lastRenderedPageBreak/>
              <w:t>парка на территории В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сточной промышленной зоны в городе Краснодаре в целях развития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1985" w:type="dxa"/>
          </w:tcPr>
          <w:p w:rsidR="00A8493C" w:rsidRPr="00D11A52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Подпрограмма «Подготовка док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lastRenderedPageBreak/>
              <w:t>ментации по пл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нировке территории (1-й этап), архите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турно-строительное проектирование, включая инжене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ные изыскания (2-й этап), в целях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здания промы</w:t>
            </w:r>
            <w:r w:rsidRPr="00D11A52">
              <w:rPr>
                <w:sz w:val="22"/>
                <w:szCs w:val="22"/>
              </w:rPr>
              <w:t>ш</w:t>
            </w:r>
            <w:r w:rsidRPr="00D11A52">
              <w:rPr>
                <w:sz w:val="22"/>
                <w:szCs w:val="22"/>
              </w:rPr>
              <w:t>ленного парка на территории В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сточной промы</w:t>
            </w:r>
            <w:r w:rsidRPr="00D11A52">
              <w:rPr>
                <w:sz w:val="22"/>
                <w:szCs w:val="22"/>
              </w:rPr>
              <w:t>ш</w:t>
            </w:r>
            <w:r w:rsidRPr="00D11A52">
              <w:rPr>
                <w:sz w:val="22"/>
                <w:szCs w:val="22"/>
              </w:rPr>
              <w:t>ленной зоны г. Краснодар» гос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дарственной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граммы Краснода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ского края «Экон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мическое развитие и инновационная экономика»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Размещение те</w:t>
            </w:r>
            <w:r w:rsidRPr="00D11A52">
              <w:rPr>
                <w:sz w:val="22"/>
                <w:szCs w:val="22"/>
              </w:rPr>
              <w:t>х</w:t>
            </w:r>
            <w:r w:rsidRPr="00D11A52">
              <w:rPr>
                <w:sz w:val="22"/>
                <w:szCs w:val="22"/>
              </w:rPr>
              <w:t>нологически 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>вых и совреме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ных производств, создание  рабочих мест и увеличение налоговых 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ступлений во все уровни бюджетов</w:t>
            </w:r>
          </w:p>
        </w:tc>
        <w:tc>
          <w:tcPr>
            <w:tcW w:w="5812" w:type="dxa"/>
          </w:tcPr>
          <w:p w:rsidR="00A8493C" w:rsidRPr="0071485D" w:rsidRDefault="00A8493C" w:rsidP="0017326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71485D">
              <w:rPr>
                <w:sz w:val="22"/>
                <w:szCs w:val="22"/>
              </w:rPr>
              <w:lastRenderedPageBreak/>
              <w:t xml:space="preserve">     Создание ВПЗ в городе Краснодаре является одним из важнейших этапов развития города, который позволит с</w:t>
            </w:r>
            <w:r w:rsidRPr="0071485D">
              <w:rPr>
                <w:sz w:val="22"/>
                <w:szCs w:val="22"/>
              </w:rPr>
              <w:t>о</w:t>
            </w:r>
            <w:r w:rsidRPr="0071485D">
              <w:rPr>
                <w:sz w:val="22"/>
                <w:szCs w:val="22"/>
              </w:rPr>
              <w:lastRenderedPageBreak/>
              <w:t>здать серьезные предпосылки к значительному росту пр</w:t>
            </w:r>
            <w:r w:rsidRPr="0071485D">
              <w:rPr>
                <w:sz w:val="22"/>
                <w:szCs w:val="22"/>
              </w:rPr>
              <w:t>о</w:t>
            </w:r>
            <w:r w:rsidRPr="0071485D">
              <w:rPr>
                <w:sz w:val="22"/>
                <w:szCs w:val="22"/>
              </w:rPr>
              <w:t>мышленного производства продукции в городе и дать фу</w:t>
            </w:r>
            <w:r w:rsidRPr="0071485D">
              <w:rPr>
                <w:sz w:val="22"/>
                <w:szCs w:val="22"/>
              </w:rPr>
              <w:t>н</w:t>
            </w:r>
            <w:r w:rsidRPr="0071485D">
              <w:rPr>
                <w:sz w:val="22"/>
                <w:szCs w:val="22"/>
              </w:rPr>
              <w:t>даментальную основу к привлечению отечественных и ин</w:t>
            </w:r>
            <w:r w:rsidRPr="0071485D">
              <w:rPr>
                <w:sz w:val="22"/>
                <w:szCs w:val="22"/>
              </w:rPr>
              <w:t>о</w:t>
            </w:r>
            <w:r w:rsidRPr="0071485D">
              <w:rPr>
                <w:sz w:val="22"/>
                <w:szCs w:val="22"/>
              </w:rPr>
              <w:t xml:space="preserve">странных инвестиций в экономику и инфраструктуру города Краснодара. </w:t>
            </w:r>
          </w:p>
          <w:p w:rsidR="00A8493C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71485D">
              <w:rPr>
                <w:sz w:val="22"/>
                <w:szCs w:val="22"/>
              </w:rPr>
              <w:t xml:space="preserve">     В июле 2013 года решением Правительственной коми</w:t>
            </w:r>
            <w:r w:rsidRPr="0071485D">
              <w:rPr>
                <w:sz w:val="22"/>
                <w:szCs w:val="22"/>
              </w:rPr>
              <w:t>с</w:t>
            </w:r>
            <w:r w:rsidRPr="0071485D">
              <w:rPr>
                <w:sz w:val="22"/>
                <w:szCs w:val="22"/>
              </w:rPr>
              <w:t>сии органам государственной власти Краснодарского края переданы</w:t>
            </w:r>
            <w:r w:rsidRPr="00944BED">
              <w:rPr>
                <w:sz w:val="22"/>
                <w:szCs w:val="22"/>
              </w:rPr>
              <w:t xml:space="preserve"> полномочия Российской Федерации по управл</w:t>
            </w:r>
            <w:r w:rsidRPr="00944BED">
              <w:rPr>
                <w:sz w:val="22"/>
                <w:szCs w:val="22"/>
              </w:rPr>
              <w:t>е</w:t>
            </w:r>
            <w:r w:rsidRPr="00944BED">
              <w:rPr>
                <w:sz w:val="22"/>
                <w:szCs w:val="22"/>
              </w:rPr>
              <w:t>нию и распоряжению земельным участком площадью 66,4 га для реализации первого этапа проекта строительства промышленного парка.</w:t>
            </w:r>
          </w:p>
          <w:p w:rsidR="00A8493C" w:rsidRPr="00944BED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</w:t>
            </w:r>
            <w:r w:rsidRPr="00944BED">
              <w:rPr>
                <w:sz w:val="22"/>
                <w:szCs w:val="22"/>
              </w:rPr>
              <w:t>существляется формирование перечня резидентов</w:t>
            </w:r>
            <w:r>
              <w:rPr>
                <w:sz w:val="22"/>
                <w:szCs w:val="22"/>
              </w:rPr>
              <w:t>.</w:t>
            </w:r>
            <w:r w:rsidRPr="00944B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44BED">
              <w:rPr>
                <w:sz w:val="22"/>
                <w:szCs w:val="22"/>
              </w:rPr>
              <w:t xml:space="preserve"> основном</w:t>
            </w:r>
            <w:r>
              <w:rPr>
                <w:sz w:val="22"/>
                <w:szCs w:val="22"/>
              </w:rPr>
              <w:t>,</w:t>
            </w:r>
            <w:r w:rsidRPr="00944BED">
              <w:rPr>
                <w:sz w:val="22"/>
                <w:szCs w:val="22"/>
              </w:rPr>
              <w:t xml:space="preserve"> это представители малого и среднего бизнеса МО город Краснодар. Проводится работа с 91 предприяти</w:t>
            </w:r>
            <w:r>
              <w:rPr>
                <w:sz w:val="22"/>
                <w:szCs w:val="22"/>
              </w:rPr>
              <w:t>ем</w:t>
            </w:r>
            <w:r w:rsidRPr="00944BED">
              <w:rPr>
                <w:sz w:val="22"/>
                <w:szCs w:val="22"/>
              </w:rPr>
              <w:t>.</w:t>
            </w:r>
          </w:p>
          <w:p w:rsidR="00A8493C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4BED">
              <w:rPr>
                <w:sz w:val="22"/>
                <w:szCs w:val="22"/>
              </w:rPr>
              <w:t>От 12 предприятий представлены предложения на общую площадь 21,5 га с ориентировочной стоимостью 499,5 млн.</w:t>
            </w:r>
            <w:r>
              <w:rPr>
                <w:sz w:val="22"/>
                <w:szCs w:val="22"/>
              </w:rPr>
              <w:t xml:space="preserve"> </w:t>
            </w:r>
            <w:r w:rsidRPr="00944BED">
              <w:rPr>
                <w:sz w:val="22"/>
                <w:szCs w:val="22"/>
              </w:rPr>
              <w:t>рублей, планируемая численность рабочих мест – 619.</w:t>
            </w:r>
          </w:p>
          <w:p w:rsidR="00A8493C" w:rsidRPr="0071485D" w:rsidRDefault="00A8493C" w:rsidP="0071485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71485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71485D">
              <w:rPr>
                <w:sz w:val="22"/>
                <w:szCs w:val="22"/>
              </w:rPr>
              <w:t>объекту</w:t>
            </w:r>
            <w:r>
              <w:rPr>
                <w:sz w:val="22"/>
                <w:szCs w:val="22"/>
              </w:rPr>
              <w:t xml:space="preserve"> </w:t>
            </w:r>
            <w:r w:rsidRPr="0071485D">
              <w:rPr>
                <w:sz w:val="22"/>
                <w:szCs w:val="22"/>
              </w:rPr>
              <w:t xml:space="preserve">«Капитальный ремонт дорог в </w:t>
            </w:r>
            <w:r>
              <w:rPr>
                <w:sz w:val="22"/>
                <w:szCs w:val="22"/>
              </w:rPr>
              <w:t>Восточной промышленной зоне в городе</w:t>
            </w:r>
            <w:r w:rsidRPr="0071485D">
              <w:rPr>
                <w:sz w:val="22"/>
                <w:szCs w:val="22"/>
              </w:rPr>
              <w:t xml:space="preserve"> Краснодаре», предусматрив</w:t>
            </w:r>
            <w:r w:rsidRPr="0071485D">
              <w:rPr>
                <w:sz w:val="22"/>
                <w:szCs w:val="22"/>
              </w:rPr>
              <w:t>а</w:t>
            </w:r>
            <w:r w:rsidRPr="0071485D">
              <w:rPr>
                <w:sz w:val="22"/>
                <w:szCs w:val="22"/>
              </w:rPr>
              <w:t>ющ</w:t>
            </w:r>
            <w:r>
              <w:rPr>
                <w:sz w:val="22"/>
                <w:szCs w:val="22"/>
              </w:rPr>
              <w:t>ему</w:t>
            </w:r>
            <w:r w:rsidRPr="0071485D">
              <w:rPr>
                <w:sz w:val="22"/>
                <w:szCs w:val="22"/>
              </w:rPr>
              <w:t xml:space="preserve"> капитальный ремонт дорог с устройством асфальт</w:t>
            </w:r>
            <w:r w:rsidRPr="0071485D">
              <w:rPr>
                <w:sz w:val="22"/>
                <w:szCs w:val="22"/>
              </w:rPr>
              <w:t>о</w:t>
            </w:r>
            <w:r w:rsidRPr="0071485D">
              <w:rPr>
                <w:sz w:val="22"/>
                <w:szCs w:val="22"/>
              </w:rPr>
              <w:t xml:space="preserve">бетонного покрытия, строительством тротуаров, сетей наружного освещения и устройство водоотвода по улицам </w:t>
            </w:r>
            <w:proofErr w:type="spellStart"/>
            <w:r w:rsidRPr="0071485D">
              <w:rPr>
                <w:sz w:val="22"/>
                <w:szCs w:val="22"/>
              </w:rPr>
              <w:t>Демуса</w:t>
            </w:r>
            <w:proofErr w:type="spellEnd"/>
            <w:r w:rsidRPr="0071485D">
              <w:rPr>
                <w:sz w:val="22"/>
                <w:szCs w:val="22"/>
              </w:rPr>
              <w:t xml:space="preserve">, Дежнёва, Симферопольской, </w:t>
            </w:r>
            <w:proofErr w:type="spellStart"/>
            <w:r w:rsidRPr="0071485D">
              <w:rPr>
                <w:sz w:val="22"/>
                <w:szCs w:val="22"/>
              </w:rPr>
              <w:t>Тюляева</w:t>
            </w:r>
            <w:proofErr w:type="spellEnd"/>
            <w:r w:rsidRPr="0071485D">
              <w:rPr>
                <w:sz w:val="22"/>
                <w:szCs w:val="22"/>
              </w:rPr>
              <w:t xml:space="preserve">, </w:t>
            </w:r>
            <w:proofErr w:type="spellStart"/>
            <w:r w:rsidRPr="0071485D">
              <w:rPr>
                <w:sz w:val="22"/>
                <w:szCs w:val="22"/>
              </w:rPr>
              <w:t>Межпут</w:t>
            </w:r>
            <w:r w:rsidRPr="0071485D">
              <w:rPr>
                <w:sz w:val="22"/>
                <w:szCs w:val="22"/>
              </w:rPr>
              <w:t>е</w:t>
            </w:r>
            <w:r w:rsidRPr="0071485D">
              <w:rPr>
                <w:sz w:val="22"/>
                <w:szCs w:val="22"/>
              </w:rPr>
              <w:t>вой</w:t>
            </w:r>
            <w:proofErr w:type="spellEnd"/>
            <w:r w:rsidRPr="0071485D">
              <w:rPr>
                <w:sz w:val="22"/>
                <w:szCs w:val="22"/>
              </w:rPr>
              <w:t>, пр.</w:t>
            </w:r>
            <w:proofErr w:type="gramEnd"/>
            <w:r w:rsidRPr="0071485D">
              <w:rPr>
                <w:sz w:val="22"/>
                <w:szCs w:val="22"/>
              </w:rPr>
              <w:t xml:space="preserve"> </w:t>
            </w:r>
            <w:proofErr w:type="gramStart"/>
            <w:r w:rsidRPr="0071485D">
              <w:rPr>
                <w:sz w:val="22"/>
                <w:szCs w:val="22"/>
              </w:rPr>
              <w:t>Промышленному</w:t>
            </w:r>
            <w:proofErr w:type="gramEnd"/>
            <w:r w:rsidRPr="0071485D">
              <w:rPr>
                <w:sz w:val="22"/>
                <w:szCs w:val="22"/>
              </w:rPr>
              <w:t xml:space="preserve"> и другим прилегающим улицам</w:t>
            </w:r>
            <w:r>
              <w:rPr>
                <w:sz w:val="22"/>
                <w:szCs w:val="22"/>
              </w:rPr>
              <w:t>,</w:t>
            </w:r>
          </w:p>
          <w:p w:rsidR="00A8493C" w:rsidRPr="00A22E0B" w:rsidRDefault="00A8493C" w:rsidP="0071485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  <w:highlight w:val="green"/>
              </w:rPr>
            </w:pPr>
            <w:r w:rsidRPr="0071485D">
              <w:rPr>
                <w:sz w:val="22"/>
                <w:szCs w:val="22"/>
              </w:rPr>
              <w:t xml:space="preserve">закончена </w:t>
            </w:r>
            <w:proofErr w:type="spellStart"/>
            <w:r w:rsidRPr="0071485D">
              <w:rPr>
                <w:sz w:val="22"/>
                <w:szCs w:val="22"/>
              </w:rPr>
              <w:t>предпроектная</w:t>
            </w:r>
            <w:proofErr w:type="spellEnd"/>
            <w:r w:rsidRPr="0071485D">
              <w:rPr>
                <w:sz w:val="22"/>
                <w:szCs w:val="22"/>
              </w:rPr>
              <w:t xml:space="preserve"> проработка, завершен сбор техн</w:t>
            </w:r>
            <w:r w:rsidRPr="0071485D">
              <w:rPr>
                <w:sz w:val="22"/>
                <w:szCs w:val="22"/>
              </w:rPr>
              <w:t>и</w:t>
            </w:r>
            <w:r w:rsidRPr="0071485D">
              <w:rPr>
                <w:sz w:val="22"/>
                <w:szCs w:val="22"/>
              </w:rPr>
              <w:t>ческих условий от эксплуатирующих организаций на вынос либо сохранность сетей инженерных коммуникаций.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Организация и провед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ние конкурса «</w:t>
            </w:r>
            <w:proofErr w:type="gramStart"/>
            <w:r w:rsidRPr="00D11A52">
              <w:rPr>
                <w:sz w:val="22"/>
                <w:szCs w:val="22"/>
              </w:rPr>
              <w:t>Инновац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онный</w:t>
            </w:r>
            <w:proofErr w:type="gramEnd"/>
            <w:r w:rsidRPr="00D11A52">
              <w:rPr>
                <w:sz w:val="22"/>
                <w:szCs w:val="22"/>
              </w:rPr>
              <w:t xml:space="preserve"> Краснодар»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 xml:space="preserve">нимательства в муниципальном образовании город </w:t>
            </w:r>
            <w:r w:rsidRPr="00D11A52">
              <w:rPr>
                <w:sz w:val="22"/>
                <w:szCs w:val="22"/>
              </w:rPr>
              <w:lastRenderedPageBreak/>
              <w:t>Краснодар»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Выявление новых инновационных проектов и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приятий</w:t>
            </w:r>
          </w:p>
        </w:tc>
        <w:tc>
          <w:tcPr>
            <w:tcW w:w="5812" w:type="dxa"/>
          </w:tcPr>
          <w:p w:rsidR="00A8493C" w:rsidRPr="00D11A52" w:rsidRDefault="00A8493C" w:rsidP="004078E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22E0B">
              <w:rPr>
                <w:sz w:val="22"/>
                <w:szCs w:val="22"/>
              </w:rPr>
              <w:t xml:space="preserve">В настоящее время </w:t>
            </w:r>
            <w:r w:rsidR="004078EA">
              <w:rPr>
                <w:sz w:val="22"/>
                <w:szCs w:val="22"/>
              </w:rPr>
              <w:t>проводится</w:t>
            </w:r>
            <w:r w:rsidRPr="00A22E0B">
              <w:rPr>
                <w:sz w:val="22"/>
                <w:szCs w:val="22"/>
              </w:rPr>
              <w:t xml:space="preserve"> работа с предприятиями</w:t>
            </w:r>
            <w:r w:rsidR="00353342">
              <w:rPr>
                <w:sz w:val="22"/>
                <w:szCs w:val="22"/>
              </w:rPr>
              <w:t>,</w:t>
            </w:r>
            <w:r w:rsidRPr="00A22E0B">
              <w:rPr>
                <w:sz w:val="22"/>
                <w:szCs w:val="22"/>
              </w:rPr>
              <w:t xml:space="preserve"> ВУЗами, НИИ для подготовки участия в  конкурсе «Инн</w:t>
            </w:r>
            <w:r w:rsidRPr="00A22E0B">
              <w:rPr>
                <w:sz w:val="22"/>
                <w:szCs w:val="22"/>
              </w:rPr>
              <w:t>о</w:t>
            </w:r>
            <w:r w:rsidRPr="00A22E0B">
              <w:rPr>
                <w:sz w:val="22"/>
                <w:szCs w:val="22"/>
              </w:rPr>
              <w:t>вационный Краснодар». Предварительно проведение ко</w:t>
            </w:r>
            <w:r w:rsidRPr="00A22E0B">
              <w:rPr>
                <w:sz w:val="22"/>
                <w:szCs w:val="22"/>
              </w:rPr>
              <w:t>н</w:t>
            </w:r>
            <w:r w:rsidRPr="00A22E0B">
              <w:rPr>
                <w:sz w:val="22"/>
                <w:szCs w:val="22"/>
              </w:rPr>
              <w:t>курса намечено на ноябрь 2016 года.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Транспорт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Государственная по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держка организаций, осуществляющих пер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возки пассажиров тран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портом общего пользов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«Развитие транспортной с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стемы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гической безопа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397,7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Улучшение раб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ты пассажирского транспорта</w:t>
            </w:r>
          </w:p>
          <w:p w:rsidR="00A8493C" w:rsidRPr="00D11A52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85241" w:rsidRPr="007C75BA" w:rsidRDefault="00085241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C75B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 квартале 2016</w:t>
            </w:r>
            <w:r w:rsidRPr="007C75B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7C75BA">
              <w:rPr>
                <w:sz w:val="22"/>
                <w:szCs w:val="22"/>
              </w:rPr>
              <w:t xml:space="preserve"> на реализацию мероприятий го</w:t>
            </w:r>
            <w:r w:rsidRPr="007C75BA">
              <w:rPr>
                <w:sz w:val="22"/>
                <w:szCs w:val="22"/>
              </w:rPr>
              <w:t>с</w:t>
            </w:r>
            <w:r w:rsidRPr="007C75BA">
              <w:rPr>
                <w:sz w:val="22"/>
                <w:szCs w:val="22"/>
              </w:rPr>
              <w:t xml:space="preserve">ударственной поддержки организаций, осуществляющих перевозки пассажиров транспортом общего пользования, из средств местного бюджета направлено </w:t>
            </w:r>
            <w:r>
              <w:rPr>
                <w:sz w:val="22"/>
                <w:szCs w:val="22"/>
              </w:rPr>
              <w:t>60,8</w:t>
            </w:r>
            <w:r w:rsidRPr="007C7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млн. руб.</w:t>
            </w:r>
            <w:r w:rsidRPr="007C75BA">
              <w:rPr>
                <w:sz w:val="22"/>
                <w:szCs w:val="22"/>
              </w:rPr>
              <w:t xml:space="preserve"> </w:t>
            </w: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Совершенствование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теллектуальной системы управления пассажи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«Развитие транспортной с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стемы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гической безопа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Улучшение раб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ты пассажирского транспорта, </w:t>
            </w:r>
          </w:p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повышение бе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опасности доро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5812" w:type="dxa"/>
          </w:tcPr>
          <w:p w:rsidR="00085241" w:rsidRPr="00734011" w:rsidRDefault="00085241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Выполнена разработка и г</w:t>
            </w:r>
            <w:r w:rsidRPr="00734011">
              <w:rPr>
                <w:sz w:val="22"/>
                <w:szCs w:val="22"/>
              </w:rPr>
              <w:t xml:space="preserve">отовится к внедрению </w:t>
            </w:r>
            <w:proofErr w:type="spellStart"/>
            <w:r w:rsidRPr="00734011">
              <w:rPr>
                <w:sz w:val="22"/>
                <w:szCs w:val="22"/>
              </w:rPr>
              <w:t>мул</w:t>
            </w:r>
            <w:r w:rsidRPr="00734011">
              <w:rPr>
                <w:sz w:val="22"/>
                <w:szCs w:val="22"/>
              </w:rPr>
              <w:t>ь</w:t>
            </w:r>
            <w:r w:rsidRPr="00734011">
              <w:rPr>
                <w:sz w:val="22"/>
                <w:szCs w:val="22"/>
              </w:rPr>
              <w:t>тимодальная</w:t>
            </w:r>
            <w:proofErr w:type="spellEnd"/>
            <w:r w:rsidRPr="00734011">
              <w:rPr>
                <w:sz w:val="22"/>
                <w:szCs w:val="22"/>
              </w:rPr>
              <w:t xml:space="preserve"> транспортная модель для определения объёма пассажиропотоков в области моделирования и оптимизации маршрутной сети городского пассажирского транспорта. </w:t>
            </w:r>
          </w:p>
          <w:p w:rsidR="00A8493C" w:rsidRPr="00D11A52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Курортно-туристическая сфера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Продвижение туристск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го продукта на турис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«Развитие т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ризма в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пальном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нии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ту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потока</w:t>
            </w:r>
          </w:p>
        </w:tc>
        <w:tc>
          <w:tcPr>
            <w:tcW w:w="5812" w:type="dxa"/>
          </w:tcPr>
          <w:p w:rsidR="00A8493C" w:rsidRPr="001B454B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B454B">
              <w:rPr>
                <w:sz w:val="22"/>
                <w:szCs w:val="22"/>
              </w:rPr>
              <w:t xml:space="preserve">С целью развития </w:t>
            </w:r>
            <w:proofErr w:type="spellStart"/>
            <w:r w:rsidRPr="001B454B">
              <w:rPr>
                <w:sz w:val="22"/>
                <w:szCs w:val="22"/>
              </w:rPr>
              <w:t>гостинично</w:t>
            </w:r>
            <w:proofErr w:type="spellEnd"/>
            <w:r w:rsidRPr="001B454B">
              <w:rPr>
                <w:sz w:val="22"/>
                <w:szCs w:val="22"/>
              </w:rPr>
              <w:t>-туристского комплекса муниципального образования город Краснодар реализуется муниципальная программа муниципального образования город Краснодар «Развитие туризма в муниципальном обр</w:t>
            </w:r>
            <w:r w:rsidRPr="001B454B">
              <w:rPr>
                <w:sz w:val="22"/>
                <w:szCs w:val="22"/>
              </w:rPr>
              <w:t>а</w:t>
            </w:r>
            <w:r w:rsidRPr="001B454B">
              <w:rPr>
                <w:sz w:val="22"/>
                <w:szCs w:val="22"/>
              </w:rPr>
              <w:t>зовании город Краснодар»</w:t>
            </w:r>
            <w:r>
              <w:rPr>
                <w:sz w:val="22"/>
                <w:szCs w:val="22"/>
              </w:rPr>
              <w:t>, в</w:t>
            </w:r>
            <w:r w:rsidRPr="001B454B">
              <w:rPr>
                <w:sz w:val="22"/>
                <w:szCs w:val="22"/>
              </w:rPr>
              <w:t xml:space="preserve"> рамках которой регулярно проходят различные мероприятия.</w:t>
            </w:r>
          </w:p>
          <w:p w:rsidR="00A8493C" w:rsidRPr="001B454B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1 квартале 2016 года з</w:t>
            </w:r>
            <w:r w:rsidRPr="001B454B">
              <w:rPr>
                <w:sz w:val="22"/>
                <w:szCs w:val="22"/>
              </w:rPr>
              <w:t>аключен контракт на организ</w:t>
            </w:r>
            <w:r w:rsidRPr="001B454B">
              <w:rPr>
                <w:sz w:val="22"/>
                <w:szCs w:val="22"/>
              </w:rPr>
              <w:t>а</w:t>
            </w:r>
            <w:r w:rsidRPr="001B454B">
              <w:rPr>
                <w:sz w:val="22"/>
                <w:szCs w:val="22"/>
              </w:rPr>
              <w:t>цию 60 экскурсий для официальных делегаций, граждан, проживающих и (или) находящихся на территории муниц</w:t>
            </w:r>
            <w:r w:rsidRPr="001B454B">
              <w:rPr>
                <w:sz w:val="22"/>
                <w:szCs w:val="22"/>
              </w:rPr>
              <w:t>и</w:t>
            </w:r>
            <w:r w:rsidRPr="001B454B">
              <w:rPr>
                <w:sz w:val="22"/>
                <w:szCs w:val="22"/>
              </w:rPr>
              <w:lastRenderedPageBreak/>
              <w:t>пального образо</w:t>
            </w:r>
            <w:r>
              <w:rPr>
                <w:sz w:val="22"/>
                <w:szCs w:val="22"/>
              </w:rPr>
              <w:t>вания город Краснодар, о</w:t>
            </w:r>
            <w:r w:rsidRPr="001B454B">
              <w:rPr>
                <w:sz w:val="22"/>
                <w:szCs w:val="22"/>
              </w:rPr>
              <w:t>рганизованы и проведены 2 информационных тура для представителей туристических фирм и средств массовой информации для ознакомления с туристским потенциалом муниципального образования город Краснодар.</w:t>
            </w:r>
          </w:p>
          <w:p w:rsidR="00A8493C" w:rsidRPr="00D11A52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Кроме того, д</w:t>
            </w:r>
            <w:r w:rsidRPr="001B454B">
              <w:rPr>
                <w:sz w:val="22"/>
                <w:szCs w:val="22"/>
              </w:rPr>
              <w:t>елегация муниципального образования г</w:t>
            </w:r>
            <w:r w:rsidRPr="001B454B">
              <w:rPr>
                <w:sz w:val="22"/>
                <w:szCs w:val="22"/>
              </w:rPr>
              <w:t>о</w:t>
            </w:r>
            <w:r w:rsidRPr="001B454B">
              <w:rPr>
                <w:sz w:val="22"/>
                <w:szCs w:val="22"/>
              </w:rPr>
              <w:t>род Краснодар представил</w:t>
            </w:r>
            <w:r>
              <w:rPr>
                <w:sz w:val="22"/>
                <w:szCs w:val="22"/>
              </w:rPr>
              <w:t>а</w:t>
            </w:r>
            <w:r w:rsidRPr="001B454B">
              <w:rPr>
                <w:sz w:val="22"/>
                <w:szCs w:val="22"/>
              </w:rPr>
              <w:t xml:space="preserve"> свой потенциал на междунаро</w:t>
            </w:r>
            <w:r w:rsidRPr="001B454B">
              <w:rPr>
                <w:sz w:val="22"/>
                <w:szCs w:val="22"/>
              </w:rPr>
              <w:t>д</w:t>
            </w:r>
            <w:r w:rsidRPr="001B454B">
              <w:rPr>
                <w:sz w:val="22"/>
                <w:szCs w:val="22"/>
              </w:rPr>
              <w:t>ных туристских выставках «MITT» и «</w:t>
            </w:r>
            <w:proofErr w:type="spellStart"/>
            <w:r w:rsidRPr="001B454B">
              <w:rPr>
                <w:sz w:val="22"/>
                <w:szCs w:val="22"/>
              </w:rPr>
              <w:t>Интурмаркет</w:t>
            </w:r>
            <w:proofErr w:type="spellEnd"/>
            <w:r w:rsidRPr="001B454B">
              <w:rPr>
                <w:sz w:val="22"/>
                <w:szCs w:val="22"/>
              </w:rPr>
              <w:t>».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pStyle w:val="ab"/>
              <w:ind w:left="-68" w:right="-68"/>
              <w:jc w:val="both"/>
              <w:rPr>
                <w:color w:val="FF0000"/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>Приказ Министе</w:t>
            </w:r>
            <w:r w:rsidRPr="00D11A52">
              <w:rPr>
                <w:color w:val="000000"/>
                <w:sz w:val="22"/>
                <w:szCs w:val="22"/>
              </w:rPr>
              <w:t>р</w:t>
            </w:r>
            <w:r w:rsidRPr="00D11A52">
              <w:rPr>
                <w:color w:val="000000"/>
                <w:sz w:val="22"/>
                <w:szCs w:val="22"/>
              </w:rPr>
              <w:t>ства культуры РФ от 03.12.2012 № 1488 «Об утве</w:t>
            </w:r>
            <w:r w:rsidRPr="00D11A52">
              <w:rPr>
                <w:color w:val="000000"/>
                <w:sz w:val="22"/>
                <w:szCs w:val="22"/>
              </w:rPr>
              <w:t>р</w:t>
            </w:r>
            <w:r w:rsidRPr="00D11A52">
              <w:rPr>
                <w:color w:val="000000"/>
                <w:sz w:val="22"/>
                <w:szCs w:val="22"/>
              </w:rPr>
              <w:t>ждении порядка классификации объектов турис</w:t>
            </w:r>
            <w:r w:rsidRPr="00D11A52">
              <w:rPr>
                <w:color w:val="000000"/>
                <w:sz w:val="22"/>
                <w:szCs w:val="22"/>
              </w:rPr>
              <w:t>т</w:t>
            </w:r>
            <w:r w:rsidRPr="00D11A52">
              <w:rPr>
                <w:color w:val="000000"/>
                <w:sz w:val="22"/>
                <w:szCs w:val="22"/>
              </w:rPr>
              <w:t>ской индустрии, включающих го</w:t>
            </w:r>
            <w:r w:rsidRPr="00D11A52">
              <w:rPr>
                <w:color w:val="000000"/>
                <w:sz w:val="22"/>
                <w:szCs w:val="22"/>
              </w:rPr>
              <w:t>с</w:t>
            </w:r>
            <w:r w:rsidRPr="00D11A52">
              <w:rPr>
                <w:color w:val="000000"/>
                <w:sz w:val="22"/>
                <w:szCs w:val="22"/>
              </w:rPr>
              <w:t>тиницы и иные средства размещ</w:t>
            </w:r>
            <w:r w:rsidRPr="00D11A52">
              <w:rPr>
                <w:color w:val="000000"/>
                <w:sz w:val="22"/>
                <w:szCs w:val="22"/>
              </w:rPr>
              <w:t>е</w:t>
            </w:r>
            <w:r w:rsidRPr="00D11A52">
              <w:rPr>
                <w:color w:val="000000"/>
                <w:sz w:val="22"/>
                <w:szCs w:val="22"/>
              </w:rPr>
              <w:t>ния, горнолыжные трассы и пляжи, осуществляемой аккредитованными организациями»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Улучшение кач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ства предоставл</w:t>
            </w:r>
            <w:r w:rsidRPr="00D11A52">
              <w:rPr>
                <w:sz w:val="22"/>
                <w:szCs w:val="22"/>
              </w:rPr>
              <w:t>я</w:t>
            </w:r>
            <w:r w:rsidRPr="00D11A52">
              <w:rPr>
                <w:sz w:val="22"/>
                <w:szCs w:val="22"/>
              </w:rPr>
              <w:t>емых гостини</w:t>
            </w:r>
            <w:r w:rsidRPr="00D11A52">
              <w:rPr>
                <w:sz w:val="22"/>
                <w:szCs w:val="22"/>
              </w:rPr>
              <w:t>ч</w:t>
            </w:r>
            <w:r w:rsidRPr="00D11A52">
              <w:rPr>
                <w:sz w:val="22"/>
                <w:szCs w:val="22"/>
              </w:rPr>
              <w:t>ных услуг</w:t>
            </w:r>
          </w:p>
        </w:tc>
        <w:tc>
          <w:tcPr>
            <w:tcW w:w="5812" w:type="dxa"/>
          </w:tcPr>
          <w:p w:rsidR="00A8493C" w:rsidRPr="008C40C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C40C4">
              <w:rPr>
                <w:sz w:val="22"/>
                <w:szCs w:val="22"/>
              </w:rPr>
              <w:t>В 1 квартале 2016 года продолж</w:t>
            </w:r>
            <w:r>
              <w:rPr>
                <w:sz w:val="22"/>
                <w:szCs w:val="22"/>
              </w:rPr>
              <w:t>алась</w:t>
            </w:r>
            <w:r w:rsidRPr="008C40C4">
              <w:rPr>
                <w:sz w:val="22"/>
                <w:szCs w:val="22"/>
              </w:rPr>
              <w:t xml:space="preserve"> работа по инфо</w:t>
            </w:r>
            <w:r w:rsidRPr="008C40C4">
              <w:rPr>
                <w:sz w:val="22"/>
                <w:szCs w:val="22"/>
              </w:rPr>
              <w:t>р</w:t>
            </w:r>
            <w:r w:rsidRPr="008C40C4">
              <w:rPr>
                <w:sz w:val="22"/>
                <w:szCs w:val="22"/>
              </w:rPr>
              <w:t>мированию руководителей коллективных средств размещ</w:t>
            </w:r>
            <w:r w:rsidRPr="008C40C4">
              <w:rPr>
                <w:sz w:val="22"/>
                <w:szCs w:val="22"/>
              </w:rPr>
              <w:t>е</w:t>
            </w:r>
            <w:r w:rsidRPr="008C40C4">
              <w:rPr>
                <w:sz w:val="22"/>
                <w:szCs w:val="22"/>
              </w:rPr>
              <w:t>ния города о необходимости прохождения классификации отелей, гостевых домов и других средств размеще</w:t>
            </w:r>
            <w:r>
              <w:rPr>
                <w:sz w:val="22"/>
                <w:szCs w:val="22"/>
              </w:rPr>
              <w:t xml:space="preserve">ния, </w:t>
            </w:r>
            <w:r w:rsidRPr="008C40C4">
              <w:rPr>
                <w:sz w:val="22"/>
                <w:szCs w:val="22"/>
              </w:rPr>
              <w:t>пр</w:t>
            </w:r>
            <w:r w:rsidRPr="008C40C4">
              <w:rPr>
                <w:sz w:val="22"/>
                <w:szCs w:val="22"/>
              </w:rPr>
              <w:t>о</w:t>
            </w:r>
            <w:r w:rsidRPr="008C40C4">
              <w:rPr>
                <w:sz w:val="22"/>
                <w:szCs w:val="22"/>
              </w:rPr>
              <w:t>води</w:t>
            </w:r>
            <w:r>
              <w:rPr>
                <w:sz w:val="22"/>
                <w:szCs w:val="22"/>
              </w:rPr>
              <w:t>лись</w:t>
            </w:r>
            <w:r w:rsidRPr="008C40C4">
              <w:rPr>
                <w:sz w:val="22"/>
                <w:szCs w:val="22"/>
              </w:rPr>
              <w:t xml:space="preserve"> обучающие семинары по разъяснению действу</w:t>
            </w:r>
            <w:r w:rsidRPr="008C40C4">
              <w:rPr>
                <w:sz w:val="22"/>
                <w:szCs w:val="22"/>
              </w:rPr>
              <w:t>ю</w:t>
            </w:r>
            <w:r w:rsidRPr="008C40C4">
              <w:rPr>
                <w:sz w:val="22"/>
                <w:szCs w:val="22"/>
              </w:rPr>
              <w:t>щего законодательства о классифи</w:t>
            </w:r>
            <w:r>
              <w:rPr>
                <w:sz w:val="22"/>
                <w:szCs w:val="22"/>
              </w:rPr>
              <w:t xml:space="preserve">кации, </w:t>
            </w:r>
            <w:r w:rsidRPr="008C40C4">
              <w:rPr>
                <w:sz w:val="22"/>
                <w:szCs w:val="22"/>
              </w:rPr>
              <w:t>создан и утве</w:t>
            </w:r>
            <w:r w:rsidRPr="008C40C4">
              <w:rPr>
                <w:sz w:val="22"/>
                <w:szCs w:val="22"/>
              </w:rPr>
              <w:t>р</w:t>
            </w:r>
            <w:r w:rsidRPr="008C40C4">
              <w:rPr>
                <w:sz w:val="22"/>
                <w:szCs w:val="22"/>
              </w:rPr>
              <w:t>жден график проведения классификации коллективных средств размещения</w:t>
            </w:r>
            <w:r>
              <w:rPr>
                <w:sz w:val="22"/>
                <w:szCs w:val="22"/>
              </w:rPr>
              <w:t>.</w:t>
            </w:r>
          </w:p>
          <w:p w:rsidR="00A8493C" w:rsidRPr="008C40C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C40C4">
              <w:rPr>
                <w:sz w:val="22"/>
                <w:szCs w:val="22"/>
              </w:rPr>
              <w:t>В городе Краснодаре действуют 238 коллективных средств размещения (отели, гостиницы, мини-отели, гост</w:t>
            </w:r>
            <w:r w:rsidRPr="008C40C4">
              <w:rPr>
                <w:sz w:val="22"/>
                <w:szCs w:val="22"/>
              </w:rPr>
              <w:t>е</w:t>
            </w:r>
            <w:r w:rsidRPr="008C40C4">
              <w:rPr>
                <w:sz w:val="22"/>
                <w:szCs w:val="22"/>
              </w:rPr>
              <w:t>вые дома и пр.), 84 из которых имеют официальную кла</w:t>
            </w:r>
            <w:r w:rsidRPr="008C40C4">
              <w:rPr>
                <w:sz w:val="22"/>
                <w:szCs w:val="22"/>
              </w:rPr>
              <w:t>с</w:t>
            </w:r>
            <w:r w:rsidRPr="008C40C4">
              <w:rPr>
                <w:sz w:val="22"/>
                <w:szCs w:val="22"/>
              </w:rPr>
              <w:t xml:space="preserve">сификацию: </w:t>
            </w:r>
          </w:p>
          <w:p w:rsidR="00A8493C" w:rsidRPr="008C40C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C40C4">
              <w:rPr>
                <w:sz w:val="22"/>
                <w:szCs w:val="22"/>
              </w:rPr>
              <w:t xml:space="preserve">– 2 гостиницы категории «пять звезд»; </w:t>
            </w:r>
          </w:p>
          <w:p w:rsidR="00A8493C" w:rsidRPr="008C40C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C40C4">
              <w:rPr>
                <w:sz w:val="22"/>
                <w:szCs w:val="22"/>
              </w:rPr>
              <w:t xml:space="preserve">– 11 категории «четыре звезды»; </w:t>
            </w:r>
          </w:p>
          <w:p w:rsidR="00A8493C" w:rsidRPr="008C40C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C40C4">
              <w:rPr>
                <w:sz w:val="22"/>
                <w:szCs w:val="22"/>
              </w:rPr>
              <w:t>– 20 категории «три звезды»;</w:t>
            </w:r>
          </w:p>
          <w:p w:rsidR="00A8493C" w:rsidRPr="008C40C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C40C4">
              <w:rPr>
                <w:sz w:val="22"/>
                <w:szCs w:val="22"/>
              </w:rPr>
              <w:t xml:space="preserve">– 7 категории «две звезды»; </w:t>
            </w:r>
          </w:p>
          <w:p w:rsidR="00A8493C" w:rsidRPr="008C40C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C40C4">
              <w:rPr>
                <w:sz w:val="22"/>
                <w:szCs w:val="22"/>
              </w:rPr>
              <w:t>– 1 категории «одна звезда»;</w:t>
            </w:r>
          </w:p>
          <w:p w:rsidR="00A8493C" w:rsidRPr="008C40C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C40C4">
              <w:rPr>
                <w:sz w:val="22"/>
                <w:szCs w:val="22"/>
              </w:rPr>
              <w:t>– 3 категории «мини-отель»;</w:t>
            </w:r>
          </w:p>
          <w:p w:rsidR="00A8493C" w:rsidRPr="00D11A52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C40C4">
              <w:rPr>
                <w:sz w:val="22"/>
                <w:szCs w:val="22"/>
              </w:rPr>
              <w:t>– 40 категории «без звезд».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Осуществление меропр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ятий, предполагающих: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выдачу социальных ип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течных кредитов отдел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ным категориям граждан на специальных условиях для обеспечения спроса в рамках программы «Ж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lastRenderedPageBreak/>
              <w:t>льё для российской с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мьи»;</w:t>
            </w:r>
          </w:p>
          <w:p w:rsidR="00A8493C" w:rsidRPr="00D11A52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реализацию программы помощи заёмщикам, ок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завшимся в сложной ф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Поддержка стро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тельства жилья в рамках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«Жильё для российской с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мьи» и заемщ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ков, оказавшихся в сложной фина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lastRenderedPageBreak/>
              <w:t>совой ситуации</w:t>
            </w:r>
          </w:p>
        </w:tc>
        <w:tc>
          <w:tcPr>
            <w:tcW w:w="5812" w:type="dxa"/>
          </w:tcPr>
          <w:p w:rsidR="00A8493C" w:rsidRPr="00064112" w:rsidRDefault="004078EA" w:rsidP="0033259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Проводились </w:t>
            </w:r>
            <w:r w:rsidR="00A8493C" w:rsidRPr="00064112">
              <w:rPr>
                <w:sz w:val="22"/>
                <w:szCs w:val="22"/>
              </w:rPr>
              <w:t>консультации по телефону «горячей л</w:t>
            </w:r>
            <w:r w:rsidR="00A8493C" w:rsidRPr="00064112">
              <w:rPr>
                <w:sz w:val="22"/>
                <w:szCs w:val="22"/>
              </w:rPr>
              <w:t>и</w:t>
            </w:r>
            <w:r w:rsidR="00A8493C" w:rsidRPr="00064112">
              <w:rPr>
                <w:sz w:val="22"/>
                <w:szCs w:val="22"/>
              </w:rPr>
              <w:t>нии» отдельных категорий граждан, нуждающихся в улу</w:t>
            </w:r>
            <w:r w:rsidR="00A8493C" w:rsidRPr="00064112">
              <w:rPr>
                <w:sz w:val="22"/>
                <w:szCs w:val="22"/>
              </w:rPr>
              <w:t>ч</w:t>
            </w:r>
            <w:r w:rsidR="00A8493C" w:rsidRPr="00064112">
              <w:rPr>
                <w:sz w:val="22"/>
                <w:szCs w:val="22"/>
              </w:rPr>
              <w:t>шении жилищных условий, по программам государстве</w:t>
            </w:r>
            <w:r w:rsidR="00A8493C" w:rsidRPr="00064112">
              <w:rPr>
                <w:sz w:val="22"/>
                <w:szCs w:val="22"/>
              </w:rPr>
              <w:t>н</w:t>
            </w:r>
            <w:r w:rsidR="00A8493C" w:rsidRPr="00064112">
              <w:rPr>
                <w:sz w:val="22"/>
                <w:szCs w:val="22"/>
              </w:rPr>
              <w:t>ной поддержки, предусматривающих предоставление из бюджета социальных выплат на приобретение или стро</w:t>
            </w:r>
            <w:r w:rsidR="00A8493C" w:rsidRPr="00064112">
              <w:rPr>
                <w:sz w:val="22"/>
                <w:szCs w:val="22"/>
              </w:rPr>
              <w:t>и</w:t>
            </w:r>
            <w:r w:rsidR="00A8493C" w:rsidRPr="00064112">
              <w:rPr>
                <w:sz w:val="22"/>
                <w:szCs w:val="22"/>
              </w:rPr>
              <w:t xml:space="preserve">тельство жилья. </w:t>
            </w:r>
          </w:p>
          <w:p w:rsidR="00A8493C" w:rsidRPr="00064112" w:rsidRDefault="00A8493C" w:rsidP="0033259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64112">
              <w:rPr>
                <w:sz w:val="22"/>
                <w:szCs w:val="22"/>
              </w:rPr>
              <w:t xml:space="preserve">     На постоянной основе осуществлялась работа с обращ</w:t>
            </w:r>
            <w:r w:rsidRPr="00064112">
              <w:rPr>
                <w:sz w:val="22"/>
                <w:szCs w:val="22"/>
              </w:rPr>
              <w:t>е</w:t>
            </w:r>
            <w:r w:rsidRPr="00064112">
              <w:rPr>
                <w:sz w:val="22"/>
                <w:szCs w:val="22"/>
              </w:rPr>
              <w:t>ниями граждан, в том числе по вопросам помощи заёмщ</w:t>
            </w:r>
            <w:r w:rsidRPr="00064112">
              <w:rPr>
                <w:sz w:val="22"/>
                <w:szCs w:val="22"/>
              </w:rPr>
              <w:t>и</w:t>
            </w:r>
            <w:r w:rsidRPr="00064112">
              <w:rPr>
                <w:sz w:val="22"/>
                <w:szCs w:val="22"/>
              </w:rPr>
              <w:lastRenderedPageBreak/>
              <w:t>кам, оказавшимся в сложной финансовой ситуации.</w:t>
            </w:r>
          </w:p>
          <w:p w:rsidR="00A8493C" w:rsidRPr="00064112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64112">
              <w:rPr>
                <w:sz w:val="22"/>
                <w:szCs w:val="22"/>
              </w:rPr>
              <w:t xml:space="preserve">     С целью развития рынка ипотечного жилищного кред</w:t>
            </w:r>
            <w:r w:rsidRPr="00064112">
              <w:rPr>
                <w:sz w:val="22"/>
                <w:szCs w:val="22"/>
              </w:rPr>
              <w:t>и</w:t>
            </w:r>
            <w:r w:rsidRPr="00064112">
              <w:rPr>
                <w:sz w:val="22"/>
                <w:szCs w:val="22"/>
              </w:rPr>
              <w:t>тования на Кубани ипотечное кредитование осуществляет</w:t>
            </w:r>
          </w:p>
          <w:p w:rsidR="00A8493C" w:rsidRPr="00064112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64112">
              <w:rPr>
                <w:sz w:val="22"/>
                <w:szCs w:val="22"/>
              </w:rPr>
              <w:t>ОАО «Кубанское ипотечное агентство»,</w:t>
            </w:r>
            <w:r w:rsidRPr="00064112">
              <w:t xml:space="preserve"> </w:t>
            </w:r>
            <w:r w:rsidRPr="00064112">
              <w:rPr>
                <w:sz w:val="22"/>
                <w:szCs w:val="22"/>
              </w:rPr>
              <w:t>являющееся еди</w:t>
            </w:r>
            <w:r w:rsidRPr="00064112">
              <w:rPr>
                <w:sz w:val="22"/>
                <w:szCs w:val="22"/>
              </w:rPr>
              <w:t>н</w:t>
            </w:r>
            <w:r w:rsidRPr="00064112">
              <w:rPr>
                <w:sz w:val="22"/>
                <w:szCs w:val="22"/>
              </w:rPr>
              <w:t>ственным региональным оператором АИЖК на территории Краснодарского края.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лях повышения досту</w:t>
            </w:r>
            <w:r w:rsidRPr="00D11A52">
              <w:rPr>
                <w:sz w:val="22"/>
                <w:szCs w:val="22"/>
              </w:rPr>
              <w:t>п</w:t>
            </w:r>
            <w:r w:rsidRPr="00D11A52">
              <w:rPr>
                <w:sz w:val="22"/>
                <w:szCs w:val="22"/>
              </w:rPr>
              <w:t>ности жилья экономич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Повышение 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812" w:type="dxa"/>
          </w:tcPr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B34ED">
              <w:rPr>
                <w:sz w:val="22"/>
                <w:szCs w:val="22"/>
              </w:rPr>
              <w:t xml:space="preserve">В Краснодарском крае </w:t>
            </w:r>
            <w:r w:rsidR="00353342">
              <w:rPr>
                <w:sz w:val="22"/>
                <w:szCs w:val="22"/>
              </w:rPr>
              <w:t>проводится</w:t>
            </w:r>
            <w:r w:rsidRPr="00AB34ED">
              <w:rPr>
                <w:sz w:val="22"/>
                <w:szCs w:val="22"/>
              </w:rPr>
              <w:t xml:space="preserve"> активная реализация государ</w:t>
            </w:r>
            <w:r>
              <w:rPr>
                <w:sz w:val="22"/>
                <w:szCs w:val="22"/>
              </w:rPr>
              <w:t>с</w:t>
            </w:r>
            <w:r w:rsidRPr="00AB34ED">
              <w:rPr>
                <w:sz w:val="22"/>
                <w:szCs w:val="22"/>
              </w:rPr>
              <w:t>твенной программы «Жилье для российской с</w:t>
            </w:r>
            <w:r w:rsidRPr="00AB34ED">
              <w:rPr>
                <w:sz w:val="22"/>
                <w:szCs w:val="22"/>
              </w:rPr>
              <w:t>е</w:t>
            </w:r>
            <w:r w:rsidRPr="00AB34ED">
              <w:rPr>
                <w:sz w:val="22"/>
                <w:szCs w:val="22"/>
              </w:rPr>
              <w:t xml:space="preserve">мьи». </w:t>
            </w:r>
            <w:r w:rsidRPr="002F1BEE">
              <w:rPr>
                <w:sz w:val="22"/>
                <w:szCs w:val="22"/>
              </w:rPr>
              <w:t>Постановлением администрации муниципального образования город Краснодар от 27.02.2015 № 1723 утве</w:t>
            </w:r>
            <w:r w:rsidRPr="002F1BEE">
              <w:rPr>
                <w:sz w:val="22"/>
                <w:szCs w:val="22"/>
              </w:rPr>
              <w:t>р</w:t>
            </w:r>
            <w:r w:rsidRPr="002F1BEE">
              <w:rPr>
                <w:sz w:val="22"/>
                <w:szCs w:val="22"/>
              </w:rPr>
              <w:t xml:space="preserve">жден </w:t>
            </w:r>
            <w:r w:rsidR="004078EA">
              <w:rPr>
                <w:sz w:val="22"/>
                <w:szCs w:val="22"/>
              </w:rPr>
              <w:t>а</w:t>
            </w:r>
            <w:r w:rsidRPr="002F1BEE">
              <w:rPr>
                <w:sz w:val="22"/>
                <w:szCs w:val="22"/>
              </w:rPr>
              <w:t>дминистративный регламент предоставления адм</w:t>
            </w:r>
            <w:r w:rsidRPr="002F1BEE">
              <w:rPr>
                <w:sz w:val="22"/>
                <w:szCs w:val="22"/>
              </w:rPr>
              <w:t>и</w:t>
            </w:r>
            <w:r w:rsidRPr="002F1BEE">
              <w:rPr>
                <w:sz w:val="22"/>
                <w:szCs w:val="22"/>
              </w:rPr>
              <w:t>нистрац</w:t>
            </w:r>
            <w:r w:rsidRPr="002F1BEE">
              <w:rPr>
                <w:sz w:val="22"/>
                <w:szCs w:val="22"/>
              </w:rPr>
              <w:t>и</w:t>
            </w:r>
            <w:r w:rsidRPr="002F1BEE">
              <w:rPr>
                <w:sz w:val="22"/>
                <w:szCs w:val="22"/>
              </w:rPr>
              <w:t>ей муниципального образования город Краснодар муниц</w:t>
            </w:r>
            <w:r w:rsidRPr="002F1BEE">
              <w:rPr>
                <w:sz w:val="22"/>
                <w:szCs w:val="22"/>
              </w:rPr>
              <w:t>и</w:t>
            </w:r>
            <w:r w:rsidRPr="002F1BEE">
              <w:rPr>
                <w:sz w:val="22"/>
                <w:szCs w:val="22"/>
              </w:rPr>
              <w:t>пальной услуги «Включение (отказ во включении) в список граждан, имеющих право на приобретение жилья эконом</w:t>
            </w:r>
            <w:r w:rsidRPr="002F1BEE">
              <w:rPr>
                <w:sz w:val="22"/>
                <w:szCs w:val="22"/>
              </w:rPr>
              <w:t>и</w:t>
            </w:r>
            <w:r w:rsidRPr="002F1BEE">
              <w:rPr>
                <w:sz w:val="22"/>
                <w:szCs w:val="22"/>
              </w:rPr>
              <w:t>ческого класса в рамках программы «Жильё для российской семьи».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По состоянию на 01.04.2016</w:t>
            </w:r>
            <w:r w:rsidRPr="002F1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принято 231</w:t>
            </w:r>
            <w:r w:rsidRPr="002F1BEE">
              <w:rPr>
                <w:sz w:val="22"/>
                <w:szCs w:val="22"/>
              </w:rPr>
              <w:t xml:space="preserve"> заявлени</w:t>
            </w:r>
            <w:r>
              <w:rPr>
                <w:sz w:val="22"/>
                <w:szCs w:val="22"/>
              </w:rPr>
              <w:t>е</w:t>
            </w:r>
            <w:r w:rsidRPr="002F1BEE">
              <w:rPr>
                <w:sz w:val="22"/>
                <w:szCs w:val="22"/>
              </w:rPr>
              <w:t xml:space="preserve"> на включение в список граждан, имеющих право на приобр</w:t>
            </w:r>
            <w:r w:rsidRPr="002F1BEE">
              <w:rPr>
                <w:sz w:val="22"/>
                <w:szCs w:val="22"/>
              </w:rPr>
              <w:t>е</w:t>
            </w:r>
            <w:r w:rsidRPr="002F1BEE">
              <w:rPr>
                <w:sz w:val="22"/>
                <w:szCs w:val="22"/>
              </w:rPr>
              <w:t xml:space="preserve">тение жилья экономического класса, издано </w:t>
            </w:r>
            <w:r>
              <w:rPr>
                <w:sz w:val="22"/>
                <w:szCs w:val="22"/>
              </w:rPr>
              <w:t>217</w:t>
            </w:r>
            <w:r w:rsidRPr="002F1BEE">
              <w:rPr>
                <w:sz w:val="22"/>
                <w:szCs w:val="22"/>
              </w:rPr>
              <w:t xml:space="preserve"> постано</w:t>
            </w:r>
            <w:r w:rsidRPr="002F1BEE">
              <w:rPr>
                <w:sz w:val="22"/>
                <w:szCs w:val="22"/>
              </w:rPr>
              <w:t>в</w:t>
            </w:r>
            <w:r w:rsidRPr="002F1BEE">
              <w:rPr>
                <w:sz w:val="22"/>
                <w:szCs w:val="22"/>
              </w:rPr>
              <w:t>лений администрации муниципального образования город Краснодар о включении в Список.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F1BEE">
              <w:rPr>
                <w:sz w:val="22"/>
                <w:szCs w:val="22"/>
              </w:rPr>
              <w:t>В адрес министерства строительства, архитектуры и д</w:t>
            </w:r>
            <w:r w:rsidRPr="002F1BEE">
              <w:rPr>
                <w:sz w:val="22"/>
                <w:szCs w:val="22"/>
              </w:rPr>
              <w:t>о</w:t>
            </w:r>
            <w:r w:rsidRPr="002F1BEE">
              <w:rPr>
                <w:sz w:val="22"/>
                <w:szCs w:val="22"/>
              </w:rPr>
              <w:t>рожного хозяйства Краснодарского края направлены списки граждан, имеющих право на приобретение жилья эконом</w:t>
            </w:r>
            <w:r w:rsidRPr="002F1BEE">
              <w:rPr>
                <w:sz w:val="22"/>
                <w:szCs w:val="22"/>
              </w:rPr>
              <w:t>и</w:t>
            </w:r>
            <w:r w:rsidRPr="002F1BEE">
              <w:rPr>
                <w:sz w:val="22"/>
                <w:szCs w:val="22"/>
              </w:rPr>
              <w:t>ческого класса (по каждому строящемуся проекту отдел</w:t>
            </w:r>
            <w:r w:rsidRPr="002F1BEE">
              <w:rPr>
                <w:sz w:val="22"/>
                <w:szCs w:val="22"/>
              </w:rPr>
              <w:t>ь</w:t>
            </w:r>
            <w:r w:rsidRPr="002F1BEE">
              <w:rPr>
                <w:sz w:val="22"/>
                <w:szCs w:val="22"/>
              </w:rPr>
              <w:t>но), а именно: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2F1BEE"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</w:rPr>
              <w:t>6</w:t>
            </w:r>
            <w:r w:rsidRPr="002F1BEE">
              <w:rPr>
                <w:sz w:val="22"/>
                <w:szCs w:val="22"/>
              </w:rPr>
              <w:t xml:space="preserve"> граждан (сем</w:t>
            </w:r>
            <w:r>
              <w:rPr>
                <w:sz w:val="22"/>
                <w:szCs w:val="22"/>
              </w:rPr>
              <w:t>ей</w:t>
            </w:r>
            <w:r w:rsidRPr="002F1BEE">
              <w:rPr>
                <w:sz w:val="22"/>
                <w:szCs w:val="22"/>
              </w:rPr>
              <w:t>) на приобретение жилых помещ</w:t>
            </w:r>
            <w:r w:rsidRPr="002F1BEE">
              <w:rPr>
                <w:sz w:val="22"/>
                <w:szCs w:val="22"/>
              </w:rPr>
              <w:t>е</w:t>
            </w:r>
            <w:r w:rsidRPr="002F1BEE">
              <w:rPr>
                <w:sz w:val="22"/>
                <w:szCs w:val="22"/>
              </w:rPr>
              <w:t xml:space="preserve">ний, строящихся по ул. Кирилла </w:t>
            </w:r>
            <w:proofErr w:type="spellStart"/>
            <w:r w:rsidRPr="002F1BEE">
              <w:rPr>
                <w:sz w:val="22"/>
                <w:szCs w:val="22"/>
              </w:rPr>
              <w:t>Россинского</w:t>
            </w:r>
            <w:proofErr w:type="spellEnd"/>
            <w:r w:rsidRPr="002F1BEE">
              <w:rPr>
                <w:sz w:val="22"/>
                <w:szCs w:val="22"/>
              </w:rPr>
              <w:t xml:space="preserve"> (литер</w:t>
            </w:r>
            <w:r>
              <w:rPr>
                <w:sz w:val="22"/>
                <w:szCs w:val="22"/>
              </w:rPr>
              <w:t xml:space="preserve"> </w:t>
            </w:r>
            <w:r w:rsidRPr="002F1BEE">
              <w:rPr>
                <w:sz w:val="22"/>
                <w:szCs w:val="22"/>
              </w:rPr>
              <w:t>5);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2F1BEE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8</w:t>
            </w:r>
            <w:r w:rsidRPr="002F1BEE">
              <w:rPr>
                <w:sz w:val="22"/>
                <w:szCs w:val="22"/>
              </w:rPr>
              <w:t xml:space="preserve"> граждан (семей) на приобретение жилых помещений, строящихся в пос. </w:t>
            </w:r>
            <w:proofErr w:type="gramStart"/>
            <w:r w:rsidRPr="002F1BEE">
              <w:rPr>
                <w:sz w:val="22"/>
                <w:szCs w:val="22"/>
              </w:rPr>
              <w:t>Пригородном</w:t>
            </w:r>
            <w:proofErr w:type="gramEnd"/>
            <w:r w:rsidRPr="002F1BEE">
              <w:rPr>
                <w:sz w:val="22"/>
                <w:szCs w:val="22"/>
              </w:rPr>
              <w:t>;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2F1BEE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 w:rsidRPr="002F1BEE">
              <w:rPr>
                <w:sz w:val="22"/>
                <w:szCs w:val="22"/>
              </w:rPr>
              <w:t xml:space="preserve"> граждан (семей) на приобретение жилых помещений, строящихся по ул. 3-ей </w:t>
            </w:r>
            <w:proofErr w:type="gramStart"/>
            <w:r w:rsidRPr="002F1BEE">
              <w:rPr>
                <w:sz w:val="22"/>
                <w:szCs w:val="22"/>
              </w:rPr>
              <w:t>Трудовой</w:t>
            </w:r>
            <w:proofErr w:type="gramEnd"/>
            <w:r w:rsidRPr="002F1BEE">
              <w:rPr>
                <w:sz w:val="22"/>
                <w:szCs w:val="22"/>
              </w:rPr>
              <w:t>, 1/7;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2F1BEE">
              <w:rPr>
                <w:sz w:val="22"/>
                <w:szCs w:val="22"/>
              </w:rPr>
              <w:t xml:space="preserve">- 2 гражданина (семьи) на приобретение жилых помещений, </w:t>
            </w:r>
            <w:r w:rsidRPr="002F1BEE">
              <w:rPr>
                <w:sz w:val="22"/>
                <w:szCs w:val="22"/>
              </w:rPr>
              <w:lastRenderedPageBreak/>
              <w:t>строящихся по проспекту им. Писателя Знаменского, 31;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2F1BE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  <w:r w:rsidRPr="002F1BEE">
              <w:rPr>
                <w:sz w:val="22"/>
                <w:szCs w:val="22"/>
              </w:rPr>
              <w:t xml:space="preserve"> гражданина (семьи) на приобретение жилых помещений, строящихся в ЖК «</w:t>
            </w:r>
            <w:proofErr w:type="spellStart"/>
            <w:r w:rsidRPr="002F1BEE">
              <w:rPr>
                <w:sz w:val="22"/>
                <w:szCs w:val="22"/>
              </w:rPr>
              <w:t>МодеГрад</w:t>
            </w:r>
            <w:proofErr w:type="spellEnd"/>
            <w:r w:rsidRPr="002F1BEE">
              <w:rPr>
                <w:sz w:val="22"/>
                <w:szCs w:val="22"/>
              </w:rPr>
              <w:t xml:space="preserve">» </w:t>
            </w:r>
            <w:proofErr w:type="spellStart"/>
            <w:r w:rsidRPr="002F1BEE">
              <w:rPr>
                <w:sz w:val="22"/>
                <w:szCs w:val="22"/>
              </w:rPr>
              <w:t>Прикубанского</w:t>
            </w:r>
            <w:proofErr w:type="spellEnd"/>
            <w:r w:rsidRPr="002F1BEE">
              <w:rPr>
                <w:sz w:val="22"/>
                <w:szCs w:val="22"/>
              </w:rPr>
              <w:t xml:space="preserve"> внутриг</w:t>
            </w:r>
            <w:r w:rsidRPr="002F1BEE">
              <w:rPr>
                <w:sz w:val="22"/>
                <w:szCs w:val="22"/>
              </w:rPr>
              <w:t>о</w:t>
            </w:r>
            <w:r w:rsidRPr="002F1BEE">
              <w:rPr>
                <w:sz w:val="22"/>
                <w:szCs w:val="22"/>
              </w:rPr>
              <w:t>родского округа города Краснодара.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B34ED">
              <w:rPr>
                <w:sz w:val="22"/>
                <w:szCs w:val="22"/>
              </w:rPr>
              <w:t xml:space="preserve">В Краснодаре в </w:t>
            </w:r>
            <w:r w:rsidR="00353342">
              <w:rPr>
                <w:sz w:val="22"/>
                <w:szCs w:val="22"/>
              </w:rPr>
              <w:t xml:space="preserve">реализации </w:t>
            </w:r>
            <w:r>
              <w:rPr>
                <w:sz w:val="22"/>
                <w:szCs w:val="22"/>
              </w:rPr>
              <w:t>государ</w:t>
            </w:r>
            <w:r w:rsidR="0035334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тве</w:t>
            </w:r>
            <w:r w:rsidRPr="00AB34ED">
              <w:rPr>
                <w:sz w:val="22"/>
                <w:szCs w:val="22"/>
              </w:rPr>
              <w:t>нной программ</w:t>
            </w:r>
            <w:r w:rsidR="00353342">
              <w:rPr>
                <w:sz w:val="22"/>
                <w:szCs w:val="22"/>
              </w:rPr>
              <w:t>ы</w:t>
            </w:r>
            <w:r w:rsidRPr="00AB34ED">
              <w:rPr>
                <w:sz w:val="22"/>
                <w:szCs w:val="22"/>
              </w:rPr>
              <w:t xml:space="preserve"> участвуют следующие застройщики</w:t>
            </w:r>
            <w:proofErr w:type="gramStart"/>
            <w:r w:rsidRPr="00AB34ED">
              <w:rPr>
                <w:sz w:val="22"/>
                <w:szCs w:val="22"/>
              </w:rPr>
              <w:t>:</w:t>
            </w:r>
            <w:r w:rsidRPr="002F1BEE">
              <w:rPr>
                <w:sz w:val="22"/>
                <w:szCs w:val="22"/>
              </w:rPr>
              <w:t>:</w:t>
            </w:r>
            <w:proofErr w:type="gramEnd"/>
          </w:p>
          <w:p w:rsidR="00A8493C" w:rsidRPr="002F1BEE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F1BEE">
              <w:rPr>
                <w:sz w:val="22"/>
                <w:szCs w:val="22"/>
              </w:rPr>
              <w:t>ООО «Главная инвестиционная компания»: жилой ко</w:t>
            </w:r>
            <w:r w:rsidRPr="002F1BEE">
              <w:rPr>
                <w:sz w:val="22"/>
                <w:szCs w:val="22"/>
              </w:rPr>
              <w:t>м</w:t>
            </w:r>
            <w:r w:rsidRPr="002F1BEE">
              <w:rPr>
                <w:sz w:val="22"/>
                <w:szCs w:val="22"/>
              </w:rPr>
              <w:t xml:space="preserve">плекс «Видный» - 16-этажный 4-секционный 720-квартирный жилой дом литер «5» со встроенно-пристроенными помещениями ул. имени Кирилла </w:t>
            </w:r>
            <w:proofErr w:type="spellStart"/>
            <w:r w:rsidRPr="002F1BEE">
              <w:rPr>
                <w:sz w:val="22"/>
                <w:szCs w:val="22"/>
              </w:rPr>
              <w:t>Росси</w:t>
            </w:r>
            <w:r w:rsidRPr="002F1BEE">
              <w:rPr>
                <w:sz w:val="22"/>
                <w:szCs w:val="22"/>
              </w:rPr>
              <w:t>н</w:t>
            </w:r>
            <w:r w:rsidRPr="002F1BEE">
              <w:rPr>
                <w:sz w:val="22"/>
                <w:szCs w:val="22"/>
              </w:rPr>
              <w:t>ского</w:t>
            </w:r>
            <w:proofErr w:type="spellEnd"/>
            <w:r w:rsidRPr="002F1BEE">
              <w:rPr>
                <w:sz w:val="22"/>
                <w:szCs w:val="22"/>
              </w:rPr>
              <w:t xml:space="preserve">; </w:t>
            </w:r>
          </w:p>
          <w:p w:rsidR="00A8493C" w:rsidRPr="002F1B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F1BEE">
              <w:rPr>
                <w:sz w:val="22"/>
                <w:szCs w:val="22"/>
              </w:rPr>
              <w:t>ООО «Дирекция СОТ»: проект комплексного освоения территорий Мини-полис «</w:t>
            </w:r>
            <w:proofErr w:type="gramStart"/>
            <w:r w:rsidRPr="002F1BEE">
              <w:rPr>
                <w:sz w:val="22"/>
                <w:szCs w:val="22"/>
              </w:rPr>
              <w:t>КУБ-А</w:t>
            </w:r>
            <w:proofErr w:type="gramEnd"/>
            <w:r w:rsidRPr="002F1BEE">
              <w:rPr>
                <w:sz w:val="22"/>
                <w:szCs w:val="22"/>
              </w:rPr>
              <w:t>» в поселке Пригородном</w:t>
            </w:r>
            <w:r>
              <w:rPr>
                <w:sz w:val="22"/>
                <w:szCs w:val="22"/>
              </w:rPr>
              <w:t xml:space="preserve"> на 17280 квартир</w:t>
            </w:r>
            <w:r w:rsidRPr="002F1BEE">
              <w:rPr>
                <w:sz w:val="22"/>
                <w:szCs w:val="22"/>
              </w:rPr>
              <w:t>;</w:t>
            </w:r>
          </w:p>
          <w:p w:rsidR="00A8493C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F1BEE">
              <w:rPr>
                <w:sz w:val="22"/>
                <w:szCs w:val="22"/>
              </w:rPr>
              <w:t>ООО «МОДО КАПИТАЛ»: микрорайон «Солнечный город» - 13-15-этажный 5-секционный с техническим черд</w:t>
            </w:r>
            <w:r w:rsidRPr="002F1BEE">
              <w:rPr>
                <w:sz w:val="22"/>
                <w:szCs w:val="22"/>
              </w:rPr>
              <w:t>а</w:t>
            </w:r>
            <w:r w:rsidRPr="002F1BEE">
              <w:rPr>
                <w:sz w:val="22"/>
                <w:szCs w:val="22"/>
              </w:rPr>
              <w:t>ком 354-квартирный жилой дом литер 2 со встроенно-пристроенными помещениями по ул. 3-ей Трудовой, 1/7</w:t>
            </w:r>
            <w:r>
              <w:rPr>
                <w:sz w:val="22"/>
                <w:szCs w:val="22"/>
              </w:rPr>
              <w:t>;</w:t>
            </w:r>
          </w:p>
          <w:p w:rsidR="00A8493C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F1BEE">
              <w:rPr>
                <w:sz w:val="22"/>
                <w:szCs w:val="22"/>
              </w:rPr>
              <w:t>ООО «Европа-</w:t>
            </w:r>
            <w:proofErr w:type="spellStart"/>
            <w:r w:rsidRPr="002F1BEE">
              <w:rPr>
                <w:sz w:val="22"/>
                <w:szCs w:val="22"/>
              </w:rPr>
              <w:t>Девелопмент</w:t>
            </w:r>
            <w:proofErr w:type="spellEnd"/>
            <w:r w:rsidRPr="002F1BEE">
              <w:rPr>
                <w:sz w:val="22"/>
                <w:szCs w:val="22"/>
              </w:rPr>
              <w:t>»: жилой комплекс «Моде Град» - 18-этажные многоквартирные жилые дома литера 1,2,3,4,6 на земельном участке, прилегаю</w:t>
            </w:r>
            <w:r>
              <w:rPr>
                <w:sz w:val="22"/>
                <w:szCs w:val="22"/>
              </w:rPr>
              <w:t>щем к ближнему Западному обходу;</w:t>
            </w:r>
          </w:p>
          <w:p w:rsidR="00A8493C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ООО «Деловой мир»: многоэтажный 461-квартирный жилой дом литер 9 со встроенно-пристроенными помещ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 по проспекту им. Писателя Знаменского, 31;</w:t>
            </w:r>
          </w:p>
          <w:p w:rsidR="00A8493C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ООО «Альянс-Строй Краснодар»: жилая застройка юго-восточнее пос. Российского;</w:t>
            </w:r>
          </w:p>
          <w:p w:rsidR="00A8493C" w:rsidRPr="00332591" w:rsidRDefault="00A8493C" w:rsidP="009E49DF">
            <w:pPr>
              <w:ind w:left="-68" w:right="-6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ООО «</w:t>
            </w:r>
            <w:proofErr w:type="spellStart"/>
            <w:r>
              <w:rPr>
                <w:sz w:val="22"/>
                <w:szCs w:val="22"/>
              </w:rPr>
              <w:t>ИнфраСтройИнжиниринг</w:t>
            </w:r>
            <w:proofErr w:type="spellEnd"/>
            <w:r>
              <w:rPr>
                <w:sz w:val="22"/>
                <w:szCs w:val="22"/>
              </w:rPr>
              <w:t xml:space="preserve">»: многоэтажная жилая застройка земельного участка литер 1,2,3,4 по ул. Красных партизан – ул. </w:t>
            </w:r>
            <w:proofErr w:type="gramStart"/>
            <w:r>
              <w:rPr>
                <w:sz w:val="22"/>
                <w:szCs w:val="22"/>
              </w:rPr>
              <w:t>Азовской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2F1BEE">
              <w:rPr>
                <w:sz w:val="22"/>
                <w:szCs w:val="22"/>
              </w:rPr>
              <w:t xml:space="preserve"> 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реализации инвестиционных прое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тов, реализуемых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сторами на землях фонда РЖС</w:t>
            </w: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Повышение</w:t>
            </w:r>
            <w:r w:rsidRPr="00D11A52">
              <w:rPr>
                <w:b/>
                <w:sz w:val="22"/>
                <w:szCs w:val="22"/>
              </w:rPr>
              <w:t xml:space="preserve"> э</w:t>
            </w:r>
            <w:r w:rsidRPr="00D11A52">
              <w:rPr>
                <w:sz w:val="22"/>
                <w:szCs w:val="22"/>
              </w:rPr>
              <w:t>ф</w:t>
            </w:r>
            <w:r w:rsidRPr="00D11A52">
              <w:rPr>
                <w:sz w:val="22"/>
                <w:szCs w:val="22"/>
              </w:rPr>
              <w:t>фективности и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пользования з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мельных учас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 xml:space="preserve">ков, находящихся в федеральной собственности. </w:t>
            </w:r>
          </w:p>
        </w:tc>
        <w:tc>
          <w:tcPr>
            <w:tcW w:w="5812" w:type="dxa"/>
          </w:tcPr>
          <w:p w:rsidR="00A8493C" w:rsidRPr="000F495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0F4955">
              <w:rPr>
                <w:sz w:val="22"/>
                <w:szCs w:val="22"/>
              </w:rPr>
              <w:t xml:space="preserve">     На постоянной основе осуществлялся мониторинг пре</w:t>
            </w:r>
            <w:r w:rsidRPr="000F4955">
              <w:rPr>
                <w:sz w:val="22"/>
                <w:szCs w:val="22"/>
              </w:rPr>
              <w:t>д</w:t>
            </w:r>
            <w:r w:rsidRPr="000F4955">
              <w:rPr>
                <w:sz w:val="22"/>
                <w:szCs w:val="22"/>
              </w:rPr>
              <w:t>приятий строительной отрасли, осуществляющих возвед</w:t>
            </w:r>
            <w:r w:rsidRPr="000F4955">
              <w:rPr>
                <w:sz w:val="22"/>
                <w:szCs w:val="22"/>
              </w:rPr>
              <w:t>е</w:t>
            </w:r>
            <w:r w:rsidRPr="000F4955">
              <w:rPr>
                <w:sz w:val="22"/>
                <w:szCs w:val="22"/>
              </w:rPr>
              <w:t>ние жилых домов на землях Фонда «РЖС».</w:t>
            </w:r>
          </w:p>
          <w:p w:rsidR="00A8493C" w:rsidRPr="000F495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0F4955">
              <w:rPr>
                <w:sz w:val="22"/>
                <w:szCs w:val="22"/>
              </w:rPr>
              <w:t xml:space="preserve">     По состоянию на 01.04.2016 на землях Фонда реализов</w:t>
            </w:r>
            <w:r w:rsidRPr="000F4955">
              <w:rPr>
                <w:sz w:val="22"/>
                <w:szCs w:val="22"/>
              </w:rPr>
              <w:t>ы</w:t>
            </w:r>
            <w:r w:rsidRPr="000F4955">
              <w:rPr>
                <w:sz w:val="22"/>
                <w:szCs w:val="22"/>
              </w:rPr>
              <w:t>вались проекты:</w:t>
            </w:r>
          </w:p>
          <w:p w:rsidR="00A8493C" w:rsidRPr="000F495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0F4955">
              <w:rPr>
                <w:sz w:val="22"/>
                <w:szCs w:val="22"/>
              </w:rPr>
              <w:t xml:space="preserve">     ЗАО «</w:t>
            </w:r>
            <w:proofErr w:type="spellStart"/>
            <w:r w:rsidRPr="000F4955">
              <w:rPr>
                <w:sz w:val="22"/>
                <w:szCs w:val="22"/>
              </w:rPr>
              <w:t>Сувару</w:t>
            </w:r>
            <w:proofErr w:type="spellEnd"/>
            <w:r w:rsidRPr="000F4955">
              <w:rPr>
                <w:sz w:val="22"/>
                <w:szCs w:val="22"/>
              </w:rPr>
              <w:t xml:space="preserve"> </w:t>
            </w:r>
            <w:proofErr w:type="spellStart"/>
            <w:r w:rsidRPr="000F4955">
              <w:rPr>
                <w:sz w:val="22"/>
                <w:szCs w:val="22"/>
              </w:rPr>
              <w:t>Эйстейт</w:t>
            </w:r>
            <w:proofErr w:type="spellEnd"/>
            <w:r w:rsidRPr="000F4955">
              <w:rPr>
                <w:sz w:val="22"/>
                <w:szCs w:val="22"/>
              </w:rPr>
              <w:t xml:space="preserve">» введены в эксплуатацию два 16-этажных многоквартирных дома ЖК «Казанский» литеры </w:t>
            </w:r>
            <w:r w:rsidRPr="000F4955">
              <w:rPr>
                <w:sz w:val="22"/>
                <w:szCs w:val="22"/>
              </w:rPr>
              <w:lastRenderedPageBreak/>
              <w:t>7,8 по ул. Марины Цветаевой, 13,15. Всего планируется построить 8 многоквартирных жилых домов.</w:t>
            </w:r>
          </w:p>
          <w:p w:rsidR="00A8493C" w:rsidRPr="000F495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0F4955">
              <w:rPr>
                <w:sz w:val="22"/>
                <w:szCs w:val="22"/>
              </w:rPr>
              <w:t xml:space="preserve">     ООО «Таурас-96» осуществляет строительство компле</w:t>
            </w:r>
            <w:r w:rsidRPr="000F4955">
              <w:rPr>
                <w:sz w:val="22"/>
                <w:szCs w:val="22"/>
              </w:rPr>
              <w:t>к</w:t>
            </w:r>
            <w:r w:rsidRPr="000F4955">
              <w:rPr>
                <w:sz w:val="22"/>
                <w:szCs w:val="22"/>
              </w:rPr>
              <w:t xml:space="preserve">са 8-этажных жилых домов и комплекса индивидуальных жилых домов в районе улиц </w:t>
            </w:r>
            <w:proofErr w:type="gramStart"/>
            <w:r w:rsidRPr="000F4955">
              <w:rPr>
                <w:sz w:val="22"/>
                <w:szCs w:val="22"/>
              </w:rPr>
              <w:t>Понтийской</w:t>
            </w:r>
            <w:proofErr w:type="gramEnd"/>
            <w:r w:rsidRPr="000F4955">
              <w:rPr>
                <w:sz w:val="22"/>
                <w:szCs w:val="22"/>
              </w:rPr>
              <w:t xml:space="preserve"> и </w:t>
            </w:r>
            <w:proofErr w:type="spellStart"/>
            <w:r w:rsidRPr="000F4955">
              <w:rPr>
                <w:sz w:val="22"/>
                <w:szCs w:val="22"/>
              </w:rPr>
              <w:t>Семигорской</w:t>
            </w:r>
            <w:proofErr w:type="spellEnd"/>
            <w:r w:rsidRPr="000F4955">
              <w:rPr>
                <w:sz w:val="22"/>
                <w:szCs w:val="22"/>
              </w:rPr>
              <w:t>.</w:t>
            </w:r>
          </w:p>
          <w:p w:rsidR="00A8493C" w:rsidRPr="000F495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0F4955">
              <w:rPr>
                <w:sz w:val="22"/>
                <w:szCs w:val="22"/>
              </w:rPr>
              <w:t xml:space="preserve">     ООО «</w:t>
            </w:r>
            <w:proofErr w:type="spellStart"/>
            <w:r w:rsidRPr="000F4955">
              <w:rPr>
                <w:sz w:val="22"/>
                <w:szCs w:val="22"/>
              </w:rPr>
              <w:t>Металлторг</w:t>
            </w:r>
            <w:proofErr w:type="spellEnd"/>
            <w:r w:rsidRPr="000F4955">
              <w:rPr>
                <w:sz w:val="22"/>
                <w:szCs w:val="22"/>
              </w:rPr>
              <w:t>» («</w:t>
            </w:r>
            <w:proofErr w:type="spellStart"/>
            <w:r w:rsidRPr="000F4955">
              <w:rPr>
                <w:sz w:val="22"/>
                <w:szCs w:val="22"/>
              </w:rPr>
              <w:t>Модо</w:t>
            </w:r>
            <w:proofErr w:type="spellEnd"/>
            <w:r w:rsidRPr="000F4955">
              <w:rPr>
                <w:sz w:val="22"/>
                <w:szCs w:val="22"/>
              </w:rPr>
              <w:t xml:space="preserve">-Капитал») осуществляет строительство комплекса 11,15,16-этажных жилых домов по ул. 3-ей </w:t>
            </w:r>
            <w:proofErr w:type="gramStart"/>
            <w:r w:rsidRPr="000F4955">
              <w:rPr>
                <w:sz w:val="22"/>
                <w:szCs w:val="22"/>
              </w:rPr>
              <w:t>Трудовой</w:t>
            </w:r>
            <w:proofErr w:type="gramEnd"/>
            <w:r w:rsidRPr="000F4955">
              <w:rPr>
                <w:sz w:val="22"/>
                <w:szCs w:val="22"/>
              </w:rPr>
              <w:t>. Всего планируется построить 14 мног</w:t>
            </w:r>
            <w:r w:rsidRPr="000F4955">
              <w:rPr>
                <w:sz w:val="22"/>
                <w:szCs w:val="22"/>
              </w:rPr>
              <w:t>о</w:t>
            </w:r>
            <w:r w:rsidRPr="000F4955">
              <w:rPr>
                <w:sz w:val="22"/>
                <w:szCs w:val="22"/>
              </w:rPr>
              <w:t>квартирных жилых домов.</w:t>
            </w:r>
          </w:p>
          <w:p w:rsidR="00A8493C" w:rsidRPr="000F495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0F4955">
              <w:rPr>
                <w:sz w:val="22"/>
                <w:szCs w:val="22"/>
              </w:rPr>
              <w:t xml:space="preserve">     ООО «ОБД-Инвест» осуществляет строительство 16-этажного 5-секционного 400-квартирного жилого дома л</w:t>
            </w:r>
            <w:r w:rsidRPr="000F4955">
              <w:rPr>
                <w:sz w:val="22"/>
                <w:szCs w:val="22"/>
              </w:rPr>
              <w:t>и</w:t>
            </w:r>
            <w:r w:rsidRPr="000F4955">
              <w:rPr>
                <w:sz w:val="22"/>
                <w:szCs w:val="22"/>
              </w:rPr>
              <w:t xml:space="preserve">тер 8 со встроенными офисными помещениями по ул. </w:t>
            </w:r>
            <w:proofErr w:type="spellStart"/>
            <w:r w:rsidRPr="000F4955">
              <w:rPr>
                <w:sz w:val="22"/>
                <w:szCs w:val="22"/>
              </w:rPr>
              <w:t>Зип</w:t>
            </w:r>
            <w:r w:rsidRPr="000F4955">
              <w:rPr>
                <w:sz w:val="22"/>
                <w:szCs w:val="22"/>
              </w:rPr>
              <w:t>о</w:t>
            </w:r>
            <w:r w:rsidRPr="000F4955">
              <w:rPr>
                <w:sz w:val="22"/>
                <w:szCs w:val="22"/>
              </w:rPr>
              <w:t>вской</w:t>
            </w:r>
            <w:proofErr w:type="spellEnd"/>
            <w:r w:rsidRPr="000F4955">
              <w:rPr>
                <w:sz w:val="22"/>
                <w:szCs w:val="22"/>
              </w:rPr>
              <w:t>, 46.</w:t>
            </w:r>
          </w:p>
          <w:p w:rsidR="00A8493C" w:rsidRPr="000F495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0F4955">
              <w:rPr>
                <w:sz w:val="22"/>
                <w:szCs w:val="22"/>
              </w:rPr>
              <w:t xml:space="preserve">     ООО «Южный региональный строительный комплекс» осуществляет строительство двух 19-этажных жилых домов по ул. Красных Партизан – ул. </w:t>
            </w:r>
            <w:proofErr w:type="gramStart"/>
            <w:r w:rsidRPr="000F4955">
              <w:rPr>
                <w:sz w:val="22"/>
                <w:szCs w:val="22"/>
              </w:rPr>
              <w:t>Азовской</w:t>
            </w:r>
            <w:proofErr w:type="gramEnd"/>
            <w:r w:rsidRPr="000F4955">
              <w:rPr>
                <w:sz w:val="22"/>
                <w:szCs w:val="22"/>
              </w:rPr>
              <w:t>.</w:t>
            </w:r>
          </w:p>
          <w:p w:rsidR="00A8493C" w:rsidRPr="000F495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0F4955">
              <w:rPr>
                <w:sz w:val="22"/>
                <w:szCs w:val="22"/>
              </w:rPr>
              <w:t xml:space="preserve">     ООО «</w:t>
            </w:r>
            <w:proofErr w:type="spellStart"/>
            <w:r w:rsidRPr="000F4955">
              <w:rPr>
                <w:sz w:val="22"/>
                <w:szCs w:val="22"/>
              </w:rPr>
              <w:t>Нефтегазспецстрой</w:t>
            </w:r>
            <w:proofErr w:type="spellEnd"/>
            <w:r w:rsidRPr="000F4955">
              <w:rPr>
                <w:sz w:val="22"/>
                <w:szCs w:val="22"/>
              </w:rPr>
              <w:t>-Юг» осуществляет строител</w:t>
            </w:r>
            <w:r w:rsidRPr="000F4955">
              <w:rPr>
                <w:sz w:val="22"/>
                <w:szCs w:val="22"/>
              </w:rPr>
              <w:t>ь</w:t>
            </w:r>
            <w:r w:rsidRPr="000F4955">
              <w:rPr>
                <w:sz w:val="22"/>
                <w:szCs w:val="22"/>
              </w:rPr>
              <w:t xml:space="preserve">ство двух 17-этажных жилых домов ЖК «Ежи».  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«Ко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плексное развитие муниципального образования в сф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ре строительства, архитектуры, 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вития объектов инженерной, соц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альной инфр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структуры и объе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 благоустро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ства в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ном образовании город Краснодар»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  <w:highlight w:val="cyan"/>
              </w:rPr>
            </w:pPr>
            <w:r w:rsidRPr="00D11A52">
              <w:rPr>
                <w:sz w:val="22"/>
                <w:szCs w:val="22"/>
              </w:rPr>
              <w:t>272,48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ж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льём отдельных категорий гра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A8493C" w:rsidRDefault="00A8493C" w:rsidP="00926CC1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26CC1">
              <w:rPr>
                <w:sz w:val="22"/>
                <w:szCs w:val="22"/>
              </w:rPr>
              <w:t xml:space="preserve">В настоящее время в рамках заключенных </w:t>
            </w:r>
            <w:proofErr w:type="spellStart"/>
            <w:r w:rsidRPr="00926CC1">
              <w:rPr>
                <w:sz w:val="22"/>
                <w:szCs w:val="22"/>
              </w:rPr>
              <w:t>муници-пальных</w:t>
            </w:r>
            <w:proofErr w:type="spellEnd"/>
            <w:r w:rsidRPr="00926CC1">
              <w:rPr>
                <w:sz w:val="22"/>
                <w:szCs w:val="22"/>
              </w:rPr>
              <w:t xml:space="preserve"> контрактов по обеспечению инженерными сетями земельных участков, предоставленных гражданам, име</w:t>
            </w:r>
            <w:r w:rsidRPr="00926CC1">
              <w:rPr>
                <w:sz w:val="22"/>
                <w:szCs w:val="22"/>
              </w:rPr>
              <w:t>ю</w:t>
            </w:r>
            <w:r w:rsidRPr="00926CC1">
              <w:rPr>
                <w:sz w:val="22"/>
                <w:szCs w:val="22"/>
              </w:rPr>
              <w:t>щим трех и более детей в х. Новом, х. Октябрьском, ст. Ст</w:t>
            </w:r>
            <w:r w:rsidRPr="00926CC1">
              <w:rPr>
                <w:sz w:val="22"/>
                <w:szCs w:val="22"/>
              </w:rPr>
              <w:t>а</w:t>
            </w:r>
            <w:r w:rsidRPr="00926CC1">
              <w:rPr>
                <w:sz w:val="22"/>
                <w:szCs w:val="22"/>
              </w:rPr>
              <w:t>рокорсунской, пос. Лазурном (газ</w:t>
            </w:r>
            <w:proofErr w:type="gramStart"/>
            <w:r w:rsidRPr="00926CC1">
              <w:rPr>
                <w:sz w:val="22"/>
                <w:szCs w:val="22"/>
              </w:rPr>
              <w:t>о-</w:t>
            </w:r>
            <w:proofErr w:type="gramEnd"/>
            <w:r w:rsidRPr="00926CC1">
              <w:rPr>
                <w:sz w:val="22"/>
                <w:szCs w:val="22"/>
              </w:rPr>
              <w:t>, водо-, электроснабж</w:t>
            </w:r>
            <w:r w:rsidRPr="00926CC1">
              <w:rPr>
                <w:sz w:val="22"/>
                <w:szCs w:val="22"/>
              </w:rPr>
              <w:t>е</w:t>
            </w:r>
            <w:r w:rsidRPr="00926CC1">
              <w:rPr>
                <w:sz w:val="22"/>
                <w:szCs w:val="22"/>
              </w:rPr>
              <w:t xml:space="preserve">ние, автомобильные дороги, </w:t>
            </w:r>
            <w:proofErr w:type="spellStart"/>
            <w:r w:rsidRPr="00926CC1">
              <w:rPr>
                <w:sz w:val="22"/>
                <w:szCs w:val="22"/>
              </w:rPr>
              <w:t>канализование</w:t>
            </w:r>
            <w:proofErr w:type="spellEnd"/>
            <w:r w:rsidRPr="00926CC1">
              <w:rPr>
                <w:sz w:val="22"/>
                <w:szCs w:val="22"/>
              </w:rPr>
              <w:t>) подрядными организациями в полном объёме раз</w:t>
            </w:r>
            <w:r>
              <w:rPr>
                <w:sz w:val="22"/>
                <w:szCs w:val="22"/>
              </w:rPr>
              <w:t>работана проектная документация. В 1 квартале 2016 года получено 12 полож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заключений</w:t>
            </w:r>
            <w:r w:rsidRPr="00926CC1">
              <w:rPr>
                <w:sz w:val="22"/>
                <w:szCs w:val="22"/>
              </w:rPr>
              <w:t xml:space="preserve"> ГАУ КК «</w:t>
            </w:r>
            <w:proofErr w:type="spellStart"/>
            <w:r w:rsidRPr="00926CC1">
              <w:rPr>
                <w:sz w:val="22"/>
                <w:szCs w:val="22"/>
              </w:rPr>
              <w:t>Краснодаркрайгосэксперт</w:t>
            </w:r>
            <w:r w:rsidRPr="00926CC1">
              <w:rPr>
                <w:sz w:val="22"/>
                <w:szCs w:val="22"/>
              </w:rPr>
              <w:t>и</w:t>
            </w:r>
            <w:r w:rsidRPr="00926CC1">
              <w:rPr>
                <w:sz w:val="22"/>
                <w:szCs w:val="22"/>
              </w:rPr>
              <w:t>за</w:t>
            </w:r>
            <w:proofErr w:type="spellEnd"/>
            <w:r w:rsidRPr="00926CC1">
              <w:rPr>
                <w:sz w:val="22"/>
                <w:szCs w:val="22"/>
              </w:rPr>
              <w:t>».</w:t>
            </w:r>
          </w:p>
          <w:p w:rsidR="00A8493C" w:rsidRDefault="00A8493C" w:rsidP="00E2706E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E2706E">
              <w:rPr>
                <w:sz w:val="22"/>
                <w:szCs w:val="22"/>
              </w:rPr>
              <w:t>На земельный участок площадью 150 г</w:t>
            </w:r>
            <w:r>
              <w:rPr>
                <w:sz w:val="22"/>
                <w:szCs w:val="22"/>
              </w:rPr>
              <w:t xml:space="preserve">а, </w:t>
            </w:r>
            <w:r w:rsidRPr="00E2706E">
              <w:rPr>
                <w:sz w:val="22"/>
                <w:szCs w:val="22"/>
              </w:rPr>
              <w:t>расположенн</w:t>
            </w:r>
            <w:r>
              <w:rPr>
                <w:sz w:val="22"/>
                <w:szCs w:val="22"/>
              </w:rPr>
              <w:t xml:space="preserve">ый в поселке Лазурном, </w:t>
            </w:r>
            <w:r w:rsidRPr="00E2706E">
              <w:rPr>
                <w:sz w:val="22"/>
                <w:szCs w:val="22"/>
              </w:rPr>
              <w:t>утвержден проект планировки с прое</w:t>
            </w:r>
            <w:r w:rsidRPr="00E2706E">
              <w:rPr>
                <w:sz w:val="22"/>
                <w:szCs w:val="22"/>
              </w:rPr>
              <w:t>к</w:t>
            </w:r>
            <w:r w:rsidRPr="00E2706E">
              <w:rPr>
                <w:sz w:val="22"/>
                <w:szCs w:val="22"/>
              </w:rPr>
              <w:t>том межевания территории</w:t>
            </w:r>
            <w:r>
              <w:rPr>
                <w:sz w:val="22"/>
                <w:szCs w:val="22"/>
              </w:rPr>
              <w:t xml:space="preserve">, а также </w:t>
            </w:r>
            <w:r w:rsidRPr="00E2706E">
              <w:rPr>
                <w:sz w:val="22"/>
                <w:szCs w:val="22"/>
              </w:rPr>
              <w:t>списки, включающие 797 граждан, имеющих трёх и более детей, обладающих правом на предоставление земельного участка для индив</w:t>
            </w:r>
            <w:r w:rsidRPr="00E2706E">
              <w:rPr>
                <w:sz w:val="22"/>
                <w:szCs w:val="22"/>
              </w:rPr>
              <w:t>и</w:t>
            </w:r>
            <w:r w:rsidRPr="00E2706E">
              <w:rPr>
                <w:sz w:val="22"/>
                <w:szCs w:val="22"/>
              </w:rPr>
              <w:t>дуального жилищного строительства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8493C" w:rsidRPr="00D11A52" w:rsidRDefault="00A8493C" w:rsidP="004078EA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E2706E">
              <w:rPr>
                <w:sz w:val="22"/>
                <w:szCs w:val="22"/>
              </w:rPr>
              <w:t>На земельный участок площадью 110 га</w:t>
            </w:r>
            <w:r>
              <w:rPr>
                <w:sz w:val="22"/>
                <w:szCs w:val="22"/>
              </w:rPr>
              <w:t xml:space="preserve"> </w:t>
            </w:r>
            <w:r w:rsidRPr="00E2706E">
              <w:rPr>
                <w:sz w:val="22"/>
                <w:szCs w:val="22"/>
              </w:rPr>
              <w:t>в районе посёлка Пригородного документацией по планировке территории предусмотрено</w:t>
            </w:r>
            <w:r>
              <w:rPr>
                <w:sz w:val="22"/>
                <w:szCs w:val="22"/>
              </w:rPr>
              <w:t xml:space="preserve"> </w:t>
            </w:r>
            <w:r w:rsidRPr="00E2706E">
              <w:rPr>
                <w:sz w:val="22"/>
                <w:szCs w:val="22"/>
              </w:rPr>
              <w:t xml:space="preserve">образование 628 земельных участков под </w:t>
            </w:r>
            <w:r w:rsidRPr="00E2706E">
              <w:rPr>
                <w:sz w:val="22"/>
                <w:szCs w:val="22"/>
              </w:rPr>
              <w:lastRenderedPageBreak/>
              <w:t>индивидуальное жилищное строительство</w:t>
            </w:r>
            <w:r>
              <w:rPr>
                <w:sz w:val="22"/>
                <w:szCs w:val="22"/>
              </w:rPr>
              <w:t xml:space="preserve">, а также </w:t>
            </w:r>
            <w:r w:rsidRPr="00E2706E">
              <w:rPr>
                <w:sz w:val="22"/>
                <w:szCs w:val="22"/>
              </w:rPr>
              <w:t>форм</w:t>
            </w:r>
            <w:r w:rsidRPr="00E2706E">
              <w:rPr>
                <w:sz w:val="22"/>
                <w:szCs w:val="22"/>
              </w:rPr>
              <w:t>и</w:t>
            </w:r>
            <w:r w:rsidRPr="00E2706E">
              <w:rPr>
                <w:sz w:val="22"/>
                <w:szCs w:val="22"/>
              </w:rPr>
              <w:t>рование системы обслуживания населения в пределах гр</w:t>
            </w:r>
            <w:r w:rsidRPr="00E2706E">
              <w:rPr>
                <w:sz w:val="22"/>
                <w:szCs w:val="22"/>
              </w:rPr>
              <w:t>а</w:t>
            </w:r>
            <w:r w:rsidRPr="00E2706E">
              <w:rPr>
                <w:sz w:val="22"/>
                <w:szCs w:val="22"/>
              </w:rPr>
              <w:t>ниц проектирования, включающей в себя размещение о</w:t>
            </w:r>
            <w:r w:rsidRPr="00E2706E">
              <w:rPr>
                <w:sz w:val="22"/>
                <w:szCs w:val="22"/>
              </w:rPr>
              <w:t>б</w:t>
            </w:r>
            <w:r w:rsidRPr="00E2706E">
              <w:rPr>
                <w:sz w:val="22"/>
                <w:szCs w:val="22"/>
              </w:rPr>
              <w:t>щеобразовательной школы на 1900 учащихся и четырёх детских дошкольных учреждений на 805 мест, поликлиники на 300 посещений в смену, кабинета врача общей практики</w:t>
            </w:r>
            <w:proofErr w:type="gramEnd"/>
            <w:r w:rsidRPr="00E2706E">
              <w:rPr>
                <w:sz w:val="22"/>
                <w:szCs w:val="22"/>
              </w:rPr>
              <w:t>, аптек, объектов общественно-делового назначения на 15</w:t>
            </w:r>
            <w:r w:rsidR="004078EA">
              <w:rPr>
                <w:sz w:val="22"/>
                <w:szCs w:val="22"/>
              </w:rPr>
              <w:t xml:space="preserve"> тыс.</w:t>
            </w:r>
            <w:r w:rsidRPr="00E2706E">
              <w:rPr>
                <w:sz w:val="22"/>
                <w:szCs w:val="22"/>
              </w:rPr>
              <w:t xml:space="preserve"> кв.</w:t>
            </w:r>
            <w:r w:rsidR="00792795">
              <w:rPr>
                <w:sz w:val="22"/>
                <w:szCs w:val="22"/>
              </w:rPr>
              <w:t xml:space="preserve"> </w:t>
            </w:r>
            <w:r w:rsidR="004078EA">
              <w:rPr>
                <w:sz w:val="22"/>
                <w:szCs w:val="22"/>
              </w:rPr>
              <w:t>м. и др.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  <w:lang w:val="en-US"/>
              </w:rPr>
              <w:lastRenderedPageBreak/>
              <w:t>III</w:t>
            </w:r>
            <w:r w:rsidRPr="00D11A52">
              <w:rPr>
                <w:sz w:val="22"/>
                <w:szCs w:val="22"/>
              </w:rPr>
              <w:t>.Обеспечение социальной стабильности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Постоянный контроль за своевременностью в</w:t>
            </w:r>
            <w:r w:rsidRPr="00D11A52">
              <w:rPr>
                <w:sz w:val="22"/>
                <w:szCs w:val="22"/>
              </w:rPr>
              <w:t>ы</w:t>
            </w:r>
            <w:r w:rsidRPr="00D11A52">
              <w:rPr>
                <w:sz w:val="22"/>
                <w:szCs w:val="22"/>
              </w:rPr>
              <w:t xml:space="preserve">платы заработной платы предприятиями,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осущест</w:t>
            </w:r>
            <w:r w:rsidR="00B77D6A"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вляющими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деятельность на территории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образования город Краснодар (в том числе муниципальными предприятиями)</w:t>
            </w:r>
          </w:p>
        </w:tc>
        <w:tc>
          <w:tcPr>
            <w:tcW w:w="1985" w:type="dxa"/>
          </w:tcPr>
          <w:p w:rsidR="00A8493C" w:rsidRPr="00D11A52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Постановление </w:t>
            </w:r>
            <w:r w:rsidRPr="00D11A52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D11A52">
              <w:rPr>
                <w:color w:val="000000"/>
                <w:sz w:val="22"/>
                <w:szCs w:val="22"/>
              </w:rPr>
              <w:t>в</w:t>
            </w:r>
            <w:r w:rsidRPr="00D11A52">
              <w:rPr>
                <w:color w:val="000000"/>
                <w:sz w:val="22"/>
                <w:szCs w:val="22"/>
              </w:rPr>
              <w:t>ленных на погаш</w:t>
            </w:r>
            <w:r w:rsidRPr="00D11A52">
              <w:rPr>
                <w:color w:val="000000"/>
                <w:sz w:val="22"/>
                <w:szCs w:val="22"/>
              </w:rPr>
              <w:t>е</w:t>
            </w:r>
            <w:r w:rsidRPr="00D11A52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D11A52">
              <w:rPr>
                <w:color w:val="000000"/>
                <w:sz w:val="22"/>
                <w:szCs w:val="22"/>
              </w:rPr>
              <w:t>л</w:t>
            </w:r>
            <w:r w:rsidRPr="00D11A52">
              <w:rPr>
                <w:color w:val="000000"/>
                <w:sz w:val="22"/>
                <w:szCs w:val="22"/>
              </w:rPr>
              <w:t>женности по зар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 xml:space="preserve">ботной плате» 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Недопущение роста социальной напряжённости и соблюдение тр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довых прав гра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0A1678" w:rsidRPr="000A1678" w:rsidRDefault="000A1678" w:rsidP="000A1678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0A1678">
              <w:rPr>
                <w:sz w:val="22"/>
                <w:szCs w:val="22"/>
              </w:rPr>
              <w:t>По данным Территориального органа Федеральной службы государственной статистики по Краснодарскому краю по состоянию на 01.04.2016 просроченную задолже</w:t>
            </w:r>
            <w:r w:rsidRPr="000A1678">
              <w:rPr>
                <w:sz w:val="22"/>
                <w:szCs w:val="22"/>
              </w:rPr>
              <w:t>н</w:t>
            </w:r>
            <w:r w:rsidRPr="000A1678">
              <w:rPr>
                <w:sz w:val="22"/>
                <w:szCs w:val="22"/>
              </w:rPr>
              <w:t>ность по заработной плате име</w:t>
            </w:r>
            <w:r>
              <w:rPr>
                <w:sz w:val="22"/>
                <w:szCs w:val="22"/>
              </w:rPr>
              <w:t>ло</w:t>
            </w:r>
            <w:r w:rsidRPr="000A1678">
              <w:rPr>
                <w:sz w:val="22"/>
                <w:szCs w:val="22"/>
              </w:rPr>
              <w:t xml:space="preserve"> ЗАО «Краснодарский станкостроительный завод «Седин», находящееся в проц</w:t>
            </w:r>
            <w:r w:rsidRPr="000A1678">
              <w:rPr>
                <w:sz w:val="22"/>
                <w:szCs w:val="22"/>
              </w:rPr>
              <w:t>е</w:t>
            </w:r>
            <w:r w:rsidRPr="000A1678">
              <w:rPr>
                <w:sz w:val="22"/>
                <w:szCs w:val="22"/>
              </w:rPr>
              <w:t>дуре банкротства «наблюдение», в сумме 13,2 м</w:t>
            </w:r>
            <w:r>
              <w:rPr>
                <w:sz w:val="22"/>
                <w:szCs w:val="22"/>
              </w:rPr>
              <w:t>лн.</w:t>
            </w:r>
            <w:r w:rsidRPr="000A1678">
              <w:rPr>
                <w:sz w:val="22"/>
                <w:szCs w:val="22"/>
              </w:rPr>
              <w:t xml:space="preserve"> руб.</w:t>
            </w:r>
          </w:p>
          <w:p w:rsidR="000A1678" w:rsidRPr="000A1678" w:rsidRDefault="000A1678" w:rsidP="000A1678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0A1678">
              <w:rPr>
                <w:sz w:val="22"/>
                <w:szCs w:val="22"/>
              </w:rPr>
              <w:t>Кроме того, име</w:t>
            </w:r>
            <w:r>
              <w:rPr>
                <w:sz w:val="22"/>
                <w:szCs w:val="22"/>
              </w:rPr>
              <w:t>ла</w:t>
            </w:r>
            <w:r w:rsidRPr="000A1678">
              <w:rPr>
                <w:sz w:val="22"/>
                <w:szCs w:val="22"/>
              </w:rPr>
              <w:t xml:space="preserve"> место латентная задолженность 27 предприятий на сумму 169,4 м</w:t>
            </w:r>
            <w:r>
              <w:rPr>
                <w:sz w:val="22"/>
                <w:szCs w:val="22"/>
              </w:rPr>
              <w:t>лн.</w:t>
            </w:r>
            <w:r w:rsidRPr="000A167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0A1678">
              <w:rPr>
                <w:sz w:val="22"/>
                <w:szCs w:val="22"/>
              </w:rPr>
              <w:t xml:space="preserve"> (5 действующих предприятий – 9,9 </w:t>
            </w:r>
            <w:r>
              <w:rPr>
                <w:sz w:val="22"/>
                <w:szCs w:val="22"/>
              </w:rPr>
              <w:t>млн.</w:t>
            </w:r>
            <w:r w:rsidRPr="000A167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0A1678">
              <w:rPr>
                <w:sz w:val="22"/>
                <w:szCs w:val="22"/>
              </w:rPr>
              <w:t>, 22 предприяти</w:t>
            </w:r>
            <w:r>
              <w:rPr>
                <w:sz w:val="22"/>
                <w:szCs w:val="22"/>
              </w:rPr>
              <w:t>я</w:t>
            </w:r>
            <w:r w:rsidRPr="000A1678">
              <w:rPr>
                <w:sz w:val="22"/>
                <w:szCs w:val="22"/>
              </w:rPr>
              <w:t>-банкрот</w:t>
            </w:r>
            <w:r>
              <w:rPr>
                <w:sz w:val="22"/>
                <w:szCs w:val="22"/>
              </w:rPr>
              <w:t>а</w:t>
            </w:r>
            <w:r w:rsidRPr="000A1678">
              <w:rPr>
                <w:sz w:val="22"/>
                <w:szCs w:val="22"/>
              </w:rPr>
              <w:t xml:space="preserve"> – 159,4 </w:t>
            </w:r>
            <w:r>
              <w:rPr>
                <w:sz w:val="22"/>
                <w:szCs w:val="22"/>
              </w:rPr>
              <w:t>млн.</w:t>
            </w:r>
            <w:r w:rsidRPr="000A167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0A1678">
              <w:rPr>
                <w:sz w:val="22"/>
                <w:szCs w:val="22"/>
              </w:rPr>
              <w:t xml:space="preserve">). </w:t>
            </w:r>
          </w:p>
          <w:p w:rsidR="00A8493C" w:rsidRPr="006721A5" w:rsidRDefault="000A1678" w:rsidP="004078E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A1678">
              <w:rPr>
                <w:sz w:val="22"/>
                <w:szCs w:val="22"/>
              </w:rPr>
              <w:t>В результате принятых мер, направленных на погашение и предупреждение образования задолженности по зарабо</w:t>
            </w:r>
            <w:r w:rsidRPr="000A1678">
              <w:rPr>
                <w:sz w:val="22"/>
                <w:szCs w:val="22"/>
              </w:rPr>
              <w:t>т</w:t>
            </w:r>
            <w:r w:rsidRPr="000A1678">
              <w:rPr>
                <w:sz w:val="22"/>
                <w:szCs w:val="22"/>
              </w:rPr>
              <w:t xml:space="preserve">ной плате, с начала 2016 года задолженность по заработной плате действующих предприятий уменьшилась на 8,6 </w:t>
            </w:r>
            <w:r>
              <w:rPr>
                <w:sz w:val="22"/>
                <w:szCs w:val="22"/>
              </w:rPr>
              <w:t>млн.</w:t>
            </w:r>
            <w:r w:rsidRPr="000A167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50.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Систематический мон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Недопущение необоснованного роста цен на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циально значимые продукты</w:t>
            </w:r>
          </w:p>
        </w:tc>
        <w:tc>
          <w:tcPr>
            <w:tcW w:w="5812" w:type="dxa"/>
          </w:tcPr>
          <w:p w:rsidR="00A8493C" w:rsidRDefault="009876EE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876EE">
              <w:rPr>
                <w:sz w:val="22"/>
                <w:szCs w:val="22"/>
              </w:rPr>
              <w:t>В целях обеспечения социальной стабильности в общ</w:t>
            </w:r>
            <w:r w:rsidRPr="009876EE">
              <w:rPr>
                <w:sz w:val="22"/>
                <w:szCs w:val="22"/>
              </w:rPr>
              <w:t>е</w:t>
            </w:r>
            <w:r w:rsidRPr="009876EE">
              <w:rPr>
                <w:sz w:val="22"/>
                <w:szCs w:val="22"/>
              </w:rPr>
              <w:t>стве организовано систематическое проведение монитори</w:t>
            </w:r>
            <w:r w:rsidRPr="009876EE">
              <w:rPr>
                <w:sz w:val="22"/>
                <w:szCs w:val="22"/>
              </w:rPr>
              <w:t>н</w:t>
            </w:r>
            <w:r w:rsidRPr="009876EE">
              <w:rPr>
                <w:sz w:val="22"/>
                <w:szCs w:val="22"/>
              </w:rPr>
              <w:t>га  цен по цепочке: производство – оптовое звено – розница.</w:t>
            </w:r>
            <w:r>
              <w:rPr>
                <w:sz w:val="22"/>
                <w:szCs w:val="22"/>
              </w:rPr>
              <w:t xml:space="preserve"> </w:t>
            </w:r>
          </w:p>
          <w:p w:rsidR="009876EE" w:rsidRPr="009876EE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876EE">
              <w:rPr>
                <w:sz w:val="22"/>
                <w:szCs w:val="22"/>
              </w:rPr>
              <w:t>В ходе мониторинга выявлен рост цен по сравнению с аналогичным периодом прошлого года на ряд продовол</w:t>
            </w:r>
            <w:r w:rsidRPr="009876EE">
              <w:rPr>
                <w:sz w:val="22"/>
                <w:szCs w:val="22"/>
              </w:rPr>
              <w:t>ь</w:t>
            </w:r>
            <w:r w:rsidRPr="009876EE">
              <w:rPr>
                <w:sz w:val="22"/>
                <w:szCs w:val="22"/>
              </w:rPr>
              <w:t>ственных товаров.</w:t>
            </w:r>
            <w:r>
              <w:rPr>
                <w:sz w:val="22"/>
                <w:szCs w:val="22"/>
              </w:rPr>
              <w:t xml:space="preserve"> </w:t>
            </w:r>
            <w:r w:rsidRPr="009876EE">
              <w:rPr>
                <w:sz w:val="22"/>
                <w:szCs w:val="22"/>
              </w:rPr>
              <w:t>Рост цен на продукты питания и товары первой необходимости объясняется общим ростом цен на сырье, энергоносители, оборудование, увеличением ставок кредитования.</w:t>
            </w:r>
          </w:p>
          <w:p w:rsidR="009876EE" w:rsidRPr="009876EE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876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9876EE">
              <w:rPr>
                <w:sz w:val="22"/>
                <w:szCs w:val="22"/>
              </w:rPr>
              <w:t xml:space="preserve">Для сдерживания роста цен приняты следующие меры: </w:t>
            </w:r>
          </w:p>
          <w:p w:rsidR="009876EE" w:rsidRPr="009876EE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876EE">
              <w:rPr>
                <w:sz w:val="22"/>
                <w:szCs w:val="22"/>
              </w:rPr>
              <w:t>- дальнейшее развитие фирменной торговли. Сегодня в городе широко представлены сети таких товаропроизвод</w:t>
            </w:r>
            <w:r w:rsidRPr="009876EE">
              <w:rPr>
                <w:sz w:val="22"/>
                <w:szCs w:val="22"/>
              </w:rPr>
              <w:t>и</w:t>
            </w:r>
            <w:r w:rsidRPr="009876EE">
              <w:rPr>
                <w:sz w:val="22"/>
                <w:szCs w:val="22"/>
              </w:rPr>
              <w:lastRenderedPageBreak/>
              <w:t>телей как: ЗАО фирма «Агрокомплекс», «Пашковский хлеб», «</w:t>
            </w:r>
            <w:proofErr w:type="spellStart"/>
            <w:r w:rsidRPr="009876EE">
              <w:rPr>
                <w:sz w:val="22"/>
                <w:szCs w:val="22"/>
              </w:rPr>
              <w:t>Васюринский</w:t>
            </w:r>
            <w:proofErr w:type="spellEnd"/>
            <w:r w:rsidRPr="009876EE">
              <w:rPr>
                <w:sz w:val="22"/>
                <w:szCs w:val="22"/>
              </w:rPr>
              <w:t xml:space="preserve"> мясокомбинат», «Динские колбасы», реализующие свою продукцию  без посредников;</w:t>
            </w:r>
          </w:p>
          <w:p w:rsidR="009876EE" w:rsidRPr="00D11A52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876EE">
              <w:rPr>
                <w:sz w:val="22"/>
                <w:szCs w:val="22"/>
              </w:rPr>
              <w:t>- расширение сети ярмарок «выходного дня» (до 12) и установление предельно допустимых цен на основные пр</w:t>
            </w:r>
            <w:r w:rsidRPr="009876EE">
              <w:rPr>
                <w:sz w:val="22"/>
                <w:szCs w:val="22"/>
              </w:rPr>
              <w:t>о</w:t>
            </w:r>
            <w:r w:rsidRPr="009876EE">
              <w:rPr>
                <w:sz w:val="22"/>
                <w:szCs w:val="22"/>
              </w:rPr>
              <w:t>дукты питания, реализуемые на ярмарках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Осуществление монит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ринга цен на социально значимые продукты п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тания в соответствии с действующими норм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1985" w:type="dxa"/>
          </w:tcPr>
          <w:p w:rsidR="00A8493C" w:rsidRPr="00D11A52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правительства РФ от 15 июля 2010  № 530 «Об утвержд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нии правил уст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новления предельно допустимых ро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ничных цен на 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дельные виды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циально значимых продовольственных товаров первой необходимости, в отношении которых могут устанавл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ваться предельно допустимые ро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ничные цены, и перечня отдельных видов социально значимых прод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вольственных </w:t>
            </w:r>
            <w:proofErr w:type="gramStart"/>
            <w:r w:rsidRPr="00D11A52">
              <w:rPr>
                <w:sz w:val="22"/>
                <w:szCs w:val="22"/>
              </w:rPr>
              <w:t>тов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ров</w:t>
            </w:r>
            <w:proofErr w:type="gramEnd"/>
            <w:r w:rsidRPr="00D11A52">
              <w:rPr>
                <w:sz w:val="22"/>
                <w:szCs w:val="22"/>
              </w:rPr>
              <w:t xml:space="preserve"> за приобрет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ние определённого количества которых хозяйствующему субъекту, </w:t>
            </w:r>
            <w:proofErr w:type="spellStart"/>
            <w:r w:rsidRPr="00D11A52">
              <w:rPr>
                <w:sz w:val="22"/>
                <w:szCs w:val="22"/>
              </w:rPr>
              <w:t>осущест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вляющему</w:t>
            </w:r>
            <w:proofErr w:type="spellEnd"/>
            <w:r w:rsidRPr="00D11A52">
              <w:rPr>
                <w:sz w:val="22"/>
                <w:szCs w:val="22"/>
              </w:rPr>
              <w:t xml:space="preserve"> торг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вую деятельность не допускается в</w:t>
            </w:r>
            <w:r w:rsidRPr="00D11A52">
              <w:rPr>
                <w:sz w:val="22"/>
                <w:szCs w:val="22"/>
              </w:rPr>
              <w:t>ы</w:t>
            </w:r>
            <w:r w:rsidRPr="00D11A52">
              <w:rPr>
                <w:sz w:val="22"/>
                <w:szCs w:val="22"/>
              </w:rPr>
              <w:t>плата вознагражд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lastRenderedPageBreak/>
              <w:t xml:space="preserve">ния  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11A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Мониторинг цен на социально зн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чимые товары первой необход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мости,</w:t>
            </w:r>
          </w:p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недопущение пр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вышения устано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ленной торговой  наценки на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дукты питания</w:t>
            </w:r>
          </w:p>
        </w:tc>
        <w:tc>
          <w:tcPr>
            <w:tcW w:w="5812" w:type="dxa"/>
          </w:tcPr>
          <w:p w:rsidR="00A8493C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A24D0">
              <w:rPr>
                <w:sz w:val="22"/>
                <w:szCs w:val="22"/>
              </w:rPr>
              <w:t>Еженедельно проводился мониторинг оптово-отпускных и розничных цен по 24 наименованиям социально значимых продуктов питания</w:t>
            </w:r>
            <w:r w:rsidR="004078EA">
              <w:rPr>
                <w:sz w:val="22"/>
                <w:szCs w:val="22"/>
              </w:rPr>
              <w:t>, ана</w:t>
            </w:r>
            <w:r w:rsidRPr="002A24D0">
              <w:rPr>
                <w:sz w:val="22"/>
                <w:szCs w:val="22"/>
              </w:rPr>
              <w:t>лизировались цены на социально значимые продукты питания, реализуемые на ярмарках «выходного дня».</w:t>
            </w:r>
          </w:p>
          <w:p w:rsidR="00A8493C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Ежемесячно проводился мониторинг цен на продукты питания </w:t>
            </w:r>
            <w:r w:rsidRPr="00330670">
              <w:rPr>
                <w:sz w:val="22"/>
                <w:szCs w:val="22"/>
              </w:rPr>
              <w:t>в 15 торговых сетях различных форматов по 40 наименованиям</w:t>
            </w:r>
            <w:r>
              <w:rPr>
                <w:sz w:val="22"/>
                <w:szCs w:val="22"/>
              </w:rPr>
              <w:t xml:space="preserve"> продовольственных товаров.</w:t>
            </w:r>
          </w:p>
          <w:p w:rsidR="00A8493C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A24D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1 квартале </w:t>
            </w:r>
            <w:r w:rsidRPr="002A24D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2A24D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2A24D0">
              <w:rPr>
                <w:sz w:val="22"/>
                <w:szCs w:val="22"/>
              </w:rPr>
              <w:t xml:space="preserve"> проведен мониторинг с вых</w:t>
            </w:r>
            <w:r w:rsidRPr="002A24D0">
              <w:rPr>
                <w:sz w:val="22"/>
                <w:szCs w:val="22"/>
              </w:rPr>
              <w:t>о</w:t>
            </w:r>
            <w:r w:rsidRPr="002A24D0">
              <w:rPr>
                <w:sz w:val="22"/>
                <w:szCs w:val="22"/>
              </w:rPr>
              <w:t xml:space="preserve">дом на место в </w:t>
            </w:r>
            <w:r>
              <w:rPr>
                <w:sz w:val="22"/>
                <w:szCs w:val="22"/>
              </w:rPr>
              <w:t>73</w:t>
            </w:r>
            <w:r w:rsidRPr="002A24D0">
              <w:rPr>
                <w:sz w:val="22"/>
                <w:szCs w:val="22"/>
              </w:rPr>
              <w:t xml:space="preserve"> предприятиях розничной торговли по вопросу соблюдения рекомендуемой 10%-ной торговой наценки.</w:t>
            </w:r>
          </w:p>
          <w:p w:rsidR="00A8493C" w:rsidRPr="002A24D0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Pr="002A24D0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2A24D0">
              <w:rPr>
                <w:sz w:val="22"/>
                <w:szCs w:val="22"/>
              </w:rPr>
              <w:t>и</w:t>
            </w:r>
            <w:r w:rsidRPr="002A24D0">
              <w:rPr>
                <w:sz w:val="22"/>
                <w:szCs w:val="22"/>
              </w:rPr>
              <w:t>пального образования город Краснодар и городской Думы Краснодара (wwwkrd.ru) в разделе «Цены и тарифы», в том числе на социально значимые продукты питания.</w:t>
            </w:r>
            <w:proofErr w:type="gramEnd"/>
          </w:p>
          <w:p w:rsidR="00A8493C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A24D0">
              <w:rPr>
                <w:sz w:val="22"/>
                <w:szCs w:val="22"/>
              </w:rPr>
              <w:t>На постоянной основе проводилась работа с обращени</w:t>
            </w:r>
            <w:r w:rsidRPr="002A24D0">
              <w:rPr>
                <w:sz w:val="22"/>
                <w:szCs w:val="22"/>
              </w:rPr>
              <w:t>я</w:t>
            </w:r>
            <w:r w:rsidRPr="002A24D0">
              <w:rPr>
                <w:sz w:val="22"/>
                <w:szCs w:val="22"/>
              </w:rPr>
              <w:t>ми граждан по разъяснению механизма государственного регулирования цен на социально значимые продукты пит</w:t>
            </w:r>
            <w:r w:rsidRPr="002A24D0">
              <w:rPr>
                <w:sz w:val="22"/>
                <w:szCs w:val="22"/>
              </w:rPr>
              <w:t>а</w:t>
            </w:r>
            <w:r w:rsidRPr="002A24D0">
              <w:rPr>
                <w:sz w:val="22"/>
                <w:szCs w:val="22"/>
              </w:rPr>
              <w:t>ния первой необходимости и о мерах, принимаемых адм</w:t>
            </w:r>
            <w:r w:rsidRPr="002A24D0">
              <w:rPr>
                <w:sz w:val="22"/>
                <w:szCs w:val="22"/>
              </w:rPr>
              <w:t>и</w:t>
            </w:r>
            <w:r w:rsidRPr="002A24D0">
              <w:rPr>
                <w:sz w:val="22"/>
                <w:szCs w:val="22"/>
              </w:rPr>
              <w:t>нистрацией муниципального образования город Краснодар в целях недопущения необоснованного роста цен на пр</w:t>
            </w:r>
            <w:r w:rsidRPr="002A24D0">
              <w:rPr>
                <w:sz w:val="22"/>
                <w:szCs w:val="22"/>
              </w:rPr>
              <w:t>о</w:t>
            </w:r>
            <w:r w:rsidRPr="002A24D0">
              <w:rPr>
                <w:sz w:val="22"/>
                <w:szCs w:val="22"/>
              </w:rPr>
              <w:t xml:space="preserve">дукты питания. Рассмотрено </w:t>
            </w:r>
            <w:r>
              <w:rPr>
                <w:sz w:val="22"/>
                <w:szCs w:val="22"/>
              </w:rPr>
              <w:t>44</w:t>
            </w:r>
            <w:r w:rsidRPr="002A24D0">
              <w:rPr>
                <w:sz w:val="22"/>
                <w:szCs w:val="22"/>
              </w:rPr>
              <w:t xml:space="preserve"> обращения граждан, в том числе </w:t>
            </w:r>
            <w:r>
              <w:rPr>
                <w:sz w:val="22"/>
                <w:szCs w:val="22"/>
              </w:rPr>
              <w:t>20 письменных</w:t>
            </w:r>
            <w:r w:rsidRPr="002A24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2A24D0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устных </w:t>
            </w:r>
            <w:r w:rsidRPr="002A24D0">
              <w:rPr>
                <w:sz w:val="22"/>
                <w:szCs w:val="22"/>
              </w:rPr>
              <w:t xml:space="preserve">по вопросу о повышении цен на продукты питания и лекарственные </w:t>
            </w:r>
            <w:r>
              <w:rPr>
                <w:sz w:val="22"/>
                <w:szCs w:val="22"/>
              </w:rPr>
              <w:t>препараты.</w:t>
            </w:r>
          </w:p>
          <w:p w:rsidR="00A8493C" w:rsidRPr="00D11A52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1985" w:type="dxa"/>
          </w:tcPr>
          <w:p w:rsidR="00A8493C" w:rsidRPr="00D11A52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493C" w:rsidRPr="00D11A52" w:rsidRDefault="00A8493C" w:rsidP="006578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A8493C" w:rsidRPr="00487D03" w:rsidRDefault="00A8493C" w:rsidP="009033F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Физическим лицам </w:t>
            </w:r>
            <w:r>
              <w:rPr>
                <w:sz w:val="22"/>
                <w:szCs w:val="22"/>
              </w:rPr>
              <w:t xml:space="preserve">в 1 квартале 2016 года </w:t>
            </w:r>
            <w:r w:rsidRPr="00487D03">
              <w:rPr>
                <w:sz w:val="22"/>
                <w:szCs w:val="22"/>
              </w:rPr>
              <w:t xml:space="preserve">предоставлено кредитов на сумму </w:t>
            </w:r>
            <w:r>
              <w:rPr>
                <w:sz w:val="22"/>
                <w:szCs w:val="22"/>
              </w:rPr>
              <w:t>7,4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млрд.</w:t>
            </w:r>
            <w:r w:rsidRPr="00487D03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487D0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темп роста</w:t>
            </w:r>
            <w:r w:rsidRPr="00487D03">
              <w:rPr>
                <w:sz w:val="22"/>
                <w:szCs w:val="22"/>
              </w:rPr>
              <w:t xml:space="preserve"> к </w:t>
            </w:r>
            <w:r w:rsidR="004078EA">
              <w:rPr>
                <w:sz w:val="22"/>
                <w:szCs w:val="22"/>
              </w:rPr>
              <w:t xml:space="preserve">уровню </w:t>
            </w:r>
            <w:r>
              <w:rPr>
                <w:sz w:val="22"/>
                <w:szCs w:val="22"/>
              </w:rPr>
              <w:t>1 квартал</w:t>
            </w:r>
            <w:r w:rsidR="004078E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487D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487D03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 xml:space="preserve"> </w:t>
            </w:r>
            <w:r w:rsidR="004078EA">
              <w:rPr>
                <w:sz w:val="22"/>
                <w:szCs w:val="22"/>
              </w:rPr>
              <w:t>–</w:t>
            </w:r>
            <w:r w:rsidRPr="00487D03">
              <w:rPr>
                <w:sz w:val="22"/>
                <w:szCs w:val="22"/>
              </w:rPr>
              <w:t xml:space="preserve"> </w:t>
            </w:r>
            <w:r w:rsidR="004078EA">
              <w:rPr>
                <w:sz w:val="22"/>
                <w:szCs w:val="22"/>
              </w:rPr>
              <w:t>в 1,7 раза)</w:t>
            </w:r>
            <w:r w:rsidRPr="00487D03">
              <w:rPr>
                <w:sz w:val="22"/>
                <w:szCs w:val="22"/>
              </w:rPr>
              <w:t>, в том числе:</w:t>
            </w:r>
          </w:p>
          <w:p w:rsidR="00A8493C" w:rsidRPr="00487D03" w:rsidRDefault="00A8493C" w:rsidP="009033F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потребительское кредитование – </w:t>
            </w:r>
            <w:r>
              <w:rPr>
                <w:sz w:val="22"/>
                <w:szCs w:val="22"/>
              </w:rPr>
              <w:t>2,6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млрд.</w:t>
            </w:r>
            <w:r w:rsidRPr="00487D03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487D0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рост</w:t>
            </w:r>
            <w:r w:rsidR="004078E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2,5 раза)</w:t>
            </w:r>
            <w:r w:rsidRPr="00487D03">
              <w:rPr>
                <w:sz w:val="22"/>
                <w:szCs w:val="22"/>
              </w:rPr>
              <w:t>;</w:t>
            </w:r>
          </w:p>
          <w:p w:rsidR="00A8493C" w:rsidRPr="00487D03" w:rsidRDefault="00A8493C" w:rsidP="009033F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 xml:space="preserve">автокредитование – </w:t>
            </w:r>
            <w:r>
              <w:rPr>
                <w:sz w:val="22"/>
                <w:szCs w:val="22"/>
              </w:rPr>
              <w:t>419,6</w:t>
            </w:r>
            <w:r w:rsidRPr="00487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млн.</w:t>
            </w:r>
            <w:r w:rsidRPr="00487D03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487D0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рост</w:t>
            </w:r>
            <w:r w:rsidR="004078E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в 2 раза).</w:t>
            </w:r>
          </w:p>
          <w:p w:rsidR="00A8493C" w:rsidRDefault="00A8493C" w:rsidP="009033F5">
            <w:pPr>
              <w:ind w:left="-68" w:right="-68"/>
              <w:jc w:val="both"/>
              <w:rPr>
                <w:sz w:val="22"/>
                <w:szCs w:val="22"/>
              </w:rPr>
            </w:pPr>
            <w:r w:rsidRPr="00487D03">
              <w:rPr>
                <w:sz w:val="22"/>
                <w:szCs w:val="22"/>
              </w:rPr>
              <w:t>Средняя ставка по потребительским кредитам составляет от 16,</w:t>
            </w:r>
            <w:r>
              <w:rPr>
                <w:sz w:val="22"/>
                <w:szCs w:val="22"/>
              </w:rPr>
              <w:t>7</w:t>
            </w:r>
            <w:r w:rsidRPr="00487D03">
              <w:rPr>
                <w:sz w:val="22"/>
                <w:szCs w:val="22"/>
              </w:rPr>
              <w:t xml:space="preserve"> до 23,5</w:t>
            </w:r>
            <w:r>
              <w:rPr>
                <w:sz w:val="22"/>
                <w:szCs w:val="22"/>
              </w:rPr>
              <w:t>%</w:t>
            </w:r>
            <w:r w:rsidRPr="00487D03">
              <w:rPr>
                <w:sz w:val="22"/>
                <w:szCs w:val="22"/>
              </w:rPr>
              <w:t xml:space="preserve"> годовых, срок предоставления до 7 лет. Сре</w:t>
            </w:r>
            <w:r w:rsidRPr="00487D03">
              <w:rPr>
                <w:sz w:val="22"/>
                <w:szCs w:val="22"/>
              </w:rPr>
              <w:t>д</w:t>
            </w:r>
            <w:r w:rsidRPr="00487D03">
              <w:rPr>
                <w:sz w:val="22"/>
                <w:szCs w:val="22"/>
              </w:rPr>
              <w:t>няя ставка по автокредитам составляет от 11,5 до 1</w:t>
            </w:r>
            <w:r>
              <w:rPr>
                <w:sz w:val="22"/>
                <w:szCs w:val="22"/>
              </w:rPr>
              <w:t>6</w:t>
            </w:r>
            <w:r w:rsidRPr="00487D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5%</w:t>
            </w:r>
            <w:r w:rsidRPr="00487D03">
              <w:rPr>
                <w:sz w:val="22"/>
                <w:szCs w:val="22"/>
              </w:rPr>
              <w:t xml:space="preserve"> годовых, срок кредитования от 6 месяцев до 7 лет, первон</w:t>
            </w:r>
            <w:r w:rsidRPr="00487D03">
              <w:rPr>
                <w:sz w:val="22"/>
                <w:szCs w:val="22"/>
              </w:rPr>
              <w:t>а</w:t>
            </w:r>
            <w:r w:rsidRPr="00487D03">
              <w:rPr>
                <w:sz w:val="22"/>
                <w:szCs w:val="22"/>
              </w:rPr>
              <w:t xml:space="preserve">чальный взнос </w:t>
            </w:r>
            <w:proofErr w:type="gramStart"/>
            <w:r w:rsidRPr="00487D03">
              <w:rPr>
                <w:sz w:val="22"/>
                <w:szCs w:val="22"/>
              </w:rPr>
              <w:t>от</w:t>
            </w:r>
            <w:proofErr w:type="gramEnd"/>
            <w:r w:rsidRPr="00487D0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%</w:t>
            </w:r>
            <w:r w:rsidRPr="00487D03">
              <w:rPr>
                <w:sz w:val="22"/>
                <w:szCs w:val="22"/>
              </w:rPr>
              <w:t>.</w:t>
            </w:r>
          </w:p>
          <w:p w:rsidR="00A8493C" w:rsidRPr="009033F5" w:rsidRDefault="00A8493C" w:rsidP="009033F5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033F5">
              <w:rPr>
                <w:sz w:val="22"/>
                <w:szCs w:val="22"/>
              </w:rPr>
              <w:t>По предварительным итогам</w:t>
            </w:r>
            <w:r>
              <w:rPr>
                <w:sz w:val="22"/>
                <w:szCs w:val="22"/>
              </w:rPr>
              <w:t>,</w:t>
            </w:r>
            <w:r w:rsidRPr="009033F5">
              <w:rPr>
                <w:sz w:val="22"/>
                <w:szCs w:val="22"/>
              </w:rPr>
              <w:t xml:space="preserve"> по состоянию на 01.04.2016 на территории муниципального образования город Красн</w:t>
            </w:r>
            <w:r w:rsidRPr="009033F5">
              <w:rPr>
                <w:sz w:val="22"/>
                <w:szCs w:val="22"/>
              </w:rPr>
              <w:t>о</w:t>
            </w:r>
            <w:r w:rsidRPr="009033F5">
              <w:rPr>
                <w:sz w:val="22"/>
                <w:szCs w:val="22"/>
              </w:rPr>
              <w:t>дар выдано 2883 жилищных кредит</w:t>
            </w:r>
            <w:r>
              <w:rPr>
                <w:sz w:val="22"/>
                <w:szCs w:val="22"/>
              </w:rPr>
              <w:t>а</w:t>
            </w:r>
            <w:r w:rsidRPr="009033F5">
              <w:rPr>
                <w:sz w:val="22"/>
                <w:szCs w:val="22"/>
              </w:rPr>
              <w:t xml:space="preserve"> на сумму 4,2 млрд. руб</w:t>
            </w:r>
            <w:r>
              <w:rPr>
                <w:sz w:val="22"/>
                <w:szCs w:val="22"/>
              </w:rPr>
              <w:t>.</w:t>
            </w:r>
            <w:r w:rsidRPr="009033F5">
              <w:rPr>
                <w:sz w:val="22"/>
                <w:szCs w:val="22"/>
              </w:rPr>
              <w:t xml:space="preserve"> (темп роста к </w:t>
            </w:r>
            <w:r w:rsidR="004078EA">
              <w:rPr>
                <w:sz w:val="22"/>
                <w:szCs w:val="22"/>
              </w:rPr>
              <w:t xml:space="preserve">уровню 1 </w:t>
            </w:r>
            <w:r>
              <w:rPr>
                <w:sz w:val="22"/>
                <w:szCs w:val="22"/>
              </w:rPr>
              <w:t>квартал</w:t>
            </w:r>
            <w:r w:rsidR="004078E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9033F5">
              <w:rPr>
                <w:sz w:val="22"/>
                <w:szCs w:val="22"/>
              </w:rPr>
              <w:t>2015 год</w:t>
            </w:r>
            <w:r>
              <w:rPr>
                <w:sz w:val="22"/>
                <w:szCs w:val="22"/>
              </w:rPr>
              <w:t>а</w:t>
            </w:r>
            <w:r w:rsidRPr="009033F5">
              <w:rPr>
                <w:sz w:val="22"/>
                <w:szCs w:val="22"/>
              </w:rPr>
              <w:t xml:space="preserve"> – 143,0%), из них 1379 ипотечных кредитов на сумму 2,1 млрд. руб</w:t>
            </w:r>
            <w:r>
              <w:rPr>
                <w:sz w:val="22"/>
                <w:szCs w:val="22"/>
              </w:rPr>
              <w:t>.</w:t>
            </w:r>
            <w:r w:rsidRPr="009033F5">
              <w:rPr>
                <w:sz w:val="22"/>
                <w:szCs w:val="22"/>
              </w:rPr>
              <w:t xml:space="preserve"> (темп роста – 142,0%).</w:t>
            </w:r>
          </w:p>
          <w:p w:rsidR="00A8493C" w:rsidRPr="00D11A52" w:rsidRDefault="00A8493C" w:rsidP="009033F5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033F5">
              <w:rPr>
                <w:sz w:val="22"/>
                <w:szCs w:val="22"/>
              </w:rPr>
              <w:t>Средняя ставка по ипотечным кредитам составляет 13,36% годовых, срок кредитования от 1 года до 30 лет, максимальный возраст заёмщика до 65 лет, первоначальный взнос от 20%.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53.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информац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1985" w:type="dxa"/>
          </w:tcPr>
          <w:p w:rsidR="00A8493C" w:rsidRPr="00D11A52" w:rsidRDefault="00A8493C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Подпрограмма «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По</w:t>
            </w:r>
            <w:r w:rsidR="008E2040"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вышение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уровня финансовой гр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мотности жителей Краснодарского края» </w:t>
            </w:r>
            <w:proofErr w:type="spellStart"/>
            <w:r w:rsidRPr="00D11A52">
              <w:rPr>
                <w:sz w:val="22"/>
                <w:szCs w:val="22"/>
              </w:rPr>
              <w:t>государст</w:t>
            </w:r>
            <w:proofErr w:type="spellEnd"/>
            <w:r w:rsidR="008E2040"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венной программы Краснодарского края «Создание ус</w:t>
            </w:r>
            <w:r w:rsidR="008E2040">
              <w:rPr>
                <w:sz w:val="22"/>
                <w:szCs w:val="22"/>
              </w:rPr>
              <w:t>-</w:t>
            </w:r>
            <w:proofErr w:type="spellStart"/>
            <w:r w:rsidRPr="00D11A52">
              <w:rPr>
                <w:sz w:val="22"/>
                <w:szCs w:val="22"/>
              </w:rPr>
              <w:t>ловий</w:t>
            </w:r>
            <w:proofErr w:type="spellEnd"/>
            <w:r w:rsidRPr="00D11A52">
              <w:rPr>
                <w:sz w:val="22"/>
                <w:szCs w:val="22"/>
              </w:rPr>
              <w:t xml:space="preserve"> для обесп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чения доступности финансовых услуг», утверждённой 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становлением гл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lastRenderedPageBreak/>
              <w:t>вы администрации (губернатора) Краснодарского края от 14.10.2013 № 1212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Повышение уро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ня финансовой грамотности нас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ления в использ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вании финанс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вых услуг, по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держка семей, оказавшихся в сложной фина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211144" w:rsidRDefault="00A8493C" w:rsidP="0021114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</w:t>
            </w:r>
            <w:r w:rsidRPr="002111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211144">
              <w:rPr>
                <w:sz w:val="22"/>
                <w:szCs w:val="22"/>
              </w:rPr>
              <w:t xml:space="preserve"> квартале 2016 год</w:t>
            </w:r>
            <w:r>
              <w:rPr>
                <w:sz w:val="22"/>
                <w:szCs w:val="22"/>
              </w:rPr>
              <w:t>а</w:t>
            </w:r>
            <w:r w:rsidRPr="00211144">
              <w:rPr>
                <w:sz w:val="22"/>
                <w:szCs w:val="22"/>
              </w:rPr>
              <w:t xml:space="preserve"> проводились следующие меропр</w:t>
            </w:r>
            <w:r w:rsidRPr="00211144">
              <w:rPr>
                <w:sz w:val="22"/>
                <w:szCs w:val="22"/>
              </w:rPr>
              <w:t>и</w:t>
            </w:r>
            <w:r w:rsidRPr="00211144">
              <w:rPr>
                <w:sz w:val="22"/>
                <w:szCs w:val="22"/>
              </w:rPr>
              <w:t>ятия по повышению финансовой грамотности и страховой культуры населения и хозяйствующих субъектов:</w:t>
            </w:r>
          </w:p>
          <w:p w:rsidR="00A8493C" w:rsidRPr="00211144" w:rsidRDefault="00A8493C" w:rsidP="0021114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11144">
              <w:rPr>
                <w:sz w:val="22"/>
                <w:szCs w:val="22"/>
              </w:rPr>
              <w:t>размещение плакатов «Признаки финансовых пирамид», предупреждающих граждан об активизации финансовых мошенников, в помещениях администраций внутригоро</w:t>
            </w:r>
            <w:r w:rsidRPr="00211144">
              <w:rPr>
                <w:sz w:val="22"/>
                <w:szCs w:val="22"/>
              </w:rPr>
              <w:t>д</w:t>
            </w:r>
            <w:r w:rsidRPr="00211144">
              <w:rPr>
                <w:sz w:val="22"/>
                <w:szCs w:val="22"/>
              </w:rPr>
              <w:t>ских округов муниципального образования город Красн</w:t>
            </w:r>
            <w:r w:rsidRPr="00211144">
              <w:rPr>
                <w:sz w:val="22"/>
                <w:szCs w:val="22"/>
              </w:rPr>
              <w:t>о</w:t>
            </w:r>
            <w:r w:rsidR="004B4858">
              <w:rPr>
                <w:sz w:val="22"/>
                <w:szCs w:val="22"/>
              </w:rPr>
              <w:t xml:space="preserve">дар, социально </w:t>
            </w:r>
            <w:r w:rsidRPr="00211144">
              <w:rPr>
                <w:sz w:val="22"/>
                <w:szCs w:val="22"/>
              </w:rPr>
              <w:t>значимых заведений, многофункциональных центров по предоставлению государственных и муниц</w:t>
            </w:r>
            <w:r w:rsidRPr="00211144">
              <w:rPr>
                <w:sz w:val="22"/>
                <w:szCs w:val="22"/>
              </w:rPr>
              <w:t>и</w:t>
            </w:r>
            <w:r w:rsidRPr="00211144">
              <w:rPr>
                <w:sz w:val="22"/>
                <w:szCs w:val="22"/>
              </w:rPr>
              <w:t>пальных услуг, учебных заведений, торговых цен</w:t>
            </w:r>
            <w:r>
              <w:rPr>
                <w:sz w:val="22"/>
                <w:szCs w:val="22"/>
              </w:rPr>
              <w:t>тров и общественных организаций;</w:t>
            </w:r>
          </w:p>
          <w:p w:rsidR="00A8493C" w:rsidRPr="00D11A52" w:rsidRDefault="00A8493C" w:rsidP="003C5D7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11144">
              <w:rPr>
                <w:sz w:val="22"/>
                <w:szCs w:val="22"/>
              </w:rPr>
              <w:t xml:space="preserve">размещение публикаций по </w:t>
            </w:r>
            <w:r w:rsidR="004078EA">
              <w:rPr>
                <w:sz w:val="22"/>
                <w:szCs w:val="22"/>
              </w:rPr>
              <w:t xml:space="preserve">вопросам повышения </w:t>
            </w:r>
            <w:r w:rsidRPr="00211144">
              <w:rPr>
                <w:sz w:val="22"/>
                <w:szCs w:val="22"/>
              </w:rPr>
              <w:t>фина</w:t>
            </w:r>
            <w:r w:rsidRPr="00211144">
              <w:rPr>
                <w:sz w:val="22"/>
                <w:szCs w:val="22"/>
              </w:rPr>
              <w:t>н</w:t>
            </w:r>
            <w:r w:rsidRPr="00211144">
              <w:rPr>
                <w:sz w:val="22"/>
                <w:szCs w:val="22"/>
              </w:rPr>
              <w:t xml:space="preserve">совой грамотности в </w:t>
            </w:r>
            <w:r>
              <w:rPr>
                <w:sz w:val="22"/>
                <w:szCs w:val="22"/>
              </w:rPr>
              <w:t>периодических изданиях.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Содействие занятости</w:t>
            </w:r>
          </w:p>
        </w:tc>
      </w:tr>
      <w:tr w:rsidR="003501FB" w:rsidRPr="00D11A52" w:rsidTr="00747444">
        <w:tc>
          <w:tcPr>
            <w:tcW w:w="567" w:type="dxa"/>
          </w:tcPr>
          <w:p w:rsidR="003501FB" w:rsidRPr="00D11A52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3501FB" w:rsidRPr="00D11A52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Реализация дополнител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ние напряженности на рынке труда в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1985" w:type="dxa"/>
          </w:tcPr>
          <w:p w:rsidR="003501FB" w:rsidRPr="00D11A52" w:rsidRDefault="003501FB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занятости насел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 xml:space="preserve">ного образования город Краснодар» </w:t>
            </w:r>
          </w:p>
        </w:tc>
        <w:tc>
          <w:tcPr>
            <w:tcW w:w="1417" w:type="dxa"/>
          </w:tcPr>
          <w:p w:rsidR="003501FB" w:rsidRPr="00D11A52" w:rsidRDefault="003501FB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D11A52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80,8</w:t>
            </w:r>
          </w:p>
          <w:p w:rsidR="003501FB" w:rsidRPr="00D11A52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01FB" w:rsidRPr="00D11A52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Улучшение сит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ации в сфере з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нятости насел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ния, создание дополнительных форм временной занятости</w:t>
            </w:r>
          </w:p>
          <w:p w:rsidR="003501FB" w:rsidRPr="00D11A52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0278" w:rsidRPr="00980278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980278">
              <w:rPr>
                <w:sz w:val="22"/>
                <w:szCs w:val="22"/>
              </w:rPr>
              <w:t>Анализ информации о потребности в кадрах на предпр</w:t>
            </w:r>
            <w:r w:rsidRPr="00980278">
              <w:rPr>
                <w:sz w:val="22"/>
                <w:szCs w:val="22"/>
              </w:rPr>
              <w:t>и</w:t>
            </w:r>
            <w:r w:rsidRPr="00980278">
              <w:rPr>
                <w:sz w:val="22"/>
                <w:szCs w:val="22"/>
              </w:rPr>
              <w:t>ятиях города дает возможность планировать объёмы и пр</w:t>
            </w:r>
            <w:r w:rsidRPr="00980278">
              <w:rPr>
                <w:sz w:val="22"/>
                <w:szCs w:val="22"/>
              </w:rPr>
              <w:t>о</w:t>
            </w:r>
            <w:r w:rsidRPr="00980278">
              <w:rPr>
                <w:sz w:val="22"/>
                <w:szCs w:val="22"/>
              </w:rPr>
              <w:t>фили профессиональной подготовки, переподготовки и п</w:t>
            </w:r>
            <w:r w:rsidRPr="00980278">
              <w:rPr>
                <w:sz w:val="22"/>
                <w:szCs w:val="22"/>
              </w:rPr>
              <w:t>о</w:t>
            </w:r>
            <w:r w:rsidRPr="00980278">
              <w:rPr>
                <w:sz w:val="22"/>
                <w:szCs w:val="22"/>
              </w:rPr>
              <w:t>вышения квалификации безработных граждан.</w:t>
            </w:r>
          </w:p>
          <w:p w:rsidR="00980278" w:rsidRPr="00CE4779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980278">
              <w:rPr>
                <w:sz w:val="22"/>
                <w:szCs w:val="22"/>
              </w:rPr>
              <w:t xml:space="preserve">В </w:t>
            </w:r>
            <w:r w:rsidRPr="00CE4779">
              <w:rPr>
                <w:sz w:val="22"/>
                <w:szCs w:val="22"/>
              </w:rPr>
              <w:t xml:space="preserve">январе-марте 2016 года профессиональное обучение безработных граждан осуществлялось в </w:t>
            </w:r>
            <w:r w:rsidR="00CE4779" w:rsidRPr="00CE4779">
              <w:rPr>
                <w:sz w:val="22"/>
                <w:szCs w:val="22"/>
              </w:rPr>
              <w:t>4</w:t>
            </w:r>
            <w:r w:rsidRPr="00CE4779">
              <w:rPr>
                <w:sz w:val="22"/>
                <w:szCs w:val="22"/>
              </w:rPr>
              <w:t xml:space="preserve"> образовательных учреждениях по 8 наименованиям профессий и специальн</w:t>
            </w:r>
            <w:r w:rsidRPr="00CE4779">
              <w:rPr>
                <w:sz w:val="22"/>
                <w:szCs w:val="22"/>
              </w:rPr>
              <w:t>о</w:t>
            </w:r>
            <w:r w:rsidRPr="00CE4779">
              <w:rPr>
                <w:sz w:val="22"/>
                <w:szCs w:val="22"/>
              </w:rPr>
              <w:t xml:space="preserve">стей. На обучение направлено </w:t>
            </w:r>
            <w:r w:rsidR="00CE4779" w:rsidRPr="00CE4779">
              <w:rPr>
                <w:sz w:val="22"/>
                <w:szCs w:val="22"/>
              </w:rPr>
              <w:t>2</w:t>
            </w:r>
            <w:r w:rsidRPr="00CE4779">
              <w:rPr>
                <w:sz w:val="22"/>
                <w:szCs w:val="22"/>
              </w:rPr>
              <w:t>7 человек.</w:t>
            </w:r>
          </w:p>
          <w:p w:rsidR="00980278" w:rsidRPr="00CE4779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CE4779">
              <w:rPr>
                <w:sz w:val="22"/>
                <w:szCs w:val="22"/>
              </w:rPr>
              <w:t xml:space="preserve">Проведено </w:t>
            </w:r>
            <w:r w:rsidR="00CE4779" w:rsidRPr="00CE4779">
              <w:rPr>
                <w:sz w:val="22"/>
                <w:szCs w:val="22"/>
              </w:rPr>
              <w:t>22 ярмар</w:t>
            </w:r>
            <w:r w:rsidRPr="00CE4779">
              <w:rPr>
                <w:sz w:val="22"/>
                <w:szCs w:val="22"/>
              </w:rPr>
              <w:t>к</w:t>
            </w:r>
            <w:r w:rsidR="00CE4779" w:rsidRPr="00CE4779">
              <w:rPr>
                <w:sz w:val="22"/>
                <w:szCs w:val="22"/>
              </w:rPr>
              <w:t>и</w:t>
            </w:r>
            <w:r w:rsidRPr="00CE4779">
              <w:rPr>
                <w:sz w:val="22"/>
                <w:szCs w:val="22"/>
              </w:rPr>
              <w:t xml:space="preserve"> вакансий и рабочих учебных мест. В ярмарках приняли участие </w:t>
            </w:r>
            <w:r w:rsidR="00CE4779" w:rsidRPr="00CE4779">
              <w:rPr>
                <w:sz w:val="22"/>
                <w:szCs w:val="22"/>
              </w:rPr>
              <w:t>6419</w:t>
            </w:r>
            <w:r w:rsidRPr="00CE4779">
              <w:rPr>
                <w:sz w:val="22"/>
                <w:szCs w:val="22"/>
              </w:rPr>
              <w:t xml:space="preserve"> человек. </w:t>
            </w:r>
            <w:proofErr w:type="gramStart"/>
            <w:r w:rsidRPr="00CE4779">
              <w:rPr>
                <w:sz w:val="22"/>
                <w:szCs w:val="22"/>
              </w:rPr>
              <w:t>Труд</w:t>
            </w:r>
            <w:r w:rsidRPr="00CE4779">
              <w:rPr>
                <w:sz w:val="22"/>
                <w:szCs w:val="22"/>
              </w:rPr>
              <w:t>о</w:t>
            </w:r>
            <w:r w:rsidRPr="00CE4779">
              <w:rPr>
                <w:sz w:val="22"/>
                <w:szCs w:val="22"/>
              </w:rPr>
              <w:t>устроен</w:t>
            </w:r>
            <w:r w:rsidR="00CE4779" w:rsidRPr="00CE4779">
              <w:rPr>
                <w:sz w:val="22"/>
                <w:szCs w:val="22"/>
              </w:rPr>
              <w:t>ы</w:t>
            </w:r>
            <w:proofErr w:type="gramEnd"/>
            <w:r w:rsidRPr="00CE4779">
              <w:rPr>
                <w:sz w:val="22"/>
                <w:szCs w:val="22"/>
              </w:rPr>
              <w:t xml:space="preserve"> </w:t>
            </w:r>
            <w:r w:rsidR="00CE4779" w:rsidRPr="00CE4779">
              <w:rPr>
                <w:sz w:val="22"/>
                <w:szCs w:val="22"/>
              </w:rPr>
              <w:t>1400</w:t>
            </w:r>
            <w:r w:rsidRPr="00CE4779">
              <w:rPr>
                <w:sz w:val="22"/>
                <w:szCs w:val="22"/>
              </w:rPr>
              <w:t xml:space="preserve"> человек.</w:t>
            </w:r>
          </w:p>
          <w:p w:rsidR="003501FB" w:rsidRPr="00CE4779" w:rsidRDefault="003501FB" w:rsidP="000C184E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CE4779">
              <w:rPr>
                <w:sz w:val="22"/>
                <w:szCs w:val="22"/>
              </w:rPr>
              <w:t>Для обеспечения дополнительных гарантий занятости для безработных граждан, испытывающих трудности в п</w:t>
            </w:r>
            <w:r w:rsidRPr="00CE4779">
              <w:rPr>
                <w:sz w:val="22"/>
                <w:szCs w:val="22"/>
              </w:rPr>
              <w:t>о</w:t>
            </w:r>
            <w:r w:rsidRPr="00CE4779">
              <w:rPr>
                <w:sz w:val="22"/>
                <w:szCs w:val="22"/>
              </w:rPr>
              <w:t>иске работы, велась работа по трудоустройству этой катег</w:t>
            </w:r>
            <w:r w:rsidRPr="00CE4779">
              <w:rPr>
                <w:sz w:val="22"/>
                <w:szCs w:val="22"/>
              </w:rPr>
              <w:t>о</w:t>
            </w:r>
            <w:r w:rsidRPr="00CE4779">
              <w:rPr>
                <w:sz w:val="22"/>
                <w:szCs w:val="22"/>
              </w:rPr>
              <w:t xml:space="preserve">рии граждан. По состоянию на </w:t>
            </w:r>
            <w:r w:rsidR="004078EA">
              <w:rPr>
                <w:sz w:val="22"/>
                <w:szCs w:val="22"/>
              </w:rPr>
              <w:t>01.04</w:t>
            </w:r>
            <w:r w:rsidRPr="00CE4779">
              <w:rPr>
                <w:sz w:val="22"/>
                <w:szCs w:val="22"/>
              </w:rPr>
              <w:t>.2016 участниками пр</w:t>
            </w:r>
            <w:r w:rsidRPr="00CE4779">
              <w:rPr>
                <w:sz w:val="22"/>
                <w:szCs w:val="22"/>
              </w:rPr>
              <w:t>о</w:t>
            </w:r>
            <w:r w:rsidRPr="00CE4779">
              <w:rPr>
                <w:sz w:val="22"/>
                <w:szCs w:val="22"/>
              </w:rPr>
              <w:t xml:space="preserve">граммы стали </w:t>
            </w:r>
            <w:r w:rsidR="00CE4779" w:rsidRPr="00CE4779">
              <w:rPr>
                <w:sz w:val="22"/>
                <w:szCs w:val="22"/>
              </w:rPr>
              <w:t>2</w:t>
            </w:r>
            <w:r w:rsidRPr="00CE4779">
              <w:rPr>
                <w:sz w:val="22"/>
                <w:szCs w:val="22"/>
              </w:rPr>
              <w:t>9 человек из числа безработных граждан.</w:t>
            </w:r>
          </w:p>
          <w:p w:rsidR="003501FB" w:rsidRDefault="003501FB" w:rsidP="00980278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  <w:highlight w:val="yellow"/>
              </w:rPr>
            </w:pPr>
            <w:r w:rsidRPr="00CE4779">
              <w:rPr>
                <w:sz w:val="22"/>
                <w:szCs w:val="22"/>
              </w:rPr>
              <w:t xml:space="preserve">По состоянию на 01.04.2016 заключен </w:t>
            </w:r>
            <w:r w:rsidR="00CE4779" w:rsidRPr="00CE4779">
              <w:rPr>
                <w:sz w:val="22"/>
                <w:szCs w:val="22"/>
              </w:rPr>
              <w:t>61</w:t>
            </w:r>
            <w:r w:rsidRPr="00CE4779">
              <w:rPr>
                <w:sz w:val="22"/>
                <w:szCs w:val="22"/>
              </w:rPr>
              <w:t xml:space="preserve"> договор о со</w:t>
            </w:r>
            <w:r w:rsidRPr="00CE4779">
              <w:rPr>
                <w:sz w:val="22"/>
                <w:szCs w:val="22"/>
              </w:rPr>
              <w:t>в</w:t>
            </w:r>
            <w:r w:rsidRPr="00CE4779">
              <w:rPr>
                <w:sz w:val="22"/>
                <w:szCs w:val="22"/>
              </w:rPr>
              <w:t>местной работе по организации и проведению обществе</w:t>
            </w:r>
            <w:r w:rsidRPr="00CE4779">
              <w:rPr>
                <w:sz w:val="22"/>
                <w:szCs w:val="22"/>
              </w:rPr>
              <w:t>н</w:t>
            </w:r>
            <w:r w:rsidRPr="00CE4779">
              <w:rPr>
                <w:sz w:val="22"/>
                <w:szCs w:val="22"/>
              </w:rPr>
              <w:t>ных работ с предприятиями и организациями города.</w:t>
            </w:r>
            <w:r w:rsidR="00980278" w:rsidRPr="00CE4779">
              <w:rPr>
                <w:sz w:val="22"/>
                <w:szCs w:val="22"/>
              </w:rPr>
              <w:t xml:space="preserve"> </w:t>
            </w:r>
            <w:r w:rsidRPr="00CE4779">
              <w:rPr>
                <w:sz w:val="22"/>
                <w:szCs w:val="22"/>
              </w:rPr>
              <w:t xml:space="preserve">Всего в </w:t>
            </w:r>
            <w:r w:rsidR="00980278" w:rsidRPr="00CE4779">
              <w:rPr>
                <w:sz w:val="22"/>
                <w:szCs w:val="22"/>
              </w:rPr>
              <w:t>истекшем квартале</w:t>
            </w:r>
            <w:r w:rsidRPr="00CE4779">
              <w:rPr>
                <w:sz w:val="22"/>
                <w:szCs w:val="22"/>
              </w:rPr>
              <w:t xml:space="preserve"> в общественных работах приняли уч</w:t>
            </w:r>
            <w:r w:rsidRPr="00CE4779">
              <w:rPr>
                <w:sz w:val="22"/>
                <w:szCs w:val="22"/>
              </w:rPr>
              <w:t>а</w:t>
            </w:r>
            <w:r w:rsidRPr="00CE4779">
              <w:rPr>
                <w:sz w:val="22"/>
                <w:szCs w:val="22"/>
              </w:rPr>
              <w:t xml:space="preserve">стие </w:t>
            </w:r>
            <w:r w:rsidR="00CE4779" w:rsidRPr="00CE4779">
              <w:rPr>
                <w:sz w:val="22"/>
                <w:szCs w:val="22"/>
              </w:rPr>
              <w:t>76</w:t>
            </w:r>
            <w:r w:rsidRPr="00CE4779">
              <w:rPr>
                <w:sz w:val="22"/>
                <w:szCs w:val="22"/>
              </w:rPr>
              <w:t xml:space="preserve"> человек из числа безработных граждан</w:t>
            </w:r>
            <w:r w:rsidRPr="000F70BE">
              <w:rPr>
                <w:sz w:val="22"/>
                <w:szCs w:val="22"/>
              </w:rPr>
              <w:t>.</w:t>
            </w:r>
          </w:p>
          <w:p w:rsidR="003501FB" w:rsidRPr="00A87E5E" w:rsidRDefault="003501FB" w:rsidP="00CE4779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CE4779">
              <w:rPr>
                <w:sz w:val="22"/>
                <w:szCs w:val="22"/>
              </w:rPr>
              <w:t xml:space="preserve">состоянию на 01.04.2016 отработали или работают на предприятиях в рамках установленных квот: </w:t>
            </w:r>
            <w:r w:rsidR="00CE4779" w:rsidRPr="00CE4779">
              <w:rPr>
                <w:sz w:val="22"/>
                <w:szCs w:val="22"/>
              </w:rPr>
              <w:t>3448</w:t>
            </w:r>
            <w:r w:rsidRPr="00CE4779">
              <w:rPr>
                <w:sz w:val="22"/>
                <w:szCs w:val="22"/>
              </w:rPr>
              <w:t xml:space="preserve"> инвал</w:t>
            </w:r>
            <w:r w:rsidRPr="00CE4779">
              <w:rPr>
                <w:sz w:val="22"/>
                <w:szCs w:val="22"/>
              </w:rPr>
              <w:t>и</w:t>
            </w:r>
            <w:r w:rsidRPr="00CE4779">
              <w:rPr>
                <w:sz w:val="22"/>
                <w:szCs w:val="22"/>
              </w:rPr>
              <w:t>д</w:t>
            </w:r>
            <w:r w:rsidR="00CE4779" w:rsidRPr="00CE4779">
              <w:rPr>
                <w:sz w:val="22"/>
                <w:szCs w:val="22"/>
              </w:rPr>
              <w:t>ов</w:t>
            </w:r>
            <w:r w:rsidRPr="00CE4779">
              <w:rPr>
                <w:sz w:val="22"/>
                <w:szCs w:val="22"/>
              </w:rPr>
              <w:t>; 10</w:t>
            </w:r>
            <w:r w:rsidR="00CE4779" w:rsidRPr="00CE4779">
              <w:rPr>
                <w:sz w:val="22"/>
                <w:szCs w:val="22"/>
              </w:rPr>
              <w:t>14</w:t>
            </w:r>
            <w:r w:rsidRPr="00CE4779">
              <w:rPr>
                <w:sz w:val="22"/>
                <w:szCs w:val="22"/>
              </w:rPr>
              <w:t xml:space="preserve"> человек - молодежь; </w:t>
            </w:r>
            <w:r w:rsidR="00CE4779" w:rsidRPr="00CE4779">
              <w:rPr>
                <w:sz w:val="22"/>
                <w:szCs w:val="22"/>
              </w:rPr>
              <w:t>45</w:t>
            </w:r>
            <w:r w:rsidRPr="00CE4779">
              <w:rPr>
                <w:sz w:val="22"/>
                <w:szCs w:val="22"/>
              </w:rPr>
              <w:t xml:space="preserve"> человек, освободившихся из мест лишения свободы до погашения судимости; 8</w:t>
            </w:r>
            <w:r w:rsidR="00CE4779" w:rsidRPr="00CE4779">
              <w:rPr>
                <w:sz w:val="22"/>
                <w:szCs w:val="22"/>
              </w:rPr>
              <w:t>3</w:t>
            </w:r>
            <w:r w:rsidRPr="00CE4779">
              <w:rPr>
                <w:sz w:val="22"/>
                <w:szCs w:val="22"/>
              </w:rPr>
              <w:t xml:space="preserve"> ч</w:t>
            </w:r>
            <w:r w:rsidRPr="00CE4779">
              <w:rPr>
                <w:sz w:val="22"/>
                <w:szCs w:val="22"/>
              </w:rPr>
              <w:t>е</w:t>
            </w:r>
            <w:r w:rsidRPr="00CE4779">
              <w:rPr>
                <w:sz w:val="22"/>
                <w:szCs w:val="22"/>
              </w:rPr>
              <w:t>ловек</w:t>
            </w:r>
            <w:r w:rsidR="00CE4779" w:rsidRPr="00CE4779">
              <w:rPr>
                <w:sz w:val="22"/>
                <w:szCs w:val="22"/>
              </w:rPr>
              <w:t>а</w:t>
            </w:r>
            <w:r w:rsidRPr="00CE4779">
              <w:rPr>
                <w:sz w:val="22"/>
                <w:szCs w:val="22"/>
              </w:rPr>
              <w:t>, прошедших курс лечения и реабилитации от нарк</w:t>
            </w:r>
            <w:r w:rsidRPr="00CE4779">
              <w:rPr>
                <w:sz w:val="22"/>
                <w:szCs w:val="22"/>
              </w:rPr>
              <w:t>о</w:t>
            </w:r>
            <w:r w:rsidRPr="00CE4779">
              <w:rPr>
                <w:sz w:val="22"/>
                <w:szCs w:val="22"/>
              </w:rPr>
              <w:t>мании и алкоголизма.</w:t>
            </w:r>
          </w:p>
        </w:tc>
      </w:tr>
      <w:tr w:rsidR="003501FB" w:rsidRPr="00D11A52" w:rsidTr="00747444">
        <w:tc>
          <w:tcPr>
            <w:tcW w:w="567" w:type="dxa"/>
          </w:tcPr>
          <w:p w:rsidR="003501FB" w:rsidRPr="00D11A52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55.</w:t>
            </w:r>
          </w:p>
        </w:tc>
        <w:tc>
          <w:tcPr>
            <w:tcW w:w="2552" w:type="dxa"/>
          </w:tcPr>
          <w:p w:rsidR="003501FB" w:rsidRPr="00D11A52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lastRenderedPageBreak/>
              <w:t>ганизаций, либо сокр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щением численности или штата работников, а та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мики</w:t>
            </w:r>
          </w:p>
        </w:tc>
        <w:tc>
          <w:tcPr>
            <w:tcW w:w="1985" w:type="dxa"/>
          </w:tcPr>
          <w:p w:rsidR="003501FB" w:rsidRPr="00D11A52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01FB" w:rsidRPr="00D11A52" w:rsidRDefault="003501FB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D11A52" w:rsidRDefault="003501FB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01FB" w:rsidRPr="00D11A52" w:rsidRDefault="003501FB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Недопущение  напряженности на рынке труда,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>действие  гражд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нам в поиске 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боты</w:t>
            </w:r>
          </w:p>
        </w:tc>
        <w:tc>
          <w:tcPr>
            <w:tcW w:w="5812" w:type="dxa"/>
          </w:tcPr>
          <w:p w:rsidR="00CE4779" w:rsidRPr="008149D6" w:rsidRDefault="003501FB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8149D6">
              <w:rPr>
                <w:sz w:val="22"/>
                <w:szCs w:val="22"/>
              </w:rPr>
              <w:lastRenderedPageBreak/>
              <w:t>В 1 квартале 2016 года в МО город Краснодар режим н</w:t>
            </w:r>
            <w:r w:rsidRPr="008149D6">
              <w:rPr>
                <w:sz w:val="22"/>
                <w:szCs w:val="22"/>
              </w:rPr>
              <w:t>е</w:t>
            </w:r>
            <w:r w:rsidRPr="008149D6">
              <w:rPr>
                <w:sz w:val="22"/>
                <w:szCs w:val="22"/>
              </w:rPr>
              <w:t xml:space="preserve">полного рабочего времени ввели </w:t>
            </w:r>
            <w:r w:rsidR="00CE4779" w:rsidRPr="008149D6">
              <w:rPr>
                <w:sz w:val="22"/>
                <w:szCs w:val="22"/>
              </w:rPr>
              <w:t>9</w:t>
            </w:r>
            <w:r w:rsidRPr="008149D6">
              <w:rPr>
                <w:sz w:val="22"/>
                <w:szCs w:val="22"/>
              </w:rPr>
              <w:t xml:space="preserve"> организаций</w:t>
            </w:r>
            <w:r w:rsidR="00CE4779" w:rsidRPr="008149D6">
              <w:rPr>
                <w:sz w:val="22"/>
                <w:szCs w:val="22"/>
              </w:rPr>
              <w:t>.</w:t>
            </w:r>
            <w:r w:rsidR="008149D6">
              <w:rPr>
                <w:sz w:val="22"/>
                <w:szCs w:val="22"/>
              </w:rPr>
              <w:t xml:space="preserve"> </w:t>
            </w:r>
            <w:r w:rsidR="008149D6" w:rsidRPr="008149D6">
              <w:rPr>
                <w:sz w:val="22"/>
                <w:szCs w:val="22"/>
              </w:rPr>
              <w:t>Числе</w:t>
            </w:r>
            <w:r w:rsidR="008149D6" w:rsidRPr="008149D6">
              <w:rPr>
                <w:sz w:val="22"/>
                <w:szCs w:val="22"/>
              </w:rPr>
              <w:t>н</w:t>
            </w:r>
            <w:r w:rsidR="008149D6" w:rsidRPr="008149D6">
              <w:rPr>
                <w:sz w:val="22"/>
                <w:szCs w:val="22"/>
              </w:rPr>
              <w:t xml:space="preserve">ность работников, находящихся в вынужденных отпусках  и </w:t>
            </w:r>
            <w:r w:rsidR="008149D6" w:rsidRPr="008149D6">
              <w:rPr>
                <w:sz w:val="22"/>
                <w:szCs w:val="22"/>
              </w:rPr>
              <w:lastRenderedPageBreak/>
              <w:t>работающих неполное рабочее время по инициативе адм</w:t>
            </w:r>
            <w:r w:rsidR="008149D6" w:rsidRPr="008149D6">
              <w:rPr>
                <w:sz w:val="22"/>
                <w:szCs w:val="22"/>
              </w:rPr>
              <w:t>и</w:t>
            </w:r>
            <w:r w:rsidR="008149D6" w:rsidRPr="008149D6">
              <w:rPr>
                <w:sz w:val="22"/>
                <w:szCs w:val="22"/>
              </w:rPr>
              <w:t>нистрации организаций</w:t>
            </w:r>
            <w:r w:rsidR="008149D6">
              <w:rPr>
                <w:sz w:val="22"/>
                <w:szCs w:val="22"/>
              </w:rPr>
              <w:t xml:space="preserve"> составила 347 человек.</w:t>
            </w:r>
          </w:p>
          <w:p w:rsidR="003501FB" w:rsidRPr="008149D6" w:rsidRDefault="003501FB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8149D6">
              <w:rPr>
                <w:sz w:val="22"/>
                <w:szCs w:val="22"/>
              </w:rPr>
              <w:t xml:space="preserve">Сведения о высвобождаемых работниках в количестве </w:t>
            </w:r>
            <w:r w:rsidR="00CE4779" w:rsidRPr="008149D6">
              <w:rPr>
                <w:sz w:val="22"/>
                <w:szCs w:val="22"/>
              </w:rPr>
              <w:t>893</w:t>
            </w:r>
            <w:r w:rsidRPr="008149D6">
              <w:rPr>
                <w:sz w:val="22"/>
                <w:szCs w:val="22"/>
              </w:rPr>
              <w:t xml:space="preserve"> человек в</w:t>
            </w:r>
            <w:r w:rsidR="004078EA">
              <w:rPr>
                <w:sz w:val="22"/>
                <w:szCs w:val="22"/>
              </w:rPr>
              <w:t xml:space="preserve"> ГКУ КК</w:t>
            </w:r>
            <w:r w:rsidRPr="008149D6">
              <w:rPr>
                <w:sz w:val="22"/>
                <w:szCs w:val="22"/>
              </w:rPr>
              <w:t xml:space="preserve"> «Центр занятости населения города Краснодара» подали </w:t>
            </w:r>
            <w:r w:rsidR="00CE4779" w:rsidRPr="008149D6">
              <w:rPr>
                <w:sz w:val="22"/>
                <w:szCs w:val="22"/>
              </w:rPr>
              <w:t>128</w:t>
            </w:r>
            <w:r w:rsidRPr="008149D6">
              <w:rPr>
                <w:sz w:val="22"/>
                <w:szCs w:val="22"/>
              </w:rPr>
              <w:t xml:space="preserve"> предприятий города. </w:t>
            </w:r>
          </w:p>
          <w:p w:rsidR="003501FB" w:rsidRPr="008149D6" w:rsidRDefault="003501FB" w:rsidP="008149D6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 w:rsidRPr="008149D6">
              <w:rPr>
                <w:sz w:val="22"/>
                <w:szCs w:val="22"/>
              </w:rPr>
              <w:t>Численность уволенных (сокращенных) работников с</w:t>
            </w:r>
            <w:r w:rsidRPr="008149D6">
              <w:rPr>
                <w:sz w:val="22"/>
                <w:szCs w:val="22"/>
              </w:rPr>
              <w:t>о</w:t>
            </w:r>
            <w:r w:rsidRPr="008149D6">
              <w:rPr>
                <w:sz w:val="22"/>
                <w:szCs w:val="22"/>
              </w:rPr>
              <w:t xml:space="preserve">ставила </w:t>
            </w:r>
            <w:r w:rsidR="008149D6" w:rsidRPr="008149D6">
              <w:rPr>
                <w:sz w:val="22"/>
                <w:szCs w:val="22"/>
              </w:rPr>
              <w:t>458</w:t>
            </w:r>
            <w:r w:rsidRPr="008149D6">
              <w:rPr>
                <w:sz w:val="22"/>
                <w:szCs w:val="22"/>
              </w:rPr>
              <w:t xml:space="preserve"> человек, из них </w:t>
            </w:r>
            <w:r w:rsidR="008149D6" w:rsidRPr="008149D6">
              <w:rPr>
                <w:sz w:val="22"/>
                <w:szCs w:val="22"/>
              </w:rPr>
              <w:t>126</w:t>
            </w:r>
            <w:r w:rsidRPr="008149D6">
              <w:rPr>
                <w:sz w:val="22"/>
                <w:szCs w:val="22"/>
              </w:rPr>
              <w:t xml:space="preserve"> человек трудоустроены.</w:t>
            </w:r>
            <w:proofErr w:type="gramEnd"/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widowControl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D11A52">
              <w:rPr>
                <w:sz w:val="22"/>
                <w:szCs w:val="22"/>
              </w:rPr>
              <w:t>фактах</w:t>
            </w:r>
            <w:r w:rsidRPr="00D11A52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D11A52">
              <w:rPr>
                <w:color w:val="000000"/>
                <w:sz w:val="22"/>
                <w:szCs w:val="22"/>
              </w:rPr>
              <w:t>в</w:t>
            </w:r>
            <w:r w:rsidRPr="00D11A52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мальной заработной пл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>те, в муниципальном о</w:t>
            </w:r>
            <w:r w:rsidRPr="00D11A52">
              <w:rPr>
                <w:color w:val="000000"/>
                <w:sz w:val="22"/>
                <w:szCs w:val="22"/>
              </w:rPr>
              <w:t>б</w:t>
            </w:r>
            <w:r w:rsidRPr="00D11A52">
              <w:rPr>
                <w:color w:val="000000"/>
                <w:sz w:val="22"/>
                <w:szCs w:val="22"/>
              </w:rPr>
              <w:t>разовании город Красн</w:t>
            </w:r>
            <w:r w:rsidRPr="00D11A52">
              <w:rPr>
                <w:color w:val="000000"/>
                <w:sz w:val="22"/>
                <w:szCs w:val="22"/>
              </w:rPr>
              <w:t>о</w:t>
            </w:r>
            <w:r w:rsidRPr="00D11A52">
              <w:rPr>
                <w:color w:val="000000"/>
                <w:sz w:val="22"/>
                <w:szCs w:val="22"/>
              </w:rPr>
              <w:t>дар, выплаты части зар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>ботной платы неофиц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ально («в конвертах»)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соц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альной поддержки работающему населению</w:t>
            </w:r>
          </w:p>
        </w:tc>
        <w:tc>
          <w:tcPr>
            <w:tcW w:w="5812" w:type="dxa"/>
          </w:tcPr>
          <w:p w:rsidR="00A8493C" w:rsidRPr="00DE1C89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E1C8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1 квартале </w:t>
            </w:r>
            <w:r w:rsidRPr="00DE1C8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DE1C8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DE1C89">
              <w:rPr>
                <w:sz w:val="22"/>
                <w:szCs w:val="22"/>
              </w:rPr>
              <w:t xml:space="preserve"> выявлен</w:t>
            </w:r>
            <w:r w:rsidR="00CE4779">
              <w:rPr>
                <w:sz w:val="22"/>
                <w:szCs w:val="22"/>
              </w:rPr>
              <w:t>о</w:t>
            </w:r>
            <w:r w:rsidRPr="00DE1C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  <w:r w:rsidRPr="00DE1C89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й</w:t>
            </w:r>
            <w:r w:rsidRPr="00DE1C89">
              <w:rPr>
                <w:sz w:val="22"/>
                <w:szCs w:val="22"/>
              </w:rPr>
              <w:t>, выпл</w:t>
            </w:r>
            <w:r w:rsidRPr="00DE1C89">
              <w:rPr>
                <w:sz w:val="22"/>
                <w:szCs w:val="22"/>
              </w:rPr>
              <w:t>а</w:t>
            </w:r>
            <w:r w:rsidRPr="00DE1C89">
              <w:rPr>
                <w:sz w:val="22"/>
                <w:szCs w:val="22"/>
              </w:rPr>
              <w:t>чивающ</w:t>
            </w:r>
            <w:r>
              <w:rPr>
                <w:sz w:val="22"/>
                <w:szCs w:val="22"/>
              </w:rPr>
              <w:t>и</w:t>
            </w:r>
            <w:r w:rsidR="00CE4779">
              <w:rPr>
                <w:sz w:val="22"/>
                <w:szCs w:val="22"/>
              </w:rPr>
              <w:t>х</w:t>
            </w:r>
            <w:r w:rsidRPr="00DE1C89">
              <w:rPr>
                <w:sz w:val="22"/>
                <w:szCs w:val="22"/>
              </w:rPr>
              <w:t xml:space="preserve"> заработную плату ниже прожиточного миним</w:t>
            </w:r>
            <w:r w:rsidRPr="00DE1C89">
              <w:rPr>
                <w:sz w:val="22"/>
                <w:szCs w:val="22"/>
              </w:rPr>
              <w:t>у</w:t>
            </w:r>
            <w:r w:rsidRPr="00DE1C89">
              <w:rPr>
                <w:sz w:val="22"/>
                <w:szCs w:val="22"/>
              </w:rPr>
              <w:t xml:space="preserve">ма. </w:t>
            </w:r>
            <w:r w:rsidR="004B4858">
              <w:rPr>
                <w:sz w:val="22"/>
                <w:szCs w:val="22"/>
              </w:rPr>
              <w:t xml:space="preserve">В </w:t>
            </w:r>
            <w:r w:rsidRPr="00DE1C89">
              <w:rPr>
                <w:sz w:val="22"/>
                <w:szCs w:val="22"/>
              </w:rPr>
              <w:t>результат</w:t>
            </w:r>
            <w:r w:rsidR="004B4858">
              <w:rPr>
                <w:sz w:val="22"/>
                <w:szCs w:val="22"/>
              </w:rPr>
              <w:t>е</w:t>
            </w:r>
            <w:r w:rsidRPr="00DE1C89">
              <w:rPr>
                <w:sz w:val="22"/>
                <w:szCs w:val="22"/>
              </w:rPr>
              <w:t xml:space="preserve"> принятых мер отмечены факты увелич</w:t>
            </w:r>
            <w:r w:rsidRPr="00DE1C89">
              <w:rPr>
                <w:sz w:val="22"/>
                <w:szCs w:val="22"/>
              </w:rPr>
              <w:t>е</w:t>
            </w:r>
            <w:r w:rsidRPr="00DE1C89">
              <w:rPr>
                <w:sz w:val="22"/>
                <w:szCs w:val="22"/>
              </w:rPr>
              <w:t>ния заработной платы до требуемого уровня.</w:t>
            </w:r>
          </w:p>
          <w:p w:rsidR="00A8493C" w:rsidRPr="00DE1C89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E1C89">
              <w:rPr>
                <w:sz w:val="22"/>
                <w:szCs w:val="22"/>
              </w:rPr>
              <w:t>В рамках информационной кампании размещались п</w:t>
            </w:r>
            <w:r w:rsidRPr="00DE1C89">
              <w:rPr>
                <w:sz w:val="22"/>
                <w:szCs w:val="22"/>
              </w:rPr>
              <w:t>е</w:t>
            </w:r>
            <w:r w:rsidRPr="00DE1C89">
              <w:rPr>
                <w:sz w:val="22"/>
                <w:szCs w:val="22"/>
              </w:rPr>
              <w:t>чатные материалы, телевизионные и радиоматериалы, фо</w:t>
            </w:r>
            <w:r w:rsidRPr="00DE1C89">
              <w:rPr>
                <w:sz w:val="22"/>
                <w:szCs w:val="22"/>
              </w:rPr>
              <w:t>р</w:t>
            </w:r>
            <w:r w:rsidRPr="00DE1C89">
              <w:rPr>
                <w:sz w:val="22"/>
                <w:szCs w:val="22"/>
              </w:rPr>
              <w:t>мирующие атмосферу нетерпимости к нарушениям при выплате заработной платы. Акцентировалось внимание на негативном влиянии зарплат «в конвертах» при формиров</w:t>
            </w:r>
            <w:r w:rsidRPr="00DE1C89">
              <w:rPr>
                <w:sz w:val="22"/>
                <w:szCs w:val="22"/>
              </w:rPr>
              <w:t>а</w:t>
            </w:r>
            <w:r w:rsidRPr="00DE1C89">
              <w:rPr>
                <w:sz w:val="22"/>
                <w:szCs w:val="22"/>
              </w:rPr>
              <w:t xml:space="preserve">нии накопительной части пенсии. </w:t>
            </w:r>
          </w:p>
          <w:p w:rsidR="00A8493C" w:rsidRPr="00D11A52" w:rsidRDefault="00A8493C" w:rsidP="007A4B5D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E1C89">
              <w:rPr>
                <w:sz w:val="22"/>
                <w:szCs w:val="22"/>
              </w:rPr>
              <w:t>На информационных стендах и досках объявлений те</w:t>
            </w:r>
            <w:r w:rsidRPr="00DE1C89">
              <w:rPr>
                <w:sz w:val="22"/>
                <w:szCs w:val="22"/>
              </w:rPr>
              <w:t>р</w:t>
            </w:r>
            <w:r w:rsidRPr="00DE1C89">
              <w:rPr>
                <w:sz w:val="22"/>
                <w:szCs w:val="22"/>
              </w:rPr>
              <w:t>риториальных центров и многоквартирных жилых домов работниками округов регулярно размещались тематические листовки «Зарплата в конверте» и «Если только начинаешь трудовой путь», публиковались в СМИ статьи на тему со</w:t>
            </w:r>
            <w:r w:rsidRPr="00DE1C89">
              <w:rPr>
                <w:sz w:val="22"/>
                <w:szCs w:val="22"/>
              </w:rPr>
              <w:t>в</w:t>
            </w:r>
            <w:r w:rsidRPr="00DE1C89">
              <w:rPr>
                <w:sz w:val="22"/>
                <w:szCs w:val="22"/>
              </w:rPr>
              <w:t>местной борьбы с «серыми» зарплатами с указанием тел</w:t>
            </w:r>
            <w:r w:rsidRPr="00DE1C89">
              <w:rPr>
                <w:sz w:val="22"/>
                <w:szCs w:val="22"/>
              </w:rPr>
              <w:t>е</w:t>
            </w:r>
            <w:r w:rsidRPr="00DE1C89">
              <w:rPr>
                <w:sz w:val="22"/>
                <w:szCs w:val="22"/>
              </w:rPr>
              <w:t>фонов «горячей линии».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57.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Организация работы т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лефонов  «горячая линия» </w:t>
            </w:r>
          </w:p>
        </w:tc>
        <w:tc>
          <w:tcPr>
            <w:tcW w:w="1985" w:type="dxa"/>
          </w:tcPr>
          <w:p w:rsidR="00A8493C" w:rsidRPr="00D11A52" w:rsidRDefault="00A8493C" w:rsidP="00A70E38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Постановление </w:t>
            </w:r>
            <w:r w:rsidRPr="00D11A52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D11A52">
              <w:rPr>
                <w:color w:val="000000"/>
                <w:sz w:val="22"/>
                <w:szCs w:val="22"/>
              </w:rPr>
              <w:t>в</w:t>
            </w:r>
            <w:r w:rsidRPr="00D11A52">
              <w:rPr>
                <w:color w:val="000000"/>
                <w:sz w:val="22"/>
                <w:szCs w:val="22"/>
              </w:rPr>
              <w:t>ленных на погаш</w:t>
            </w:r>
            <w:r w:rsidRPr="00D11A52">
              <w:rPr>
                <w:color w:val="000000"/>
                <w:sz w:val="22"/>
                <w:szCs w:val="22"/>
              </w:rPr>
              <w:t>е</w:t>
            </w:r>
            <w:r w:rsidRPr="00D11A52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D11A52">
              <w:rPr>
                <w:color w:val="000000"/>
                <w:sz w:val="22"/>
                <w:szCs w:val="22"/>
              </w:rPr>
              <w:t>л</w:t>
            </w:r>
            <w:r w:rsidRPr="00D11A52">
              <w:rPr>
                <w:color w:val="000000"/>
                <w:sz w:val="22"/>
                <w:szCs w:val="22"/>
              </w:rPr>
              <w:lastRenderedPageBreak/>
              <w:t>женности по зар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>ботной плате»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Уменьшение фа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 нарушения  трудового закон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дательства</w:t>
            </w:r>
          </w:p>
        </w:tc>
        <w:tc>
          <w:tcPr>
            <w:tcW w:w="5812" w:type="dxa"/>
          </w:tcPr>
          <w:p w:rsidR="00A8493C" w:rsidRPr="009C5910" w:rsidRDefault="00A8493C" w:rsidP="003C5D77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D77">
              <w:rPr>
                <w:sz w:val="22"/>
                <w:szCs w:val="22"/>
              </w:rPr>
              <w:t xml:space="preserve">Работа по телефонам «горячая линия» по вопросам нарушения трудового законодательства проводилась на </w:t>
            </w:r>
            <w:r w:rsidRPr="009C5910">
              <w:rPr>
                <w:sz w:val="22"/>
                <w:szCs w:val="22"/>
              </w:rPr>
              <w:t>п</w:t>
            </w:r>
            <w:r w:rsidRPr="009C5910">
              <w:rPr>
                <w:sz w:val="22"/>
                <w:szCs w:val="22"/>
              </w:rPr>
              <w:t>о</w:t>
            </w:r>
            <w:r w:rsidRPr="009C5910">
              <w:rPr>
                <w:sz w:val="22"/>
                <w:szCs w:val="22"/>
              </w:rPr>
              <w:t>стоянной основе.</w:t>
            </w:r>
          </w:p>
          <w:p w:rsidR="00A8493C" w:rsidRPr="00D11A52" w:rsidRDefault="00A8493C" w:rsidP="009C5910">
            <w:pPr>
              <w:ind w:left="-68" w:right="-68"/>
              <w:jc w:val="both"/>
              <w:rPr>
                <w:sz w:val="22"/>
                <w:szCs w:val="22"/>
              </w:rPr>
            </w:pPr>
            <w:r w:rsidRPr="009C5910">
              <w:rPr>
                <w:sz w:val="22"/>
                <w:szCs w:val="22"/>
              </w:rPr>
              <w:t xml:space="preserve">     В 1 квартале 2016 года по телефонам «горячей линии» обратились </w:t>
            </w:r>
            <w:r w:rsidR="009C5910" w:rsidRPr="009C5910">
              <w:rPr>
                <w:sz w:val="22"/>
                <w:szCs w:val="22"/>
              </w:rPr>
              <w:t>3</w:t>
            </w:r>
            <w:r w:rsidRPr="009C5910">
              <w:rPr>
                <w:sz w:val="22"/>
                <w:szCs w:val="22"/>
              </w:rPr>
              <w:t xml:space="preserve"> человека по фактам невыплаты заработной платы, поступило 2 звонка с заявлениями о фактах наруш</w:t>
            </w:r>
            <w:r w:rsidRPr="009C5910">
              <w:rPr>
                <w:sz w:val="22"/>
                <w:szCs w:val="22"/>
              </w:rPr>
              <w:t>е</w:t>
            </w:r>
            <w:r w:rsidRPr="009C5910">
              <w:rPr>
                <w:sz w:val="22"/>
                <w:szCs w:val="22"/>
              </w:rPr>
              <w:t>ния законодательства</w:t>
            </w:r>
            <w:r w:rsidRPr="003C5D77">
              <w:rPr>
                <w:sz w:val="22"/>
                <w:szCs w:val="22"/>
              </w:rPr>
              <w:t xml:space="preserve"> при выплате заработной платы без соответствующего отражения в бухгалтерской и налоговой отчётности.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Социальная поддержка граждан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Предоставление социал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ной поддержки отдел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Подпрограмма «Дополнительные меры социальной помощи и социал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ной поддержки отдельных катег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рий граждан» на 2015-2017 годы</w:t>
            </w:r>
          </w:p>
        </w:tc>
        <w:tc>
          <w:tcPr>
            <w:tcW w:w="1417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D11A52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439,1</w:t>
            </w:r>
          </w:p>
          <w:p w:rsidR="00C47570" w:rsidRPr="00D11A52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7570" w:rsidRPr="00D11A52" w:rsidRDefault="00C47570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условий для роста благ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состояния отдел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ных категорий граждан, прож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вающих на терр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тории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 город Кра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нодар</w:t>
            </w:r>
          </w:p>
        </w:tc>
        <w:tc>
          <w:tcPr>
            <w:tcW w:w="5812" w:type="dxa"/>
          </w:tcPr>
          <w:p w:rsidR="00C47570" w:rsidRPr="00D4701B" w:rsidRDefault="00C47570" w:rsidP="000C184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47570">
              <w:rPr>
                <w:sz w:val="22"/>
                <w:szCs w:val="22"/>
              </w:rPr>
              <w:t>Одной из мер социальной поддержки многодетных с</w:t>
            </w:r>
            <w:r w:rsidRPr="00C47570">
              <w:rPr>
                <w:sz w:val="22"/>
                <w:szCs w:val="22"/>
              </w:rPr>
              <w:t>е</w:t>
            </w:r>
            <w:r w:rsidRPr="00C47570">
              <w:rPr>
                <w:sz w:val="22"/>
                <w:szCs w:val="22"/>
              </w:rPr>
              <w:t>мей является гарантированная ежегодная денежная выпл</w:t>
            </w:r>
            <w:r w:rsidRPr="00C47570">
              <w:rPr>
                <w:sz w:val="22"/>
                <w:szCs w:val="22"/>
              </w:rPr>
              <w:t>а</w:t>
            </w:r>
            <w:r w:rsidRPr="00C47570">
              <w:rPr>
                <w:sz w:val="22"/>
                <w:szCs w:val="22"/>
              </w:rPr>
              <w:t xml:space="preserve">та, </w:t>
            </w:r>
            <w:r w:rsidRPr="00D4701B">
              <w:rPr>
                <w:sz w:val="22"/>
                <w:szCs w:val="22"/>
              </w:rPr>
              <w:t>выплачиваемая ежеквартально равными долями. По с</w:t>
            </w:r>
            <w:r w:rsidRPr="00D4701B">
              <w:rPr>
                <w:sz w:val="22"/>
                <w:szCs w:val="22"/>
              </w:rPr>
              <w:t>о</w:t>
            </w:r>
            <w:r w:rsidRPr="00D4701B">
              <w:rPr>
                <w:sz w:val="22"/>
                <w:szCs w:val="22"/>
              </w:rPr>
              <w:t>стоянию на 01.04.2016 получателями данной выплаты стал</w:t>
            </w:r>
            <w:r w:rsidR="00D4701B" w:rsidRPr="00D4701B">
              <w:rPr>
                <w:sz w:val="22"/>
                <w:szCs w:val="22"/>
              </w:rPr>
              <w:t>и</w:t>
            </w:r>
            <w:r w:rsidRPr="00D4701B">
              <w:rPr>
                <w:sz w:val="22"/>
                <w:szCs w:val="22"/>
              </w:rPr>
              <w:t xml:space="preserve"> </w:t>
            </w:r>
            <w:r w:rsidR="00D4701B" w:rsidRPr="00D4701B">
              <w:rPr>
                <w:sz w:val="22"/>
                <w:szCs w:val="22"/>
              </w:rPr>
              <w:t>7122</w:t>
            </w:r>
            <w:r w:rsidRPr="00D4701B">
              <w:rPr>
                <w:sz w:val="22"/>
                <w:szCs w:val="22"/>
              </w:rPr>
              <w:t xml:space="preserve"> многодетн</w:t>
            </w:r>
            <w:r w:rsidR="00D4701B" w:rsidRPr="00D4701B">
              <w:rPr>
                <w:sz w:val="22"/>
                <w:szCs w:val="22"/>
              </w:rPr>
              <w:t>ых</w:t>
            </w:r>
            <w:r w:rsidRPr="00D4701B">
              <w:rPr>
                <w:sz w:val="22"/>
                <w:szCs w:val="22"/>
              </w:rPr>
              <w:t xml:space="preserve"> семь</w:t>
            </w:r>
            <w:r w:rsidR="00D4701B" w:rsidRPr="00D4701B">
              <w:rPr>
                <w:sz w:val="22"/>
                <w:szCs w:val="22"/>
              </w:rPr>
              <w:t>и</w:t>
            </w:r>
            <w:r w:rsidRPr="00D4701B">
              <w:rPr>
                <w:sz w:val="22"/>
                <w:szCs w:val="22"/>
              </w:rPr>
              <w:t>, сумма выплаченных пособий с</w:t>
            </w:r>
            <w:r w:rsidRPr="00D4701B">
              <w:rPr>
                <w:sz w:val="22"/>
                <w:szCs w:val="22"/>
              </w:rPr>
              <w:t>о</w:t>
            </w:r>
            <w:r w:rsidRPr="00D4701B">
              <w:rPr>
                <w:sz w:val="22"/>
                <w:szCs w:val="22"/>
              </w:rPr>
              <w:t xml:space="preserve">ставила </w:t>
            </w:r>
            <w:r w:rsidR="00D4701B" w:rsidRPr="00D4701B">
              <w:rPr>
                <w:sz w:val="22"/>
                <w:szCs w:val="22"/>
              </w:rPr>
              <w:t>25,3</w:t>
            </w:r>
            <w:r w:rsidRPr="00D4701B">
              <w:rPr>
                <w:sz w:val="22"/>
                <w:szCs w:val="22"/>
              </w:rPr>
              <w:t xml:space="preserve"> млн. руб.</w:t>
            </w:r>
          </w:p>
          <w:p w:rsidR="00C47570" w:rsidRPr="00D4701B" w:rsidRDefault="00C47570" w:rsidP="00C4757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4701B">
              <w:rPr>
                <w:sz w:val="22"/>
                <w:szCs w:val="22"/>
              </w:rPr>
              <w:t>Малоимущим семьям (одиноко проживающим гражд</w:t>
            </w:r>
            <w:r w:rsidRPr="00D4701B">
              <w:rPr>
                <w:sz w:val="22"/>
                <w:szCs w:val="22"/>
              </w:rPr>
              <w:t>а</w:t>
            </w:r>
            <w:r w:rsidRPr="00D4701B">
              <w:rPr>
                <w:sz w:val="22"/>
                <w:szCs w:val="22"/>
              </w:rPr>
              <w:t xml:space="preserve">нам) выплачивается государственная социальная помощь в пределах разницы между среднемесячным доходом семьи и величиной прожиточного минимума, установленного в Краснодарском крае. В отчётном периоде государственную социальную помощь в сумме </w:t>
            </w:r>
            <w:r w:rsidR="00D4701B" w:rsidRPr="00D4701B">
              <w:rPr>
                <w:sz w:val="22"/>
                <w:szCs w:val="22"/>
              </w:rPr>
              <w:t>14,6</w:t>
            </w:r>
            <w:r w:rsidRPr="00D4701B">
              <w:rPr>
                <w:sz w:val="22"/>
                <w:szCs w:val="22"/>
              </w:rPr>
              <w:t xml:space="preserve"> млн</w:t>
            </w:r>
            <w:proofErr w:type="gramStart"/>
            <w:r w:rsidR="006721A5" w:rsidRPr="00D4701B">
              <w:rPr>
                <w:sz w:val="22"/>
                <w:szCs w:val="22"/>
              </w:rPr>
              <w:t xml:space="preserve"> </w:t>
            </w:r>
            <w:r w:rsidRPr="00D4701B">
              <w:rPr>
                <w:sz w:val="22"/>
                <w:szCs w:val="22"/>
              </w:rPr>
              <w:t>.</w:t>
            </w:r>
            <w:proofErr w:type="gramEnd"/>
            <w:r w:rsidR="005C123B" w:rsidRPr="00D4701B">
              <w:rPr>
                <w:sz w:val="22"/>
                <w:szCs w:val="22"/>
              </w:rPr>
              <w:t xml:space="preserve"> </w:t>
            </w:r>
            <w:r w:rsidRPr="00D4701B">
              <w:rPr>
                <w:sz w:val="22"/>
                <w:szCs w:val="22"/>
              </w:rPr>
              <w:t>руб. получил</w:t>
            </w:r>
            <w:r w:rsidR="00D4701B" w:rsidRPr="00D4701B">
              <w:rPr>
                <w:sz w:val="22"/>
                <w:szCs w:val="22"/>
              </w:rPr>
              <w:t>и</w:t>
            </w:r>
            <w:r w:rsidRPr="00D4701B">
              <w:rPr>
                <w:sz w:val="22"/>
                <w:szCs w:val="22"/>
              </w:rPr>
              <w:t xml:space="preserve"> </w:t>
            </w:r>
            <w:r w:rsidR="00D4701B" w:rsidRPr="00D4701B">
              <w:rPr>
                <w:sz w:val="22"/>
                <w:szCs w:val="22"/>
              </w:rPr>
              <w:t>2742</w:t>
            </w:r>
            <w:r w:rsidRPr="00D4701B">
              <w:rPr>
                <w:sz w:val="22"/>
                <w:szCs w:val="22"/>
              </w:rPr>
              <w:t xml:space="preserve"> малоимущ</w:t>
            </w:r>
            <w:r w:rsidR="00D4701B" w:rsidRPr="00D4701B">
              <w:rPr>
                <w:sz w:val="22"/>
                <w:szCs w:val="22"/>
              </w:rPr>
              <w:t>их семьи</w:t>
            </w:r>
            <w:r w:rsidRPr="00D4701B">
              <w:rPr>
                <w:sz w:val="22"/>
                <w:szCs w:val="22"/>
              </w:rPr>
              <w:t xml:space="preserve">. </w:t>
            </w:r>
          </w:p>
          <w:p w:rsidR="00C47570" w:rsidRPr="00C47570" w:rsidRDefault="00C47570" w:rsidP="004B4858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4701B">
              <w:rPr>
                <w:sz w:val="22"/>
                <w:szCs w:val="22"/>
              </w:rPr>
              <w:t>В январе-марте 2016 года перечислена</w:t>
            </w:r>
            <w:r w:rsidRPr="00C47570">
              <w:rPr>
                <w:sz w:val="22"/>
                <w:szCs w:val="22"/>
              </w:rPr>
              <w:t xml:space="preserve"> компенсация ра</w:t>
            </w:r>
            <w:r w:rsidRPr="00C47570">
              <w:rPr>
                <w:sz w:val="22"/>
                <w:szCs w:val="22"/>
              </w:rPr>
              <w:t>с</w:t>
            </w:r>
            <w:r w:rsidRPr="00C47570">
              <w:rPr>
                <w:sz w:val="22"/>
                <w:szCs w:val="22"/>
              </w:rPr>
              <w:t>ходов на оплату ЖКУ в сумме 962,15 тыс</w:t>
            </w:r>
            <w:r w:rsidR="004078EA">
              <w:rPr>
                <w:sz w:val="22"/>
                <w:szCs w:val="22"/>
              </w:rPr>
              <w:t>. руб.</w:t>
            </w:r>
            <w:r w:rsidRPr="00C47570">
              <w:rPr>
                <w:sz w:val="22"/>
                <w:szCs w:val="22"/>
              </w:rPr>
              <w:t>, в том числе: малоимущим многодетным семьям –  533,4 тыс</w:t>
            </w:r>
            <w:r w:rsidR="004078EA">
              <w:rPr>
                <w:sz w:val="22"/>
                <w:szCs w:val="22"/>
              </w:rPr>
              <w:t>.</w:t>
            </w:r>
            <w:r w:rsidRPr="00C47570">
              <w:rPr>
                <w:sz w:val="22"/>
                <w:szCs w:val="22"/>
              </w:rPr>
              <w:t xml:space="preserve"> руб</w:t>
            </w:r>
            <w:r w:rsidR="004078EA">
              <w:rPr>
                <w:sz w:val="22"/>
                <w:szCs w:val="22"/>
              </w:rPr>
              <w:t>.</w:t>
            </w:r>
          </w:p>
        </w:tc>
      </w:tr>
      <w:tr w:rsidR="00C47570" w:rsidRPr="00D11A52" w:rsidTr="00747444">
        <w:tc>
          <w:tcPr>
            <w:tcW w:w="15310" w:type="dxa"/>
            <w:gridSpan w:val="7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C47570" w:rsidRPr="00D11A52" w:rsidRDefault="00C47570" w:rsidP="00DD5C0F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Предоставление мер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циальной поддержки 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дельным группам насел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в обеспечении лека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 xml:space="preserve">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D11A52">
              <w:rPr>
                <w:sz w:val="22"/>
                <w:szCs w:val="22"/>
              </w:rPr>
              <w:t>таблетирова</w:t>
            </w:r>
            <w:r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ные</w:t>
            </w:r>
            <w:proofErr w:type="spellEnd"/>
            <w:r w:rsidRPr="00D11A52">
              <w:rPr>
                <w:sz w:val="22"/>
                <w:szCs w:val="22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</w:rPr>
              <w:t>сахароснижающие</w:t>
            </w:r>
            <w:proofErr w:type="spellEnd"/>
            <w:r w:rsidRPr="00D11A52">
              <w:rPr>
                <w:sz w:val="22"/>
                <w:szCs w:val="22"/>
              </w:rPr>
              <w:t xml:space="preserve"> препараты, средства с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моконтроля и диагност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ческие средства, либо перенесших пересадки органов и тканей, пол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чающих иммунодепре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lastRenderedPageBreak/>
              <w:t>санты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«Развитие здр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воохранения в м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ниципальном обр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зовании город Краснодар»</w:t>
            </w:r>
          </w:p>
        </w:tc>
        <w:tc>
          <w:tcPr>
            <w:tcW w:w="1417" w:type="dxa"/>
          </w:tcPr>
          <w:p w:rsidR="00C47570" w:rsidRPr="00D11A52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515,2</w:t>
            </w:r>
          </w:p>
        </w:tc>
        <w:tc>
          <w:tcPr>
            <w:tcW w:w="1843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Удовлетворение потребности 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дельных катег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рий граждан, имеющих право на государстве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ную социальную помощь и не отк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завшихся от пол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 xml:space="preserve">чения социальной услуги в части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карственного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обеспечения, в необходимых </w:t>
            </w:r>
            <w:proofErr w:type="spellStart"/>
            <w:r w:rsidRPr="00D11A5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карственных</w:t>
            </w:r>
            <w:proofErr w:type="spellEnd"/>
            <w:r w:rsidRPr="00D11A52">
              <w:rPr>
                <w:sz w:val="22"/>
                <w:szCs w:val="22"/>
              </w:rPr>
              <w:t xml:space="preserve"> пр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паратах и мед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lastRenderedPageBreak/>
              <w:t>цинских изделиях, а также специал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зированных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дуктах лечебного питания для 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812" w:type="dxa"/>
          </w:tcPr>
          <w:p w:rsidR="00C47570" w:rsidRPr="00595E74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95E74">
              <w:rPr>
                <w:sz w:val="22"/>
                <w:szCs w:val="22"/>
              </w:rPr>
              <w:t>о состоянию на 01.0</w:t>
            </w:r>
            <w:r>
              <w:rPr>
                <w:sz w:val="22"/>
                <w:szCs w:val="22"/>
              </w:rPr>
              <w:t>4</w:t>
            </w:r>
            <w:r w:rsidRPr="00595E74">
              <w:rPr>
                <w:sz w:val="22"/>
                <w:szCs w:val="22"/>
              </w:rPr>
              <w:t>.2016 количество льготников те</w:t>
            </w:r>
            <w:r w:rsidRPr="00595E74">
              <w:rPr>
                <w:sz w:val="22"/>
                <w:szCs w:val="22"/>
              </w:rPr>
              <w:t>р</w:t>
            </w:r>
            <w:r w:rsidRPr="00595E74">
              <w:rPr>
                <w:sz w:val="22"/>
                <w:szCs w:val="22"/>
              </w:rPr>
              <w:t>риториального уровня ответственности в муниципальном образовании город Краснодар - 7</w:t>
            </w:r>
            <w:r>
              <w:rPr>
                <w:sz w:val="22"/>
                <w:szCs w:val="22"/>
              </w:rPr>
              <w:t>5673</w:t>
            </w:r>
            <w:r w:rsidRPr="00595E74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  <w:r w:rsidRPr="00595E74">
              <w:rPr>
                <w:sz w:val="22"/>
                <w:szCs w:val="22"/>
              </w:rPr>
              <w:t>.</w:t>
            </w:r>
          </w:p>
          <w:p w:rsidR="00C47570" w:rsidRPr="00595E74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95E74">
              <w:rPr>
                <w:sz w:val="22"/>
                <w:szCs w:val="22"/>
              </w:rPr>
              <w:t>В целях удовлетворения потребности льготных катег</w:t>
            </w:r>
            <w:r w:rsidRPr="00595E74">
              <w:rPr>
                <w:sz w:val="22"/>
                <w:szCs w:val="22"/>
              </w:rPr>
              <w:t>о</w:t>
            </w:r>
            <w:r w:rsidRPr="00595E74">
              <w:rPr>
                <w:sz w:val="22"/>
                <w:szCs w:val="22"/>
              </w:rPr>
              <w:t xml:space="preserve">рий граждан в необходимых лекарственных средствах и медицинских изделиях в соответствии с терапевтическими показаниями в амбулаторных условиях в </w:t>
            </w:r>
            <w:r>
              <w:rPr>
                <w:sz w:val="22"/>
                <w:szCs w:val="22"/>
              </w:rPr>
              <w:t xml:space="preserve">1 квартале 2016 года </w:t>
            </w:r>
            <w:r w:rsidRPr="00595E74">
              <w:rPr>
                <w:sz w:val="22"/>
                <w:szCs w:val="22"/>
              </w:rPr>
              <w:t xml:space="preserve">выписано </w:t>
            </w:r>
            <w:r>
              <w:rPr>
                <w:sz w:val="22"/>
                <w:szCs w:val="22"/>
              </w:rPr>
              <w:t>9013</w:t>
            </w:r>
            <w:r w:rsidRPr="00595E74">
              <w:rPr>
                <w:sz w:val="22"/>
                <w:szCs w:val="22"/>
              </w:rPr>
              <w:t xml:space="preserve"> рецептов на сумму </w:t>
            </w:r>
            <w:r>
              <w:rPr>
                <w:sz w:val="22"/>
                <w:szCs w:val="22"/>
              </w:rPr>
              <w:t>149,6</w:t>
            </w:r>
            <w:r w:rsidRPr="00595E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</w:t>
            </w:r>
            <w:r w:rsidR="004078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</w:t>
            </w:r>
            <w:r w:rsidRPr="00595E74">
              <w:rPr>
                <w:sz w:val="22"/>
                <w:szCs w:val="22"/>
              </w:rPr>
              <w:t>.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D11A52" w:rsidTr="00747444">
        <w:tc>
          <w:tcPr>
            <w:tcW w:w="15310" w:type="dxa"/>
            <w:gridSpan w:val="7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Обеспечение продовольственной безопасности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условий для притока на потребител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D11A52">
              <w:rPr>
                <w:sz w:val="22"/>
                <w:szCs w:val="22"/>
              </w:rPr>
              <w:t>через</w:t>
            </w:r>
            <w:proofErr w:type="gramEnd"/>
            <w:r w:rsidRPr="00D11A52">
              <w:rPr>
                <w:sz w:val="22"/>
                <w:szCs w:val="22"/>
              </w:rPr>
              <w:t>: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приоритетное пред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D11A52">
              <w:rPr>
                <w:sz w:val="22"/>
                <w:szCs w:val="22"/>
              </w:rPr>
              <w:t>сельхозтоваропроизвод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телям</w:t>
            </w:r>
            <w:proofErr w:type="spellEnd"/>
            <w:r w:rsidRPr="00D11A52">
              <w:rPr>
                <w:sz w:val="22"/>
                <w:szCs w:val="22"/>
              </w:rPr>
              <w:t>;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организацию (по нео</w:t>
            </w:r>
            <w:r w:rsidRPr="00D11A52">
              <w:rPr>
                <w:sz w:val="22"/>
                <w:szCs w:val="22"/>
              </w:rPr>
              <w:t>б</w:t>
            </w:r>
            <w:r w:rsidRPr="00D11A52">
              <w:rPr>
                <w:sz w:val="22"/>
                <w:szCs w:val="22"/>
              </w:rPr>
              <w:t>ходимости) работы новых сезонных ярмарок и я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марок выходного дня;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размещение в жилых микрорайонах беспла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D11A52">
              <w:rPr>
                <w:sz w:val="22"/>
                <w:szCs w:val="22"/>
              </w:rPr>
              <w:t>щ</w:t>
            </w:r>
            <w:r w:rsidRPr="00D11A52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населения 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дуктами питания отечественного производства, недопущение о</w:t>
            </w:r>
            <w:r w:rsidRPr="00D11A52">
              <w:rPr>
                <w:sz w:val="22"/>
                <w:szCs w:val="22"/>
              </w:rPr>
              <w:t>б</w:t>
            </w:r>
            <w:r w:rsidRPr="00D11A52">
              <w:rPr>
                <w:sz w:val="22"/>
                <w:szCs w:val="22"/>
              </w:rPr>
              <w:t>разования деф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цита отдельных групп товаров. Поддержка мес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ных товаропрои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водителей</w:t>
            </w:r>
          </w:p>
        </w:tc>
        <w:tc>
          <w:tcPr>
            <w:tcW w:w="5812" w:type="dxa"/>
          </w:tcPr>
          <w:p w:rsidR="00C47570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876EE">
              <w:rPr>
                <w:sz w:val="22"/>
                <w:szCs w:val="22"/>
              </w:rPr>
              <w:t>Для реализации сельскохозяйственной продукции и пр</w:t>
            </w:r>
            <w:r w:rsidRPr="009876EE">
              <w:rPr>
                <w:sz w:val="22"/>
                <w:szCs w:val="22"/>
              </w:rPr>
              <w:t>о</w:t>
            </w:r>
            <w:r w:rsidR="004078EA">
              <w:rPr>
                <w:sz w:val="22"/>
                <w:szCs w:val="22"/>
              </w:rPr>
              <w:t xml:space="preserve">дуктов ее переработки </w:t>
            </w:r>
            <w:r w:rsidRPr="009876EE">
              <w:rPr>
                <w:sz w:val="22"/>
                <w:szCs w:val="22"/>
              </w:rPr>
              <w:t>в Краснодаре действуют 6 розничных рынков на 2800 торговых мест и 76 ярмарок на 5338 торг</w:t>
            </w:r>
            <w:r w:rsidRPr="009876EE">
              <w:rPr>
                <w:sz w:val="22"/>
                <w:szCs w:val="22"/>
              </w:rPr>
              <w:t>о</w:t>
            </w:r>
            <w:r w:rsidRPr="009876EE">
              <w:rPr>
                <w:sz w:val="22"/>
                <w:szCs w:val="22"/>
              </w:rPr>
              <w:t>вых мест. Для обеспечения населения города социальными продовольственными товарами по ценам производителей (без посредников) еженедельно по субботам организована работа ярмарок «выходного дня»</w:t>
            </w:r>
            <w:r>
              <w:rPr>
                <w:sz w:val="22"/>
                <w:szCs w:val="22"/>
              </w:rPr>
              <w:t xml:space="preserve"> (12 единиц на 820 мест)</w:t>
            </w:r>
            <w:r w:rsidRPr="009876EE">
              <w:rPr>
                <w:sz w:val="22"/>
                <w:szCs w:val="22"/>
              </w:rPr>
              <w:t xml:space="preserve">. </w:t>
            </w:r>
            <w:r w:rsidRPr="00152A21">
              <w:rPr>
                <w:sz w:val="22"/>
                <w:szCs w:val="22"/>
              </w:rPr>
              <w:t>В ярмарках принимают участие более 30 районов Краснода</w:t>
            </w:r>
            <w:r w:rsidRPr="00152A21">
              <w:rPr>
                <w:sz w:val="22"/>
                <w:szCs w:val="22"/>
              </w:rPr>
              <w:t>р</w:t>
            </w:r>
            <w:r w:rsidRPr="00152A21">
              <w:rPr>
                <w:sz w:val="22"/>
                <w:szCs w:val="22"/>
              </w:rPr>
              <w:t>ского края, в том числе и предприятия агропромышленного комплекса города Краснодара</w:t>
            </w:r>
            <w:r>
              <w:rPr>
                <w:sz w:val="22"/>
                <w:szCs w:val="22"/>
              </w:rPr>
              <w:t>: в</w:t>
            </w:r>
            <w:r w:rsidRPr="00152A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краевой центр</w:t>
            </w:r>
            <w:r w:rsidRPr="00152A21">
              <w:rPr>
                <w:sz w:val="22"/>
                <w:szCs w:val="22"/>
              </w:rPr>
              <w:t xml:space="preserve"> завозится более 300 тонн сельскохозяйственной продукции и проду</w:t>
            </w:r>
            <w:r w:rsidRPr="00152A21">
              <w:rPr>
                <w:sz w:val="22"/>
                <w:szCs w:val="22"/>
              </w:rPr>
              <w:t>к</w:t>
            </w:r>
            <w:r w:rsidRPr="00152A21">
              <w:rPr>
                <w:sz w:val="22"/>
                <w:szCs w:val="22"/>
              </w:rPr>
              <w:t>тов её переработки на сумму более 25,0 млн. руб.</w:t>
            </w:r>
          </w:p>
          <w:p w:rsidR="00C47570" w:rsidRPr="00152A21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876EE">
              <w:rPr>
                <w:sz w:val="22"/>
                <w:szCs w:val="22"/>
              </w:rPr>
              <w:t>Также действуют 16 ярмарочных навесов на 208 торг</w:t>
            </w:r>
            <w:r w:rsidRPr="009876EE">
              <w:rPr>
                <w:sz w:val="22"/>
                <w:szCs w:val="22"/>
              </w:rPr>
              <w:t>о</w:t>
            </w:r>
            <w:r w:rsidRPr="009876EE">
              <w:rPr>
                <w:sz w:val="22"/>
                <w:szCs w:val="22"/>
              </w:rPr>
              <w:t>вых мест, предназначенных для реализации собственно в</w:t>
            </w:r>
            <w:r w:rsidRPr="009876EE">
              <w:rPr>
                <w:sz w:val="22"/>
                <w:szCs w:val="22"/>
              </w:rPr>
              <w:t>ы</w:t>
            </w:r>
            <w:r w:rsidRPr="009876EE">
              <w:rPr>
                <w:sz w:val="22"/>
                <w:szCs w:val="22"/>
              </w:rPr>
              <w:t>ращенной продукции садоводами и огородниками. Плата за предоставление торговых мест не взимается</w:t>
            </w:r>
            <w:r>
              <w:rPr>
                <w:sz w:val="22"/>
                <w:szCs w:val="22"/>
              </w:rPr>
              <w:t xml:space="preserve">.     </w:t>
            </w:r>
          </w:p>
          <w:p w:rsidR="00C47570" w:rsidRPr="00D11A52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D11A52" w:rsidTr="00747444">
        <w:tc>
          <w:tcPr>
            <w:tcW w:w="15310" w:type="dxa"/>
            <w:gridSpan w:val="7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Оптимизация бюджетных расходов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Внесение изменений в муниципальные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граммы в части обеспеч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выполнения неи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D11A52">
              <w:rPr>
                <w:sz w:val="22"/>
                <w:szCs w:val="22"/>
              </w:rPr>
              <w:t>ств в пр</w:t>
            </w:r>
            <w:proofErr w:type="gramEnd"/>
            <w:r w:rsidRPr="00D11A52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Постановления администрации муниципального образования город Краснодар</w:t>
            </w:r>
          </w:p>
        </w:tc>
        <w:tc>
          <w:tcPr>
            <w:tcW w:w="1417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Оптимизация бюджетных 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ходов</w:t>
            </w:r>
          </w:p>
        </w:tc>
        <w:tc>
          <w:tcPr>
            <w:tcW w:w="5812" w:type="dxa"/>
          </w:tcPr>
          <w:p w:rsidR="00C47570" w:rsidRPr="004C6D21" w:rsidRDefault="00C47570" w:rsidP="004C6D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Распоряжением админи</w:t>
            </w:r>
            <w:r w:rsidRPr="004C6D21">
              <w:rPr>
                <w:sz w:val="22"/>
                <w:szCs w:val="22"/>
              </w:rPr>
              <w:t>страции муниципального образ</w:t>
            </w:r>
            <w:r w:rsidRPr="004C6D21">
              <w:rPr>
                <w:sz w:val="22"/>
                <w:szCs w:val="22"/>
              </w:rPr>
              <w:t>о</w:t>
            </w:r>
            <w:r w:rsidRPr="004C6D21">
              <w:rPr>
                <w:sz w:val="22"/>
                <w:szCs w:val="22"/>
              </w:rPr>
              <w:t>вания город Краснодар от 22.03.2016 № 71-р создана раб</w:t>
            </w:r>
            <w:r w:rsidRPr="004C6D21">
              <w:rPr>
                <w:sz w:val="22"/>
                <w:szCs w:val="22"/>
              </w:rPr>
              <w:t>о</w:t>
            </w:r>
            <w:r w:rsidRPr="004C6D21">
              <w:rPr>
                <w:sz w:val="22"/>
                <w:szCs w:val="22"/>
              </w:rPr>
              <w:t xml:space="preserve">чая группа по вопросам </w:t>
            </w:r>
            <w:proofErr w:type="gramStart"/>
            <w:r w:rsidRPr="004C6D21">
              <w:rPr>
                <w:sz w:val="22"/>
                <w:szCs w:val="22"/>
              </w:rPr>
              <w:t>оценки целесообразности реализ</w:t>
            </w:r>
            <w:r w:rsidRPr="004C6D21">
              <w:rPr>
                <w:sz w:val="22"/>
                <w:szCs w:val="22"/>
              </w:rPr>
              <w:t>а</w:t>
            </w:r>
            <w:r w:rsidRPr="004C6D21">
              <w:rPr>
                <w:sz w:val="22"/>
                <w:szCs w:val="22"/>
              </w:rPr>
              <w:t>ции мероприятий муниципальных программ муниципальн</w:t>
            </w:r>
            <w:r w:rsidRPr="004C6D21">
              <w:rPr>
                <w:sz w:val="22"/>
                <w:szCs w:val="22"/>
              </w:rPr>
              <w:t>о</w:t>
            </w:r>
            <w:r w:rsidRPr="004C6D21">
              <w:rPr>
                <w:sz w:val="22"/>
                <w:szCs w:val="22"/>
              </w:rPr>
              <w:t>го образования</w:t>
            </w:r>
            <w:proofErr w:type="gramEnd"/>
            <w:r w:rsidRPr="004C6D21">
              <w:rPr>
                <w:sz w:val="22"/>
                <w:szCs w:val="22"/>
              </w:rPr>
              <w:t xml:space="preserve"> город Краснодар, на основании решений которой вносятся изменения в муниципальные программы муниципального образования город Краснодар в части о</w:t>
            </w:r>
            <w:r w:rsidRPr="004C6D21">
              <w:rPr>
                <w:sz w:val="22"/>
                <w:szCs w:val="22"/>
              </w:rPr>
              <w:t>п</w:t>
            </w:r>
            <w:r w:rsidRPr="004C6D21">
              <w:rPr>
                <w:sz w:val="22"/>
                <w:szCs w:val="22"/>
              </w:rPr>
              <w:t>тимизации бюджетных расходов.</w:t>
            </w:r>
          </w:p>
          <w:p w:rsidR="00C47570" w:rsidRPr="00D11A52" w:rsidRDefault="00C47570" w:rsidP="004078E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proofErr w:type="gramStart"/>
            <w:r>
              <w:rPr>
                <w:sz w:val="22"/>
                <w:szCs w:val="22"/>
              </w:rPr>
              <w:t>Отраслевыми, функцио</w:t>
            </w:r>
            <w:r w:rsidRPr="004C6D21">
              <w:rPr>
                <w:sz w:val="22"/>
                <w:szCs w:val="22"/>
              </w:rPr>
              <w:t>нальными, территориальными органами администрации муниципального образования г</w:t>
            </w:r>
            <w:r w:rsidRPr="004C6D21">
              <w:rPr>
                <w:sz w:val="22"/>
                <w:szCs w:val="22"/>
              </w:rPr>
              <w:t>о</w:t>
            </w:r>
            <w:r w:rsidRPr="004C6D21">
              <w:rPr>
                <w:sz w:val="22"/>
                <w:szCs w:val="22"/>
              </w:rPr>
              <w:t>род Краснодар внесены предложения по обеспечению з</w:t>
            </w:r>
            <w:r w:rsidRPr="004C6D21">
              <w:rPr>
                <w:sz w:val="22"/>
                <w:szCs w:val="22"/>
              </w:rPr>
              <w:t>а</w:t>
            </w:r>
            <w:r w:rsidRPr="004C6D21">
              <w:rPr>
                <w:sz w:val="22"/>
                <w:szCs w:val="22"/>
              </w:rPr>
              <w:t>долженности за выполненные работы, оказанные услуги, поставленные товары, образовавшейся</w:t>
            </w:r>
            <w:r w:rsidR="004078EA">
              <w:rPr>
                <w:sz w:val="22"/>
                <w:szCs w:val="22"/>
              </w:rPr>
              <w:t xml:space="preserve"> по состоянию</w:t>
            </w:r>
            <w:r w:rsidRPr="004C6D21">
              <w:rPr>
                <w:sz w:val="22"/>
                <w:szCs w:val="22"/>
              </w:rPr>
              <w:t xml:space="preserve"> на 01.01.2016, в рамках утвержденных муниципальных пр</w:t>
            </w:r>
            <w:r w:rsidRPr="004C6D21">
              <w:rPr>
                <w:sz w:val="22"/>
                <w:szCs w:val="22"/>
              </w:rPr>
              <w:t>о</w:t>
            </w:r>
            <w:r w:rsidRPr="004C6D21">
              <w:rPr>
                <w:sz w:val="22"/>
                <w:szCs w:val="22"/>
              </w:rPr>
              <w:t>грамм, в том числе в сумме 419,5 млн. руб</w:t>
            </w:r>
            <w:r w:rsidR="004078EA">
              <w:rPr>
                <w:sz w:val="22"/>
                <w:szCs w:val="22"/>
              </w:rPr>
              <w:t>.</w:t>
            </w:r>
            <w:r w:rsidRPr="004C6D21">
              <w:rPr>
                <w:sz w:val="22"/>
                <w:szCs w:val="22"/>
              </w:rPr>
              <w:t xml:space="preserve"> по отраслям г</w:t>
            </w:r>
            <w:r w:rsidRPr="004C6D21">
              <w:rPr>
                <w:sz w:val="22"/>
                <w:szCs w:val="22"/>
              </w:rPr>
              <w:t>о</w:t>
            </w:r>
            <w:r w:rsidRPr="004C6D21">
              <w:rPr>
                <w:sz w:val="22"/>
                <w:szCs w:val="22"/>
              </w:rPr>
              <w:t>родского хозяйства, 45,7 млн. руб</w:t>
            </w:r>
            <w:r w:rsidR="004078EA">
              <w:rPr>
                <w:sz w:val="22"/>
                <w:szCs w:val="22"/>
              </w:rPr>
              <w:t>.</w:t>
            </w:r>
            <w:r w:rsidRPr="004C6D21">
              <w:rPr>
                <w:sz w:val="22"/>
                <w:szCs w:val="22"/>
              </w:rPr>
              <w:t xml:space="preserve"> – социальной сферы, и 6,4 млн. руб</w:t>
            </w:r>
            <w:r w:rsidR="004078EA">
              <w:rPr>
                <w:sz w:val="22"/>
                <w:szCs w:val="22"/>
              </w:rPr>
              <w:t>.</w:t>
            </w:r>
            <w:r w:rsidRPr="004C6D21">
              <w:rPr>
                <w:sz w:val="22"/>
                <w:szCs w:val="22"/>
              </w:rPr>
              <w:t xml:space="preserve"> – по иным направлениям расходов местного бюджета.</w:t>
            </w:r>
            <w:proofErr w:type="gramEnd"/>
          </w:p>
        </w:tc>
      </w:tr>
      <w:tr w:rsidR="00C47570" w:rsidRPr="00D11A52" w:rsidTr="00747444">
        <w:tc>
          <w:tcPr>
            <w:tcW w:w="15310" w:type="dxa"/>
            <w:gridSpan w:val="7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C47570" w:rsidRPr="00D11A52" w:rsidRDefault="00C47570" w:rsidP="00B73D74">
            <w:pPr>
              <w:pStyle w:val="Default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Организация монитори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администрации муниципального образования город Краснодар от 09.02.2015 № 854 «О создании к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миссии по обесп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чению устойчивого развития эконом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ки и социальной стабильности в муниципальном образовании город Краснодар в 2015 году»</w:t>
            </w:r>
          </w:p>
        </w:tc>
        <w:tc>
          <w:tcPr>
            <w:tcW w:w="1417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(ежеква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тально)</w:t>
            </w:r>
          </w:p>
          <w:p w:rsidR="00C47570" w:rsidRPr="00D11A52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Осуществление оперативного м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ниторинга разв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тия ситуации в муниципальном образовании 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род Краснодар и хода реализации настоящего плана</w:t>
            </w:r>
          </w:p>
        </w:tc>
        <w:tc>
          <w:tcPr>
            <w:tcW w:w="5812" w:type="dxa"/>
          </w:tcPr>
          <w:p w:rsidR="00C47570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C0FB9">
              <w:rPr>
                <w:sz w:val="22"/>
                <w:szCs w:val="22"/>
              </w:rPr>
              <w:t>Мониторинг выполнения Плана мероприятий по обесп</w:t>
            </w:r>
            <w:r w:rsidRPr="001C0FB9">
              <w:rPr>
                <w:sz w:val="22"/>
                <w:szCs w:val="22"/>
              </w:rPr>
              <w:t>е</w:t>
            </w:r>
            <w:r w:rsidRPr="001C0FB9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1C0FB9">
              <w:rPr>
                <w:sz w:val="22"/>
                <w:szCs w:val="22"/>
              </w:rPr>
              <w:t>а</w:t>
            </w:r>
            <w:r w:rsidRPr="001C0FB9">
              <w:rPr>
                <w:sz w:val="22"/>
                <w:szCs w:val="22"/>
              </w:rPr>
              <w:t xml:space="preserve">бильности в муниципальном образовании город Краснодар </w:t>
            </w:r>
            <w:r w:rsidR="00E2524F">
              <w:rPr>
                <w:sz w:val="22"/>
                <w:szCs w:val="22"/>
              </w:rPr>
              <w:t>проводит</w:t>
            </w:r>
            <w:r w:rsidRPr="001C0FB9">
              <w:rPr>
                <w:sz w:val="22"/>
                <w:szCs w:val="22"/>
              </w:rPr>
              <w:t>ся ежеквартально, социально-экономического ра</w:t>
            </w:r>
            <w:r w:rsidRPr="001C0FB9">
              <w:rPr>
                <w:sz w:val="22"/>
                <w:szCs w:val="22"/>
              </w:rPr>
              <w:t>з</w:t>
            </w:r>
            <w:r w:rsidRPr="001C0FB9">
              <w:rPr>
                <w:sz w:val="22"/>
                <w:szCs w:val="22"/>
              </w:rPr>
              <w:t>вития муниципального образования город Краснодар - еж</w:t>
            </w:r>
            <w:r w:rsidRPr="001C0FB9">
              <w:rPr>
                <w:sz w:val="22"/>
                <w:szCs w:val="22"/>
              </w:rPr>
              <w:t>е</w:t>
            </w:r>
            <w:r w:rsidRPr="001C0FB9">
              <w:rPr>
                <w:sz w:val="22"/>
                <w:szCs w:val="22"/>
              </w:rPr>
              <w:t>месячно.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</w:tbl>
    <w:p w:rsidR="001504ED" w:rsidRPr="00BF3A33" w:rsidRDefault="001504ED" w:rsidP="006E584C">
      <w:pPr>
        <w:ind w:hanging="426"/>
        <w:rPr>
          <w:sz w:val="28"/>
          <w:szCs w:val="28"/>
        </w:rPr>
      </w:pPr>
    </w:p>
    <w:sectPr w:rsidR="001504ED" w:rsidRPr="00BF3A33" w:rsidSect="001C0FB9">
      <w:headerReference w:type="even" r:id="rId10"/>
      <w:headerReference w:type="default" r:id="rId11"/>
      <w:pgSz w:w="15840" w:h="12240" w:orient="landscape"/>
      <w:pgMar w:top="993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E0" w:rsidRDefault="009C6DE0">
      <w:r>
        <w:separator/>
      </w:r>
    </w:p>
  </w:endnote>
  <w:endnote w:type="continuationSeparator" w:id="0">
    <w:p w:rsidR="009C6DE0" w:rsidRDefault="009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E0" w:rsidRDefault="009C6DE0">
      <w:r>
        <w:separator/>
      </w:r>
    </w:p>
  </w:footnote>
  <w:footnote w:type="continuationSeparator" w:id="0">
    <w:p w:rsidR="009C6DE0" w:rsidRDefault="009C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1D" w:rsidRDefault="00D36A1D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A1D" w:rsidRDefault="00D36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1D" w:rsidRDefault="00D36A1D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6AE">
      <w:rPr>
        <w:rStyle w:val="a5"/>
        <w:noProof/>
      </w:rPr>
      <w:t>34</w:t>
    </w:r>
    <w:r>
      <w:rPr>
        <w:rStyle w:val="a5"/>
      </w:rPr>
      <w:fldChar w:fldCharType="end"/>
    </w:r>
  </w:p>
  <w:p w:rsidR="00D36A1D" w:rsidRDefault="00D36A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2610"/>
    <w:rsid w:val="000069FB"/>
    <w:rsid w:val="00017915"/>
    <w:rsid w:val="00017E2A"/>
    <w:rsid w:val="00025AB4"/>
    <w:rsid w:val="000319BB"/>
    <w:rsid w:val="0003370B"/>
    <w:rsid w:val="00035FDC"/>
    <w:rsid w:val="000362E4"/>
    <w:rsid w:val="0004084B"/>
    <w:rsid w:val="00042938"/>
    <w:rsid w:val="00043F0A"/>
    <w:rsid w:val="00047140"/>
    <w:rsid w:val="00047A33"/>
    <w:rsid w:val="00051979"/>
    <w:rsid w:val="0005302A"/>
    <w:rsid w:val="00053703"/>
    <w:rsid w:val="00056BB1"/>
    <w:rsid w:val="00060A50"/>
    <w:rsid w:val="00063FB0"/>
    <w:rsid w:val="00064112"/>
    <w:rsid w:val="000648A2"/>
    <w:rsid w:val="000712BC"/>
    <w:rsid w:val="000752C9"/>
    <w:rsid w:val="00080853"/>
    <w:rsid w:val="00085241"/>
    <w:rsid w:val="0008765B"/>
    <w:rsid w:val="00092A36"/>
    <w:rsid w:val="000971C5"/>
    <w:rsid w:val="000A0642"/>
    <w:rsid w:val="000A1678"/>
    <w:rsid w:val="000A5897"/>
    <w:rsid w:val="000A6CA1"/>
    <w:rsid w:val="000B4420"/>
    <w:rsid w:val="000C0393"/>
    <w:rsid w:val="000C184E"/>
    <w:rsid w:val="000C2095"/>
    <w:rsid w:val="000C2677"/>
    <w:rsid w:val="000C40D5"/>
    <w:rsid w:val="000D5B23"/>
    <w:rsid w:val="000D76DF"/>
    <w:rsid w:val="000E0A5C"/>
    <w:rsid w:val="000F301A"/>
    <w:rsid w:val="000F4955"/>
    <w:rsid w:val="00101D43"/>
    <w:rsid w:val="001054E9"/>
    <w:rsid w:val="001056B8"/>
    <w:rsid w:val="0010650B"/>
    <w:rsid w:val="00111142"/>
    <w:rsid w:val="00113EBF"/>
    <w:rsid w:val="00115EC8"/>
    <w:rsid w:val="00120768"/>
    <w:rsid w:val="001227A6"/>
    <w:rsid w:val="00123131"/>
    <w:rsid w:val="00132351"/>
    <w:rsid w:val="00140721"/>
    <w:rsid w:val="001421AC"/>
    <w:rsid w:val="00143E0E"/>
    <w:rsid w:val="0014500A"/>
    <w:rsid w:val="00146592"/>
    <w:rsid w:val="00146603"/>
    <w:rsid w:val="001504ED"/>
    <w:rsid w:val="00152A21"/>
    <w:rsid w:val="00152F45"/>
    <w:rsid w:val="00154779"/>
    <w:rsid w:val="00155A1B"/>
    <w:rsid w:val="001565EF"/>
    <w:rsid w:val="00173269"/>
    <w:rsid w:val="001736BC"/>
    <w:rsid w:val="001750B5"/>
    <w:rsid w:val="001816D0"/>
    <w:rsid w:val="00181AD9"/>
    <w:rsid w:val="00184B87"/>
    <w:rsid w:val="001851C2"/>
    <w:rsid w:val="001A2A84"/>
    <w:rsid w:val="001A3E8B"/>
    <w:rsid w:val="001A482B"/>
    <w:rsid w:val="001A71CF"/>
    <w:rsid w:val="001B246B"/>
    <w:rsid w:val="001B454B"/>
    <w:rsid w:val="001B6041"/>
    <w:rsid w:val="001B7CE2"/>
    <w:rsid w:val="001C0FB9"/>
    <w:rsid w:val="001D1142"/>
    <w:rsid w:val="001D1EBC"/>
    <w:rsid w:val="001D2E09"/>
    <w:rsid w:val="001E3F7E"/>
    <w:rsid w:val="001E5C84"/>
    <w:rsid w:val="001E6C62"/>
    <w:rsid w:val="001F2857"/>
    <w:rsid w:val="001F3025"/>
    <w:rsid w:val="001F726F"/>
    <w:rsid w:val="0020096F"/>
    <w:rsid w:val="00204C6B"/>
    <w:rsid w:val="00211144"/>
    <w:rsid w:val="00214329"/>
    <w:rsid w:val="00221BB4"/>
    <w:rsid w:val="00222F4E"/>
    <w:rsid w:val="00240EAD"/>
    <w:rsid w:val="0024289F"/>
    <w:rsid w:val="00242C48"/>
    <w:rsid w:val="0024382E"/>
    <w:rsid w:val="0024699C"/>
    <w:rsid w:val="00247F94"/>
    <w:rsid w:val="00255576"/>
    <w:rsid w:val="00265158"/>
    <w:rsid w:val="00267B16"/>
    <w:rsid w:val="00272598"/>
    <w:rsid w:val="00274199"/>
    <w:rsid w:val="00282336"/>
    <w:rsid w:val="00291026"/>
    <w:rsid w:val="00292D06"/>
    <w:rsid w:val="002A046D"/>
    <w:rsid w:val="002A082C"/>
    <w:rsid w:val="002A24D0"/>
    <w:rsid w:val="002A350B"/>
    <w:rsid w:val="002A3723"/>
    <w:rsid w:val="002A4ADC"/>
    <w:rsid w:val="002B3FD8"/>
    <w:rsid w:val="002B3FEB"/>
    <w:rsid w:val="002E052E"/>
    <w:rsid w:val="002E0E25"/>
    <w:rsid w:val="002E237E"/>
    <w:rsid w:val="002E602C"/>
    <w:rsid w:val="002F1BEE"/>
    <w:rsid w:val="002F30D4"/>
    <w:rsid w:val="002F46C5"/>
    <w:rsid w:val="00314DC3"/>
    <w:rsid w:val="00317152"/>
    <w:rsid w:val="003218AE"/>
    <w:rsid w:val="00325873"/>
    <w:rsid w:val="0033032D"/>
    <w:rsid w:val="00332591"/>
    <w:rsid w:val="00332A56"/>
    <w:rsid w:val="0033519C"/>
    <w:rsid w:val="0034122A"/>
    <w:rsid w:val="00347AEF"/>
    <w:rsid w:val="003501FB"/>
    <w:rsid w:val="003512F2"/>
    <w:rsid w:val="00353342"/>
    <w:rsid w:val="00353E44"/>
    <w:rsid w:val="00360857"/>
    <w:rsid w:val="00363C84"/>
    <w:rsid w:val="0037147C"/>
    <w:rsid w:val="0037300D"/>
    <w:rsid w:val="00374A67"/>
    <w:rsid w:val="00393F85"/>
    <w:rsid w:val="003A4FAA"/>
    <w:rsid w:val="003A6C03"/>
    <w:rsid w:val="003B0A22"/>
    <w:rsid w:val="003B6807"/>
    <w:rsid w:val="003C3FA6"/>
    <w:rsid w:val="003C4D14"/>
    <w:rsid w:val="003C5D77"/>
    <w:rsid w:val="003C6957"/>
    <w:rsid w:val="003C78CD"/>
    <w:rsid w:val="003D0F44"/>
    <w:rsid w:val="003D13D6"/>
    <w:rsid w:val="003F450F"/>
    <w:rsid w:val="0040301E"/>
    <w:rsid w:val="004033C9"/>
    <w:rsid w:val="00404A58"/>
    <w:rsid w:val="0040640C"/>
    <w:rsid w:val="004078EA"/>
    <w:rsid w:val="00413FD5"/>
    <w:rsid w:val="00416B5E"/>
    <w:rsid w:val="0042007A"/>
    <w:rsid w:val="00422567"/>
    <w:rsid w:val="00424EFD"/>
    <w:rsid w:val="00431EC9"/>
    <w:rsid w:val="00441F56"/>
    <w:rsid w:val="00451CED"/>
    <w:rsid w:val="004529D5"/>
    <w:rsid w:val="00456E3D"/>
    <w:rsid w:val="004579CD"/>
    <w:rsid w:val="00460DDD"/>
    <w:rsid w:val="004611D0"/>
    <w:rsid w:val="00465896"/>
    <w:rsid w:val="00480CEC"/>
    <w:rsid w:val="00481E2B"/>
    <w:rsid w:val="00483959"/>
    <w:rsid w:val="00486EEC"/>
    <w:rsid w:val="00490F80"/>
    <w:rsid w:val="00492CC8"/>
    <w:rsid w:val="004947C8"/>
    <w:rsid w:val="004A178D"/>
    <w:rsid w:val="004A33D7"/>
    <w:rsid w:val="004A6F4B"/>
    <w:rsid w:val="004B4858"/>
    <w:rsid w:val="004C6D21"/>
    <w:rsid w:val="004D0731"/>
    <w:rsid w:val="004E0434"/>
    <w:rsid w:val="004F25AF"/>
    <w:rsid w:val="004F6380"/>
    <w:rsid w:val="004F7F09"/>
    <w:rsid w:val="005019A8"/>
    <w:rsid w:val="00502ADB"/>
    <w:rsid w:val="00507F70"/>
    <w:rsid w:val="00510C81"/>
    <w:rsid w:val="00512A74"/>
    <w:rsid w:val="00517D10"/>
    <w:rsid w:val="00536EB2"/>
    <w:rsid w:val="00537274"/>
    <w:rsid w:val="00541AAC"/>
    <w:rsid w:val="00542716"/>
    <w:rsid w:val="00546999"/>
    <w:rsid w:val="00546E23"/>
    <w:rsid w:val="00553498"/>
    <w:rsid w:val="00555068"/>
    <w:rsid w:val="005601F0"/>
    <w:rsid w:val="00570B6F"/>
    <w:rsid w:val="005710F9"/>
    <w:rsid w:val="005723F0"/>
    <w:rsid w:val="00575467"/>
    <w:rsid w:val="00576B98"/>
    <w:rsid w:val="005775C7"/>
    <w:rsid w:val="00584957"/>
    <w:rsid w:val="005863B1"/>
    <w:rsid w:val="00595186"/>
    <w:rsid w:val="005A1F59"/>
    <w:rsid w:val="005B419B"/>
    <w:rsid w:val="005B51A7"/>
    <w:rsid w:val="005B6C32"/>
    <w:rsid w:val="005B71DB"/>
    <w:rsid w:val="005C123B"/>
    <w:rsid w:val="005C38E0"/>
    <w:rsid w:val="005C62AF"/>
    <w:rsid w:val="005D10FC"/>
    <w:rsid w:val="005D4DD2"/>
    <w:rsid w:val="00604D58"/>
    <w:rsid w:val="0061535D"/>
    <w:rsid w:val="006173CA"/>
    <w:rsid w:val="0062001E"/>
    <w:rsid w:val="006219BB"/>
    <w:rsid w:val="00622542"/>
    <w:rsid w:val="00626B03"/>
    <w:rsid w:val="00653936"/>
    <w:rsid w:val="0065467B"/>
    <w:rsid w:val="00657174"/>
    <w:rsid w:val="00657852"/>
    <w:rsid w:val="00660D2F"/>
    <w:rsid w:val="00664C76"/>
    <w:rsid w:val="00666BC0"/>
    <w:rsid w:val="00671DD1"/>
    <w:rsid w:val="006721A5"/>
    <w:rsid w:val="0068262B"/>
    <w:rsid w:val="00686FAA"/>
    <w:rsid w:val="00687AC2"/>
    <w:rsid w:val="00687FD3"/>
    <w:rsid w:val="006920B2"/>
    <w:rsid w:val="00695AAF"/>
    <w:rsid w:val="00696D09"/>
    <w:rsid w:val="006A1A21"/>
    <w:rsid w:val="006A1F5E"/>
    <w:rsid w:val="006A7603"/>
    <w:rsid w:val="006A7A9B"/>
    <w:rsid w:val="006B250F"/>
    <w:rsid w:val="006B504D"/>
    <w:rsid w:val="006C3BB3"/>
    <w:rsid w:val="006D4E69"/>
    <w:rsid w:val="006E4AEC"/>
    <w:rsid w:val="006E4C69"/>
    <w:rsid w:val="006E584C"/>
    <w:rsid w:val="006E69B0"/>
    <w:rsid w:val="006F0114"/>
    <w:rsid w:val="006F448C"/>
    <w:rsid w:val="00700EC5"/>
    <w:rsid w:val="007019F4"/>
    <w:rsid w:val="00701FB5"/>
    <w:rsid w:val="00704DC9"/>
    <w:rsid w:val="00713923"/>
    <w:rsid w:val="00713DAD"/>
    <w:rsid w:val="0071485D"/>
    <w:rsid w:val="00716FA9"/>
    <w:rsid w:val="00722A88"/>
    <w:rsid w:val="00722AA6"/>
    <w:rsid w:val="00725DE8"/>
    <w:rsid w:val="00730A78"/>
    <w:rsid w:val="007373AE"/>
    <w:rsid w:val="007422E7"/>
    <w:rsid w:val="00742968"/>
    <w:rsid w:val="00747444"/>
    <w:rsid w:val="00751A31"/>
    <w:rsid w:val="00760380"/>
    <w:rsid w:val="00762D44"/>
    <w:rsid w:val="007647EE"/>
    <w:rsid w:val="00770363"/>
    <w:rsid w:val="0077242D"/>
    <w:rsid w:val="007778CE"/>
    <w:rsid w:val="00783BB6"/>
    <w:rsid w:val="00783F90"/>
    <w:rsid w:val="00787F4D"/>
    <w:rsid w:val="00790444"/>
    <w:rsid w:val="0079119F"/>
    <w:rsid w:val="00792023"/>
    <w:rsid w:val="00792795"/>
    <w:rsid w:val="00792C8D"/>
    <w:rsid w:val="0079588C"/>
    <w:rsid w:val="00795A05"/>
    <w:rsid w:val="0079683E"/>
    <w:rsid w:val="007A04FA"/>
    <w:rsid w:val="007A2389"/>
    <w:rsid w:val="007A2BA5"/>
    <w:rsid w:val="007A4B5D"/>
    <w:rsid w:val="007A6AB4"/>
    <w:rsid w:val="007B0EFC"/>
    <w:rsid w:val="007B4B32"/>
    <w:rsid w:val="007C06CE"/>
    <w:rsid w:val="007C2B54"/>
    <w:rsid w:val="007C379B"/>
    <w:rsid w:val="007C3A32"/>
    <w:rsid w:val="007C6DCD"/>
    <w:rsid w:val="007D5065"/>
    <w:rsid w:val="007D5DC5"/>
    <w:rsid w:val="007D5E53"/>
    <w:rsid w:val="007D78B4"/>
    <w:rsid w:val="007E05EC"/>
    <w:rsid w:val="007E0BA9"/>
    <w:rsid w:val="007E4C85"/>
    <w:rsid w:val="007E5EBF"/>
    <w:rsid w:val="007E6024"/>
    <w:rsid w:val="007F445C"/>
    <w:rsid w:val="00801CF2"/>
    <w:rsid w:val="00810C57"/>
    <w:rsid w:val="00812F40"/>
    <w:rsid w:val="008149D6"/>
    <w:rsid w:val="00814EF7"/>
    <w:rsid w:val="00815728"/>
    <w:rsid w:val="0082296E"/>
    <w:rsid w:val="00830EB1"/>
    <w:rsid w:val="008560C6"/>
    <w:rsid w:val="0085616C"/>
    <w:rsid w:val="00856D01"/>
    <w:rsid w:val="0086413D"/>
    <w:rsid w:val="0086430E"/>
    <w:rsid w:val="00870528"/>
    <w:rsid w:val="00870DCE"/>
    <w:rsid w:val="00871AEA"/>
    <w:rsid w:val="008733D2"/>
    <w:rsid w:val="0087642D"/>
    <w:rsid w:val="0088190E"/>
    <w:rsid w:val="00882C63"/>
    <w:rsid w:val="00884A06"/>
    <w:rsid w:val="0088674F"/>
    <w:rsid w:val="00887E02"/>
    <w:rsid w:val="00893368"/>
    <w:rsid w:val="008977B2"/>
    <w:rsid w:val="008A1F89"/>
    <w:rsid w:val="008A494E"/>
    <w:rsid w:val="008A57A1"/>
    <w:rsid w:val="008A5AB7"/>
    <w:rsid w:val="008C1D23"/>
    <w:rsid w:val="008C40C4"/>
    <w:rsid w:val="008D0011"/>
    <w:rsid w:val="008D04DF"/>
    <w:rsid w:val="008D38D4"/>
    <w:rsid w:val="008D6419"/>
    <w:rsid w:val="008D6D15"/>
    <w:rsid w:val="008D753B"/>
    <w:rsid w:val="008E2040"/>
    <w:rsid w:val="008E21AC"/>
    <w:rsid w:val="008E3CE2"/>
    <w:rsid w:val="008F5CE4"/>
    <w:rsid w:val="008F793B"/>
    <w:rsid w:val="009033F5"/>
    <w:rsid w:val="00903965"/>
    <w:rsid w:val="009122AE"/>
    <w:rsid w:val="009141BB"/>
    <w:rsid w:val="0092473E"/>
    <w:rsid w:val="00925A83"/>
    <w:rsid w:val="0092623E"/>
    <w:rsid w:val="00926CC1"/>
    <w:rsid w:val="009304A4"/>
    <w:rsid w:val="0093355C"/>
    <w:rsid w:val="00935724"/>
    <w:rsid w:val="009412C7"/>
    <w:rsid w:val="009413E4"/>
    <w:rsid w:val="00944BED"/>
    <w:rsid w:val="0094557E"/>
    <w:rsid w:val="00953D95"/>
    <w:rsid w:val="00955687"/>
    <w:rsid w:val="00956C19"/>
    <w:rsid w:val="009574A6"/>
    <w:rsid w:val="009621EB"/>
    <w:rsid w:val="009664AC"/>
    <w:rsid w:val="00966535"/>
    <w:rsid w:val="0097031F"/>
    <w:rsid w:val="00970E3E"/>
    <w:rsid w:val="00972A0F"/>
    <w:rsid w:val="0097452A"/>
    <w:rsid w:val="00975AE6"/>
    <w:rsid w:val="00980278"/>
    <w:rsid w:val="0098134F"/>
    <w:rsid w:val="0098194E"/>
    <w:rsid w:val="00983CF0"/>
    <w:rsid w:val="00985347"/>
    <w:rsid w:val="009876EE"/>
    <w:rsid w:val="009943D1"/>
    <w:rsid w:val="00997E20"/>
    <w:rsid w:val="009A048D"/>
    <w:rsid w:val="009A1EA1"/>
    <w:rsid w:val="009A445F"/>
    <w:rsid w:val="009B208A"/>
    <w:rsid w:val="009B3500"/>
    <w:rsid w:val="009B7304"/>
    <w:rsid w:val="009B7A54"/>
    <w:rsid w:val="009C1112"/>
    <w:rsid w:val="009C1690"/>
    <w:rsid w:val="009C5910"/>
    <w:rsid w:val="009C63C9"/>
    <w:rsid w:val="009C6790"/>
    <w:rsid w:val="009C6DE0"/>
    <w:rsid w:val="009D0BA9"/>
    <w:rsid w:val="009D4214"/>
    <w:rsid w:val="009E49DF"/>
    <w:rsid w:val="009E5B75"/>
    <w:rsid w:val="009F1E87"/>
    <w:rsid w:val="009F29DA"/>
    <w:rsid w:val="009F52AD"/>
    <w:rsid w:val="009F7B7E"/>
    <w:rsid w:val="00A023B1"/>
    <w:rsid w:val="00A03A7F"/>
    <w:rsid w:val="00A04DC6"/>
    <w:rsid w:val="00A05AD4"/>
    <w:rsid w:val="00A122C3"/>
    <w:rsid w:val="00A13D81"/>
    <w:rsid w:val="00A14F3B"/>
    <w:rsid w:val="00A2026E"/>
    <w:rsid w:val="00A2069D"/>
    <w:rsid w:val="00A22E0B"/>
    <w:rsid w:val="00A23484"/>
    <w:rsid w:val="00A24BF2"/>
    <w:rsid w:val="00A31106"/>
    <w:rsid w:val="00A312EC"/>
    <w:rsid w:val="00A34390"/>
    <w:rsid w:val="00A40A3E"/>
    <w:rsid w:val="00A41D25"/>
    <w:rsid w:val="00A454CB"/>
    <w:rsid w:val="00A4714C"/>
    <w:rsid w:val="00A51035"/>
    <w:rsid w:val="00A521BA"/>
    <w:rsid w:val="00A52F6E"/>
    <w:rsid w:val="00A534A7"/>
    <w:rsid w:val="00A54850"/>
    <w:rsid w:val="00A61365"/>
    <w:rsid w:val="00A70E38"/>
    <w:rsid w:val="00A75757"/>
    <w:rsid w:val="00A75A95"/>
    <w:rsid w:val="00A77F22"/>
    <w:rsid w:val="00A80285"/>
    <w:rsid w:val="00A80C82"/>
    <w:rsid w:val="00A80E8B"/>
    <w:rsid w:val="00A84060"/>
    <w:rsid w:val="00A8493C"/>
    <w:rsid w:val="00A94F17"/>
    <w:rsid w:val="00A97334"/>
    <w:rsid w:val="00A97852"/>
    <w:rsid w:val="00AA0319"/>
    <w:rsid w:val="00AA0BAB"/>
    <w:rsid w:val="00AA3F8B"/>
    <w:rsid w:val="00AA4015"/>
    <w:rsid w:val="00AB165D"/>
    <w:rsid w:val="00AB34ED"/>
    <w:rsid w:val="00AB5921"/>
    <w:rsid w:val="00AB5C49"/>
    <w:rsid w:val="00AB60A0"/>
    <w:rsid w:val="00AB706D"/>
    <w:rsid w:val="00AB70FF"/>
    <w:rsid w:val="00AC748A"/>
    <w:rsid w:val="00AD0694"/>
    <w:rsid w:val="00AE3DF4"/>
    <w:rsid w:val="00AF05BC"/>
    <w:rsid w:val="00AF2213"/>
    <w:rsid w:val="00AF7156"/>
    <w:rsid w:val="00B04DB1"/>
    <w:rsid w:val="00B04E67"/>
    <w:rsid w:val="00B25236"/>
    <w:rsid w:val="00B26861"/>
    <w:rsid w:val="00B36F27"/>
    <w:rsid w:val="00B4675C"/>
    <w:rsid w:val="00B53C4E"/>
    <w:rsid w:val="00B56BB9"/>
    <w:rsid w:val="00B67FCF"/>
    <w:rsid w:val="00B73D74"/>
    <w:rsid w:val="00B74160"/>
    <w:rsid w:val="00B77D6A"/>
    <w:rsid w:val="00B92F46"/>
    <w:rsid w:val="00B977D0"/>
    <w:rsid w:val="00BA2CB3"/>
    <w:rsid w:val="00BA3DE9"/>
    <w:rsid w:val="00BB428A"/>
    <w:rsid w:val="00BB42FF"/>
    <w:rsid w:val="00BB590A"/>
    <w:rsid w:val="00BC65C0"/>
    <w:rsid w:val="00BC7978"/>
    <w:rsid w:val="00BD370B"/>
    <w:rsid w:val="00BE3AB6"/>
    <w:rsid w:val="00BE754E"/>
    <w:rsid w:val="00BF08BB"/>
    <w:rsid w:val="00BF0AFC"/>
    <w:rsid w:val="00BF13F4"/>
    <w:rsid w:val="00BF19E5"/>
    <w:rsid w:val="00BF22FC"/>
    <w:rsid w:val="00BF2561"/>
    <w:rsid w:val="00BF3A33"/>
    <w:rsid w:val="00BF567E"/>
    <w:rsid w:val="00BF695C"/>
    <w:rsid w:val="00C0234B"/>
    <w:rsid w:val="00C0366C"/>
    <w:rsid w:val="00C0727D"/>
    <w:rsid w:val="00C07E92"/>
    <w:rsid w:val="00C10166"/>
    <w:rsid w:val="00C1119B"/>
    <w:rsid w:val="00C23AD4"/>
    <w:rsid w:val="00C26363"/>
    <w:rsid w:val="00C26543"/>
    <w:rsid w:val="00C27D7B"/>
    <w:rsid w:val="00C3043B"/>
    <w:rsid w:val="00C31496"/>
    <w:rsid w:val="00C348FC"/>
    <w:rsid w:val="00C354B8"/>
    <w:rsid w:val="00C41030"/>
    <w:rsid w:val="00C4342E"/>
    <w:rsid w:val="00C44B38"/>
    <w:rsid w:val="00C47570"/>
    <w:rsid w:val="00C51616"/>
    <w:rsid w:val="00C52231"/>
    <w:rsid w:val="00C528A4"/>
    <w:rsid w:val="00C66605"/>
    <w:rsid w:val="00C7255C"/>
    <w:rsid w:val="00C73FD2"/>
    <w:rsid w:val="00C77025"/>
    <w:rsid w:val="00C914FE"/>
    <w:rsid w:val="00C91A3B"/>
    <w:rsid w:val="00C92B9E"/>
    <w:rsid w:val="00CB242A"/>
    <w:rsid w:val="00CB3E00"/>
    <w:rsid w:val="00CB4E99"/>
    <w:rsid w:val="00CC7CE1"/>
    <w:rsid w:val="00CD303C"/>
    <w:rsid w:val="00CD35CB"/>
    <w:rsid w:val="00CE1973"/>
    <w:rsid w:val="00CE4779"/>
    <w:rsid w:val="00CE4F8B"/>
    <w:rsid w:val="00CE632A"/>
    <w:rsid w:val="00CF2236"/>
    <w:rsid w:val="00CF4BBC"/>
    <w:rsid w:val="00CF569E"/>
    <w:rsid w:val="00CF5816"/>
    <w:rsid w:val="00D11A52"/>
    <w:rsid w:val="00D13BDF"/>
    <w:rsid w:val="00D32E8D"/>
    <w:rsid w:val="00D36A1D"/>
    <w:rsid w:val="00D46340"/>
    <w:rsid w:val="00D46BE5"/>
    <w:rsid w:val="00D4701B"/>
    <w:rsid w:val="00D524FE"/>
    <w:rsid w:val="00D5449D"/>
    <w:rsid w:val="00D54C70"/>
    <w:rsid w:val="00D5527C"/>
    <w:rsid w:val="00D5591A"/>
    <w:rsid w:val="00D61D29"/>
    <w:rsid w:val="00D659F1"/>
    <w:rsid w:val="00D662B9"/>
    <w:rsid w:val="00D67375"/>
    <w:rsid w:val="00D75FC5"/>
    <w:rsid w:val="00D7638A"/>
    <w:rsid w:val="00D8465E"/>
    <w:rsid w:val="00D84D89"/>
    <w:rsid w:val="00D85898"/>
    <w:rsid w:val="00D86FCF"/>
    <w:rsid w:val="00D87162"/>
    <w:rsid w:val="00D87D7D"/>
    <w:rsid w:val="00D921BD"/>
    <w:rsid w:val="00D950AF"/>
    <w:rsid w:val="00D963C0"/>
    <w:rsid w:val="00D974A2"/>
    <w:rsid w:val="00DA1CAE"/>
    <w:rsid w:val="00DA295C"/>
    <w:rsid w:val="00DA6120"/>
    <w:rsid w:val="00DB1673"/>
    <w:rsid w:val="00DB77BA"/>
    <w:rsid w:val="00DB7B7E"/>
    <w:rsid w:val="00DC0642"/>
    <w:rsid w:val="00DC19D8"/>
    <w:rsid w:val="00DC22FE"/>
    <w:rsid w:val="00DC3004"/>
    <w:rsid w:val="00DC3636"/>
    <w:rsid w:val="00DD5C0F"/>
    <w:rsid w:val="00DD6271"/>
    <w:rsid w:val="00DE16AE"/>
    <w:rsid w:val="00DE5AFD"/>
    <w:rsid w:val="00DE6474"/>
    <w:rsid w:val="00DF4E47"/>
    <w:rsid w:val="00E03B0B"/>
    <w:rsid w:val="00E04D0F"/>
    <w:rsid w:val="00E05444"/>
    <w:rsid w:val="00E05524"/>
    <w:rsid w:val="00E06CB8"/>
    <w:rsid w:val="00E117B1"/>
    <w:rsid w:val="00E13E0F"/>
    <w:rsid w:val="00E20A86"/>
    <w:rsid w:val="00E2524F"/>
    <w:rsid w:val="00E2706E"/>
    <w:rsid w:val="00E42AB8"/>
    <w:rsid w:val="00E45273"/>
    <w:rsid w:val="00E452EE"/>
    <w:rsid w:val="00E514A7"/>
    <w:rsid w:val="00E52529"/>
    <w:rsid w:val="00E54F9E"/>
    <w:rsid w:val="00E67C86"/>
    <w:rsid w:val="00E77320"/>
    <w:rsid w:val="00E82349"/>
    <w:rsid w:val="00E833BA"/>
    <w:rsid w:val="00E83998"/>
    <w:rsid w:val="00E86898"/>
    <w:rsid w:val="00E87736"/>
    <w:rsid w:val="00E92015"/>
    <w:rsid w:val="00E9538D"/>
    <w:rsid w:val="00EA21F9"/>
    <w:rsid w:val="00EA2A65"/>
    <w:rsid w:val="00EA2FE7"/>
    <w:rsid w:val="00EA3BA2"/>
    <w:rsid w:val="00EA520B"/>
    <w:rsid w:val="00EA523C"/>
    <w:rsid w:val="00EA60DF"/>
    <w:rsid w:val="00EB3F10"/>
    <w:rsid w:val="00EB41AF"/>
    <w:rsid w:val="00EB6553"/>
    <w:rsid w:val="00EB6FBD"/>
    <w:rsid w:val="00EC17F4"/>
    <w:rsid w:val="00EC24D3"/>
    <w:rsid w:val="00EC7178"/>
    <w:rsid w:val="00ED42C2"/>
    <w:rsid w:val="00ED5BBE"/>
    <w:rsid w:val="00ED664B"/>
    <w:rsid w:val="00EE466C"/>
    <w:rsid w:val="00EF27CE"/>
    <w:rsid w:val="00F04B02"/>
    <w:rsid w:val="00F06195"/>
    <w:rsid w:val="00F140CD"/>
    <w:rsid w:val="00F1554F"/>
    <w:rsid w:val="00F171AF"/>
    <w:rsid w:val="00F178FC"/>
    <w:rsid w:val="00F20C33"/>
    <w:rsid w:val="00F20F2C"/>
    <w:rsid w:val="00F40B7A"/>
    <w:rsid w:val="00F413D4"/>
    <w:rsid w:val="00F440BF"/>
    <w:rsid w:val="00F45B85"/>
    <w:rsid w:val="00F511A6"/>
    <w:rsid w:val="00F51264"/>
    <w:rsid w:val="00F51398"/>
    <w:rsid w:val="00F54BC3"/>
    <w:rsid w:val="00F55586"/>
    <w:rsid w:val="00F64B57"/>
    <w:rsid w:val="00F722A6"/>
    <w:rsid w:val="00F76252"/>
    <w:rsid w:val="00F81790"/>
    <w:rsid w:val="00F84D44"/>
    <w:rsid w:val="00F94496"/>
    <w:rsid w:val="00F96A02"/>
    <w:rsid w:val="00F974BC"/>
    <w:rsid w:val="00FB2B9F"/>
    <w:rsid w:val="00FC0959"/>
    <w:rsid w:val="00FC191E"/>
    <w:rsid w:val="00FD091A"/>
    <w:rsid w:val="00FD1A96"/>
    <w:rsid w:val="00FD2463"/>
    <w:rsid w:val="00FD7CC0"/>
    <w:rsid w:val="00FE08EA"/>
    <w:rsid w:val="00FE1A50"/>
    <w:rsid w:val="00FE23FC"/>
    <w:rsid w:val="00FE788C"/>
    <w:rsid w:val="00FF4A3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4982-0CBF-4BF8-9A3A-929C9772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34</Pages>
  <Words>11515</Words>
  <Characters>65636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171</cp:revision>
  <cp:lastPrinted>2016-03-25T07:57:00Z</cp:lastPrinted>
  <dcterms:created xsi:type="dcterms:W3CDTF">2016-04-07T06:49:00Z</dcterms:created>
  <dcterms:modified xsi:type="dcterms:W3CDTF">2016-04-28T08:02:00Z</dcterms:modified>
</cp:coreProperties>
</file>