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C8" w:rsidRPr="00FC7BFE" w:rsidRDefault="001379C8" w:rsidP="004150C2">
      <w:pPr>
        <w:jc w:val="center"/>
        <w:rPr>
          <w:b/>
          <w:bCs/>
          <w:caps/>
          <w:sz w:val="28"/>
          <w:szCs w:val="28"/>
        </w:rPr>
      </w:pPr>
      <w:r>
        <w:rPr>
          <w:b/>
          <w:bCs/>
          <w:caps/>
          <w:sz w:val="28"/>
          <w:szCs w:val="28"/>
        </w:rPr>
        <w:t xml:space="preserve">ПРОЕКТ </w:t>
      </w:r>
      <w:r w:rsidRPr="00FC7BFE">
        <w:rPr>
          <w:b/>
          <w:bCs/>
          <w:caps/>
          <w:sz w:val="28"/>
          <w:szCs w:val="28"/>
        </w:rPr>
        <w:t>Инвестиционно</w:t>
      </w:r>
      <w:r>
        <w:rPr>
          <w:b/>
          <w:bCs/>
          <w:caps/>
          <w:sz w:val="28"/>
          <w:szCs w:val="28"/>
        </w:rPr>
        <w:t>ГО</w:t>
      </w:r>
      <w:r w:rsidRPr="00FC7BFE">
        <w:rPr>
          <w:b/>
          <w:bCs/>
          <w:caps/>
          <w:sz w:val="28"/>
          <w:szCs w:val="28"/>
        </w:rPr>
        <w:t xml:space="preserve"> соглашени</w:t>
      </w:r>
      <w:r>
        <w:rPr>
          <w:b/>
          <w:bCs/>
          <w:caps/>
          <w:sz w:val="28"/>
          <w:szCs w:val="28"/>
        </w:rPr>
        <w:t>Я</w:t>
      </w:r>
    </w:p>
    <w:p w:rsidR="001379C8" w:rsidRPr="00FC7BFE" w:rsidRDefault="001379C8" w:rsidP="004150C2">
      <w:pPr>
        <w:jc w:val="center"/>
        <w:rPr>
          <w:b/>
          <w:bCs/>
          <w:sz w:val="28"/>
          <w:szCs w:val="28"/>
        </w:rPr>
      </w:pPr>
      <w:r w:rsidRPr="00FC7BFE">
        <w:rPr>
          <w:b/>
          <w:bCs/>
          <w:sz w:val="28"/>
          <w:szCs w:val="28"/>
        </w:rPr>
        <w:t>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Краснодар</w:t>
      </w:r>
    </w:p>
    <w:p w:rsidR="001379C8" w:rsidRDefault="001379C8" w:rsidP="004150C2">
      <w:pPr>
        <w:tabs>
          <w:tab w:val="left" w:pos="5310"/>
        </w:tabs>
      </w:pPr>
    </w:p>
    <w:p w:rsidR="001379C8" w:rsidRPr="00C8016C" w:rsidRDefault="001379C8" w:rsidP="004150C2">
      <w:pPr>
        <w:tabs>
          <w:tab w:val="left" w:pos="5310"/>
        </w:tabs>
      </w:pPr>
    </w:p>
    <w:p w:rsidR="001379C8" w:rsidRPr="00C8016C" w:rsidRDefault="001379C8" w:rsidP="004150C2">
      <w:pPr>
        <w:rPr>
          <w:sz w:val="28"/>
          <w:szCs w:val="28"/>
        </w:rPr>
      </w:pPr>
      <w:r w:rsidRPr="00C8016C">
        <w:rPr>
          <w:sz w:val="28"/>
          <w:szCs w:val="28"/>
        </w:rPr>
        <w:t>г. Краснодар                                                                         «__» _________2014 г.</w:t>
      </w:r>
    </w:p>
    <w:p w:rsidR="001379C8" w:rsidRDefault="001379C8" w:rsidP="004150C2">
      <w:pPr>
        <w:ind w:firstLine="709"/>
        <w:jc w:val="both"/>
      </w:pPr>
    </w:p>
    <w:p w:rsidR="001379C8" w:rsidRDefault="001379C8" w:rsidP="004150C2">
      <w:pPr>
        <w:ind w:firstLine="709"/>
        <w:jc w:val="both"/>
      </w:pPr>
    </w:p>
    <w:p w:rsidR="001379C8" w:rsidRPr="00270E26" w:rsidRDefault="001379C8" w:rsidP="00270E26">
      <w:pPr>
        <w:ind w:firstLine="709"/>
        <w:jc w:val="both"/>
        <w:rPr>
          <w:sz w:val="28"/>
          <w:szCs w:val="28"/>
        </w:rPr>
      </w:pPr>
      <w:r w:rsidRPr="00C8016C">
        <w:rPr>
          <w:sz w:val="28"/>
          <w:szCs w:val="28"/>
        </w:rPr>
        <w:t xml:space="preserve">Управление </w:t>
      </w:r>
      <w:r>
        <w:rPr>
          <w:sz w:val="28"/>
          <w:szCs w:val="28"/>
        </w:rPr>
        <w:t>по организации дорожного движения</w:t>
      </w:r>
      <w:r w:rsidRPr="00C8016C">
        <w:rPr>
          <w:sz w:val="28"/>
          <w:szCs w:val="28"/>
        </w:rPr>
        <w:t xml:space="preserve"> администрации муниципального образования город Краснодар, в лице начальника управления М.С.Жаркова, действующего на основании Положения об управлении </w:t>
      </w:r>
      <w:r>
        <w:rPr>
          <w:sz w:val="28"/>
          <w:szCs w:val="28"/>
        </w:rPr>
        <w:t>по организации дорожного движения</w:t>
      </w:r>
      <w:r w:rsidRPr="00C8016C">
        <w:rPr>
          <w:sz w:val="28"/>
          <w:szCs w:val="28"/>
        </w:rPr>
        <w:t xml:space="preserve"> администрации муниципального образования город Краснодар</w:t>
      </w:r>
      <w:r>
        <w:rPr>
          <w:sz w:val="28"/>
          <w:szCs w:val="28"/>
        </w:rPr>
        <w:t xml:space="preserve"> </w:t>
      </w:r>
      <w:r w:rsidRPr="00C8016C">
        <w:rPr>
          <w:sz w:val="28"/>
          <w:szCs w:val="28"/>
        </w:rPr>
        <w:t>(далее – Заказчик), с одной стороны, и ____________________</w:t>
      </w:r>
      <w:r>
        <w:rPr>
          <w:sz w:val="28"/>
          <w:szCs w:val="28"/>
        </w:rPr>
        <w:t>,</w:t>
      </w:r>
      <w:r w:rsidRPr="00C8016C">
        <w:rPr>
          <w:sz w:val="28"/>
          <w:szCs w:val="28"/>
        </w:rPr>
        <w:t xml:space="preserve"> в лице _____________________, действующего на основании _____________</w:t>
      </w:r>
      <w:r>
        <w:rPr>
          <w:sz w:val="28"/>
          <w:szCs w:val="28"/>
        </w:rPr>
        <w:t>,</w:t>
      </w:r>
      <w:r w:rsidRPr="00C8016C">
        <w:rPr>
          <w:sz w:val="28"/>
          <w:szCs w:val="28"/>
        </w:rPr>
        <w:t xml:space="preserve"> (да</w:t>
      </w:r>
      <w:r>
        <w:rPr>
          <w:sz w:val="28"/>
          <w:szCs w:val="28"/>
        </w:rPr>
        <w:t xml:space="preserve">лее </w:t>
      </w:r>
      <w:r w:rsidRPr="00C8016C">
        <w:rPr>
          <w:sz w:val="28"/>
          <w:szCs w:val="28"/>
        </w:rPr>
        <w:t>– Инвестор)</w:t>
      </w:r>
      <w:r>
        <w:rPr>
          <w:sz w:val="28"/>
          <w:szCs w:val="28"/>
        </w:rPr>
        <w:t xml:space="preserve"> </w:t>
      </w:r>
      <w:r w:rsidRPr="00C8016C">
        <w:rPr>
          <w:sz w:val="28"/>
          <w:szCs w:val="28"/>
        </w:rPr>
        <w:t xml:space="preserve">с другой стороны, совместно именуемые «Стороны», принимая во внимание важность решения транспортной проблемы на территории муниципального образования город Краснодар и организации с этой целью платного парковочного пространства на территории муниципального образования город Краснодар, заключили настоящее инвестиционное соглашение (далее – Соглашение) о нижеследующем: </w:t>
      </w:r>
    </w:p>
    <w:p w:rsidR="001379C8" w:rsidRPr="00DB4A5B" w:rsidRDefault="001379C8" w:rsidP="004150C2">
      <w:pPr>
        <w:ind w:left="360"/>
        <w:jc w:val="center"/>
        <w:rPr>
          <w:b/>
          <w:bCs/>
          <w:sz w:val="28"/>
          <w:szCs w:val="28"/>
        </w:rPr>
      </w:pPr>
      <w:r w:rsidRPr="00FC7BFE">
        <w:rPr>
          <w:b/>
          <w:bCs/>
          <w:sz w:val="28"/>
          <w:szCs w:val="28"/>
        </w:rPr>
        <w:t xml:space="preserve">Раздел </w:t>
      </w:r>
      <w:r w:rsidRPr="00FC7BFE">
        <w:rPr>
          <w:b/>
          <w:bCs/>
          <w:sz w:val="28"/>
          <w:szCs w:val="28"/>
          <w:lang w:val="en-US"/>
        </w:rPr>
        <w:t>I</w:t>
      </w:r>
    </w:p>
    <w:p w:rsidR="001379C8" w:rsidRPr="00FC7BFE" w:rsidRDefault="001379C8" w:rsidP="004150C2">
      <w:pPr>
        <w:ind w:left="360"/>
        <w:jc w:val="center"/>
        <w:rPr>
          <w:b/>
          <w:bCs/>
          <w:sz w:val="28"/>
          <w:szCs w:val="28"/>
        </w:rPr>
      </w:pPr>
      <w:r w:rsidRPr="00FC7BFE">
        <w:rPr>
          <w:b/>
          <w:bCs/>
          <w:sz w:val="28"/>
          <w:szCs w:val="28"/>
        </w:rPr>
        <w:t>Общие положения</w:t>
      </w:r>
    </w:p>
    <w:p w:rsidR="001379C8" w:rsidRDefault="001379C8" w:rsidP="004150C2">
      <w:pPr>
        <w:ind w:left="720"/>
      </w:pPr>
    </w:p>
    <w:p w:rsidR="001379C8" w:rsidRPr="00C8016C" w:rsidRDefault="001379C8" w:rsidP="004150C2">
      <w:pPr>
        <w:ind w:left="720"/>
      </w:pPr>
    </w:p>
    <w:p w:rsidR="001379C8" w:rsidRPr="00C8016C" w:rsidRDefault="001379C8" w:rsidP="004150C2">
      <w:pPr>
        <w:ind w:firstLine="720"/>
        <w:jc w:val="both"/>
        <w:rPr>
          <w:rStyle w:val="t31"/>
          <w:sz w:val="28"/>
          <w:szCs w:val="28"/>
        </w:rPr>
      </w:pPr>
      <w:r>
        <w:rPr>
          <w:sz w:val="28"/>
          <w:szCs w:val="28"/>
        </w:rPr>
        <w:t xml:space="preserve">1. </w:t>
      </w:r>
      <w:r w:rsidRPr="00C8016C">
        <w:rPr>
          <w:sz w:val="28"/>
          <w:szCs w:val="28"/>
        </w:rPr>
        <w:t>Настоящее Соглашение определяет взаимоотношения Сторон 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Краснодар</w:t>
      </w:r>
      <w:r w:rsidRPr="00C8016C">
        <w:rPr>
          <w:rStyle w:val="t31"/>
          <w:sz w:val="28"/>
          <w:szCs w:val="28"/>
        </w:rPr>
        <w:t>.</w:t>
      </w:r>
    </w:p>
    <w:p w:rsidR="001379C8" w:rsidRDefault="001379C8" w:rsidP="004150C2">
      <w:pPr>
        <w:ind w:firstLine="708"/>
        <w:jc w:val="both"/>
        <w:rPr>
          <w:sz w:val="28"/>
          <w:szCs w:val="28"/>
        </w:rPr>
      </w:pPr>
      <w:r>
        <w:rPr>
          <w:rStyle w:val="t31"/>
          <w:sz w:val="28"/>
          <w:szCs w:val="28"/>
        </w:rPr>
        <w:t>2.</w:t>
      </w:r>
      <w:r w:rsidRPr="00CB11EC">
        <w:rPr>
          <w:rStyle w:val="t31"/>
          <w:sz w:val="28"/>
          <w:szCs w:val="28"/>
        </w:rPr>
        <w:t xml:space="preserve"> </w:t>
      </w:r>
      <w:r w:rsidRPr="00C8016C">
        <w:rPr>
          <w:rStyle w:val="t31"/>
          <w:sz w:val="28"/>
          <w:szCs w:val="28"/>
        </w:rPr>
        <w:t>Соглашение заключается с целью объединения усилий Сторон, направленных на улучшение транспортной ситуации на территории муниципального образования город Краснодар, создания платного парковочного пространства на территории муниципального образования город Краснодар.</w:t>
      </w:r>
    </w:p>
    <w:p w:rsidR="001379C8" w:rsidRPr="00C8016C" w:rsidRDefault="001379C8" w:rsidP="004150C2">
      <w:pPr>
        <w:ind w:firstLine="708"/>
        <w:jc w:val="both"/>
        <w:rPr>
          <w:sz w:val="28"/>
          <w:szCs w:val="28"/>
        </w:rPr>
      </w:pPr>
      <w:r>
        <w:rPr>
          <w:sz w:val="28"/>
          <w:szCs w:val="28"/>
        </w:rPr>
        <w:t xml:space="preserve">3. </w:t>
      </w:r>
      <w:r w:rsidRPr="00C8016C">
        <w:rPr>
          <w:sz w:val="28"/>
          <w:szCs w:val="28"/>
        </w:rPr>
        <w:t>Термины и определения, используемые в настоящем Соглашении:</w:t>
      </w:r>
    </w:p>
    <w:p w:rsidR="001379C8" w:rsidRPr="00C8016C" w:rsidRDefault="001379C8" w:rsidP="004150C2">
      <w:pPr>
        <w:ind w:firstLine="709"/>
        <w:jc w:val="both"/>
        <w:rPr>
          <w:sz w:val="28"/>
          <w:szCs w:val="28"/>
        </w:rPr>
      </w:pPr>
      <w:r w:rsidRPr="00FC7BFE">
        <w:rPr>
          <w:b/>
          <w:bCs/>
          <w:sz w:val="28"/>
          <w:szCs w:val="28"/>
        </w:rPr>
        <w:t>Заказчик</w:t>
      </w:r>
      <w:r w:rsidRPr="00C8016C">
        <w:rPr>
          <w:sz w:val="28"/>
          <w:szCs w:val="28"/>
        </w:rPr>
        <w:t xml:space="preserve"> – уполномоченный орган администрации муниципального образования город Краснодар, осуществляющий полномочия в сфере обеспечения осуществления деятельности в области оборудования и эксплуатации,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Краснодар.</w:t>
      </w:r>
    </w:p>
    <w:p w:rsidR="001379C8" w:rsidRPr="00C8016C" w:rsidRDefault="001379C8" w:rsidP="004150C2">
      <w:pPr>
        <w:ind w:firstLine="709"/>
        <w:jc w:val="both"/>
        <w:rPr>
          <w:sz w:val="28"/>
          <w:szCs w:val="28"/>
        </w:rPr>
      </w:pPr>
      <w:r w:rsidRPr="00C8016C">
        <w:rPr>
          <w:sz w:val="28"/>
          <w:szCs w:val="28"/>
        </w:rPr>
        <w:t>Основными функциями Заказчика являются:</w:t>
      </w:r>
    </w:p>
    <w:p w:rsidR="001379C8" w:rsidRPr="00C8016C" w:rsidRDefault="001379C8" w:rsidP="004150C2">
      <w:pPr>
        <w:widowControl w:val="0"/>
        <w:ind w:firstLine="709"/>
        <w:jc w:val="both"/>
        <w:rPr>
          <w:sz w:val="28"/>
          <w:szCs w:val="28"/>
        </w:rPr>
      </w:pPr>
      <w:r w:rsidRPr="00C8016C">
        <w:rPr>
          <w:sz w:val="28"/>
          <w:szCs w:val="28"/>
        </w:rPr>
        <w:t>подготовка предложений для принятия решений о создании и использовании на платной основе парковок и парковочных мест, расположенных на автомобильных дорогах общего пользования местного значения, и о прекращении такого использования;</w:t>
      </w:r>
    </w:p>
    <w:p w:rsidR="001379C8" w:rsidRPr="00CB11EC" w:rsidRDefault="001379C8" w:rsidP="004150C2">
      <w:pPr>
        <w:autoSpaceDE w:val="0"/>
        <w:autoSpaceDN w:val="0"/>
        <w:adjustRightInd w:val="0"/>
        <w:ind w:firstLine="720"/>
        <w:jc w:val="both"/>
        <w:rPr>
          <w:sz w:val="28"/>
          <w:szCs w:val="28"/>
        </w:rPr>
      </w:pPr>
      <w:r w:rsidRPr="00C8016C">
        <w:rPr>
          <w:sz w:val="28"/>
          <w:szCs w:val="28"/>
        </w:rPr>
        <w:t xml:space="preserve">осуществление проверки и анализа соответствия нормативным требованиям парковок (парковочных мест) на автомобильных дорогах общего пользования местного значения муниципального образования город </w:t>
      </w:r>
      <w:r w:rsidRPr="00DC6D14">
        <w:rPr>
          <w:sz w:val="28"/>
          <w:szCs w:val="28"/>
        </w:rPr>
        <w:t>Краснодар, оборудованных Инвестором в рамках реализации настоящего Соглашения</w:t>
      </w:r>
      <w:r>
        <w:rPr>
          <w:sz w:val="28"/>
          <w:szCs w:val="28"/>
        </w:rPr>
        <w:t>;</w:t>
      </w:r>
    </w:p>
    <w:p w:rsidR="001379C8" w:rsidRPr="00DC6D14" w:rsidRDefault="001379C8" w:rsidP="004150C2">
      <w:pPr>
        <w:autoSpaceDE w:val="0"/>
        <w:autoSpaceDN w:val="0"/>
        <w:adjustRightInd w:val="0"/>
        <w:ind w:firstLine="720"/>
        <w:jc w:val="both"/>
        <w:rPr>
          <w:sz w:val="28"/>
          <w:szCs w:val="28"/>
        </w:rPr>
      </w:pPr>
      <w:r w:rsidRPr="00DC6D14">
        <w:rPr>
          <w:sz w:val="28"/>
          <w:szCs w:val="28"/>
        </w:rPr>
        <w:t>разработка рекомендаций по приведению парковок (парковочных мест) в соответствие с установленными требованиями</w:t>
      </w:r>
      <w:r>
        <w:rPr>
          <w:sz w:val="28"/>
          <w:szCs w:val="28"/>
        </w:rPr>
        <w:t>;</w:t>
      </w:r>
    </w:p>
    <w:p w:rsidR="001379C8" w:rsidRPr="00DC6D14" w:rsidRDefault="001379C8" w:rsidP="004150C2">
      <w:pPr>
        <w:autoSpaceDE w:val="0"/>
        <w:autoSpaceDN w:val="0"/>
        <w:adjustRightInd w:val="0"/>
        <w:ind w:firstLine="720"/>
        <w:jc w:val="both"/>
        <w:rPr>
          <w:b/>
          <w:bCs/>
          <w:sz w:val="28"/>
          <w:szCs w:val="28"/>
        </w:rPr>
      </w:pPr>
      <w:r w:rsidRPr="00DC6D14">
        <w:rPr>
          <w:sz w:val="28"/>
          <w:szCs w:val="28"/>
        </w:rPr>
        <w:t>организация контроля за соблюдением порядка использования на платной основе парковок (парковочных мест)</w:t>
      </w:r>
      <w:r w:rsidRPr="00DC6D14">
        <w:rPr>
          <w:b/>
          <w:bCs/>
          <w:sz w:val="28"/>
          <w:szCs w:val="28"/>
        </w:rPr>
        <w:t xml:space="preserve"> </w:t>
      </w:r>
      <w:r w:rsidRPr="00DC6D14">
        <w:rPr>
          <w:sz w:val="28"/>
          <w:szCs w:val="28"/>
        </w:rPr>
        <w:t>на автомобильных дорогах общего пользования местного значения муниципального образования город Краснодар.</w:t>
      </w:r>
    </w:p>
    <w:p w:rsidR="001379C8" w:rsidRPr="00DC6D14" w:rsidRDefault="001379C8" w:rsidP="004150C2">
      <w:pPr>
        <w:ind w:firstLine="709"/>
        <w:jc w:val="both"/>
        <w:rPr>
          <w:sz w:val="28"/>
          <w:szCs w:val="28"/>
        </w:rPr>
      </w:pPr>
      <w:r w:rsidRPr="00FC7BFE">
        <w:rPr>
          <w:b/>
          <w:bCs/>
          <w:sz w:val="28"/>
          <w:szCs w:val="28"/>
        </w:rPr>
        <w:t xml:space="preserve">Инвестор </w:t>
      </w:r>
      <w:r w:rsidRPr="00DC6D14">
        <w:rPr>
          <w:sz w:val="28"/>
          <w:szCs w:val="28"/>
        </w:rPr>
        <w:t>– юридическое или физическое лицо, которое осуществляет оборудование и эксплуатацию парковок (парковочных мест) с использованием собственных и (или) привлеч</w:t>
      </w:r>
      <w:r>
        <w:rPr>
          <w:sz w:val="28"/>
          <w:szCs w:val="28"/>
        </w:rPr>
        <w:t>ё</w:t>
      </w:r>
      <w:r w:rsidRPr="00DC6D14">
        <w:rPr>
          <w:sz w:val="28"/>
          <w:szCs w:val="28"/>
        </w:rPr>
        <w:t>нных средств на реализацию Инвестиционного проекта в объ</w:t>
      </w:r>
      <w:r>
        <w:rPr>
          <w:sz w:val="28"/>
          <w:szCs w:val="28"/>
        </w:rPr>
        <w:t>ё</w:t>
      </w:r>
      <w:r w:rsidRPr="00DC6D14">
        <w:rPr>
          <w:sz w:val="28"/>
          <w:szCs w:val="28"/>
        </w:rPr>
        <w:t>ме, предусмотренном настоящим Соглашен</w:t>
      </w:r>
      <w:r>
        <w:rPr>
          <w:sz w:val="28"/>
          <w:szCs w:val="28"/>
        </w:rPr>
        <w:t>ием, с целью получения прибыли, осуществляет функции оператора парковок (парковочных мест) в соответствии с муниципальными правовыми актами муниципального образования город Краснодар.</w:t>
      </w:r>
    </w:p>
    <w:p w:rsidR="001379C8" w:rsidRPr="00DC6D14" w:rsidRDefault="001379C8" w:rsidP="004150C2">
      <w:pPr>
        <w:autoSpaceDE w:val="0"/>
        <w:autoSpaceDN w:val="0"/>
        <w:adjustRightInd w:val="0"/>
        <w:ind w:firstLine="708"/>
        <w:jc w:val="both"/>
        <w:rPr>
          <w:sz w:val="28"/>
          <w:szCs w:val="28"/>
        </w:rPr>
      </w:pPr>
      <w:r w:rsidRPr="00FC7BFE">
        <w:rPr>
          <w:b/>
          <w:bCs/>
          <w:sz w:val="28"/>
          <w:szCs w:val="28"/>
        </w:rPr>
        <w:t>Объект инвестиций</w:t>
      </w:r>
      <w:r w:rsidRPr="00DC6D14">
        <w:rPr>
          <w:sz w:val="28"/>
          <w:szCs w:val="28"/>
        </w:rPr>
        <w:t xml:space="preserve"> – количество платных парковок (парковочных мест) на автомобильных дорогах общего пользования местного значения муниципального образования город Краснодар, установленное постановлением администрации муниципального образования город Краснодар.</w:t>
      </w:r>
    </w:p>
    <w:p w:rsidR="001379C8" w:rsidRPr="00DC6D14" w:rsidRDefault="001379C8" w:rsidP="004150C2">
      <w:pPr>
        <w:pStyle w:val="ConsPlusNormal"/>
        <w:ind w:firstLine="708"/>
        <w:jc w:val="both"/>
        <w:rPr>
          <w:rFonts w:ascii="Times New Roman" w:hAnsi="Times New Roman" w:cs="Times New Roman"/>
          <w:sz w:val="28"/>
          <w:szCs w:val="28"/>
        </w:rPr>
      </w:pPr>
      <w:r w:rsidRPr="00FC7BFE">
        <w:rPr>
          <w:rFonts w:ascii="Times New Roman" w:hAnsi="Times New Roman" w:cs="Times New Roman"/>
          <w:b/>
          <w:bCs/>
          <w:sz w:val="28"/>
          <w:szCs w:val="28"/>
        </w:rPr>
        <w:t>Парковка (парковочное место)</w:t>
      </w:r>
      <w:r w:rsidRPr="00DC6D14">
        <w:rPr>
          <w:rFonts w:ascii="Times New Roman" w:hAnsi="Times New Roman" w:cs="Times New Roman"/>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379C8" w:rsidRPr="00DC6D14" w:rsidRDefault="001379C8" w:rsidP="004150C2">
      <w:pPr>
        <w:ind w:firstLine="709"/>
        <w:jc w:val="both"/>
        <w:rPr>
          <w:sz w:val="28"/>
          <w:szCs w:val="28"/>
        </w:rPr>
      </w:pPr>
      <w:r w:rsidRPr="00FC7BFE">
        <w:rPr>
          <w:b/>
          <w:bCs/>
          <w:sz w:val="28"/>
          <w:szCs w:val="28"/>
          <w:shd w:val="clear" w:color="auto" w:fill="FFFFFF"/>
        </w:rPr>
        <w:t>Программно-аппаратный комплекс</w:t>
      </w:r>
      <w:r w:rsidRPr="00DC6D14">
        <w:rPr>
          <w:sz w:val="28"/>
          <w:szCs w:val="28"/>
          <w:shd w:val="clear" w:color="auto" w:fill="FFFFFF"/>
        </w:rPr>
        <w:t xml:space="preserve"> – это набор технических средств (оборудования) и программного обеспечения, работающих совместно для создания и функционирования системы оборудованных платных муниципальных парковок, объедин</w:t>
      </w:r>
      <w:r>
        <w:rPr>
          <w:sz w:val="28"/>
          <w:szCs w:val="28"/>
          <w:shd w:val="clear" w:color="auto" w:fill="FFFFFF"/>
        </w:rPr>
        <w:t>ё</w:t>
      </w:r>
      <w:r w:rsidRPr="00DC6D14">
        <w:rPr>
          <w:sz w:val="28"/>
          <w:szCs w:val="28"/>
          <w:shd w:val="clear" w:color="auto" w:fill="FFFFFF"/>
        </w:rPr>
        <w:t xml:space="preserve">нных и управляемых информационной системой, установленных в техническом задании </w:t>
      </w:r>
      <w:r w:rsidRPr="00DC6D14">
        <w:rPr>
          <w:sz w:val="28"/>
          <w:szCs w:val="28"/>
        </w:rPr>
        <w:t>на оборудование парковок (парковочных мест), эксплуатируемых на платной основе, расположенных на автомобильных дорогах общего пользования местного значения муниципального образования город Краснодар.</w:t>
      </w:r>
    </w:p>
    <w:p w:rsidR="001379C8" w:rsidRPr="00DC6D14" w:rsidRDefault="001379C8" w:rsidP="004150C2">
      <w:pPr>
        <w:ind w:firstLine="709"/>
        <w:jc w:val="both"/>
        <w:rPr>
          <w:sz w:val="28"/>
          <w:szCs w:val="28"/>
        </w:rPr>
      </w:pPr>
      <w:r w:rsidRPr="00FC7BFE">
        <w:rPr>
          <w:b/>
          <w:bCs/>
          <w:sz w:val="28"/>
          <w:szCs w:val="28"/>
        </w:rPr>
        <w:t>Инвестиционная деятельность</w:t>
      </w:r>
      <w:r>
        <w:rPr>
          <w:sz w:val="28"/>
          <w:szCs w:val="28"/>
        </w:rPr>
        <w:t xml:space="preserve"> </w:t>
      </w:r>
      <w:r w:rsidRPr="00DC6D14">
        <w:rPr>
          <w:sz w:val="28"/>
          <w:szCs w:val="28"/>
        </w:rPr>
        <w:t>– вложение инвестиций, осуществление практических действий в целях получения прибыли и (или) достижения иного полезного эффекта.</w:t>
      </w:r>
    </w:p>
    <w:p w:rsidR="001379C8" w:rsidRPr="00DC6D14" w:rsidRDefault="001379C8" w:rsidP="004150C2">
      <w:pPr>
        <w:widowControl w:val="0"/>
        <w:autoSpaceDE w:val="0"/>
        <w:autoSpaceDN w:val="0"/>
        <w:adjustRightInd w:val="0"/>
        <w:ind w:firstLine="709"/>
        <w:jc w:val="both"/>
        <w:rPr>
          <w:sz w:val="28"/>
          <w:szCs w:val="28"/>
        </w:rPr>
      </w:pPr>
      <w:r w:rsidRPr="00FC7BFE">
        <w:rPr>
          <w:b/>
          <w:bCs/>
          <w:sz w:val="28"/>
          <w:szCs w:val="28"/>
        </w:rPr>
        <w:t>Клиент</w:t>
      </w:r>
      <w:r w:rsidRPr="00DC6D14">
        <w:rPr>
          <w:sz w:val="28"/>
          <w:szCs w:val="28"/>
        </w:rPr>
        <w:t xml:space="preserve"> – юридические и физические лица, использующие на платной основе парковки и парковочные места</w:t>
      </w:r>
      <w:r>
        <w:rPr>
          <w:sz w:val="28"/>
          <w:szCs w:val="28"/>
        </w:rPr>
        <w:t>.</w:t>
      </w:r>
    </w:p>
    <w:p w:rsidR="001379C8" w:rsidRPr="00DC6D14" w:rsidRDefault="001379C8" w:rsidP="004150C2">
      <w:pPr>
        <w:widowControl w:val="0"/>
        <w:autoSpaceDE w:val="0"/>
        <w:autoSpaceDN w:val="0"/>
        <w:adjustRightInd w:val="0"/>
        <w:ind w:firstLine="709"/>
        <w:jc w:val="both"/>
        <w:rPr>
          <w:sz w:val="28"/>
          <w:szCs w:val="28"/>
        </w:rPr>
      </w:pPr>
      <w:r w:rsidRPr="00FC7BFE">
        <w:rPr>
          <w:b/>
          <w:bCs/>
          <w:sz w:val="28"/>
          <w:szCs w:val="28"/>
        </w:rPr>
        <w:t>Паркомат</w:t>
      </w:r>
      <w:r w:rsidRPr="00DC6D14">
        <w:rPr>
          <w:sz w:val="28"/>
          <w:szCs w:val="28"/>
        </w:rPr>
        <w:t xml:space="preserve"> – автономное терминальное устройство, обеспечивающее интерактивное взаимодействие с Клиентом в части предоставления ему возможности осуществления регистрации и безналичной оплаты факта </w:t>
      </w:r>
      <w:r>
        <w:rPr>
          <w:sz w:val="28"/>
          <w:szCs w:val="28"/>
        </w:rPr>
        <w:t>пользования парковочным местом.</w:t>
      </w:r>
    </w:p>
    <w:p w:rsidR="001379C8" w:rsidRPr="00DC6D14" w:rsidRDefault="001379C8" w:rsidP="004150C2">
      <w:pPr>
        <w:autoSpaceDE w:val="0"/>
        <w:autoSpaceDN w:val="0"/>
        <w:adjustRightInd w:val="0"/>
        <w:ind w:firstLine="709"/>
        <w:jc w:val="both"/>
        <w:rPr>
          <w:sz w:val="28"/>
          <w:szCs w:val="28"/>
        </w:rPr>
      </w:pPr>
      <w:r w:rsidRPr="00FC7BFE">
        <w:rPr>
          <w:b/>
          <w:bCs/>
          <w:sz w:val="28"/>
          <w:szCs w:val="28"/>
        </w:rPr>
        <w:t>Парковочная карта</w:t>
      </w:r>
      <w:r w:rsidRPr="00DC6D14">
        <w:rPr>
          <w:sz w:val="28"/>
          <w:szCs w:val="28"/>
        </w:rPr>
        <w:t xml:space="preserve"> – бесконтактная микропроцессорная пластиковая карта, предназначенная для оплаты услуг парковок.</w:t>
      </w:r>
    </w:p>
    <w:p w:rsidR="001379C8" w:rsidRDefault="001379C8" w:rsidP="004150C2">
      <w:pPr>
        <w:ind w:firstLine="709"/>
        <w:jc w:val="both"/>
        <w:rPr>
          <w:sz w:val="28"/>
          <w:szCs w:val="28"/>
        </w:rPr>
      </w:pPr>
      <w:r w:rsidRPr="00FC7BFE">
        <w:rPr>
          <w:b/>
          <w:bCs/>
          <w:sz w:val="28"/>
          <w:szCs w:val="28"/>
        </w:rPr>
        <w:t xml:space="preserve">Акт о результатах реализации </w:t>
      </w:r>
      <w:r>
        <w:rPr>
          <w:b/>
          <w:bCs/>
          <w:sz w:val="28"/>
          <w:szCs w:val="28"/>
        </w:rPr>
        <w:t>С</w:t>
      </w:r>
      <w:r w:rsidRPr="00FC7BFE">
        <w:rPr>
          <w:b/>
          <w:bCs/>
          <w:sz w:val="28"/>
          <w:szCs w:val="28"/>
        </w:rPr>
        <w:t>оглашения</w:t>
      </w:r>
      <w:r w:rsidRPr="00DC6D14">
        <w:rPr>
          <w:sz w:val="28"/>
          <w:szCs w:val="28"/>
        </w:rPr>
        <w:t xml:space="preserve"> – итоговый документ, подтверждающий исполнение Сторонами обязательств по настоящему Соглашению.</w:t>
      </w:r>
    </w:p>
    <w:p w:rsidR="001379C8" w:rsidRPr="00DB4A5B" w:rsidRDefault="001379C8" w:rsidP="004150C2">
      <w:pPr>
        <w:ind w:firstLine="709"/>
        <w:jc w:val="both"/>
        <w:rPr>
          <w:sz w:val="28"/>
          <w:szCs w:val="28"/>
        </w:rPr>
      </w:pPr>
      <w:r w:rsidRPr="00DB4A5B">
        <w:rPr>
          <w:b/>
          <w:bCs/>
          <w:sz w:val="28"/>
          <w:szCs w:val="28"/>
        </w:rPr>
        <w:t>Промежуточный акт</w:t>
      </w:r>
      <w:r w:rsidRPr="00DB4A5B">
        <w:rPr>
          <w:sz w:val="28"/>
          <w:szCs w:val="28"/>
        </w:rPr>
        <w:t xml:space="preserve"> – документ</w:t>
      </w:r>
      <w:r>
        <w:rPr>
          <w:sz w:val="28"/>
          <w:szCs w:val="28"/>
        </w:rPr>
        <w:t>,</w:t>
      </w:r>
      <w:r w:rsidRPr="00DB4A5B">
        <w:rPr>
          <w:sz w:val="28"/>
          <w:szCs w:val="28"/>
        </w:rPr>
        <w:t xml:space="preserve"> подтверждающий исполнение Сторонами обязательств по определённому этапу реализации </w:t>
      </w:r>
      <w:r>
        <w:rPr>
          <w:sz w:val="28"/>
          <w:szCs w:val="28"/>
        </w:rPr>
        <w:t>С</w:t>
      </w:r>
      <w:r w:rsidRPr="00DB4A5B">
        <w:rPr>
          <w:sz w:val="28"/>
          <w:szCs w:val="28"/>
        </w:rPr>
        <w:t xml:space="preserve">оглашения согласно </w:t>
      </w:r>
      <w:r>
        <w:rPr>
          <w:sz w:val="28"/>
          <w:szCs w:val="28"/>
        </w:rPr>
        <w:t>к</w:t>
      </w:r>
      <w:r w:rsidRPr="00DB4A5B">
        <w:rPr>
          <w:sz w:val="28"/>
          <w:szCs w:val="28"/>
        </w:rPr>
        <w:t xml:space="preserve">алендарному плану-графику. </w:t>
      </w:r>
    </w:p>
    <w:p w:rsidR="001379C8" w:rsidRPr="00DC6D14" w:rsidRDefault="001379C8" w:rsidP="004150C2">
      <w:pPr>
        <w:ind w:firstLine="709"/>
        <w:jc w:val="both"/>
        <w:rPr>
          <w:sz w:val="28"/>
          <w:szCs w:val="28"/>
        </w:rPr>
      </w:pPr>
      <w:r w:rsidRPr="00DB4A5B">
        <w:rPr>
          <w:b/>
          <w:bCs/>
          <w:sz w:val="28"/>
          <w:szCs w:val="28"/>
        </w:rPr>
        <w:t>Бизнес-план</w:t>
      </w:r>
      <w:r w:rsidRPr="00DB4A5B">
        <w:rPr>
          <w:sz w:val="28"/>
          <w:szCs w:val="28"/>
        </w:rPr>
        <w:t xml:space="preserve"> – финансовый документ</w:t>
      </w:r>
      <w:r>
        <w:rPr>
          <w:sz w:val="28"/>
          <w:szCs w:val="28"/>
        </w:rPr>
        <w:t>,</w:t>
      </w:r>
      <w:r w:rsidRPr="00DB4A5B">
        <w:rPr>
          <w:sz w:val="28"/>
          <w:szCs w:val="28"/>
        </w:rPr>
        <w:t xml:space="preserve"> устанавливающий общий и поэтапный объём затрат Инвестора, а также общий и поэтапный объём доходности Инвестора, при осуществлении Инвестиционной деятельности в рамках настоящего </w:t>
      </w:r>
      <w:r>
        <w:rPr>
          <w:sz w:val="28"/>
          <w:szCs w:val="28"/>
        </w:rPr>
        <w:t>С</w:t>
      </w:r>
      <w:r w:rsidRPr="00DB4A5B">
        <w:rPr>
          <w:sz w:val="28"/>
          <w:szCs w:val="28"/>
        </w:rPr>
        <w:t xml:space="preserve">оглашения. </w:t>
      </w:r>
    </w:p>
    <w:p w:rsidR="001379C8" w:rsidRDefault="001379C8" w:rsidP="004150C2">
      <w:pPr>
        <w:jc w:val="both"/>
        <w:rPr>
          <w:sz w:val="28"/>
          <w:szCs w:val="28"/>
        </w:rPr>
      </w:pPr>
    </w:p>
    <w:p w:rsidR="001379C8" w:rsidRDefault="001379C8" w:rsidP="00C6360F">
      <w:pPr>
        <w:rPr>
          <w:sz w:val="28"/>
          <w:szCs w:val="28"/>
        </w:rPr>
      </w:pPr>
    </w:p>
    <w:p w:rsidR="001379C8" w:rsidRDefault="001379C8" w:rsidP="00C6360F">
      <w:pPr>
        <w:rPr>
          <w:b/>
          <w:bCs/>
          <w:sz w:val="28"/>
          <w:szCs w:val="28"/>
        </w:rPr>
      </w:pPr>
    </w:p>
    <w:p w:rsidR="001379C8" w:rsidRPr="00F02757" w:rsidRDefault="001379C8" w:rsidP="004150C2">
      <w:pPr>
        <w:jc w:val="center"/>
        <w:rPr>
          <w:b/>
          <w:bCs/>
          <w:sz w:val="28"/>
          <w:szCs w:val="28"/>
        </w:rPr>
      </w:pPr>
      <w:r w:rsidRPr="00FC7BFE">
        <w:rPr>
          <w:b/>
          <w:bCs/>
          <w:sz w:val="28"/>
          <w:szCs w:val="28"/>
        </w:rPr>
        <w:t xml:space="preserve">Раздел </w:t>
      </w:r>
      <w:r w:rsidRPr="00FC7BFE">
        <w:rPr>
          <w:b/>
          <w:bCs/>
          <w:sz w:val="28"/>
          <w:szCs w:val="28"/>
          <w:lang w:val="en-US"/>
        </w:rPr>
        <w:t>II</w:t>
      </w:r>
    </w:p>
    <w:p w:rsidR="001379C8" w:rsidRPr="00F02757" w:rsidRDefault="001379C8" w:rsidP="004150C2">
      <w:pPr>
        <w:jc w:val="center"/>
        <w:rPr>
          <w:b/>
          <w:bCs/>
          <w:sz w:val="28"/>
          <w:szCs w:val="28"/>
        </w:rPr>
      </w:pPr>
      <w:r w:rsidRPr="00FC7BFE">
        <w:rPr>
          <w:b/>
          <w:bCs/>
          <w:sz w:val="28"/>
          <w:szCs w:val="28"/>
        </w:rPr>
        <w:t>Предмет Соглашения</w:t>
      </w:r>
    </w:p>
    <w:p w:rsidR="001379C8" w:rsidRPr="00DC6D14" w:rsidRDefault="001379C8" w:rsidP="004150C2">
      <w:pPr>
        <w:jc w:val="both"/>
        <w:rPr>
          <w:sz w:val="28"/>
          <w:szCs w:val="28"/>
        </w:rPr>
      </w:pPr>
    </w:p>
    <w:p w:rsidR="001379C8" w:rsidRPr="00DC6D14" w:rsidRDefault="001379C8" w:rsidP="004150C2">
      <w:pPr>
        <w:ind w:firstLine="709"/>
        <w:jc w:val="both"/>
        <w:rPr>
          <w:sz w:val="28"/>
          <w:szCs w:val="28"/>
        </w:rPr>
      </w:pPr>
      <w:r>
        <w:rPr>
          <w:sz w:val="28"/>
          <w:szCs w:val="28"/>
        </w:rPr>
        <w:t xml:space="preserve">4. </w:t>
      </w:r>
      <w:r w:rsidRPr="00DC6D14">
        <w:rPr>
          <w:rStyle w:val="t31"/>
          <w:sz w:val="28"/>
          <w:szCs w:val="28"/>
        </w:rPr>
        <w:t xml:space="preserve">Предметом настоящего Соглашения является реализация Инвестором Инвестиционного проекта </w:t>
      </w:r>
      <w:r w:rsidRPr="00DC6D14">
        <w:rPr>
          <w:sz w:val="28"/>
          <w:szCs w:val="28"/>
        </w:rPr>
        <w:t xml:space="preserve">по оборудованию и эксплуатации на платной основе </w:t>
      </w:r>
      <w:r>
        <w:rPr>
          <w:sz w:val="28"/>
          <w:szCs w:val="28"/>
        </w:rPr>
        <w:t xml:space="preserve">до </w:t>
      </w:r>
      <w:r w:rsidRPr="00DC6D14">
        <w:rPr>
          <w:sz w:val="28"/>
          <w:szCs w:val="28"/>
        </w:rPr>
        <w:t>8000 (восьми тысяч) парковок (парковочных мест), расположенных на автомобильных дорогах общего пользования местного значения муниципального образования город Краснодар</w:t>
      </w:r>
      <w:r w:rsidRPr="00DC6D14">
        <w:rPr>
          <w:rStyle w:val="t31"/>
          <w:sz w:val="28"/>
          <w:szCs w:val="28"/>
        </w:rPr>
        <w:t>.</w:t>
      </w:r>
    </w:p>
    <w:p w:rsidR="001379C8" w:rsidRPr="00DC6D14" w:rsidRDefault="001379C8" w:rsidP="004150C2">
      <w:pPr>
        <w:ind w:firstLine="709"/>
        <w:jc w:val="both"/>
        <w:rPr>
          <w:sz w:val="28"/>
          <w:szCs w:val="28"/>
        </w:rPr>
      </w:pPr>
      <w:r>
        <w:rPr>
          <w:sz w:val="28"/>
          <w:szCs w:val="28"/>
        </w:rPr>
        <w:t>5</w:t>
      </w:r>
      <w:r w:rsidRPr="00DC6D14">
        <w:rPr>
          <w:sz w:val="28"/>
          <w:szCs w:val="28"/>
        </w:rPr>
        <w:t>. Настоящее Соглашение заключено на основании результатов провед</w:t>
      </w:r>
      <w:r>
        <w:rPr>
          <w:sz w:val="28"/>
          <w:szCs w:val="28"/>
        </w:rPr>
        <w:t>ё</w:t>
      </w:r>
      <w:r w:rsidRPr="00DC6D14">
        <w:rPr>
          <w:sz w:val="28"/>
          <w:szCs w:val="28"/>
        </w:rPr>
        <w:t xml:space="preserve">нного открытого конкурса на право заключения </w:t>
      </w:r>
      <w:r>
        <w:rPr>
          <w:sz w:val="28"/>
          <w:szCs w:val="28"/>
        </w:rPr>
        <w:t>С</w:t>
      </w:r>
      <w:r w:rsidRPr="00DC6D14">
        <w:rPr>
          <w:sz w:val="28"/>
          <w:szCs w:val="28"/>
        </w:rPr>
        <w:t>оглашения по оборудованию и эксплуатации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Краснодар.</w:t>
      </w:r>
    </w:p>
    <w:p w:rsidR="001379C8" w:rsidRDefault="001379C8" w:rsidP="004150C2">
      <w:pPr>
        <w:jc w:val="both"/>
        <w:rPr>
          <w:sz w:val="28"/>
          <w:szCs w:val="28"/>
        </w:rPr>
      </w:pPr>
    </w:p>
    <w:p w:rsidR="001379C8" w:rsidRDefault="001379C8" w:rsidP="004150C2">
      <w:pPr>
        <w:jc w:val="both"/>
        <w:rPr>
          <w:sz w:val="28"/>
          <w:szCs w:val="28"/>
        </w:rPr>
      </w:pPr>
    </w:p>
    <w:p w:rsidR="001379C8" w:rsidRPr="00D763D8" w:rsidRDefault="001379C8" w:rsidP="004150C2">
      <w:pPr>
        <w:jc w:val="center"/>
        <w:rPr>
          <w:b/>
          <w:bCs/>
          <w:sz w:val="28"/>
          <w:szCs w:val="28"/>
        </w:rPr>
      </w:pPr>
      <w:r w:rsidRPr="00FC7BFE">
        <w:rPr>
          <w:b/>
          <w:bCs/>
          <w:sz w:val="28"/>
          <w:szCs w:val="28"/>
        </w:rPr>
        <w:t xml:space="preserve">Раздел </w:t>
      </w:r>
      <w:r w:rsidRPr="00FC7BFE">
        <w:rPr>
          <w:b/>
          <w:bCs/>
          <w:sz w:val="28"/>
          <w:szCs w:val="28"/>
          <w:lang w:val="en-US"/>
        </w:rPr>
        <w:t>III</w:t>
      </w:r>
    </w:p>
    <w:p w:rsidR="001379C8" w:rsidRPr="00DB4A5B" w:rsidRDefault="001379C8" w:rsidP="004150C2">
      <w:pPr>
        <w:jc w:val="center"/>
        <w:rPr>
          <w:b/>
          <w:bCs/>
          <w:sz w:val="28"/>
          <w:szCs w:val="28"/>
        </w:rPr>
      </w:pPr>
      <w:r w:rsidRPr="00FC7BFE">
        <w:rPr>
          <w:b/>
          <w:bCs/>
          <w:sz w:val="28"/>
          <w:szCs w:val="28"/>
        </w:rPr>
        <w:t xml:space="preserve">Обязанности </w:t>
      </w:r>
      <w:r>
        <w:rPr>
          <w:b/>
          <w:bCs/>
          <w:sz w:val="28"/>
          <w:szCs w:val="28"/>
        </w:rPr>
        <w:t>С</w:t>
      </w:r>
      <w:r w:rsidRPr="00FC7BFE">
        <w:rPr>
          <w:b/>
          <w:bCs/>
          <w:sz w:val="28"/>
          <w:szCs w:val="28"/>
        </w:rPr>
        <w:t>торон</w:t>
      </w:r>
    </w:p>
    <w:p w:rsidR="001379C8" w:rsidRDefault="001379C8" w:rsidP="004150C2">
      <w:pPr>
        <w:ind w:firstLine="709"/>
        <w:jc w:val="both"/>
        <w:rPr>
          <w:sz w:val="28"/>
          <w:szCs w:val="28"/>
        </w:rPr>
      </w:pPr>
    </w:p>
    <w:p w:rsidR="001379C8" w:rsidRDefault="001379C8" w:rsidP="004150C2">
      <w:pPr>
        <w:ind w:firstLine="709"/>
        <w:jc w:val="both"/>
        <w:rPr>
          <w:sz w:val="28"/>
          <w:szCs w:val="28"/>
        </w:rPr>
      </w:pPr>
    </w:p>
    <w:p w:rsidR="001379C8" w:rsidRPr="00DC6D14" w:rsidRDefault="001379C8" w:rsidP="004150C2">
      <w:pPr>
        <w:tabs>
          <w:tab w:val="left" w:pos="709"/>
        </w:tabs>
        <w:ind w:firstLine="709"/>
        <w:jc w:val="both"/>
        <w:rPr>
          <w:sz w:val="28"/>
          <w:szCs w:val="28"/>
        </w:rPr>
      </w:pPr>
      <w:r>
        <w:rPr>
          <w:sz w:val="28"/>
          <w:szCs w:val="28"/>
        </w:rPr>
        <w:t>6.</w:t>
      </w:r>
      <w:r w:rsidRPr="00DC6D14">
        <w:rPr>
          <w:sz w:val="28"/>
          <w:szCs w:val="28"/>
        </w:rPr>
        <w:t xml:space="preserve"> Инвестор обязуется:</w:t>
      </w:r>
    </w:p>
    <w:p w:rsidR="001379C8" w:rsidRPr="00DC6D14" w:rsidRDefault="001379C8" w:rsidP="004150C2">
      <w:pPr>
        <w:ind w:firstLine="709"/>
        <w:jc w:val="both"/>
        <w:rPr>
          <w:sz w:val="28"/>
          <w:szCs w:val="28"/>
        </w:rPr>
      </w:pPr>
      <w:r>
        <w:rPr>
          <w:sz w:val="28"/>
          <w:szCs w:val="28"/>
        </w:rPr>
        <w:t>6.</w:t>
      </w:r>
      <w:r w:rsidRPr="00DC6D14">
        <w:rPr>
          <w:sz w:val="28"/>
          <w:szCs w:val="28"/>
        </w:rPr>
        <w:t>1.</w:t>
      </w:r>
      <w:r w:rsidRPr="00DC6D14">
        <w:rPr>
          <w:rStyle w:val="t31"/>
          <w:sz w:val="28"/>
          <w:szCs w:val="28"/>
        </w:rPr>
        <w:t xml:space="preserve"> Оборудовать платные парковки и парковочные места на территории муниципального образования город Краснодар путём </w:t>
      </w:r>
      <w:r w:rsidRPr="00DC6D14">
        <w:rPr>
          <w:sz w:val="28"/>
          <w:szCs w:val="28"/>
        </w:rPr>
        <w:t>внедрения программно-</w:t>
      </w:r>
      <w:r w:rsidRPr="00DC6D14">
        <w:rPr>
          <w:sz w:val="28"/>
          <w:szCs w:val="28"/>
          <w:shd w:val="clear" w:color="auto" w:fill="FFFFFF"/>
        </w:rPr>
        <w:t>аппаратного комплекса</w:t>
      </w:r>
      <w:r w:rsidRPr="00DC6D14">
        <w:rPr>
          <w:sz w:val="28"/>
          <w:szCs w:val="28"/>
        </w:rPr>
        <w:t>, оснащ</w:t>
      </w:r>
      <w:r>
        <w:rPr>
          <w:sz w:val="28"/>
          <w:szCs w:val="28"/>
        </w:rPr>
        <w:t>ё</w:t>
      </w:r>
      <w:r w:rsidRPr="00DC6D14">
        <w:rPr>
          <w:sz w:val="28"/>
          <w:szCs w:val="28"/>
        </w:rPr>
        <w:t xml:space="preserve">нного соответствующим программным обеспечением </w:t>
      </w:r>
      <w:r>
        <w:rPr>
          <w:sz w:val="28"/>
          <w:szCs w:val="28"/>
        </w:rPr>
        <w:t xml:space="preserve"> </w:t>
      </w:r>
      <w:r w:rsidRPr="00DC6D14">
        <w:rPr>
          <w:sz w:val="28"/>
          <w:szCs w:val="28"/>
        </w:rPr>
        <w:t xml:space="preserve">для организации </w:t>
      </w:r>
      <w:r>
        <w:rPr>
          <w:sz w:val="28"/>
          <w:szCs w:val="28"/>
        </w:rPr>
        <w:t xml:space="preserve"> </w:t>
      </w:r>
      <w:r w:rsidRPr="00DC6D14">
        <w:rPr>
          <w:sz w:val="28"/>
          <w:szCs w:val="28"/>
        </w:rPr>
        <w:t xml:space="preserve">деятельности платных </w:t>
      </w:r>
      <w:r>
        <w:rPr>
          <w:sz w:val="28"/>
          <w:szCs w:val="28"/>
        </w:rPr>
        <w:t xml:space="preserve"> </w:t>
      </w:r>
      <w:r w:rsidRPr="00DC6D14">
        <w:rPr>
          <w:sz w:val="28"/>
          <w:szCs w:val="28"/>
        </w:rPr>
        <w:t xml:space="preserve">заездных </w:t>
      </w:r>
      <w:r>
        <w:rPr>
          <w:sz w:val="28"/>
          <w:szCs w:val="28"/>
        </w:rPr>
        <w:t xml:space="preserve">    </w:t>
      </w:r>
      <w:r w:rsidRPr="00DC6D14">
        <w:rPr>
          <w:sz w:val="28"/>
          <w:szCs w:val="28"/>
        </w:rPr>
        <w:t>парковок</w:t>
      </w:r>
      <w:r>
        <w:rPr>
          <w:sz w:val="28"/>
          <w:szCs w:val="28"/>
        </w:rPr>
        <w:t xml:space="preserve">  </w:t>
      </w:r>
      <w:r w:rsidRPr="00DC6D14">
        <w:rPr>
          <w:sz w:val="28"/>
          <w:szCs w:val="28"/>
        </w:rPr>
        <w:t xml:space="preserve"> и плоскостных стоянок, в соответствии с техническим заданием </w:t>
      </w:r>
      <w:r>
        <w:rPr>
          <w:sz w:val="28"/>
          <w:szCs w:val="28"/>
        </w:rPr>
        <w:t xml:space="preserve">              </w:t>
      </w:r>
      <w:r w:rsidRPr="00DC6D14">
        <w:rPr>
          <w:sz w:val="28"/>
          <w:szCs w:val="28"/>
        </w:rPr>
        <w:t>(</w:t>
      </w:r>
      <w:r>
        <w:rPr>
          <w:sz w:val="28"/>
          <w:szCs w:val="28"/>
        </w:rPr>
        <w:t xml:space="preserve">приложение </w:t>
      </w:r>
      <w:r w:rsidRPr="00DC6D14">
        <w:rPr>
          <w:sz w:val="28"/>
          <w:szCs w:val="28"/>
        </w:rPr>
        <w:t xml:space="preserve">№ 2 к настоящему Соглашению), являющимся </w:t>
      </w:r>
      <w:r>
        <w:rPr>
          <w:sz w:val="28"/>
          <w:szCs w:val="28"/>
        </w:rPr>
        <w:t xml:space="preserve"> </w:t>
      </w:r>
      <w:r w:rsidRPr="00DC6D14">
        <w:rPr>
          <w:sz w:val="28"/>
          <w:szCs w:val="28"/>
        </w:rPr>
        <w:t xml:space="preserve">частью </w:t>
      </w:r>
      <w:r>
        <w:rPr>
          <w:sz w:val="28"/>
          <w:szCs w:val="28"/>
        </w:rPr>
        <w:t xml:space="preserve"> </w:t>
      </w:r>
      <w:r w:rsidRPr="00DC6D14">
        <w:rPr>
          <w:sz w:val="28"/>
          <w:szCs w:val="28"/>
        </w:rPr>
        <w:t>конкурсной документации</w:t>
      </w:r>
      <w:r>
        <w:rPr>
          <w:sz w:val="28"/>
          <w:szCs w:val="28"/>
        </w:rPr>
        <w:t>,</w:t>
      </w:r>
      <w:r w:rsidRPr="00DC6D14">
        <w:rPr>
          <w:sz w:val="28"/>
          <w:szCs w:val="28"/>
        </w:rPr>
        <w:t xml:space="preserve"> в течение ______ (_______) дней с даты подписания Соглашения.</w:t>
      </w:r>
    </w:p>
    <w:p w:rsidR="001379C8" w:rsidRPr="00DC6D14" w:rsidRDefault="001379C8" w:rsidP="004150C2">
      <w:pPr>
        <w:widowControl w:val="0"/>
        <w:ind w:firstLine="709"/>
        <w:jc w:val="both"/>
        <w:rPr>
          <w:sz w:val="28"/>
          <w:szCs w:val="28"/>
        </w:rPr>
      </w:pPr>
      <w:r>
        <w:rPr>
          <w:sz w:val="28"/>
          <w:szCs w:val="28"/>
        </w:rPr>
        <w:t>6.</w:t>
      </w:r>
      <w:r w:rsidRPr="00DC6D14">
        <w:rPr>
          <w:sz w:val="28"/>
          <w:szCs w:val="28"/>
        </w:rPr>
        <w:t>2. Соблюдать календарный план ввода программно-</w:t>
      </w:r>
      <w:r w:rsidRPr="00DC6D14">
        <w:rPr>
          <w:sz w:val="28"/>
          <w:szCs w:val="28"/>
          <w:shd w:val="clear" w:color="auto" w:fill="FFFFFF"/>
        </w:rPr>
        <w:t>аппаратных комплекс</w:t>
      </w:r>
      <w:r w:rsidRPr="00DC6D14">
        <w:rPr>
          <w:sz w:val="28"/>
          <w:szCs w:val="28"/>
        </w:rPr>
        <w:t>ов в эксплуатацию, указанный в календарном плане-графике</w:t>
      </w:r>
      <w:r>
        <w:rPr>
          <w:sz w:val="28"/>
          <w:szCs w:val="28"/>
        </w:rPr>
        <w:t>, являющемся приложением к настоящему Соглашению (приложение № 3)</w:t>
      </w:r>
      <w:r w:rsidRPr="00DC6D14">
        <w:rPr>
          <w:sz w:val="28"/>
          <w:szCs w:val="28"/>
        </w:rPr>
        <w:t>.</w:t>
      </w:r>
    </w:p>
    <w:p w:rsidR="001379C8" w:rsidRPr="00DC6D14" w:rsidRDefault="001379C8" w:rsidP="004150C2">
      <w:pPr>
        <w:widowControl w:val="0"/>
        <w:tabs>
          <w:tab w:val="left" w:pos="709"/>
          <w:tab w:val="left" w:pos="851"/>
        </w:tabs>
        <w:ind w:firstLine="709"/>
        <w:jc w:val="both"/>
        <w:rPr>
          <w:sz w:val="28"/>
          <w:szCs w:val="28"/>
        </w:rPr>
      </w:pPr>
      <w:r>
        <w:rPr>
          <w:sz w:val="28"/>
          <w:szCs w:val="28"/>
        </w:rPr>
        <w:t>6</w:t>
      </w:r>
      <w:r w:rsidRPr="00DC6D14">
        <w:rPr>
          <w:sz w:val="28"/>
          <w:szCs w:val="28"/>
        </w:rPr>
        <w:t>.3. Обеспечить использование системного и прикладного программного обеспечения, их доработку, доставку, приобретение лицензий на системное и прикладное программное обеспечение, оборудование.</w:t>
      </w:r>
    </w:p>
    <w:p w:rsidR="001379C8" w:rsidRPr="00DC6D14" w:rsidRDefault="001379C8" w:rsidP="004150C2">
      <w:pPr>
        <w:ind w:firstLine="709"/>
        <w:jc w:val="both"/>
        <w:rPr>
          <w:sz w:val="28"/>
          <w:szCs w:val="28"/>
        </w:rPr>
      </w:pPr>
      <w:r>
        <w:rPr>
          <w:sz w:val="28"/>
          <w:szCs w:val="28"/>
        </w:rPr>
        <w:t>6</w:t>
      </w:r>
      <w:r w:rsidRPr="00DC6D14">
        <w:rPr>
          <w:sz w:val="28"/>
          <w:szCs w:val="28"/>
        </w:rPr>
        <w:t xml:space="preserve">.4. Обеспечить осуществление обслуживания оборудования парковок и парковочных мест в течение срока действия </w:t>
      </w:r>
      <w:r>
        <w:rPr>
          <w:sz w:val="28"/>
          <w:szCs w:val="28"/>
        </w:rPr>
        <w:t>С</w:t>
      </w:r>
      <w:r w:rsidRPr="00DC6D14">
        <w:rPr>
          <w:sz w:val="28"/>
          <w:szCs w:val="28"/>
        </w:rPr>
        <w:t>оглашения.</w:t>
      </w:r>
    </w:p>
    <w:p w:rsidR="001379C8" w:rsidRPr="00DC6D14" w:rsidRDefault="001379C8" w:rsidP="004150C2">
      <w:pPr>
        <w:ind w:firstLine="709"/>
        <w:jc w:val="both"/>
        <w:rPr>
          <w:sz w:val="28"/>
          <w:szCs w:val="28"/>
        </w:rPr>
      </w:pPr>
      <w:r>
        <w:rPr>
          <w:sz w:val="28"/>
          <w:szCs w:val="28"/>
        </w:rPr>
        <w:t>6</w:t>
      </w:r>
      <w:r w:rsidRPr="00DC6D14">
        <w:rPr>
          <w:sz w:val="28"/>
          <w:szCs w:val="28"/>
        </w:rPr>
        <w:t>.5. Осуществлять услуги по эксплуатации парковок и парковочных мест согласно техническому заданию на оборудование парковок (парковочных мест), эксплуатируемых на платной основе, расположенных на автомобильных дорогах общего пользования местного значения муниципального образования город Краснодар.</w:t>
      </w:r>
    </w:p>
    <w:p w:rsidR="001379C8" w:rsidRPr="00DC6D14" w:rsidRDefault="001379C8" w:rsidP="004150C2">
      <w:pPr>
        <w:tabs>
          <w:tab w:val="left" w:pos="709"/>
          <w:tab w:val="left" w:pos="851"/>
        </w:tabs>
        <w:ind w:firstLine="709"/>
        <w:jc w:val="both"/>
        <w:rPr>
          <w:sz w:val="28"/>
          <w:szCs w:val="28"/>
        </w:rPr>
      </w:pPr>
      <w:r>
        <w:rPr>
          <w:sz w:val="28"/>
          <w:szCs w:val="28"/>
        </w:rPr>
        <w:t>6</w:t>
      </w:r>
      <w:r w:rsidRPr="00DC6D14">
        <w:rPr>
          <w:sz w:val="28"/>
          <w:szCs w:val="28"/>
        </w:rPr>
        <w:t>.6. Привлекать иные специализированные организации для обеспечения выполнения своих обязанностей.</w:t>
      </w:r>
    </w:p>
    <w:p w:rsidR="001379C8" w:rsidRPr="00DC6D14" w:rsidRDefault="001379C8" w:rsidP="004150C2">
      <w:pPr>
        <w:tabs>
          <w:tab w:val="left" w:pos="709"/>
          <w:tab w:val="left" w:pos="851"/>
        </w:tabs>
        <w:ind w:firstLine="709"/>
        <w:jc w:val="both"/>
        <w:rPr>
          <w:sz w:val="28"/>
          <w:szCs w:val="28"/>
        </w:rPr>
      </w:pPr>
      <w:r>
        <w:rPr>
          <w:sz w:val="28"/>
          <w:szCs w:val="28"/>
        </w:rPr>
        <w:t>6</w:t>
      </w:r>
      <w:r w:rsidRPr="00DC6D14">
        <w:rPr>
          <w:sz w:val="28"/>
          <w:szCs w:val="28"/>
        </w:rPr>
        <w:t xml:space="preserve">.7. Обеспечить безвозмездную передачу в собственность Заказчика </w:t>
      </w:r>
      <w:r>
        <w:rPr>
          <w:sz w:val="28"/>
          <w:szCs w:val="28"/>
        </w:rPr>
        <w:t>п</w:t>
      </w:r>
      <w:r w:rsidRPr="00DC6D14">
        <w:rPr>
          <w:sz w:val="28"/>
          <w:szCs w:val="28"/>
        </w:rPr>
        <w:t xml:space="preserve">рограммных аппаратных комплексов в течение 10 дней с момента подписания Акта о результатах реализации </w:t>
      </w:r>
      <w:r>
        <w:rPr>
          <w:sz w:val="28"/>
          <w:szCs w:val="28"/>
        </w:rPr>
        <w:t>С</w:t>
      </w:r>
      <w:r w:rsidRPr="00DC6D14">
        <w:rPr>
          <w:sz w:val="28"/>
          <w:szCs w:val="28"/>
        </w:rPr>
        <w:t>оглашения, подписываемого Сторонами в течение 10 дней со дня окончания срока действия настоящего Соглашения.</w:t>
      </w:r>
    </w:p>
    <w:p w:rsidR="001379C8" w:rsidRPr="00DC6D14" w:rsidRDefault="001379C8" w:rsidP="004150C2">
      <w:pPr>
        <w:tabs>
          <w:tab w:val="left" w:pos="709"/>
          <w:tab w:val="left" w:pos="851"/>
        </w:tabs>
        <w:ind w:firstLine="709"/>
        <w:jc w:val="both"/>
        <w:rPr>
          <w:sz w:val="28"/>
          <w:szCs w:val="28"/>
        </w:rPr>
      </w:pPr>
      <w:r>
        <w:rPr>
          <w:sz w:val="28"/>
          <w:szCs w:val="28"/>
        </w:rPr>
        <w:t>6</w:t>
      </w:r>
      <w:r w:rsidRPr="00DC6D14">
        <w:rPr>
          <w:sz w:val="28"/>
          <w:szCs w:val="28"/>
        </w:rPr>
        <w:t xml:space="preserve">.8. </w:t>
      </w:r>
      <w:r w:rsidRPr="00AC5373">
        <w:rPr>
          <w:sz w:val="28"/>
          <w:szCs w:val="28"/>
        </w:rPr>
        <w:t>Еженедельно</w:t>
      </w:r>
      <w:r w:rsidRPr="00DC6D14">
        <w:rPr>
          <w:sz w:val="28"/>
          <w:szCs w:val="28"/>
        </w:rPr>
        <w:t xml:space="preserve"> осуществлять перечисление денежных средств в Дорожный Фонд муниципального образования город Краснодар в соответствии с пунктом</w:t>
      </w:r>
      <w:r>
        <w:rPr>
          <w:sz w:val="28"/>
          <w:szCs w:val="28"/>
        </w:rPr>
        <w:t xml:space="preserve"> 13</w:t>
      </w:r>
      <w:r w:rsidRPr="00DC6D14">
        <w:rPr>
          <w:sz w:val="28"/>
          <w:szCs w:val="28"/>
        </w:rPr>
        <w:t xml:space="preserve"> раздела 5 настоящего Соглашения.</w:t>
      </w:r>
    </w:p>
    <w:p w:rsidR="001379C8" w:rsidRPr="00DC6D14" w:rsidRDefault="001379C8" w:rsidP="004150C2">
      <w:pPr>
        <w:tabs>
          <w:tab w:val="left" w:pos="709"/>
        </w:tabs>
        <w:ind w:firstLine="709"/>
        <w:jc w:val="both"/>
        <w:rPr>
          <w:sz w:val="28"/>
          <w:szCs w:val="28"/>
        </w:rPr>
      </w:pPr>
      <w:r>
        <w:rPr>
          <w:sz w:val="28"/>
          <w:szCs w:val="28"/>
        </w:rPr>
        <w:t>7.</w:t>
      </w:r>
      <w:r w:rsidRPr="00DC6D14">
        <w:rPr>
          <w:sz w:val="28"/>
          <w:szCs w:val="28"/>
        </w:rPr>
        <w:t xml:space="preserve"> Заказчик обязуется:</w:t>
      </w:r>
    </w:p>
    <w:p w:rsidR="001379C8" w:rsidRPr="00DC6D14" w:rsidRDefault="001379C8" w:rsidP="004150C2">
      <w:pPr>
        <w:ind w:firstLine="709"/>
        <w:jc w:val="both"/>
        <w:rPr>
          <w:sz w:val="28"/>
          <w:szCs w:val="28"/>
        </w:rPr>
      </w:pPr>
      <w:r>
        <w:rPr>
          <w:sz w:val="28"/>
          <w:szCs w:val="28"/>
        </w:rPr>
        <w:t>7</w:t>
      </w:r>
      <w:r w:rsidRPr="00DC6D14">
        <w:rPr>
          <w:sz w:val="28"/>
          <w:szCs w:val="28"/>
        </w:rPr>
        <w:t xml:space="preserve">.1. Утвердить перечень парковок (парковочных мест), эксплуатируемых на платной основе, расположенных на дорогах общего пользования местного значения муниципального образования город Краснодар. </w:t>
      </w:r>
    </w:p>
    <w:p w:rsidR="001379C8" w:rsidRPr="00DC6D14" w:rsidRDefault="001379C8" w:rsidP="004150C2">
      <w:pPr>
        <w:ind w:firstLine="709"/>
        <w:jc w:val="both"/>
        <w:rPr>
          <w:sz w:val="28"/>
          <w:szCs w:val="28"/>
        </w:rPr>
      </w:pPr>
      <w:r>
        <w:rPr>
          <w:sz w:val="28"/>
          <w:szCs w:val="28"/>
        </w:rPr>
        <w:t>7</w:t>
      </w:r>
      <w:r w:rsidRPr="00DC6D14">
        <w:rPr>
          <w:sz w:val="28"/>
          <w:szCs w:val="28"/>
        </w:rPr>
        <w:t>.2. Осуществлять согласование схемы расстановки оборудования платных парковок.</w:t>
      </w:r>
    </w:p>
    <w:p w:rsidR="001379C8" w:rsidRPr="00DC6D14" w:rsidRDefault="001379C8" w:rsidP="004150C2">
      <w:pPr>
        <w:ind w:firstLine="709"/>
        <w:jc w:val="both"/>
        <w:rPr>
          <w:sz w:val="28"/>
          <w:szCs w:val="28"/>
        </w:rPr>
      </w:pPr>
      <w:r>
        <w:rPr>
          <w:sz w:val="28"/>
          <w:szCs w:val="28"/>
        </w:rPr>
        <w:t>7</w:t>
      </w:r>
      <w:r w:rsidRPr="00DC6D14">
        <w:rPr>
          <w:sz w:val="28"/>
          <w:szCs w:val="28"/>
        </w:rPr>
        <w:t>.3. Осуществлять согласование акта ввода в эксплуатацию оборудования платных парковок.</w:t>
      </w:r>
    </w:p>
    <w:p w:rsidR="001379C8" w:rsidRPr="00DC6D14" w:rsidRDefault="001379C8" w:rsidP="004150C2">
      <w:pPr>
        <w:ind w:firstLine="709"/>
        <w:jc w:val="both"/>
        <w:rPr>
          <w:sz w:val="28"/>
          <w:szCs w:val="28"/>
        </w:rPr>
      </w:pPr>
      <w:r>
        <w:rPr>
          <w:sz w:val="28"/>
          <w:szCs w:val="28"/>
        </w:rPr>
        <w:t>7</w:t>
      </w:r>
      <w:r w:rsidRPr="00DC6D14">
        <w:rPr>
          <w:sz w:val="28"/>
          <w:szCs w:val="28"/>
        </w:rPr>
        <w:t>.4. Осуществлять контроль за эксплуатацией оборудования, установленного на платных парковках.</w:t>
      </w:r>
    </w:p>
    <w:p w:rsidR="001379C8" w:rsidRPr="00DC6D14" w:rsidRDefault="001379C8" w:rsidP="004150C2">
      <w:pPr>
        <w:ind w:firstLine="709"/>
        <w:jc w:val="both"/>
        <w:rPr>
          <w:sz w:val="28"/>
          <w:szCs w:val="28"/>
        </w:rPr>
      </w:pPr>
      <w:r>
        <w:rPr>
          <w:sz w:val="28"/>
          <w:szCs w:val="28"/>
        </w:rPr>
        <w:t>7</w:t>
      </w:r>
      <w:r w:rsidRPr="00DC6D14">
        <w:rPr>
          <w:sz w:val="28"/>
          <w:szCs w:val="28"/>
        </w:rPr>
        <w:t>.5. Осуществлять контроль за величиной общей суммы платы, а также отчисления в Дорожный Фонд муниципального образования город Краснодар.</w:t>
      </w:r>
    </w:p>
    <w:p w:rsidR="001379C8" w:rsidRPr="00DC6D14" w:rsidRDefault="001379C8" w:rsidP="004150C2">
      <w:pPr>
        <w:ind w:firstLine="709"/>
        <w:jc w:val="both"/>
        <w:rPr>
          <w:sz w:val="28"/>
          <w:szCs w:val="28"/>
        </w:rPr>
      </w:pPr>
      <w:r>
        <w:rPr>
          <w:sz w:val="28"/>
          <w:szCs w:val="28"/>
        </w:rPr>
        <w:t>7</w:t>
      </w:r>
      <w:r w:rsidRPr="00DC6D14">
        <w:rPr>
          <w:sz w:val="28"/>
          <w:szCs w:val="28"/>
        </w:rPr>
        <w:t xml:space="preserve">.6. Оказывать содействие Инвестору в реализации </w:t>
      </w:r>
      <w:r>
        <w:rPr>
          <w:sz w:val="28"/>
          <w:szCs w:val="28"/>
        </w:rPr>
        <w:t xml:space="preserve">Инвестиционного </w:t>
      </w:r>
      <w:r w:rsidRPr="00F80A49">
        <w:rPr>
          <w:sz w:val="28"/>
          <w:szCs w:val="28"/>
        </w:rPr>
        <w:t>проекта в рамках</w:t>
      </w:r>
      <w:r w:rsidRPr="00DC6D14">
        <w:rPr>
          <w:sz w:val="28"/>
          <w:szCs w:val="28"/>
        </w:rPr>
        <w:t xml:space="preserve"> полномочий</w:t>
      </w:r>
      <w:r>
        <w:rPr>
          <w:sz w:val="28"/>
          <w:szCs w:val="28"/>
        </w:rPr>
        <w:t>,</w:t>
      </w:r>
      <w:r w:rsidRPr="00DC6D14">
        <w:rPr>
          <w:sz w:val="28"/>
          <w:szCs w:val="28"/>
        </w:rPr>
        <w:t xml:space="preserve"> определ</w:t>
      </w:r>
      <w:r>
        <w:rPr>
          <w:sz w:val="28"/>
          <w:szCs w:val="28"/>
        </w:rPr>
        <w:t>ё</w:t>
      </w:r>
      <w:r w:rsidRPr="00DC6D14">
        <w:rPr>
          <w:sz w:val="28"/>
          <w:szCs w:val="28"/>
        </w:rPr>
        <w:t xml:space="preserve">нных существующим законодательством, в целях достижения наибольшего экономического эффекта. </w:t>
      </w:r>
    </w:p>
    <w:p w:rsidR="001379C8" w:rsidRPr="00DB4A5B" w:rsidRDefault="001379C8" w:rsidP="004150C2">
      <w:pPr>
        <w:ind w:firstLine="709"/>
        <w:jc w:val="both"/>
        <w:rPr>
          <w:sz w:val="28"/>
          <w:szCs w:val="28"/>
        </w:rPr>
      </w:pPr>
      <w:r w:rsidRPr="00DB4A5B">
        <w:rPr>
          <w:sz w:val="28"/>
          <w:szCs w:val="28"/>
        </w:rPr>
        <w:t>7.7. В рамках имеющихся полном</w:t>
      </w:r>
      <w:r>
        <w:rPr>
          <w:sz w:val="28"/>
          <w:szCs w:val="28"/>
        </w:rPr>
        <w:t xml:space="preserve">очий содействовать разработке </w:t>
      </w:r>
      <w:r w:rsidRPr="00DB4A5B">
        <w:rPr>
          <w:sz w:val="28"/>
          <w:szCs w:val="28"/>
        </w:rPr>
        <w:t>норма</w:t>
      </w:r>
      <w:r>
        <w:rPr>
          <w:sz w:val="28"/>
          <w:szCs w:val="28"/>
        </w:rPr>
        <w:t xml:space="preserve">тивных </w:t>
      </w:r>
      <w:r w:rsidRPr="00DB4A5B">
        <w:rPr>
          <w:sz w:val="28"/>
          <w:szCs w:val="28"/>
        </w:rPr>
        <w:t>правовых актов, устанавливающих ответственность владельцев транспортных средств, не уплативших за размещение транспортных средств на парковке (парковочном месте), используемо</w:t>
      </w:r>
      <w:r>
        <w:rPr>
          <w:sz w:val="28"/>
          <w:szCs w:val="28"/>
        </w:rPr>
        <w:t>й</w:t>
      </w:r>
      <w:r w:rsidRPr="00DB4A5B">
        <w:rPr>
          <w:sz w:val="28"/>
          <w:szCs w:val="28"/>
        </w:rPr>
        <w:t xml:space="preserve"> на платной основе.</w:t>
      </w:r>
    </w:p>
    <w:p w:rsidR="001379C8" w:rsidRDefault="001379C8" w:rsidP="004150C2">
      <w:pPr>
        <w:tabs>
          <w:tab w:val="left" w:pos="709"/>
          <w:tab w:val="left" w:pos="851"/>
        </w:tabs>
        <w:rPr>
          <w:b/>
          <w:bCs/>
          <w:sz w:val="28"/>
          <w:szCs w:val="28"/>
        </w:rPr>
      </w:pPr>
    </w:p>
    <w:p w:rsidR="001379C8" w:rsidRPr="00DB4A5B" w:rsidRDefault="001379C8" w:rsidP="004150C2">
      <w:pPr>
        <w:tabs>
          <w:tab w:val="left" w:pos="709"/>
          <w:tab w:val="left" w:pos="851"/>
        </w:tabs>
        <w:rPr>
          <w:b/>
          <w:bCs/>
          <w:sz w:val="28"/>
          <w:szCs w:val="28"/>
        </w:rPr>
      </w:pPr>
    </w:p>
    <w:p w:rsidR="001379C8" w:rsidRPr="00AC5373" w:rsidRDefault="001379C8" w:rsidP="004150C2">
      <w:pPr>
        <w:tabs>
          <w:tab w:val="left" w:pos="709"/>
          <w:tab w:val="left" w:pos="851"/>
        </w:tabs>
        <w:jc w:val="center"/>
        <w:rPr>
          <w:b/>
          <w:bCs/>
          <w:sz w:val="28"/>
          <w:szCs w:val="28"/>
        </w:rPr>
      </w:pPr>
      <w:r w:rsidRPr="00AC5373">
        <w:rPr>
          <w:b/>
          <w:bCs/>
          <w:sz w:val="28"/>
          <w:szCs w:val="28"/>
        </w:rPr>
        <w:t xml:space="preserve">Раздел </w:t>
      </w:r>
      <w:r w:rsidRPr="00AC5373">
        <w:rPr>
          <w:b/>
          <w:bCs/>
          <w:sz w:val="28"/>
          <w:szCs w:val="28"/>
          <w:lang w:val="en-US"/>
        </w:rPr>
        <w:t>IV</w:t>
      </w:r>
    </w:p>
    <w:p w:rsidR="001379C8" w:rsidRPr="00AC5373" w:rsidRDefault="001379C8" w:rsidP="004150C2">
      <w:pPr>
        <w:tabs>
          <w:tab w:val="left" w:pos="709"/>
          <w:tab w:val="left" w:pos="851"/>
        </w:tabs>
        <w:jc w:val="center"/>
        <w:rPr>
          <w:b/>
          <w:bCs/>
          <w:sz w:val="28"/>
          <w:szCs w:val="28"/>
        </w:rPr>
      </w:pPr>
      <w:r w:rsidRPr="00AC5373">
        <w:rPr>
          <w:b/>
          <w:bCs/>
          <w:sz w:val="28"/>
          <w:szCs w:val="28"/>
        </w:rPr>
        <w:t xml:space="preserve">Эксплуатация оборудования </w:t>
      </w:r>
    </w:p>
    <w:p w:rsidR="001379C8" w:rsidRPr="00AC5373" w:rsidRDefault="001379C8" w:rsidP="004150C2">
      <w:pPr>
        <w:tabs>
          <w:tab w:val="left" w:pos="709"/>
          <w:tab w:val="left" w:pos="851"/>
        </w:tabs>
        <w:jc w:val="center"/>
        <w:rPr>
          <w:b/>
          <w:bCs/>
          <w:sz w:val="28"/>
          <w:szCs w:val="28"/>
        </w:rPr>
      </w:pPr>
      <w:r w:rsidRPr="00AC5373">
        <w:rPr>
          <w:b/>
          <w:bCs/>
          <w:sz w:val="28"/>
          <w:szCs w:val="28"/>
        </w:rPr>
        <w:t>и взаимоотношения Сторон</w:t>
      </w:r>
    </w:p>
    <w:p w:rsidR="001379C8" w:rsidRDefault="001379C8" w:rsidP="004150C2">
      <w:pPr>
        <w:tabs>
          <w:tab w:val="left" w:pos="709"/>
          <w:tab w:val="left" w:pos="851"/>
        </w:tabs>
        <w:jc w:val="both"/>
        <w:rPr>
          <w:sz w:val="28"/>
          <w:szCs w:val="28"/>
        </w:rPr>
      </w:pPr>
    </w:p>
    <w:p w:rsidR="001379C8" w:rsidRPr="00DC6D14" w:rsidRDefault="001379C8" w:rsidP="004150C2">
      <w:pPr>
        <w:tabs>
          <w:tab w:val="left" w:pos="709"/>
          <w:tab w:val="left" w:pos="851"/>
        </w:tabs>
        <w:jc w:val="both"/>
        <w:rPr>
          <w:sz w:val="28"/>
          <w:szCs w:val="28"/>
        </w:rPr>
      </w:pPr>
    </w:p>
    <w:p w:rsidR="001379C8" w:rsidRPr="00DC6D14" w:rsidRDefault="001379C8" w:rsidP="004150C2">
      <w:pPr>
        <w:tabs>
          <w:tab w:val="left" w:pos="709"/>
          <w:tab w:val="left" w:pos="851"/>
        </w:tabs>
        <w:ind w:firstLine="709"/>
        <w:jc w:val="both"/>
        <w:rPr>
          <w:sz w:val="28"/>
          <w:szCs w:val="28"/>
        </w:rPr>
      </w:pPr>
      <w:r>
        <w:rPr>
          <w:sz w:val="28"/>
          <w:szCs w:val="28"/>
        </w:rPr>
        <w:t>8.</w:t>
      </w:r>
      <w:r w:rsidRPr="00DC6D14">
        <w:rPr>
          <w:sz w:val="28"/>
          <w:szCs w:val="28"/>
        </w:rPr>
        <w:t xml:space="preserve"> Ввод программно-</w:t>
      </w:r>
      <w:r w:rsidRPr="00DC6D14">
        <w:rPr>
          <w:sz w:val="28"/>
          <w:szCs w:val="28"/>
          <w:shd w:val="clear" w:color="auto" w:fill="FFFFFF"/>
        </w:rPr>
        <w:t>аппаратных комплекс</w:t>
      </w:r>
      <w:r w:rsidRPr="00DC6D14">
        <w:rPr>
          <w:sz w:val="28"/>
          <w:szCs w:val="28"/>
        </w:rPr>
        <w:t>ов в эксплуатацию производится поэтапно в соответствии с календарным планом установки оборудования на парковках (парковочных местах) и техническим заданием на оборудование парковок (парковочных мест), разработанных и утверждённых Заказчиком.</w:t>
      </w:r>
    </w:p>
    <w:p w:rsidR="001379C8" w:rsidRPr="00DC6D14" w:rsidRDefault="001379C8" w:rsidP="004150C2">
      <w:pPr>
        <w:tabs>
          <w:tab w:val="left" w:pos="709"/>
          <w:tab w:val="left" w:pos="851"/>
        </w:tabs>
        <w:ind w:firstLine="709"/>
        <w:jc w:val="both"/>
        <w:rPr>
          <w:sz w:val="28"/>
          <w:szCs w:val="28"/>
        </w:rPr>
      </w:pPr>
      <w:r>
        <w:rPr>
          <w:sz w:val="28"/>
          <w:szCs w:val="28"/>
        </w:rPr>
        <w:t>9.</w:t>
      </w:r>
      <w:r w:rsidRPr="00DC6D14">
        <w:rPr>
          <w:sz w:val="28"/>
          <w:szCs w:val="28"/>
        </w:rPr>
        <w:t xml:space="preserve"> Инвестор разрабатывает и утверждает Правила эксплуатации системы к настоящему Соглашению, подготовленные в соответствии с требованиями технического задания.</w:t>
      </w:r>
    </w:p>
    <w:p w:rsidR="001379C8" w:rsidRPr="00DC6D14" w:rsidRDefault="001379C8" w:rsidP="004150C2">
      <w:pPr>
        <w:tabs>
          <w:tab w:val="left" w:pos="709"/>
          <w:tab w:val="left" w:pos="851"/>
        </w:tabs>
        <w:ind w:firstLine="709"/>
        <w:jc w:val="both"/>
        <w:rPr>
          <w:sz w:val="28"/>
          <w:szCs w:val="28"/>
        </w:rPr>
      </w:pPr>
      <w:r>
        <w:rPr>
          <w:sz w:val="28"/>
          <w:szCs w:val="28"/>
        </w:rPr>
        <w:t>10</w:t>
      </w:r>
      <w:r w:rsidRPr="00DC6D14">
        <w:rPr>
          <w:sz w:val="28"/>
          <w:szCs w:val="28"/>
        </w:rPr>
        <w:t>. На период действия Соглашения исключительные права по владению, использованию и эксплуатации программно-</w:t>
      </w:r>
      <w:r w:rsidRPr="00DC6D14">
        <w:rPr>
          <w:sz w:val="28"/>
          <w:szCs w:val="28"/>
          <w:shd w:val="clear" w:color="auto" w:fill="FFFFFF"/>
        </w:rPr>
        <w:t>аппаратных комплекс</w:t>
      </w:r>
      <w:r w:rsidRPr="00DC6D14">
        <w:rPr>
          <w:sz w:val="28"/>
          <w:szCs w:val="28"/>
        </w:rPr>
        <w:t>ов принадлежат Инвестору.</w:t>
      </w:r>
    </w:p>
    <w:p w:rsidR="001379C8" w:rsidRDefault="001379C8" w:rsidP="004150C2">
      <w:pPr>
        <w:tabs>
          <w:tab w:val="left" w:pos="709"/>
          <w:tab w:val="left" w:pos="851"/>
        </w:tabs>
        <w:ind w:firstLine="709"/>
        <w:jc w:val="both"/>
        <w:rPr>
          <w:sz w:val="28"/>
          <w:szCs w:val="28"/>
        </w:rPr>
      </w:pPr>
      <w:r w:rsidRPr="00DB4A5B">
        <w:rPr>
          <w:sz w:val="28"/>
          <w:szCs w:val="28"/>
        </w:rPr>
        <w:t xml:space="preserve">11. </w:t>
      </w:r>
      <w:r>
        <w:rPr>
          <w:sz w:val="28"/>
          <w:szCs w:val="28"/>
        </w:rPr>
        <w:t>По истечении</w:t>
      </w:r>
      <w:r w:rsidRPr="00DB4A5B">
        <w:rPr>
          <w:sz w:val="28"/>
          <w:szCs w:val="28"/>
        </w:rPr>
        <w:t xml:space="preserve"> срока</w:t>
      </w:r>
      <w:r>
        <w:rPr>
          <w:sz w:val="28"/>
          <w:szCs w:val="28"/>
        </w:rPr>
        <w:t>,</w:t>
      </w:r>
      <w:r w:rsidRPr="00DB4A5B">
        <w:rPr>
          <w:sz w:val="28"/>
          <w:szCs w:val="28"/>
        </w:rPr>
        <w:t xml:space="preserve"> установленного пунктом 25</w:t>
      </w:r>
      <w:r>
        <w:rPr>
          <w:sz w:val="28"/>
          <w:szCs w:val="28"/>
        </w:rPr>
        <w:t xml:space="preserve"> раздела </w:t>
      </w:r>
      <w:r>
        <w:rPr>
          <w:sz w:val="28"/>
          <w:szCs w:val="28"/>
          <w:lang w:val="en-US"/>
        </w:rPr>
        <w:t>VI</w:t>
      </w:r>
      <w:r w:rsidRPr="00893BFF">
        <w:rPr>
          <w:sz w:val="28"/>
          <w:szCs w:val="28"/>
        </w:rPr>
        <w:t xml:space="preserve"> </w:t>
      </w:r>
      <w:r>
        <w:rPr>
          <w:sz w:val="28"/>
          <w:szCs w:val="28"/>
        </w:rPr>
        <w:t xml:space="preserve">настоящего </w:t>
      </w:r>
      <w:r w:rsidRPr="00DB4A5B">
        <w:rPr>
          <w:sz w:val="28"/>
          <w:szCs w:val="28"/>
        </w:rPr>
        <w:t xml:space="preserve"> Соглашения, исключительные права по владению, распоряжению и эксплуатации программно-</w:t>
      </w:r>
      <w:r w:rsidRPr="00DB4A5B">
        <w:rPr>
          <w:sz w:val="28"/>
          <w:szCs w:val="28"/>
          <w:shd w:val="clear" w:color="auto" w:fill="FFFFFF"/>
        </w:rPr>
        <w:t>аппаратных комплекс</w:t>
      </w:r>
      <w:r w:rsidRPr="00DB4A5B">
        <w:rPr>
          <w:sz w:val="28"/>
          <w:szCs w:val="28"/>
        </w:rPr>
        <w:t xml:space="preserve">ов в соответствии с </w:t>
      </w:r>
      <w:r>
        <w:rPr>
          <w:sz w:val="28"/>
          <w:szCs w:val="28"/>
        </w:rPr>
        <w:t>т</w:t>
      </w:r>
      <w:r w:rsidRPr="00DB4A5B">
        <w:rPr>
          <w:sz w:val="28"/>
          <w:szCs w:val="28"/>
        </w:rPr>
        <w:t xml:space="preserve">ехническим заданием передаются </w:t>
      </w:r>
      <w:r>
        <w:rPr>
          <w:sz w:val="28"/>
          <w:szCs w:val="28"/>
        </w:rPr>
        <w:t xml:space="preserve">в собственность </w:t>
      </w:r>
      <w:r w:rsidRPr="00DB4A5B">
        <w:rPr>
          <w:sz w:val="28"/>
          <w:szCs w:val="28"/>
        </w:rPr>
        <w:t>муниципальному образованию город Краснодар.</w:t>
      </w:r>
    </w:p>
    <w:p w:rsidR="001379C8" w:rsidRDefault="001379C8" w:rsidP="004150C2">
      <w:pPr>
        <w:shd w:val="clear" w:color="auto" w:fill="FFFFFF"/>
        <w:tabs>
          <w:tab w:val="left" w:pos="0"/>
        </w:tabs>
        <w:spacing w:line="240" w:lineRule="exact"/>
        <w:jc w:val="center"/>
        <w:rPr>
          <w:b/>
          <w:bCs/>
          <w:sz w:val="28"/>
          <w:szCs w:val="28"/>
        </w:rPr>
      </w:pPr>
    </w:p>
    <w:p w:rsidR="001379C8" w:rsidRDefault="001379C8" w:rsidP="004150C2">
      <w:pPr>
        <w:shd w:val="clear" w:color="auto" w:fill="FFFFFF"/>
        <w:tabs>
          <w:tab w:val="left" w:pos="0"/>
        </w:tabs>
        <w:spacing w:line="240" w:lineRule="exact"/>
        <w:jc w:val="center"/>
        <w:rPr>
          <w:b/>
          <w:bCs/>
          <w:sz w:val="28"/>
          <w:szCs w:val="28"/>
        </w:rPr>
      </w:pPr>
    </w:p>
    <w:p w:rsidR="001379C8" w:rsidRPr="00AC5373" w:rsidRDefault="001379C8" w:rsidP="004150C2">
      <w:pPr>
        <w:shd w:val="clear" w:color="auto" w:fill="FFFFFF"/>
        <w:tabs>
          <w:tab w:val="left" w:pos="0"/>
        </w:tabs>
        <w:spacing w:line="240" w:lineRule="exact"/>
        <w:jc w:val="center"/>
        <w:rPr>
          <w:b/>
          <w:bCs/>
          <w:sz w:val="28"/>
          <w:szCs w:val="28"/>
        </w:rPr>
      </w:pPr>
      <w:r w:rsidRPr="00AC5373">
        <w:rPr>
          <w:b/>
          <w:bCs/>
          <w:sz w:val="28"/>
          <w:szCs w:val="28"/>
        </w:rPr>
        <w:t xml:space="preserve">Раздел </w:t>
      </w:r>
      <w:r w:rsidRPr="00AC5373">
        <w:rPr>
          <w:b/>
          <w:bCs/>
          <w:sz w:val="28"/>
          <w:szCs w:val="28"/>
          <w:lang w:val="en-US"/>
        </w:rPr>
        <w:t>V</w:t>
      </w:r>
    </w:p>
    <w:p w:rsidR="001379C8" w:rsidRPr="00DB4A5B" w:rsidRDefault="001379C8" w:rsidP="004150C2">
      <w:pPr>
        <w:shd w:val="clear" w:color="auto" w:fill="FFFFFF"/>
        <w:tabs>
          <w:tab w:val="left" w:pos="0"/>
        </w:tabs>
        <w:spacing w:line="240" w:lineRule="exact"/>
        <w:jc w:val="center"/>
        <w:rPr>
          <w:b/>
          <w:bCs/>
          <w:sz w:val="28"/>
          <w:szCs w:val="28"/>
        </w:rPr>
      </w:pPr>
      <w:r w:rsidRPr="00AC5373">
        <w:rPr>
          <w:b/>
          <w:bCs/>
          <w:sz w:val="28"/>
          <w:szCs w:val="28"/>
        </w:rPr>
        <w:t>Финансирование Соглашения</w:t>
      </w:r>
    </w:p>
    <w:p w:rsidR="001379C8" w:rsidRDefault="001379C8" w:rsidP="004150C2">
      <w:pPr>
        <w:shd w:val="clear" w:color="auto" w:fill="FFFFFF"/>
        <w:tabs>
          <w:tab w:val="left" w:pos="0"/>
        </w:tabs>
        <w:spacing w:line="240" w:lineRule="exact"/>
        <w:jc w:val="center"/>
        <w:rPr>
          <w:sz w:val="28"/>
          <w:szCs w:val="28"/>
        </w:rPr>
      </w:pPr>
    </w:p>
    <w:p w:rsidR="001379C8" w:rsidRPr="00DC6D14" w:rsidRDefault="001379C8" w:rsidP="004150C2">
      <w:pPr>
        <w:shd w:val="clear" w:color="auto" w:fill="FFFFFF"/>
        <w:tabs>
          <w:tab w:val="left" w:pos="0"/>
        </w:tabs>
        <w:spacing w:line="240" w:lineRule="exact"/>
        <w:jc w:val="center"/>
        <w:rPr>
          <w:sz w:val="28"/>
          <w:szCs w:val="28"/>
        </w:rPr>
      </w:pPr>
    </w:p>
    <w:p w:rsidR="001379C8" w:rsidRPr="00DC6D14" w:rsidRDefault="001379C8" w:rsidP="004150C2">
      <w:pPr>
        <w:shd w:val="clear" w:color="auto" w:fill="FFFFFF"/>
        <w:tabs>
          <w:tab w:val="left" w:pos="0"/>
        </w:tabs>
        <w:spacing w:line="340" w:lineRule="exact"/>
        <w:ind w:firstLine="709"/>
        <w:jc w:val="both"/>
        <w:rPr>
          <w:sz w:val="28"/>
          <w:szCs w:val="28"/>
        </w:rPr>
      </w:pPr>
      <w:r>
        <w:rPr>
          <w:sz w:val="28"/>
          <w:szCs w:val="28"/>
        </w:rPr>
        <w:t>12.</w:t>
      </w:r>
      <w:r w:rsidRPr="00DC6D14">
        <w:rPr>
          <w:sz w:val="28"/>
          <w:szCs w:val="28"/>
        </w:rPr>
        <w:t> Инвестор в целях выполнения работ, предусмотренных разделом</w:t>
      </w:r>
      <w:r w:rsidRPr="00893BFF">
        <w:rPr>
          <w:sz w:val="28"/>
          <w:szCs w:val="28"/>
        </w:rPr>
        <w:t xml:space="preserve"> </w:t>
      </w:r>
      <w:r>
        <w:rPr>
          <w:sz w:val="28"/>
          <w:szCs w:val="28"/>
          <w:lang w:val="en-US"/>
        </w:rPr>
        <w:t>III</w:t>
      </w:r>
      <w:r w:rsidRPr="00DC6D14">
        <w:rPr>
          <w:sz w:val="28"/>
          <w:szCs w:val="28"/>
        </w:rPr>
        <w:t xml:space="preserve">  настоящего Соглашения, привлекает собственные или заёмные средства в размере согласно </w:t>
      </w:r>
      <w:r w:rsidRPr="00F80A49">
        <w:rPr>
          <w:sz w:val="28"/>
          <w:szCs w:val="28"/>
        </w:rPr>
        <w:t>своей</w:t>
      </w:r>
      <w:r>
        <w:rPr>
          <w:sz w:val="28"/>
          <w:szCs w:val="28"/>
        </w:rPr>
        <w:t xml:space="preserve"> </w:t>
      </w:r>
      <w:r w:rsidRPr="00DC6D14">
        <w:rPr>
          <w:sz w:val="28"/>
          <w:szCs w:val="28"/>
        </w:rPr>
        <w:t xml:space="preserve"> Конкурсной заявке.</w:t>
      </w:r>
    </w:p>
    <w:p w:rsidR="001379C8" w:rsidRPr="00DB4A5B" w:rsidRDefault="001379C8" w:rsidP="004150C2">
      <w:pPr>
        <w:shd w:val="clear" w:color="auto" w:fill="FFFFFF"/>
        <w:tabs>
          <w:tab w:val="left" w:pos="0"/>
        </w:tabs>
        <w:spacing w:line="340" w:lineRule="exact"/>
        <w:ind w:firstLine="709"/>
        <w:jc w:val="both"/>
        <w:rPr>
          <w:sz w:val="28"/>
          <w:szCs w:val="28"/>
        </w:rPr>
      </w:pPr>
      <w:r>
        <w:rPr>
          <w:sz w:val="28"/>
          <w:szCs w:val="28"/>
        </w:rPr>
        <w:t>13</w:t>
      </w:r>
      <w:r w:rsidRPr="00DC6D14">
        <w:rPr>
          <w:sz w:val="28"/>
          <w:szCs w:val="28"/>
        </w:rPr>
        <w:t>. В качестве возмещения затрат и получения прибыли Инвестор оставляет себе</w:t>
      </w:r>
      <w:r>
        <w:rPr>
          <w:sz w:val="28"/>
          <w:szCs w:val="28"/>
        </w:rPr>
        <w:t xml:space="preserve"> не менее 50 </w:t>
      </w:r>
      <w:r w:rsidRPr="00DC6D14">
        <w:rPr>
          <w:sz w:val="28"/>
          <w:szCs w:val="28"/>
        </w:rPr>
        <w:t>% от поступивших денежных средств (выручки) за пользование парковочными местами. Размер доли денежных средств (выручки), остающейся в распоряжении Инвестора</w:t>
      </w:r>
      <w:r>
        <w:rPr>
          <w:sz w:val="28"/>
          <w:szCs w:val="28"/>
        </w:rPr>
        <w:t>,</w:t>
      </w:r>
      <w:r w:rsidRPr="00DC6D14">
        <w:rPr>
          <w:sz w:val="28"/>
          <w:szCs w:val="28"/>
        </w:rPr>
        <w:t xml:space="preserve"> определяется по результатам Конкурса и </w:t>
      </w:r>
      <w:r w:rsidRPr="00DB4A5B">
        <w:rPr>
          <w:sz w:val="28"/>
          <w:szCs w:val="28"/>
        </w:rPr>
        <w:t>указывается в протоколе оценки и сопоставлени</w:t>
      </w:r>
      <w:r>
        <w:rPr>
          <w:sz w:val="28"/>
          <w:szCs w:val="28"/>
        </w:rPr>
        <w:t>я заявок на участие в Конкурсе.</w:t>
      </w:r>
    </w:p>
    <w:p w:rsidR="001379C8" w:rsidRPr="00DC6D14" w:rsidRDefault="001379C8" w:rsidP="004150C2">
      <w:pPr>
        <w:spacing w:line="340" w:lineRule="exact"/>
        <w:ind w:firstLine="708"/>
        <w:jc w:val="both"/>
        <w:rPr>
          <w:sz w:val="28"/>
          <w:szCs w:val="28"/>
        </w:rPr>
      </w:pPr>
      <w:r w:rsidRPr="00DB4A5B">
        <w:rPr>
          <w:sz w:val="28"/>
          <w:szCs w:val="28"/>
        </w:rPr>
        <w:t xml:space="preserve">14. При недостижении Инвестором </w:t>
      </w:r>
      <w:r w:rsidRPr="00DB4A5B">
        <w:rPr>
          <w:b/>
          <w:bCs/>
          <w:sz w:val="28"/>
          <w:szCs w:val="28"/>
        </w:rPr>
        <w:t>д</w:t>
      </w:r>
      <w:r w:rsidRPr="00DB4A5B">
        <w:rPr>
          <w:sz w:val="28"/>
          <w:szCs w:val="28"/>
        </w:rPr>
        <w:t>оходности, установленной в Бизнес-плане, являющемся неотъемлемым приложением к настоящему Соглашению</w:t>
      </w:r>
      <w:r>
        <w:rPr>
          <w:sz w:val="28"/>
          <w:szCs w:val="28"/>
        </w:rPr>
        <w:t>,</w:t>
      </w:r>
      <w:r w:rsidRPr="00DB4A5B">
        <w:rPr>
          <w:sz w:val="28"/>
          <w:szCs w:val="28"/>
        </w:rPr>
        <w:t xml:space="preserve"> (</w:t>
      </w:r>
      <w:r>
        <w:rPr>
          <w:sz w:val="28"/>
          <w:szCs w:val="28"/>
        </w:rPr>
        <w:t>п</w:t>
      </w:r>
      <w:r w:rsidRPr="00DB4A5B">
        <w:rPr>
          <w:sz w:val="28"/>
          <w:szCs w:val="28"/>
        </w:rPr>
        <w:t>риложение № 1)</w:t>
      </w:r>
      <w:r>
        <w:rPr>
          <w:sz w:val="28"/>
          <w:szCs w:val="28"/>
        </w:rPr>
        <w:t>,</w:t>
      </w:r>
      <w:r w:rsidRPr="00DB4A5B">
        <w:rPr>
          <w:sz w:val="28"/>
          <w:szCs w:val="28"/>
        </w:rPr>
        <w:t xml:space="preserve"> по обстоятельствам, не зависящим от  него, по итогам каждого</w:t>
      </w:r>
      <w:r w:rsidRPr="00DC6D14">
        <w:rPr>
          <w:sz w:val="28"/>
          <w:szCs w:val="28"/>
        </w:rPr>
        <w:t xml:space="preserve"> квартала в течение срока действия Соглашения Инвестор вправе увеличить</w:t>
      </w:r>
      <w:r>
        <w:rPr>
          <w:sz w:val="28"/>
          <w:szCs w:val="28"/>
        </w:rPr>
        <w:t xml:space="preserve"> по согласованию с Заказчиком в порядке, определённом пунктом 15 раздела </w:t>
      </w:r>
      <w:r>
        <w:rPr>
          <w:sz w:val="28"/>
          <w:szCs w:val="28"/>
          <w:lang w:val="en-US"/>
        </w:rPr>
        <w:t>V</w:t>
      </w:r>
      <w:r>
        <w:rPr>
          <w:sz w:val="28"/>
          <w:szCs w:val="28"/>
        </w:rPr>
        <w:t xml:space="preserve"> настоящего Соглашения,</w:t>
      </w:r>
      <w:r w:rsidRPr="00DC6D14">
        <w:rPr>
          <w:sz w:val="28"/>
          <w:szCs w:val="28"/>
        </w:rPr>
        <w:t xml:space="preserve"> в свою пользу процент получения денежных средств (выручки)</w:t>
      </w:r>
      <w:r>
        <w:rPr>
          <w:sz w:val="28"/>
          <w:szCs w:val="28"/>
        </w:rPr>
        <w:t>,</w:t>
      </w:r>
      <w:r w:rsidRPr="00DC6D14">
        <w:rPr>
          <w:sz w:val="28"/>
          <w:szCs w:val="28"/>
        </w:rPr>
        <w:t xml:space="preserve"> указанный в пункте </w:t>
      </w:r>
      <w:r>
        <w:rPr>
          <w:sz w:val="28"/>
          <w:szCs w:val="28"/>
        </w:rPr>
        <w:t xml:space="preserve">13 раздела </w:t>
      </w:r>
      <w:r>
        <w:rPr>
          <w:sz w:val="28"/>
          <w:szCs w:val="28"/>
          <w:lang w:val="en-US"/>
        </w:rPr>
        <w:t>V</w:t>
      </w:r>
      <w:r>
        <w:rPr>
          <w:sz w:val="28"/>
          <w:szCs w:val="28"/>
        </w:rPr>
        <w:t xml:space="preserve"> настоящего Соглашения,</w:t>
      </w:r>
      <w:r w:rsidRPr="00DC6D14">
        <w:rPr>
          <w:sz w:val="28"/>
          <w:szCs w:val="28"/>
        </w:rPr>
        <w:t xml:space="preserve"> до размера соответствия </w:t>
      </w:r>
      <w:r>
        <w:rPr>
          <w:sz w:val="28"/>
          <w:szCs w:val="28"/>
        </w:rPr>
        <w:t>установленному</w:t>
      </w:r>
      <w:r w:rsidRPr="00DC6D14">
        <w:rPr>
          <w:sz w:val="28"/>
          <w:szCs w:val="28"/>
        </w:rPr>
        <w:t xml:space="preserve"> </w:t>
      </w:r>
      <w:r>
        <w:rPr>
          <w:sz w:val="28"/>
          <w:szCs w:val="28"/>
        </w:rPr>
        <w:t xml:space="preserve">Бизнес-планом </w:t>
      </w:r>
      <w:r w:rsidRPr="00DC6D14">
        <w:rPr>
          <w:sz w:val="28"/>
          <w:szCs w:val="28"/>
        </w:rPr>
        <w:t>(далее – Перерасчёт)</w:t>
      </w:r>
      <w:r>
        <w:rPr>
          <w:sz w:val="28"/>
          <w:szCs w:val="28"/>
        </w:rPr>
        <w:t xml:space="preserve">, но не более 90 % </w:t>
      </w:r>
      <w:r w:rsidRPr="00DC6D14">
        <w:rPr>
          <w:sz w:val="28"/>
          <w:szCs w:val="28"/>
        </w:rPr>
        <w:t>от поступивших денежных средств (выручки) за пользование парково</w:t>
      </w:r>
      <w:r>
        <w:rPr>
          <w:sz w:val="28"/>
          <w:szCs w:val="28"/>
        </w:rPr>
        <w:t>чными местами.</w:t>
      </w:r>
    </w:p>
    <w:p w:rsidR="001379C8" w:rsidRDefault="001379C8" w:rsidP="004150C2">
      <w:pPr>
        <w:spacing w:line="340" w:lineRule="exact"/>
        <w:ind w:firstLine="708"/>
        <w:jc w:val="both"/>
        <w:rPr>
          <w:sz w:val="28"/>
          <w:szCs w:val="28"/>
        </w:rPr>
      </w:pPr>
      <w:r>
        <w:rPr>
          <w:sz w:val="28"/>
          <w:szCs w:val="28"/>
        </w:rPr>
        <w:t>15</w:t>
      </w:r>
      <w:r w:rsidRPr="00DC6D14">
        <w:rPr>
          <w:sz w:val="28"/>
          <w:szCs w:val="28"/>
        </w:rPr>
        <w:t xml:space="preserve">. В случае Перерасчёта Инвестор в течение 10 дней направляет Заказчику письменное мотивированное извещение, на которое Заказчик </w:t>
      </w:r>
      <w:r>
        <w:rPr>
          <w:sz w:val="28"/>
          <w:szCs w:val="28"/>
        </w:rPr>
        <w:t>направляет мотивированный ответ в течение 10 дней</w:t>
      </w:r>
      <w:r w:rsidRPr="00DC6D14">
        <w:rPr>
          <w:sz w:val="28"/>
          <w:szCs w:val="28"/>
        </w:rPr>
        <w:t xml:space="preserve">. </w:t>
      </w:r>
    </w:p>
    <w:p w:rsidR="001379C8" w:rsidRDefault="001379C8" w:rsidP="004150C2">
      <w:pPr>
        <w:spacing w:line="340" w:lineRule="exact"/>
        <w:ind w:firstLine="708"/>
        <w:jc w:val="both"/>
        <w:rPr>
          <w:sz w:val="28"/>
          <w:szCs w:val="28"/>
        </w:rPr>
      </w:pPr>
      <w:r>
        <w:rPr>
          <w:sz w:val="28"/>
          <w:szCs w:val="28"/>
        </w:rPr>
        <w:t xml:space="preserve">16. Инвестор вправе инициировать увеличение </w:t>
      </w:r>
      <w:r w:rsidRPr="00C84241">
        <w:rPr>
          <w:sz w:val="28"/>
          <w:szCs w:val="28"/>
        </w:rPr>
        <w:t>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муниципального образования город Краснодар</w:t>
      </w:r>
      <w:r>
        <w:rPr>
          <w:sz w:val="28"/>
          <w:szCs w:val="28"/>
        </w:rPr>
        <w:t>, путём направления соответствующего предложения Заказчику.</w:t>
      </w:r>
    </w:p>
    <w:p w:rsidR="001379C8" w:rsidRPr="00C84241" w:rsidRDefault="001379C8" w:rsidP="004150C2">
      <w:pPr>
        <w:widowControl w:val="0"/>
        <w:spacing w:line="340" w:lineRule="exact"/>
        <w:ind w:firstLine="708"/>
        <w:jc w:val="both"/>
        <w:rPr>
          <w:sz w:val="28"/>
          <w:szCs w:val="28"/>
        </w:rPr>
      </w:pPr>
      <w:r>
        <w:rPr>
          <w:sz w:val="28"/>
          <w:szCs w:val="28"/>
        </w:rPr>
        <w:t>Заказчик рассматривает обращение Инвестора и направляет мотивированный ответ в течение 30 дней.</w:t>
      </w:r>
    </w:p>
    <w:p w:rsidR="001379C8" w:rsidRPr="00ED6A4B" w:rsidRDefault="001379C8" w:rsidP="00D5545C">
      <w:pPr>
        <w:widowControl w:val="0"/>
        <w:tabs>
          <w:tab w:val="left" w:pos="709"/>
          <w:tab w:val="left" w:pos="851"/>
        </w:tabs>
        <w:jc w:val="both"/>
        <w:rPr>
          <w:sz w:val="28"/>
          <w:szCs w:val="28"/>
        </w:rPr>
      </w:pPr>
      <w:r>
        <w:rPr>
          <w:sz w:val="28"/>
          <w:szCs w:val="28"/>
        </w:rPr>
        <w:tab/>
      </w:r>
      <w:r w:rsidRPr="00DB4A5B">
        <w:rPr>
          <w:sz w:val="28"/>
          <w:szCs w:val="28"/>
        </w:rPr>
        <w:t>17. Инвестор вправе потребовать досрочного расторжения Соглашения и возмещения ему фактически понес</w:t>
      </w:r>
      <w:r>
        <w:rPr>
          <w:sz w:val="28"/>
          <w:szCs w:val="28"/>
        </w:rPr>
        <w:t>ё</w:t>
      </w:r>
      <w:r w:rsidRPr="00DB4A5B">
        <w:rPr>
          <w:sz w:val="28"/>
          <w:szCs w:val="28"/>
        </w:rPr>
        <w:t>нных затра</w:t>
      </w:r>
      <w:r>
        <w:rPr>
          <w:sz w:val="28"/>
          <w:szCs w:val="28"/>
        </w:rPr>
        <w:t xml:space="preserve">т со стороны Заказчика в случае </w:t>
      </w:r>
      <w:r w:rsidRPr="00DB4A5B">
        <w:rPr>
          <w:sz w:val="28"/>
          <w:szCs w:val="28"/>
        </w:rPr>
        <w:t>необоснованного и/или неправомерного отказа Заказчика в осуществлении Инвестором Перерасчётов</w:t>
      </w:r>
      <w:r>
        <w:rPr>
          <w:sz w:val="28"/>
          <w:szCs w:val="28"/>
        </w:rPr>
        <w:t>,</w:t>
      </w:r>
      <w:r w:rsidRPr="00DB4A5B">
        <w:rPr>
          <w:sz w:val="28"/>
          <w:szCs w:val="28"/>
        </w:rPr>
        <w:t xml:space="preserve"> осуществляемых в соотв</w:t>
      </w:r>
      <w:r>
        <w:rPr>
          <w:sz w:val="28"/>
          <w:szCs w:val="28"/>
        </w:rPr>
        <w:t xml:space="preserve">етствии с пунктом 14  раздела </w:t>
      </w:r>
      <w:r>
        <w:rPr>
          <w:sz w:val="28"/>
          <w:szCs w:val="28"/>
          <w:lang w:val="en-US"/>
        </w:rPr>
        <w:t>V</w:t>
      </w:r>
      <w:r>
        <w:rPr>
          <w:sz w:val="28"/>
          <w:szCs w:val="28"/>
        </w:rPr>
        <w:t xml:space="preserve"> настоящего Соглашения. </w:t>
      </w:r>
      <w:r w:rsidRPr="00ED6A4B">
        <w:rPr>
          <w:sz w:val="28"/>
          <w:szCs w:val="28"/>
        </w:rPr>
        <w:t xml:space="preserve">В случае недостижения Инвестором финансового результата, предусмотренного Бизнес-планом, по обстоятельствам, не зависящим от него, но не ранее 3-х лет со дня заключения </w:t>
      </w:r>
      <w:r>
        <w:rPr>
          <w:sz w:val="28"/>
          <w:szCs w:val="28"/>
        </w:rPr>
        <w:t>С</w:t>
      </w:r>
      <w:r w:rsidRPr="00ED6A4B">
        <w:rPr>
          <w:sz w:val="28"/>
          <w:szCs w:val="28"/>
        </w:rPr>
        <w:t>оглашения, Инвестор вправе потребовать возмещения фактически понесённых затрат в соответствии с действующим законодательством Российской Федерации с учётом индекса потребительских цен (инфляции).</w:t>
      </w:r>
    </w:p>
    <w:p w:rsidR="001379C8" w:rsidRPr="00DB4A5B" w:rsidRDefault="001379C8" w:rsidP="004150C2">
      <w:pPr>
        <w:spacing w:line="340" w:lineRule="exact"/>
        <w:ind w:firstLine="708"/>
        <w:jc w:val="both"/>
        <w:rPr>
          <w:sz w:val="28"/>
          <w:szCs w:val="28"/>
        </w:rPr>
      </w:pPr>
      <w:r w:rsidRPr="00DB4A5B">
        <w:rPr>
          <w:sz w:val="28"/>
          <w:szCs w:val="28"/>
        </w:rPr>
        <w:t>18. Возмещению подлежат фактически понес</w:t>
      </w:r>
      <w:r>
        <w:rPr>
          <w:sz w:val="28"/>
          <w:szCs w:val="28"/>
        </w:rPr>
        <w:t>ё</w:t>
      </w:r>
      <w:r w:rsidRPr="00DB4A5B">
        <w:rPr>
          <w:sz w:val="28"/>
          <w:szCs w:val="28"/>
        </w:rPr>
        <w:t>нные затраты, расч</w:t>
      </w:r>
      <w:r>
        <w:rPr>
          <w:sz w:val="28"/>
          <w:szCs w:val="28"/>
        </w:rPr>
        <w:t>ё</w:t>
      </w:r>
      <w:r w:rsidRPr="00DB4A5B">
        <w:rPr>
          <w:sz w:val="28"/>
          <w:szCs w:val="28"/>
        </w:rPr>
        <w:t xml:space="preserve">т которых производится по итогам ввода элементов </w:t>
      </w:r>
      <w:r>
        <w:rPr>
          <w:sz w:val="28"/>
          <w:szCs w:val="28"/>
        </w:rPr>
        <w:t>п</w:t>
      </w:r>
      <w:r w:rsidRPr="00DB4A5B">
        <w:rPr>
          <w:sz w:val="28"/>
          <w:szCs w:val="28"/>
        </w:rPr>
        <w:t>рограммно-аппаратного комплекса в эксплуатацию, уменьшенные на размер фактически полученного дохода от его эксплуатации за время действия Соглашения и увеличенные на размер фактически понес</w:t>
      </w:r>
      <w:r>
        <w:rPr>
          <w:sz w:val="28"/>
          <w:szCs w:val="28"/>
        </w:rPr>
        <w:t>ё</w:t>
      </w:r>
      <w:r w:rsidRPr="00DB4A5B">
        <w:rPr>
          <w:sz w:val="28"/>
          <w:szCs w:val="28"/>
        </w:rPr>
        <w:t xml:space="preserve">нных затрат на эксплуатационно-техническое обслуживание и содержание </w:t>
      </w:r>
      <w:r>
        <w:rPr>
          <w:sz w:val="28"/>
          <w:szCs w:val="28"/>
        </w:rPr>
        <w:t>п</w:t>
      </w:r>
      <w:r w:rsidRPr="00DB4A5B">
        <w:rPr>
          <w:sz w:val="28"/>
          <w:szCs w:val="28"/>
        </w:rPr>
        <w:t>рограммно-аппаратного комплекса.</w:t>
      </w:r>
    </w:p>
    <w:p w:rsidR="001379C8" w:rsidRPr="00DB4A5B" w:rsidRDefault="001379C8" w:rsidP="004150C2">
      <w:pPr>
        <w:spacing w:line="340" w:lineRule="exact"/>
        <w:ind w:firstLine="709"/>
        <w:jc w:val="both"/>
        <w:rPr>
          <w:sz w:val="28"/>
          <w:szCs w:val="28"/>
        </w:rPr>
      </w:pPr>
      <w:r w:rsidRPr="00DB4A5B">
        <w:rPr>
          <w:sz w:val="28"/>
          <w:szCs w:val="28"/>
        </w:rPr>
        <w:t>19. Размер затрат может быть скорректирован Инвестором с уч</w:t>
      </w:r>
      <w:r>
        <w:rPr>
          <w:sz w:val="28"/>
          <w:szCs w:val="28"/>
        </w:rPr>
        <w:t>ё</w:t>
      </w:r>
      <w:r w:rsidRPr="00DB4A5B">
        <w:rPr>
          <w:sz w:val="28"/>
          <w:szCs w:val="28"/>
        </w:rPr>
        <w:t>том индекса потребительских цен (инфляции).</w:t>
      </w:r>
    </w:p>
    <w:p w:rsidR="001379C8" w:rsidRDefault="001379C8" w:rsidP="004150C2">
      <w:pPr>
        <w:tabs>
          <w:tab w:val="left" w:pos="709"/>
          <w:tab w:val="left" w:pos="851"/>
        </w:tabs>
        <w:jc w:val="both"/>
        <w:rPr>
          <w:sz w:val="28"/>
          <w:szCs w:val="28"/>
        </w:rPr>
      </w:pPr>
    </w:p>
    <w:p w:rsidR="001379C8" w:rsidRDefault="001379C8" w:rsidP="004150C2">
      <w:pPr>
        <w:tabs>
          <w:tab w:val="left" w:pos="709"/>
          <w:tab w:val="left" w:pos="851"/>
        </w:tabs>
        <w:jc w:val="both"/>
        <w:rPr>
          <w:sz w:val="28"/>
          <w:szCs w:val="28"/>
        </w:rPr>
      </w:pPr>
    </w:p>
    <w:p w:rsidR="001379C8" w:rsidRPr="00AC5373" w:rsidRDefault="001379C8" w:rsidP="004150C2">
      <w:pPr>
        <w:tabs>
          <w:tab w:val="left" w:pos="709"/>
          <w:tab w:val="left" w:pos="851"/>
        </w:tabs>
        <w:jc w:val="center"/>
        <w:rPr>
          <w:b/>
          <w:bCs/>
          <w:sz w:val="28"/>
          <w:szCs w:val="28"/>
        </w:rPr>
      </w:pPr>
      <w:r w:rsidRPr="00AC5373">
        <w:rPr>
          <w:b/>
          <w:bCs/>
          <w:sz w:val="28"/>
          <w:szCs w:val="28"/>
        </w:rPr>
        <w:t xml:space="preserve">Раздел </w:t>
      </w:r>
      <w:r w:rsidRPr="00AC5373">
        <w:rPr>
          <w:b/>
          <w:bCs/>
          <w:sz w:val="28"/>
          <w:szCs w:val="28"/>
          <w:lang w:val="en-US"/>
        </w:rPr>
        <w:t>VI</w:t>
      </w:r>
    </w:p>
    <w:p w:rsidR="001379C8" w:rsidRPr="00AC5373" w:rsidRDefault="001379C8" w:rsidP="004150C2">
      <w:pPr>
        <w:tabs>
          <w:tab w:val="left" w:pos="709"/>
          <w:tab w:val="left" w:pos="851"/>
        </w:tabs>
        <w:jc w:val="center"/>
        <w:rPr>
          <w:b/>
          <w:bCs/>
          <w:sz w:val="28"/>
          <w:szCs w:val="28"/>
        </w:rPr>
      </w:pPr>
      <w:r w:rsidRPr="00AC5373">
        <w:rPr>
          <w:b/>
          <w:bCs/>
          <w:sz w:val="28"/>
          <w:szCs w:val="28"/>
        </w:rPr>
        <w:t>Прочие условия</w:t>
      </w:r>
    </w:p>
    <w:p w:rsidR="001379C8" w:rsidRDefault="001379C8" w:rsidP="004150C2">
      <w:pPr>
        <w:tabs>
          <w:tab w:val="left" w:pos="709"/>
          <w:tab w:val="left" w:pos="851"/>
        </w:tabs>
        <w:jc w:val="both"/>
        <w:rPr>
          <w:sz w:val="28"/>
          <w:szCs w:val="28"/>
        </w:rPr>
      </w:pPr>
    </w:p>
    <w:p w:rsidR="001379C8" w:rsidRPr="00DC6D14" w:rsidRDefault="001379C8" w:rsidP="004150C2">
      <w:pPr>
        <w:tabs>
          <w:tab w:val="left" w:pos="709"/>
          <w:tab w:val="left" w:pos="851"/>
        </w:tabs>
        <w:jc w:val="both"/>
        <w:rPr>
          <w:sz w:val="28"/>
          <w:szCs w:val="28"/>
        </w:rPr>
      </w:pPr>
    </w:p>
    <w:p w:rsidR="001379C8" w:rsidRDefault="001379C8" w:rsidP="004150C2">
      <w:pPr>
        <w:shd w:val="clear" w:color="auto" w:fill="FFFFFF"/>
        <w:tabs>
          <w:tab w:val="left" w:pos="1276"/>
        </w:tabs>
        <w:spacing w:line="340" w:lineRule="exact"/>
        <w:ind w:right="14" w:firstLine="709"/>
        <w:jc w:val="both"/>
        <w:rPr>
          <w:sz w:val="28"/>
          <w:szCs w:val="28"/>
        </w:rPr>
      </w:pPr>
      <w:r>
        <w:rPr>
          <w:sz w:val="28"/>
          <w:szCs w:val="28"/>
        </w:rPr>
        <w:t>20.</w:t>
      </w:r>
      <w:r w:rsidRPr="00DC6D14">
        <w:rPr>
          <w:sz w:val="28"/>
          <w:szCs w:val="28"/>
        </w:rPr>
        <w:t xml:space="preserve"> Стороны договорились о внесении, в случае необходимости, по обоюдному согласию изменений и дополнений в </w:t>
      </w:r>
      <w:r>
        <w:rPr>
          <w:sz w:val="28"/>
          <w:szCs w:val="28"/>
        </w:rPr>
        <w:t>настоящее Соглашение</w:t>
      </w:r>
      <w:r w:rsidRPr="00DC6D14">
        <w:rPr>
          <w:sz w:val="28"/>
          <w:szCs w:val="28"/>
        </w:rPr>
        <w:t>.</w:t>
      </w:r>
    </w:p>
    <w:p w:rsidR="001379C8" w:rsidRPr="00DC6D14" w:rsidRDefault="001379C8" w:rsidP="004150C2">
      <w:pPr>
        <w:shd w:val="clear" w:color="auto" w:fill="FFFFFF"/>
        <w:tabs>
          <w:tab w:val="left" w:pos="1276"/>
        </w:tabs>
        <w:spacing w:line="340" w:lineRule="exact"/>
        <w:ind w:right="14" w:firstLine="709"/>
        <w:jc w:val="both"/>
        <w:rPr>
          <w:sz w:val="28"/>
          <w:szCs w:val="28"/>
        </w:rPr>
      </w:pPr>
      <w:r>
        <w:rPr>
          <w:sz w:val="28"/>
          <w:szCs w:val="28"/>
        </w:rPr>
        <w:t>Все изменения и дополнения к настоящему Соглашению оформляются дополнительным соглашением.</w:t>
      </w:r>
    </w:p>
    <w:p w:rsidR="001379C8" w:rsidRDefault="001379C8" w:rsidP="004150C2">
      <w:pPr>
        <w:snapToGrid w:val="0"/>
        <w:spacing w:line="340" w:lineRule="exact"/>
        <w:ind w:firstLine="709"/>
        <w:jc w:val="both"/>
        <w:rPr>
          <w:sz w:val="28"/>
          <w:szCs w:val="28"/>
        </w:rPr>
      </w:pPr>
      <w:r>
        <w:rPr>
          <w:sz w:val="28"/>
          <w:szCs w:val="28"/>
        </w:rPr>
        <w:t>21</w:t>
      </w:r>
      <w:r w:rsidRPr="00DC6D14">
        <w:rPr>
          <w:sz w:val="28"/>
          <w:szCs w:val="28"/>
        </w:rPr>
        <w:t xml:space="preserve">. В целях реализации </w:t>
      </w:r>
      <w:r>
        <w:rPr>
          <w:sz w:val="28"/>
          <w:szCs w:val="28"/>
        </w:rPr>
        <w:t>Соглашения</w:t>
      </w:r>
      <w:r w:rsidRPr="00DC6D14">
        <w:rPr>
          <w:sz w:val="28"/>
          <w:szCs w:val="28"/>
        </w:rPr>
        <w:t xml:space="preserve"> Стороны или любая из Сторон в целях установки элементов, входящих в состав программно-аппаратных комплексов, вправе заключать отдельные соглашения с третьими лицами (владельцами зданий, опор мачт освещения и других сооружений, предполагаемых к использованию) для установки элементов программно-аппаратных комплексов.</w:t>
      </w:r>
    </w:p>
    <w:p w:rsidR="001379C8" w:rsidRPr="00DB4A5B" w:rsidRDefault="001379C8" w:rsidP="004150C2">
      <w:pPr>
        <w:widowControl w:val="0"/>
        <w:snapToGrid w:val="0"/>
        <w:spacing w:line="340" w:lineRule="exact"/>
        <w:ind w:firstLine="709"/>
        <w:jc w:val="both"/>
        <w:rPr>
          <w:sz w:val="28"/>
          <w:szCs w:val="28"/>
        </w:rPr>
      </w:pPr>
      <w:r w:rsidRPr="00DB4A5B">
        <w:rPr>
          <w:sz w:val="28"/>
          <w:szCs w:val="28"/>
        </w:rPr>
        <w:t xml:space="preserve">22. Настоящее Соглашение может быть расторгнуто до окончания срока его действия по соглашению Сторон, по решению суда или в связи с односторонним отказом Стороны Соглашения от исполнения договора в соответствии с </w:t>
      </w:r>
      <w:hyperlink r:id="rId6" w:tgtFrame="_blank" w:history="1">
        <w:r w:rsidRPr="00DB4A5B">
          <w:rPr>
            <w:sz w:val="28"/>
            <w:szCs w:val="28"/>
          </w:rPr>
          <w:t>гражданским законодательством</w:t>
        </w:r>
      </w:hyperlink>
      <w:r w:rsidRPr="00DB4A5B">
        <w:rPr>
          <w:sz w:val="28"/>
          <w:szCs w:val="28"/>
        </w:rPr>
        <w:t xml:space="preserve"> Российской Федерации.</w:t>
      </w:r>
    </w:p>
    <w:p w:rsidR="001379C8" w:rsidRPr="00DC6D14" w:rsidRDefault="001379C8" w:rsidP="004150C2">
      <w:pPr>
        <w:widowControl w:val="0"/>
        <w:tabs>
          <w:tab w:val="left" w:pos="709"/>
          <w:tab w:val="left" w:pos="851"/>
        </w:tabs>
        <w:jc w:val="both"/>
        <w:rPr>
          <w:sz w:val="28"/>
          <w:szCs w:val="28"/>
        </w:rPr>
      </w:pPr>
      <w:r w:rsidRPr="00DB4A5B">
        <w:rPr>
          <w:sz w:val="28"/>
          <w:szCs w:val="28"/>
        </w:rPr>
        <w:tab/>
        <w:t>23. В случае расторжения настоящего Соглашения по инициативе Заказчика, Инвестор вправе потребовать, а Заказчик обязан возместить фактически понесённые затраты, в порядке, определ</w:t>
      </w:r>
      <w:r>
        <w:rPr>
          <w:sz w:val="28"/>
          <w:szCs w:val="28"/>
        </w:rPr>
        <w:t>ё</w:t>
      </w:r>
      <w:r w:rsidRPr="00DB4A5B">
        <w:rPr>
          <w:sz w:val="28"/>
          <w:szCs w:val="28"/>
        </w:rPr>
        <w:t xml:space="preserve">нном пунктом 18 </w:t>
      </w:r>
      <w:r>
        <w:rPr>
          <w:sz w:val="28"/>
          <w:szCs w:val="28"/>
        </w:rPr>
        <w:t xml:space="preserve">              раздела </w:t>
      </w:r>
      <w:r>
        <w:rPr>
          <w:sz w:val="28"/>
          <w:szCs w:val="28"/>
          <w:lang w:val="en-US"/>
        </w:rPr>
        <w:t>V</w:t>
      </w:r>
      <w:r>
        <w:rPr>
          <w:sz w:val="28"/>
          <w:szCs w:val="28"/>
        </w:rPr>
        <w:t xml:space="preserve"> настоящего</w:t>
      </w:r>
      <w:r w:rsidRPr="00DB4A5B">
        <w:rPr>
          <w:sz w:val="28"/>
          <w:szCs w:val="28"/>
        </w:rPr>
        <w:t xml:space="preserve">  Соглашения</w:t>
      </w:r>
      <w:r>
        <w:rPr>
          <w:sz w:val="28"/>
          <w:szCs w:val="28"/>
        </w:rPr>
        <w:t>.</w:t>
      </w:r>
    </w:p>
    <w:p w:rsidR="001379C8" w:rsidRPr="00DC6D14" w:rsidRDefault="001379C8" w:rsidP="004150C2">
      <w:pPr>
        <w:widowControl w:val="0"/>
        <w:shd w:val="clear" w:color="auto" w:fill="FFFFFF"/>
        <w:tabs>
          <w:tab w:val="left" w:pos="1276"/>
        </w:tabs>
        <w:spacing w:line="340" w:lineRule="exact"/>
        <w:ind w:right="11" w:firstLine="709"/>
        <w:jc w:val="both"/>
        <w:rPr>
          <w:sz w:val="28"/>
          <w:szCs w:val="28"/>
        </w:rPr>
      </w:pPr>
      <w:r>
        <w:rPr>
          <w:sz w:val="28"/>
          <w:szCs w:val="28"/>
        </w:rPr>
        <w:t>24</w:t>
      </w:r>
      <w:r w:rsidRPr="00DC6D14">
        <w:rPr>
          <w:sz w:val="28"/>
          <w:szCs w:val="28"/>
        </w:rPr>
        <w:t>. Во вс</w:t>
      </w:r>
      <w:r>
        <w:rPr>
          <w:sz w:val="28"/>
          <w:szCs w:val="28"/>
        </w:rPr>
        <w:t>ё</w:t>
      </w:r>
      <w:r w:rsidRPr="00DC6D14">
        <w:rPr>
          <w:sz w:val="28"/>
          <w:szCs w:val="28"/>
        </w:rPr>
        <w:t xml:space="preserve">м, что не оговорено настоящим </w:t>
      </w:r>
      <w:r>
        <w:rPr>
          <w:sz w:val="28"/>
          <w:szCs w:val="28"/>
        </w:rPr>
        <w:t>С</w:t>
      </w:r>
      <w:r w:rsidRPr="00DC6D14">
        <w:rPr>
          <w:sz w:val="28"/>
          <w:szCs w:val="28"/>
        </w:rPr>
        <w:t>оглашением, Стороны руководствуются действующим законодательством Российской Федерации.</w:t>
      </w:r>
    </w:p>
    <w:p w:rsidR="001379C8" w:rsidRPr="00DC6D14" w:rsidRDefault="001379C8" w:rsidP="004150C2">
      <w:pPr>
        <w:widowControl w:val="0"/>
        <w:shd w:val="clear" w:color="auto" w:fill="FFFFFF"/>
        <w:tabs>
          <w:tab w:val="left" w:pos="1276"/>
        </w:tabs>
        <w:spacing w:line="340" w:lineRule="exact"/>
        <w:ind w:right="11" w:firstLine="709"/>
        <w:jc w:val="both"/>
        <w:rPr>
          <w:sz w:val="28"/>
          <w:szCs w:val="28"/>
        </w:rPr>
      </w:pPr>
      <w:r>
        <w:rPr>
          <w:sz w:val="28"/>
          <w:szCs w:val="28"/>
        </w:rPr>
        <w:t>25</w:t>
      </w:r>
      <w:r w:rsidRPr="00DC6D14">
        <w:rPr>
          <w:sz w:val="28"/>
          <w:szCs w:val="28"/>
        </w:rPr>
        <w:t xml:space="preserve">. Настоящее </w:t>
      </w:r>
      <w:r>
        <w:rPr>
          <w:sz w:val="28"/>
          <w:szCs w:val="28"/>
        </w:rPr>
        <w:t>С</w:t>
      </w:r>
      <w:r w:rsidRPr="00DC6D14">
        <w:rPr>
          <w:sz w:val="28"/>
          <w:szCs w:val="28"/>
        </w:rPr>
        <w:t xml:space="preserve">оглашение вступает в силу с момента его подписания и действует </w:t>
      </w:r>
      <w:r>
        <w:rPr>
          <w:sz w:val="28"/>
          <w:szCs w:val="28"/>
        </w:rPr>
        <w:t>в течение</w:t>
      </w:r>
      <w:r w:rsidRPr="00DC6D14">
        <w:rPr>
          <w:sz w:val="28"/>
          <w:szCs w:val="28"/>
        </w:rPr>
        <w:t xml:space="preserve"> 7 (семи) лет.</w:t>
      </w:r>
    </w:p>
    <w:p w:rsidR="001379C8" w:rsidRDefault="001379C8" w:rsidP="004150C2">
      <w:pPr>
        <w:tabs>
          <w:tab w:val="left" w:pos="709"/>
          <w:tab w:val="left" w:pos="851"/>
        </w:tabs>
        <w:jc w:val="both"/>
        <w:rPr>
          <w:sz w:val="28"/>
          <w:szCs w:val="28"/>
        </w:rPr>
      </w:pPr>
    </w:p>
    <w:p w:rsidR="001379C8" w:rsidRDefault="001379C8" w:rsidP="004150C2">
      <w:pPr>
        <w:tabs>
          <w:tab w:val="left" w:pos="709"/>
          <w:tab w:val="left" w:pos="851"/>
        </w:tabs>
        <w:jc w:val="both"/>
        <w:rPr>
          <w:sz w:val="28"/>
          <w:szCs w:val="28"/>
        </w:rPr>
      </w:pPr>
      <w:r>
        <w:rPr>
          <w:sz w:val="28"/>
          <w:szCs w:val="28"/>
        </w:rPr>
        <w:t>Приложения к Соглашению:</w:t>
      </w:r>
    </w:p>
    <w:p w:rsidR="001379C8" w:rsidRDefault="001379C8" w:rsidP="004150C2">
      <w:pPr>
        <w:tabs>
          <w:tab w:val="left" w:pos="709"/>
          <w:tab w:val="left" w:pos="851"/>
        </w:tabs>
        <w:jc w:val="both"/>
        <w:rPr>
          <w:sz w:val="28"/>
          <w:szCs w:val="28"/>
        </w:rPr>
      </w:pPr>
      <w:r>
        <w:rPr>
          <w:sz w:val="28"/>
          <w:szCs w:val="28"/>
        </w:rPr>
        <w:tab/>
        <w:t>Приложение № 1 – Бизнес-план;</w:t>
      </w:r>
    </w:p>
    <w:p w:rsidR="001379C8" w:rsidRDefault="001379C8" w:rsidP="004150C2">
      <w:pPr>
        <w:tabs>
          <w:tab w:val="left" w:pos="709"/>
          <w:tab w:val="left" w:pos="851"/>
        </w:tabs>
        <w:jc w:val="both"/>
        <w:rPr>
          <w:sz w:val="28"/>
          <w:szCs w:val="28"/>
        </w:rPr>
      </w:pPr>
      <w:r>
        <w:rPr>
          <w:sz w:val="28"/>
          <w:szCs w:val="28"/>
        </w:rPr>
        <w:tab/>
        <w:t>Приложение № 2 – Техническое задание;</w:t>
      </w:r>
    </w:p>
    <w:p w:rsidR="001379C8" w:rsidRPr="004150C2" w:rsidRDefault="001379C8" w:rsidP="004150C2">
      <w:pPr>
        <w:tabs>
          <w:tab w:val="left" w:pos="709"/>
          <w:tab w:val="left" w:pos="851"/>
        </w:tabs>
        <w:jc w:val="both"/>
        <w:rPr>
          <w:sz w:val="28"/>
          <w:szCs w:val="28"/>
        </w:rPr>
      </w:pPr>
      <w:r>
        <w:rPr>
          <w:sz w:val="28"/>
          <w:szCs w:val="28"/>
        </w:rPr>
        <w:tab/>
        <w:t>Приложение № 3 – Календарный план-график.</w:t>
      </w:r>
    </w:p>
    <w:p w:rsidR="001379C8" w:rsidRDefault="001379C8" w:rsidP="00D5545C">
      <w:pPr>
        <w:widowControl w:val="0"/>
        <w:shd w:val="clear" w:color="auto" w:fill="FFFFFF"/>
        <w:autoSpaceDE w:val="0"/>
        <w:autoSpaceDN w:val="0"/>
        <w:adjustRightInd w:val="0"/>
        <w:ind w:right="29"/>
        <w:rPr>
          <w:b/>
          <w:bCs/>
          <w:sz w:val="28"/>
          <w:szCs w:val="28"/>
        </w:rPr>
      </w:pPr>
    </w:p>
    <w:p w:rsidR="001379C8" w:rsidRDefault="001379C8" w:rsidP="004150C2">
      <w:pPr>
        <w:widowControl w:val="0"/>
        <w:shd w:val="clear" w:color="auto" w:fill="FFFFFF"/>
        <w:autoSpaceDE w:val="0"/>
        <w:autoSpaceDN w:val="0"/>
        <w:adjustRightInd w:val="0"/>
        <w:ind w:left="360" w:right="29"/>
        <w:jc w:val="center"/>
        <w:rPr>
          <w:b/>
          <w:bCs/>
          <w:sz w:val="28"/>
          <w:szCs w:val="28"/>
        </w:rPr>
      </w:pPr>
      <w:r>
        <w:rPr>
          <w:b/>
          <w:bCs/>
          <w:sz w:val="28"/>
          <w:szCs w:val="28"/>
        </w:rPr>
        <w:t>Раз</w:t>
      </w:r>
      <w:r w:rsidRPr="00AC5373">
        <w:rPr>
          <w:b/>
          <w:bCs/>
          <w:sz w:val="28"/>
          <w:szCs w:val="28"/>
        </w:rPr>
        <w:t xml:space="preserve">дел </w:t>
      </w:r>
      <w:r w:rsidRPr="00AC5373">
        <w:rPr>
          <w:b/>
          <w:bCs/>
          <w:sz w:val="28"/>
          <w:szCs w:val="28"/>
          <w:lang w:val="en-US"/>
        </w:rPr>
        <w:t>VI</w:t>
      </w:r>
    </w:p>
    <w:p w:rsidR="001379C8" w:rsidRDefault="001379C8" w:rsidP="004150C2">
      <w:pPr>
        <w:jc w:val="center"/>
        <w:rPr>
          <w:spacing w:val="-10"/>
          <w:sz w:val="28"/>
          <w:szCs w:val="28"/>
        </w:rPr>
      </w:pPr>
      <w:r>
        <w:rPr>
          <w:b/>
          <w:bCs/>
          <w:sz w:val="28"/>
          <w:szCs w:val="28"/>
        </w:rPr>
        <w:t>Место нахождения</w:t>
      </w:r>
      <w:r w:rsidRPr="00AC5373">
        <w:rPr>
          <w:b/>
          <w:bCs/>
          <w:sz w:val="28"/>
          <w:szCs w:val="28"/>
        </w:rPr>
        <w:t xml:space="preserve">, </w:t>
      </w:r>
      <w:r>
        <w:rPr>
          <w:b/>
          <w:bCs/>
          <w:sz w:val="28"/>
          <w:szCs w:val="28"/>
        </w:rPr>
        <w:t>реквизиты и подписи Сторон</w:t>
      </w:r>
    </w:p>
    <w:p w:rsidR="001379C8" w:rsidRPr="00DB4A5B" w:rsidRDefault="001379C8" w:rsidP="004150C2">
      <w:pPr>
        <w:widowControl w:val="0"/>
        <w:shd w:val="clear" w:color="auto" w:fill="FFFFFF"/>
        <w:autoSpaceDE w:val="0"/>
        <w:autoSpaceDN w:val="0"/>
        <w:adjustRightInd w:val="0"/>
        <w:ind w:left="360" w:right="29"/>
        <w:jc w:val="center"/>
        <w:rPr>
          <w:b/>
          <w:bCs/>
          <w:sz w:val="28"/>
          <w:szCs w:val="28"/>
        </w:rPr>
      </w:pPr>
    </w:p>
    <w:tbl>
      <w:tblPr>
        <w:tblW w:w="0" w:type="auto"/>
        <w:tblInd w:w="-106" w:type="dxa"/>
        <w:tblLayout w:type="fixed"/>
        <w:tblLook w:val="0000"/>
      </w:tblPr>
      <w:tblGrid>
        <w:gridCol w:w="4786"/>
        <w:gridCol w:w="567"/>
        <w:gridCol w:w="4361"/>
      </w:tblGrid>
      <w:tr w:rsidR="001379C8" w:rsidRPr="00DC6D14">
        <w:tc>
          <w:tcPr>
            <w:tcW w:w="4786" w:type="dxa"/>
          </w:tcPr>
          <w:p w:rsidR="001379C8" w:rsidRDefault="001379C8" w:rsidP="002C5449">
            <w:pPr>
              <w:jc w:val="center"/>
              <w:rPr>
                <w:spacing w:val="-10"/>
                <w:sz w:val="28"/>
                <w:szCs w:val="28"/>
              </w:rPr>
            </w:pPr>
          </w:p>
          <w:p w:rsidR="001379C8" w:rsidRPr="00DC6D14" w:rsidRDefault="001379C8" w:rsidP="002C5449">
            <w:pPr>
              <w:jc w:val="center"/>
              <w:rPr>
                <w:spacing w:val="-10"/>
                <w:sz w:val="28"/>
                <w:szCs w:val="28"/>
              </w:rPr>
            </w:pPr>
            <w:r>
              <w:rPr>
                <w:spacing w:val="-10"/>
                <w:sz w:val="28"/>
                <w:szCs w:val="28"/>
              </w:rPr>
              <w:t>З</w:t>
            </w:r>
            <w:r w:rsidRPr="00DC6D14">
              <w:rPr>
                <w:spacing w:val="-10"/>
                <w:sz w:val="28"/>
                <w:szCs w:val="28"/>
              </w:rPr>
              <w:t>аказчик</w:t>
            </w:r>
          </w:p>
          <w:p w:rsidR="001379C8" w:rsidRPr="00DC6D14" w:rsidRDefault="001379C8" w:rsidP="002C5449">
            <w:pPr>
              <w:jc w:val="center"/>
              <w:rPr>
                <w:spacing w:val="-10"/>
                <w:sz w:val="28"/>
                <w:szCs w:val="28"/>
              </w:rPr>
            </w:pPr>
          </w:p>
          <w:p w:rsidR="001379C8" w:rsidRPr="00DC6D14" w:rsidRDefault="001379C8" w:rsidP="002C5449">
            <w:pPr>
              <w:jc w:val="center"/>
              <w:rPr>
                <w:sz w:val="28"/>
                <w:szCs w:val="28"/>
              </w:rPr>
            </w:pPr>
            <w:r w:rsidRPr="00DC6D14">
              <w:rPr>
                <w:sz w:val="28"/>
                <w:szCs w:val="28"/>
              </w:rPr>
              <w:t>Управление по организации дорожного движения администрации муниципального образования</w:t>
            </w:r>
          </w:p>
          <w:p w:rsidR="001379C8" w:rsidRPr="00DC6D14" w:rsidRDefault="001379C8" w:rsidP="002C5449">
            <w:pPr>
              <w:jc w:val="center"/>
              <w:rPr>
                <w:spacing w:val="-10"/>
                <w:sz w:val="28"/>
                <w:szCs w:val="28"/>
              </w:rPr>
            </w:pPr>
            <w:r w:rsidRPr="00DC6D14">
              <w:rPr>
                <w:sz w:val="28"/>
                <w:szCs w:val="28"/>
              </w:rPr>
              <w:t>город Краснодар</w:t>
            </w:r>
          </w:p>
          <w:p w:rsidR="001379C8" w:rsidRPr="00DC6D14" w:rsidRDefault="001379C8" w:rsidP="002C5449">
            <w:pPr>
              <w:jc w:val="center"/>
              <w:rPr>
                <w:spacing w:val="-10"/>
                <w:sz w:val="28"/>
                <w:szCs w:val="28"/>
              </w:rPr>
            </w:pPr>
          </w:p>
          <w:p w:rsidR="001379C8" w:rsidRPr="00DC6D14" w:rsidRDefault="001379C8" w:rsidP="002C5449">
            <w:pPr>
              <w:jc w:val="center"/>
              <w:rPr>
                <w:spacing w:val="-10"/>
                <w:sz w:val="28"/>
                <w:szCs w:val="28"/>
              </w:rPr>
            </w:pPr>
            <w:r w:rsidRPr="00DC6D14">
              <w:rPr>
                <w:spacing w:val="-10"/>
                <w:sz w:val="28"/>
                <w:szCs w:val="28"/>
              </w:rPr>
              <w:t xml:space="preserve">__________________ / </w:t>
            </w:r>
            <w:r w:rsidRPr="00DC6D14">
              <w:rPr>
                <w:sz w:val="28"/>
                <w:szCs w:val="28"/>
              </w:rPr>
              <w:t>М.С.Жарков</w:t>
            </w:r>
            <w:r w:rsidRPr="00DC6D14">
              <w:rPr>
                <w:spacing w:val="-10"/>
                <w:sz w:val="28"/>
                <w:szCs w:val="28"/>
              </w:rPr>
              <w:t>/</w:t>
            </w:r>
          </w:p>
          <w:p w:rsidR="001379C8" w:rsidRPr="00DC6D14" w:rsidRDefault="001379C8" w:rsidP="002C5449">
            <w:pPr>
              <w:jc w:val="center"/>
              <w:rPr>
                <w:spacing w:val="-10"/>
                <w:sz w:val="28"/>
                <w:szCs w:val="28"/>
                <w:vertAlign w:val="superscript"/>
              </w:rPr>
            </w:pPr>
            <w:r w:rsidRPr="00DC6D14">
              <w:rPr>
                <w:spacing w:val="-10"/>
                <w:sz w:val="28"/>
                <w:szCs w:val="28"/>
                <w:vertAlign w:val="superscript"/>
              </w:rPr>
              <w:t xml:space="preserve">(подпись)                           </w:t>
            </w:r>
            <w:r>
              <w:rPr>
                <w:spacing w:val="-10"/>
                <w:sz w:val="28"/>
                <w:szCs w:val="28"/>
                <w:vertAlign w:val="superscript"/>
              </w:rPr>
              <w:t xml:space="preserve">        (Ф.И</w:t>
            </w:r>
            <w:r w:rsidRPr="00DC6D14">
              <w:rPr>
                <w:spacing w:val="-10"/>
                <w:sz w:val="28"/>
                <w:szCs w:val="28"/>
                <w:vertAlign w:val="superscript"/>
              </w:rPr>
              <w:t>.</w:t>
            </w:r>
            <w:r>
              <w:rPr>
                <w:spacing w:val="-10"/>
                <w:sz w:val="28"/>
                <w:szCs w:val="28"/>
                <w:vertAlign w:val="superscript"/>
              </w:rPr>
              <w:t>О</w:t>
            </w:r>
            <w:r w:rsidRPr="00DC6D14">
              <w:rPr>
                <w:spacing w:val="-10"/>
                <w:sz w:val="28"/>
                <w:szCs w:val="28"/>
                <w:vertAlign w:val="superscript"/>
              </w:rPr>
              <w:t>.)</w:t>
            </w:r>
          </w:p>
          <w:p w:rsidR="001379C8" w:rsidRPr="00DC6D14" w:rsidRDefault="001379C8" w:rsidP="002C5449">
            <w:pPr>
              <w:jc w:val="center"/>
              <w:rPr>
                <w:spacing w:val="-10"/>
                <w:sz w:val="28"/>
                <w:szCs w:val="28"/>
              </w:rPr>
            </w:pPr>
            <w:r w:rsidRPr="00DC6D14">
              <w:rPr>
                <w:spacing w:val="-10"/>
                <w:sz w:val="28"/>
                <w:szCs w:val="28"/>
              </w:rPr>
              <w:t>МП</w:t>
            </w:r>
          </w:p>
        </w:tc>
        <w:tc>
          <w:tcPr>
            <w:tcW w:w="567" w:type="dxa"/>
          </w:tcPr>
          <w:p w:rsidR="001379C8" w:rsidRPr="00DC6D14" w:rsidRDefault="001379C8" w:rsidP="002C5449">
            <w:pPr>
              <w:rPr>
                <w:spacing w:val="-10"/>
                <w:sz w:val="28"/>
                <w:szCs w:val="28"/>
              </w:rPr>
            </w:pPr>
          </w:p>
        </w:tc>
        <w:tc>
          <w:tcPr>
            <w:tcW w:w="4361" w:type="dxa"/>
          </w:tcPr>
          <w:p w:rsidR="001379C8" w:rsidRDefault="001379C8" w:rsidP="002C5449">
            <w:pPr>
              <w:rPr>
                <w:spacing w:val="-10"/>
                <w:sz w:val="28"/>
                <w:szCs w:val="28"/>
              </w:rPr>
            </w:pPr>
          </w:p>
          <w:p w:rsidR="001379C8" w:rsidRDefault="001379C8" w:rsidP="002C5449">
            <w:pPr>
              <w:jc w:val="center"/>
              <w:rPr>
                <w:spacing w:val="-10"/>
                <w:sz w:val="28"/>
                <w:szCs w:val="28"/>
              </w:rPr>
            </w:pPr>
            <w:r w:rsidRPr="00DC6D14">
              <w:rPr>
                <w:spacing w:val="-10"/>
                <w:sz w:val="28"/>
                <w:szCs w:val="28"/>
              </w:rPr>
              <w:t>Инвестор</w:t>
            </w:r>
          </w:p>
          <w:p w:rsidR="001379C8" w:rsidRPr="00DC6D14" w:rsidRDefault="001379C8" w:rsidP="002C5449">
            <w:pPr>
              <w:jc w:val="center"/>
              <w:rPr>
                <w:spacing w:val="-10"/>
                <w:sz w:val="28"/>
                <w:szCs w:val="28"/>
              </w:rPr>
            </w:pPr>
          </w:p>
          <w:p w:rsidR="001379C8" w:rsidRPr="00DC6D14" w:rsidRDefault="001379C8" w:rsidP="002C5449">
            <w:pPr>
              <w:jc w:val="center"/>
              <w:rPr>
                <w:spacing w:val="-10"/>
                <w:sz w:val="28"/>
                <w:szCs w:val="28"/>
              </w:rPr>
            </w:pPr>
            <w:r w:rsidRPr="00DC6D14">
              <w:rPr>
                <w:spacing w:val="-10"/>
                <w:sz w:val="28"/>
                <w:szCs w:val="28"/>
              </w:rPr>
              <w:t>____________________________________________________________________________________________________________________________</w:t>
            </w:r>
          </w:p>
          <w:p w:rsidR="001379C8" w:rsidRPr="00DC6D14" w:rsidRDefault="001379C8" w:rsidP="002C5449">
            <w:pPr>
              <w:jc w:val="center"/>
              <w:rPr>
                <w:spacing w:val="-10"/>
                <w:sz w:val="28"/>
                <w:szCs w:val="28"/>
              </w:rPr>
            </w:pPr>
          </w:p>
          <w:p w:rsidR="001379C8" w:rsidRPr="00DC6D14" w:rsidRDefault="001379C8" w:rsidP="002C5449">
            <w:pPr>
              <w:jc w:val="center"/>
              <w:rPr>
                <w:spacing w:val="-10"/>
                <w:sz w:val="28"/>
                <w:szCs w:val="28"/>
              </w:rPr>
            </w:pPr>
            <w:r w:rsidRPr="00DC6D14">
              <w:rPr>
                <w:spacing w:val="-10"/>
                <w:sz w:val="28"/>
                <w:szCs w:val="28"/>
              </w:rPr>
              <w:t>________________ /_____________/</w:t>
            </w:r>
          </w:p>
          <w:p w:rsidR="001379C8" w:rsidRPr="00DC6D14" w:rsidRDefault="001379C8" w:rsidP="002C5449">
            <w:pPr>
              <w:jc w:val="center"/>
              <w:rPr>
                <w:spacing w:val="-10"/>
                <w:sz w:val="28"/>
                <w:szCs w:val="28"/>
                <w:vertAlign w:val="superscript"/>
              </w:rPr>
            </w:pPr>
            <w:r w:rsidRPr="00DC6D14">
              <w:rPr>
                <w:spacing w:val="-10"/>
                <w:sz w:val="28"/>
                <w:szCs w:val="28"/>
                <w:vertAlign w:val="superscript"/>
              </w:rPr>
              <w:t xml:space="preserve">(подпись)                   </w:t>
            </w:r>
            <w:r>
              <w:rPr>
                <w:spacing w:val="-10"/>
                <w:sz w:val="28"/>
                <w:szCs w:val="28"/>
                <w:vertAlign w:val="superscript"/>
              </w:rPr>
              <w:t xml:space="preserve">               (Ф</w:t>
            </w:r>
            <w:r w:rsidRPr="00DC6D14">
              <w:rPr>
                <w:spacing w:val="-10"/>
                <w:sz w:val="28"/>
                <w:szCs w:val="28"/>
                <w:vertAlign w:val="superscript"/>
              </w:rPr>
              <w:t>.</w:t>
            </w:r>
            <w:r>
              <w:rPr>
                <w:spacing w:val="-10"/>
                <w:sz w:val="28"/>
                <w:szCs w:val="28"/>
                <w:vertAlign w:val="superscript"/>
              </w:rPr>
              <w:t>И</w:t>
            </w:r>
            <w:r w:rsidRPr="00DC6D14">
              <w:rPr>
                <w:spacing w:val="-10"/>
                <w:sz w:val="28"/>
                <w:szCs w:val="28"/>
                <w:vertAlign w:val="superscript"/>
              </w:rPr>
              <w:t>.</w:t>
            </w:r>
            <w:r>
              <w:rPr>
                <w:spacing w:val="-10"/>
                <w:sz w:val="28"/>
                <w:szCs w:val="28"/>
                <w:vertAlign w:val="superscript"/>
              </w:rPr>
              <w:t>О</w:t>
            </w:r>
            <w:r w:rsidRPr="00DC6D14">
              <w:rPr>
                <w:spacing w:val="-10"/>
                <w:sz w:val="28"/>
                <w:szCs w:val="28"/>
                <w:vertAlign w:val="superscript"/>
              </w:rPr>
              <w:t>.)</w:t>
            </w:r>
          </w:p>
          <w:p w:rsidR="001379C8" w:rsidRPr="00DC6D14" w:rsidRDefault="001379C8" w:rsidP="002C5449">
            <w:pPr>
              <w:jc w:val="center"/>
              <w:rPr>
                <w:spacing w:val="-10"/>
                <w:sz w:val="28"/>
                <w:szCs w:val="28"/>
              </w:rPr>
            </w:pPr>
            <w:r>
              <w:rPr>
                <w:spacing w:val="-10"/>
                <w:sz w:val="28"/>
                <w:szCs w:val="28"/>
              </w:rPr>
              <w:t xml:space="preserve">                          </w:t>
            </w:r>
            <w:r w:rsidRPr="00DC6D14">
              <w:rPr>
                <w:spacing w:val="-10"/>
                <w:sz w:val="28"/>
                <w:szCs w:val="28"/>
              </w:rPr>
              <w:t>МП</w:t>
            </w:r>
            <w:r>
              <w:rPr>
                <w:spacing w:val="-10"/>
                <w:sz w:val="28"/>
                <w:szCs w:val="28"/>
              </w:rPr>
              <w:t xml:space="preserve">                                 »</w:t>
            </w:r>
          </w:p>
        </w:tc>
      </w:tr>
    </w:tbl>
    <w:p w:rsidR="001379C8" w:rsidRDefault="001379C8" w:rsidP="004150C2">
      <w:pPr>
        <w:suppressLineNumbers/>
        <w:rPr>
          <w:sz w:val="28"/>
          <w:szCs w:val="28"/>
        </w:rPr>
      </w:pPr>
    </w:p>
    <w:p w:rsidR="001379C8" w:rsidRDefault="001379C8" w:rsidP="004150C2">
      <w:pPr>
        <w:suppressLineNumbers/>
        <w:rPr>
          <w:sz w:val="28"/>
          <w:szCs w:val="28"/>
        </w:rPr>
      </w:pPr>
    </w:p>
    <w:p w:rsidR="001379C8" w:rsidRDefault="001379C8" w:rsidP="004150C2">
      <w:pPr>
        <w:suppressLineNumbers/>
        <w:rPr>
          <w:sz w:val="28"/>
          <w:szCs w:val="28"/>
        </w:rPr>
      </w:pPr>
    </w:p>
    <w:sectPr w:rsidR="001379C8" w:rsidSect="004150C2">
      <w:headerReference w:type="default" r:id="rId7"/>
      <w:pgSz w:w="11906" w:h="16838"/>
      <w:pgMar w:top="1134" w:right="567"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9C8" w:rsidRDefault="001379C8" w:rsidP="00E730EC">
      <w:r>
        <w:separator/>
      </w:r>
    </w:p>
  </w:endnote>
  <w:endnote w:type="continuationSeparator" w:id="0">
    <w:p w:rsidR="001379C8" w:rsidRDefault="001379C8" w:rsidP="00E730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9C8" w:rsidRDefault="001379C8" w:rsidP="00E730EC">
      <w:r>
        <w:separator/>
      </w:r>
    </w:p>
  </w:footnote>
  <w:footnote w:type="continuationSeparator" w:id="0">
    <w:p w:rsidR="001379C8" w:rsidRDefault="001379C8" w:rsidP="00E730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9C8" w:rsidRPr="00E730EC" w:rsidRDefault="001379C8">
    <w:pPr>
      <w:pStyle w:val="Header"/>
      <w:jc w:val="center"/>
      <w:rPr>
        <w:sz w:val="28"/>
        <w:szCs w:val="28"/>
      </w:rPr>
    </w:pPr>
    <w:r w:rsidRPr="00E730EC">
      <w:rPr>
        <w:sz w:val="28"/>
        <w:szCs w:val="28"/>
      </w:rPr>
      <w:fldChar w:fldCharType="begin"/>
    </w:r>
    <w:r w:rsidRPr="00E730EC">
      <w:rPr>
        <w:sz w:val="28"/>
        <w:szCs w:val="28"/>
      </w:rPr>
      <w:instrText xml:space="preserve"> PAGE   \* MERGEFORMAT </w:instrText>
    </w:r>
    <w:r w:rsidRPr="00E730EC">
      <w:rPr>
        <w:sz w:val="28"/>
        <w:szCs w:val="28"/>
      </w:rPr>
      <w:fldChar w:fldCharType="separate"/>
    </w:r>
    <w:r>
      <w:rPr>
        <w:noProof/>
        <w:sz w:val="28"/>
        <w:szCs w:val="28"/>
      </w:rPr>
      <w:t>7</w:t>
    </w:r>
    <w:r w:rsidRPr="00E730EC">
      <w:rPr>
        <w:sz w:val="28"/>
        <w:szCs w:val="28"/>
      </w:rPr>
      <w:fldChar w:fldCharType="end"/>
    </w:r>
  </w:p>
  <w:p w:rsidR="001379C8" w:rsidRDefault="001379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30EC"/>
    <w:rsid w:val="000328F7"/>
    <w:rsid w:val="00073001"/>
    <w:rsid w:val="000B7DF5"/>
    <w:rsid w:val="001379C8"/>
    <w:rsid w:val="001B7241"/>
    <w:rsid w:val="00270E26"/>
    <w:rsid w:val="002C0123"/>
    <w:rsid w:val="002C0DAC"/>
    <w:rsid w:val="002C5449"/>
    <w:rsid w:val="00355E76"/>
    <w:rsid w:val="00394323"/>
    <w:rsid w:val="004150C2"/>
    <w:rsid w:val="00440A21"/>
    <w:rsid w:val="00462E1C"/>
    <w:rsid w:val="00504628"/>
    <w:rsid w:val="00532473"/>
    <w:rsid w:val="005553B3"/>
    <w:rsid w:val="005D308E"/>
    <w:rsid w:val="00683957"/>
    <w:rsid w:val="006F0134"/>
    <w:rsid w:val="00826120"/>
    <w:rsid w:val="00893BFF"/>
    <w:rsid w:val="008B1CD3"/>
    <w:rsid w:val="00967B77"/>
    <w:rsid w:val="00980238"/>
    <w:rsid w:val="009A359D"/>
    <w:rsid w:val="009C24A2"/>
    <w:rsid w:val="009C3BC4"/>
    <w:rsid w:val="009D399C"/>
    <w:rsid w:val="009E5E7A"/>
    <w:rsid w:val="00A0642A"/>
    <w:rsid w:val="00AC5373"/>
    <w:rsid w:val="00AD5A63"/>
    <w:rsid w:val="00B20B2D"/>
    <w:rsid w:val="00B65F5C"/>
    <w:rsid w:val="00B7196B"/>
    <w:rsid w:val="00B979B8"/>
    <w:rsid w:val="00BC5215"/>
    <w:rsid w:val="00BD7FA1"/>
    <w:rsid w:val="00C52154"/>
    <w:rsid w:val="00C6360F"/>
    <w:rsid w:val="00C8016C"/>
    <w:rsid w:val="00C84241"/>
    <w:rsid w:val="00CA73F9"/>
    <w:rsid w:val="00CB11EC"/>
    <w:rsid w:val="00CB502A"/>
    <w:rsid w:val="00CE1C97"/>
    <w:rsid w:val="00D5545C"/>
    <w:rsid w:val="00D763D8"/>
    <w:rsid w:val="00D971DC"/>
    <w:rsid w:val="00DB4A5B"/>
    <w:rsid w:val="00DC6D14"/>
    <w:rsid w:val="00E22076"/>
    <w:rsid w:val="00E730EC"/>
    <w:rsid w:val="00EB64A7"/>
    <w:rsid w:val="00ED6A4B"/>
    <w:rsid w:val="00F02757"/>
    <w:rsid w:val="00F351F0"/>
    <w:rsid w:val="00F4669E"/>
    <w:rsid w:val="00F80A49"/>
    <w:rsid w:val="00F9103D"/>
    <w:rsid w:val="00FC7BFE"/>
    <w:rsid w:val="00FE1F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0E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30EC"/>
    <w:pPr>
      <w:tabs>
        <w:tab w:val="center" w:pos="4677"/>
        <w:tab w:val="right" w:pos="9355"/>
      </w:tabs>
    </w:pPr>
  </w:style>
  <w:style w:type="character" w:customStyle="1" w:styleId="HeaderChar">
    <w:name w:val="Header Char"/>
    <w:basedOn w:val="DefaultParagraphFont"/>
    <w:link w:val="Header"/>
    <w:uiPriority w:val="99"/>
    <w:locked/>
    <w:rsid w:val="00E730EC"/>
    <w:rPr>
      <w:rFonts w:ascii="Times New Roman" w:hAnsi="Times New Roman" w:cs="Times New Roman"/>
      <w:sz w:val="24"/>
      <w:szCs w:val="24"/>
      <w:lang w:eastAsia="ru-RU"/>
    </w:rPr>
  </w:style>
  <w:style w:type="paragraph" w:styleId="Footer">
    <w:name w:val="footer"/>
    <w:basedOn w:val="Normal"/>
    <w:link w:val="FooterChar"/>
    <w:uiPriority w:val="99"/>
    <w:semiHidden/>
    <w:rsid w:val="00E730EC"/>
    <w:pPr>
      <w:tabs>
        <w:tab w:val="center" w:pos="4677"/>
        <w:tab w:val="right" w:pos="9355"/>
      </w:tabs>
    </w:pPr>
  </w:style>
  <w:style w:type="character" w:customStyle="1" w:styleId="FooterChar">
    <w:name w:val="Footer Char"/>
    <w:basedOn w:val="DefaultParagraphFont"/>
    <w:link w:val="Footer"/>
    <w:uiPriority w:val="99"/>
    <w:semiHidden/>
    <w:locked/>
    <w:rsid w:val="00E730EC"/>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CE1C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2076"/>
    <w:rPr>
      <w:rFonts w:ascii="Times New Roman" w:hAnsi="Times New Roman" w:cs="Times New Roman"/>
      <w:sz w:val="2"/>
      <w:szCs w:val="2"/>
    </w:rPr>
  </w:style>
  <w:style w:type="paragraph" w:customStyle="1" w:styleId="ConsPlusNormal">
    <w:name w:val="ConsPlusNormal"/>
    <w:uiPriority w:val="99"/>
    <w:rsid w:val="004150C2"/>
    <w:pPr>
      <w:autoSpaceDE w:val="0"/>
      <w:autoSpaceDN w:val="0"/>
      <w:adjustRightInd w:val="0"/>
      <w:ind w:firstLine="720"/>
    </w:pPr>
    <w:rPr>
      <w:rFonts w:ascii="Arial" w:hAnsi="Arial" w:cs="Arial"/>
      <w:sz w:val="20"/>
      <w:szCs w:val="20"/>
    </w:rPr>
  </w:style>
  <w:style w:type="character" w:customStyle="1" w:styleId="t31">
    <w:name w:val="t31"/>
    <w:uiPriority w:val="99"/>
    <w:rsid w:val="004150C2"/>
    <w:rPr>
      <w:rFonts w:ascii="Times New Roman" w:hAnsi="Times New Roman"/>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viewer.yandex.ru/r.xml?sk=y58130875ba42258da60b8ec747b09411&amp;url=garantF1%3A%2F%2F10064072.100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TotalTime>
  <Pages>7</Pages>
  <Words>2359</Words>
  <Characters>13450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oromanova</dc:creator>
  <cp:keywords/>
  <dc:description/>
  <cp:lastModifiedBy>zhreshetova</cp:lastModifiedBy>
  <cp:revision>17</cp:revision>
  <cp:lastPrinted>2014-03-26T08:44:00Z</cp:lastPrinted>
  <dcterms:created xsi:type="dcterms:W3CDTF">2014-03-19T07:29:00Z</dcterms:created>
  <dcterms:modified xsi:type="dcterms:W3CDTF">2014-03-27T13:35:00Z</dcterms:modified>
</cp:coreProperties>
</file>